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FF5" w:rsidRDefault="00FF7FF5" w:rsidP="00FF7FF5">
      <w:pPr>
        <w:pStyle w:val="1"/>
        <w:ind w:left="142"/>
        <w:rPr>
          <w:rFonts w:ascii="Times New Roman" w:hAnsi="Times New Roman"/>
          <w:sz w:val="28"/>
          <w:szCs w:val="28"/>
        </w:rPr>
      </w:pPr>
    </w:p>
    <w:p w:rsidR="00FF7FF5" w:rsidRDefault="00FF7FF5" w:rsidP="00FF7FF5">
      <w:pPr>
        <w:pStyle w:val="1"/>
        <w:ind w:left="142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2633345</wp:posOffset>
            </wp:positionH>
            <wp:positionV relativeFrom="margin">
              <wp:posOffset>-335915</wp:posOffset>
            </wp:positionV>
            <wp:extent cx="683895" cy="737870"/>
            <wp:effectExtent l="0" t="0" r="1905" b="5080"/>
            <wp:wrapTopAndBottom/>
            <wp:docPr id="6" name="Рисунок 6" descr="1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15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3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497" t="41647" r="139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737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28"/>
          <w:szCs w:val="28"/>
        </w:rPr>
        <w:t>АДМИНИСТРАЦИЯ МУНИЦИПАЛЬНОГО ОБРАЗОВАНИЯ ГОРОДСКОЙ ОКРУГ ГОРОД КАСИМОВ РЯЗАНСКОЙ ОБЛАСТИ</w:t>
      </w:r>
    </w:p>
    <w:p w:rsidR="00FF7FF5" w:rsidRDefault="00FF7FF5" w:rsidP="00FF7FF5">
      <w:pPr>
        <w:pStyle w:val="1"/>
        <w:rPr>
          <w:rFonts w:ascii="Times New Roman" w:hAnsi="Times New Roman"/>
          <w:sz w:val="28"/>
          <w:szCs w:val="28"/>
        </w:rPr>
      </w:pPr>
    </w:p>
    <w:p w:rsidR="00FF7FF5" w:rsidRDefault="00FF7FF5" w:rsidP="00FF7FF5">
      <w:pPr>
        <w:pStyle w:val="1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РАСПОРЯЖЕНИЕ</w:t>
      </w:r>
    </w:p>
    <w:p w:rsidR="00FF7FF5" w:rsidRDefault="00FF7FF5" w:rsidP="00FF7FF5">
      <w:pPr>
        <w:rPr>
          <w:sz w:val="16"/>
          <w:szCs w:val="16"/>
        </w:rPr>
      </w:pPr>
    </w:p>
    <w:p w:rsidR="00FF7FF5" w:rsidRDefault="00FF7FF5" w:rsidP="00FF7FF5">
      <w:pPr>
        <w:ind w:right="-426"/>
        <w:rPr>
          <w:sz w:val="28"/>
        </w:rPr>
      </w:pPr>
      <w:r>
        <w:rPr>
          <w:sz w:val="28"/>
        </w:rPr>
        <w:t xml:space="preserve">   07.12.2015 г.                                                                                    №01-</w:t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  <w:t>27/107</w:t>
      </w:r>
    </w:p>
    <w:p w:rsidR="00FF7FF5" w:rsidRDefault="00FF7FF5" w:rsidP="00FF7FF5">
      <w:pPr>
        <w:jc w:val="center"/>
        <w:rPr>
          <w:sz w:val="28"/>
        </w:rPr>
      </w:pPr>
      <w:r>
        <w:rPr>
          <w:sz w:val="28"/>
        </w:rPr>
        <w:t>г. Касимов</w:t>
      </w:r>
    </w:p>
    <w:p w:rsidR="00FF7FF5" w:rsidRDefault="00FF7FF5" w:rsidP="00FF7FF5">
      <w:pPr>
        <w:ind w:right="-142"/>
        <w:rPr>
          <w:sz w:val="16"/>
          <w:szCs w:val="16"/>
        </w:rPr>
      </w:pPr>
    </w:p>
    <w:p w:rsidR="00FF7FF5" w:rsidRDefault="00FF7FF5" w:rsidP="00FF7FF5">
      <w:pPr>
        <w:ind w:right="-142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67310</wp:posOffset>
                </wp:positionH>
                <wp:positionV relativeFrom="paragraph">
                  <wp:posOffset>89535</wp:posOffset>
                </wp:positionV>
                <wp:extent cx="0" cy="170815"/>
                <wp:effectExtent l="10160" t="13335" r="8890" b="63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17081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3pt,7.05pt" to="5.3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" strokeweight=".26mm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67310</wp:posOffset>
                </wp:positionH>
                <wp:positionV relativeFrom="paragraph">
                  <wp:posOffset>89535</wp:posOffset>
                </wp:positionV>
                <wp:extent cx="154305" cy="0"/>
                <wp:effectExtent l="10160" t="13335" r="6985" b="571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430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3pt,7.05pt" to="17.4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" strokeweight=".26mm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3179445</wp:posOffset>
                </wp:positionH>
                <wp:positionV relativeFrom="paragraph">
                  <wp:posOffset>89535</wp:posOffset>
                </wp:positionV>
                <wp:extent cx="0" cy="150495"/>
                <wp:effectExtent l="7620" t="13335" r="11430" b="762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5049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0.35pt,7.05pt" to="250.35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" strokeweight=".26mm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3025140</wp:posOffset>
                </wp:positionH>
                <wp:positionV relativeFrom="paragraph">
                  <wp:posOffset>89535</wp:posOffset>
                </wp:positionV>
                <wp:extent cx="154305" cy="0"/>
                <wp:effectExtent l="5715" t="13335" r="11430" b="571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430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8.2pt,7.05pt" to="250.3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" strokeweight=".26mm">
                <v:stroke joinstyle="miter"/>
              </v:line>
            </w:pict>
          </mc:Fallback>
        </mc:AlternateContent>
      </w:r>
    </w:p>
    <w:p w:rsidR="00FF7FF5" w:rsidRDefault="00FF7FF5" w:rsidP="00FF7FF5">
      <w:pPr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0" w:name="_GoBack"/>
      <w:r>
        <w:rPr>
          <w:bCs/>
          <w:sz w:val="28"/>
          <w:szCs w:val="28"/>
        </w:rPr>
        <w:t xml:space="preserve">о  разделе официального сайта </w:t>
      </w:r>
    </w:p>
    <w:p w:rsidR="00FF7FF5" w:rsidRDefault="00FF7FF5" w:rsidP="00FF7FF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муниципального образования – </w:t>
      </w:r>
      <w:proofErr w:type="gramStart"/>
      <w:r>
        <w:rPr>
          <w:bCs/>
          <w:sz w:val="28"/>
          <w:szCs w:val="28"/>
        </w:rPr>
        <w:t>городской</w:t>
      </w:r>
      <w:proofErr w:type="gramEnd"/>
    </w:p>
    <w:p w:rsidR="00FF7FF5" w:rsidRDefault="00FF7FF5" w:rsidP="00FF7FF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округ город Касимов «Инвестиции»</w:t>
      </w:r>
    </w:p>
    <w:bookmarkEnd w:id="0"/>
    <w:p w:rsidR="00FF7FF5" w:rsidRDefault="00FF7FF5" w:rsidP="00FF7FF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F7FF5" w:rsidRDefault="00FF7FF5" w:rsidP="00FF7FF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F7FF5" w:rsidRDefault="00FF7FF5" w:rsidP="00FF7FF5">
      <w:pPr>
        <w:autoSpaceDE w:val="0"/>
        <w:autoSpaceDN w:val="0"/>
        <w:adjustRightInd w:val="0"/>
        <w:ind w:right="-284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В целях создания благоприятного инвестиционного климата, повышения инвестиционной активности, обеспечения наглядного представления об инвестиционных возможностях </w:t>
      </w:r>
      <w:r>
        <w:rPr>
          <w:color w:val="000000"/>
          <w:sz w:val="28"/>
          <w:szCs w:val="28"/>
        </w:rPr>
        <w:t xml:space="preserve">муниципального образования, руководствуясь решением </w:t>
      </w:r>
      <w:proofErr w:type="spellStart"/>
      <w:r>
        <w:rPr>
          <w:color w:val="000000"/>
          <w:sz w:val="28"/>
          <w:szCs w:val="28"/>
        </w:rPr>
        <w:t>Касимовской</w:t>
      </w:r>
      <w:proofErr w:type="spellEnd"/>
      <w:r>
        <w:rPr>
          <w:color w:val="000000"/>
          <w:sz w:val="28"/>
          <w:szCs w:val="28"/>
        </w:rPr>
        <w:t xml:space="preserve"> городской Думы от 17.04.2014 года №35/4, Уставом муниципального образования – городской округ город Касимов:</w:t>
      </w:r>
    </w:p>
    <w:p w:rsidR="00FF7FF5" w:rsidRDefault="00FF7FF5" w:rsidP="00FF7FF5">
      <w:pPr>
        <w:autoSpaceDE w:val="0"/>
        <w:autoSpaceDN w:val="0"/>
        <w:adjustRightInd w:val="0"/>
        <w:ind w:right="-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1.Управлению экономического развития администрации обеспечить ведение и регулярное обновление раздела «Инвестиции» официального сайта муниципального образования – городской округ город Касимов (далее – сайт).</w:t>
      </w:r>
    </w:p>
    <w:p w:rsidR="00FF7FF5" w:rsidRDefault="00FF7FF5" w:rsidP="00FF7FF5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Обновление раздела сайта «Инвестиции» проводить в сроки, определенные нормативно – правовыми актами администрации муниципального образования, принятыми в рамках </w:t>
      </w:r>
      <w:proofErr w:type="gramStart"/>
      <w:r>
        <w:rPr>
          <w:sz w:val="28"/>
          <w:szCs w:val="28"/>
        </w:rPr>
        <w:t>внедрения Стандарта деятельности органов местного самоуправления муниципального</w:t>
      </w:r>
      <w:proofErr w:type="gramEnd"/>
      <w:r>
        <w:rPr>
          <w:sz w:val="28"/>
          <w:szCs w:val="28"/>
        </w:rPr>
        <w:t xml:space="preserve"> образования – городской округ город Касимов по обеспечению благоприятного климата в муниципальном образовании. </w:t>
      </w:r>
    </w:p>
    <w:p w:rsidR="00FF7FF5" w:rsidRDefault="00FF7FF5" w:rsidP="00FF7FF5">
      <w:pPr>
        <w:autoSpaceDE w:val="0"/>
        <w:autoSpaceDN w:val="0"/>
        <w:adjustRightInd w:val="0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2. Определить, что раздел сайта «Инвестиции» должен содержать:</w:t>
      </w:r>
    </w:p>
    <w:p w:rsidR="00FF7FF5" w:rsidRDefault="00FF7FF5" w:rsidP="00FF7FF5">
      <w:pPr>
        <w:autoSpaceDE w:val="0"/>
        <w:autoSpaceDN w:val="0"/>
        <w:adjustRightInd w:val="0"/>
        <w:ind w:right="-28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нормативно – правовую базу по вопросам инвестиционной деятельности,  включающую федеральные, региональные, муниципальные НПА;</w:t>
      </w:r>
      <w:proofErr w:type="gramEnd"/>
    </w:p>
    <w:p w:rsidR="00FF7FF5" w:rsidRDefault="00FF7FF5" w:rsidP="00FF7FF5">
      <w:pPr>
        <w:autoSpaceDE w:val="0"/>
        <w:autoSpaceDN w:val="0"/>
        <w:adjustRightInd w:val="0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- информацию об инвестиционной привлекательности муниципального образования;</w:t>
      </w:r>
    </w:p>
    <w:p w:rsidR="00FF7FF5" w:rsidRDefault="00FF7FF5" w:rsidP="00FF7FF5">
      <w:pPr>
        <w:autoSpaceDE w:val="0"/>
        <w:autoSpaceDN w:val="0"/>
        <w:adjustRightInd w:val="0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- информацию о планах  и результатах заседания Совета по инвестиционной деятельности, протоколы его заседания;</w:t>
      </w:r>
    </w:p>
    <w:p w:rsidR="00FF7FF5" w:rsidRDefault="00FF7FF5" w:rsidP="00FF7FF5">
      <w:pPr>
        <w:autoSpaceDE w:val="0"/>
        <w:autoSpaceDN w:val="0"/>
        <w:adjustRightInd w:val="0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- порядок взаимодействия инвесторов с должностными лицами и органами местного самоуправления;</w:t>
      </w:r>
    </w:p>
    <w:p w:rsidR="00FF7FF5" w:rsidRDefault="00FF7FF5" w:rsidP="00FF7FF5">
      <w:pPr>
        <w:autoSpaceDE w:val="0"/>
        <w:autoSpaceDN w:val="0"/>
        <w:adjustRightInd w:val="0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- описание мер поддержки инвестиций и инвестиционных проектов и порядок обращения для их получения;</w:t>
      </w:r>
    </w:p>
    <w:p w:rsidR="00FF7FF5" w:rsidRDefault="00FF7FF5" w:rsidP="00FF7FF5">
      <w:pPr>
        <w:autoSpaceDE w:val="0"/>
        <w:autoSpaceDN w:val="0"/>
        <w:adjustRightInd w:val="0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- информацию о планируемых, реализуемых и реализованных на территории муниципального образования инвестиционных проектах;</w:t>
      </w:r>
    </w:p>
    <w:p w:rsidR="00FF7FF5" w:rsidRDefault="00FF7FF5" w:rsidP="00FF7FF5">
      <w:pPr>
        <w:ind w:right="-284"/>
        <w:jc w:val="both"/>
        <w:rPr>
          <w:rFonts w:cs="Tahoma"/>
          <w:sz w:val="28"/>
          <w:szCs w:val="28"/>
        </w:rPr>
      </w:pPr>
      <w:r>
        <w:rPr>
          <w:sz w:val="28"/>
          <w:szCs w:val="28"/>
        </w:rPr>
        <w:lastRenderedPageBreak/>
        <w:t xml:space="preserve">- отчеты и планы деятельности </w:t>
      </w:r>
      <w:r>
        <w:rPr>
          <w:rFonts w:cs="Tahoma"/>
          <w:sz w:val="28"/>
          <w:szCs w:val="28"/>
        </w:rPr>
        <w:t>специализированного структурного подразделении, ответственного за привлечение инвестиций и работу с инвесторами на территории муниципального образования;</w:t>
      </w:r>
    </w:p>
    <w:p w:rsidR="00FF7FF5" w:rsidRDefault="00FF7FF5" w:rsidP="00FF7FF5">
      <w:pPr>
        <w:autoSpaceDE w:val="0"/>
        <w:autoSpaceDN w:val="0"/>
        <w:adjustRightInd w:val="0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- систематизированный перечень муниципальных земель, предлагаемых инвесторам для реализации инвестиционных проектов;</w:t>
      </w:r>
    </w:p>
    <w:p w:rsidR="00FF7FF5" w:rsidRDefault="00FF7FF5" w:rsidP="00FF7FF5">
      <w:pPr>
        <w:autoSpaceDE w:val="0"/>
        <w:autoSpaceDN w:val="0"/>
        <w:adjustRightInd w:val="0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ежегодное инвестиционное послание главы администрации муниципального образования; </w:t>
      </w:r>
    </w:p>
    <w:p w:rsidR="00FF7FF5" w:rsidRDefault="00FF7FF5" w:rsidP="00FF7FF5">
      <w:pPr>
        <w:autoSpaceDE w:val="0"/>
        <w:autoSpaceDN w:val="0"/>
        <w:adjustRightInd w:val="0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контактные данные руководителей отраслевых (функциональных), структурных подразделений, сотрудников администрации муниципального образования, которые занимаются вопросами привлечения инвестиций, а также сопровождают реализацию инвестиционных проектов на территории городского округа; </w:t>
      </w:r>
    </w:p>
    <w:p w:rsidR="00FF7FF5" w:rsidRDefault="00FF7FF5" w:rsidP="00FF7FF5">
      <w:pPr>
        <w:autoSpaceDE w:val="0"/>
        <w:autoSpaceDN w:val="0"/>
        <w:adjustRightInd w:val="0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- контактные данные инвестиционного уполномоченного;</w:t>
      </w:r>
    </w:p>
    <w:p w:rsidR="00FF7FF5" w:rsidRDefault="00FF7FF5" w:rsidP="00FF7FF5">
      <w:pPr>
        <w:autoSpaceDE w:val="0"/>
        <w:autoSpaceDN w:val="0"/>
        <w:adjustRightInd w:val="0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- информацию о канале (каналах) прямой связи инвесторов и руководства города;</w:t>
      </w:r>
    </w:p>
    <w:p w:rsidR="00FF7FF5" w:rsidRDefault="00FF7FF5" w:rsidP="00FF7FF5">
      <w:pPr>
        <w:autoSpaceDE w:val="0"/>
        <w:autoSpaceDN w:val="0"/>
        <w:adjustRightInd w:val="0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ссылки на инвестиционный портал Рязанской области, а также на сайт уполномоченного по защите прав предпринимателей в Рязанской области. </w:t>
      </w:r>
    </w:p>
    <w:p w:rsidR="00FF7FF5" w:rsidRDefault="00FF7FF5" w:rsidP="00FF7FF5">
      <w:pPr>
        <w:ind w:left="284" w:right="-284" w:firstLine="75"/>
        <w:jc w:val="both"/>
        <w:rPr>
          <w:bCs/>
          <w:sz w:val="27"/>
          <w:szCs w:val="27"/>
        </w:rPr>
      </w:pPr>
    </w:p>
    <w:p w:rsidR="00FF7FF5" w:rsidRDefault="00FF7FF5" w:rsidP="00FF7FF5">
      <w:pPr>
        <w:ind w:right="-284"/>
        <w:jc w:val="both"/>
        <w:rPr>
          <w:bCs/>
          <w:sz w:val="27"/>
          <w:szCs w:val="27"/>
        </w:rPr>
      </w:pPr>
    </w:p>
    <w:p w:rsidR="00FF7FF5" w:rsidRDefault="00FF7FF5" w:rsidP="00FF7FF5">
      <w:pPr>
        <w:ind w:right="-284"/>
        <w:jc w:val="both"/>
        <w:rPr>
          <w:bCs/>
          <w:sz w:val="27"/>
          <w:szCs w:val="27"/>
        </w:rPr>
      </w:pPr>
    </w:p>
    <w:p w:rsidR="00FF7FF5" w:rsidRDefault="00FF7FF5" w:rsidP="00FF7FF5">
      <w:pPr>
        <w:ind w:right="-284"/>
        <w:jc w:val="both"/>
        <w:rPr>
          <w:bCs/>
          <w:sz w:val="27"/>
          <w:szCs w:val="27"/>
        </w:rPr>
      </w:pPr>
    </w:p>
    <w:p w:rsidR="00FF7FF5" w:rsidRPr="00FF7FF5" w:rsidRDefault="00FF7FF5" w:rsidP="00FF7FF5">
      <w:pPr>
        <w:ind w:right="-284"/>
        <w:rPr>
          <w:bCs/>
          <w:sz w:val="28"/>
          <w:szCs w:val="28"/>
        </w:rPr>
      </w:pPr>
      <w:r w:rsidRPr="00FF7FF5">
        <w:rPr>
          <w:bCs/>
          <w:sz w:val="28"/>
          <w:szCs w:val="28"/>
        </w:rPr>
        <w:t>Глава администрации</w:t>
      </w:r>
    </w:p>
    <w:p w:rsidR="00FF7FF5" w:rsidRPr="00FF7FF5" w:rsidRDefault="00FF7FF5" w:rsidP="00FF7FF5">
      <w:pPr>
        <w:ind w:right="-284"/>
        <w:rPr>
          <w:bCs/>
          <w:sz w:val="28"/>
          <w:szCs w:val="28"/>
        </w:rPr>
      </w:pPr>
      <w:r w:rsidRPr="00FF7FF5">
        <w:rPr>
          <w:bCs/>
          <w:sz w:val="28"/>
          <w:szCs w:val="28"/>
        </w:rPr>
        <w:t>муниципального образования-</w:t>
      </w:r>
    </w:p>
    <w:p w:rsidR="00FF7FF5" w:rsidRPr="00FF7FF5" w:rsidRDefault="00FF7FF5" w:rsidP="00FF7FF5">
      <w:pPr>
        <w:ind w:right="-284"/>
        <w:rPr>
          <w:bCs/>
          <w:sz w:val="28"/>
          <w:szCs w:val="28"/>
        </w:rPr>
      </w:pPr>
      <w:r w:rsidRPr="00FF7FF5">
        <w:rPr>
          <w:bCs/>
          <w:sz w:val="28"/>
          <w:szCs w:val="28"/>
        </w:rPr>
        <w:t xml:space="preserve">городской округ город Касимов                                                          </w:t>
      </w:r>
      <w:proofErr w:type="spellStart"/>
      <w:r w:rsidRPr="00FF7FF5">
        <w:rPr>
          <w:bCs/>
          <w:sz w:val="28"/>
          <w:szCs w:val="28"/>
        </w:rPr>
        <w:t>М.В.Васильев</w:t>
      </w:r>
      <w:proofErr w:type="spellEnd"/>
    </w:p>
    <w:p w:rsidR="00FF7FF5" w:rsidRDefault="00FF7FF5" w:rsidP="00FF7FF5">
      <w:pPr>
        <w:ind w:right="-284"/>
        <w:rPr>
          <w:bCs/>
          <w:sz w:val="27"/>
          <w:szCs w:val="27"/>
        </w:rPr>
      </w:pPr>
    </w:p>
    <w:p w:rsidR="00FF7FF5" w:rsidRDefault="00FF7FF5" w:rsidP="00FF7FF5">
      <w:pPr>
        <w:ind w:right="-284"/>
        <w:rPr>
          <w:bCs/>
          <w:sz w:val="27"/>
          <w:szCs w:val="27"/>
        </w:rPr>
      </w:pPr>
    </w:p>
    <w:p w:rsidR="00FF7FF5" w:rsidRDefault="00FF7FF5" w:rsidP="00FF7FF5">
      <w:pPr>
        <w:ind w:right="-284"/>
        <w:rPr>
          <w:bCs/>
          <w:sz w:val="27"/>
          <w:szCs w:val="27"/>
        </w:rPr>
      </w:pPr>
    </w:p>
    <w:p w:rsidR="00FF7FF5" w:rsidRDefault="00FF7FF5" w:rsidP="00FF7FF5">
      <w:pPr>
        <w:ind w:right="-284"/>
        <w:rPr>
          <w:bCs/>
          <w:sz w:val="27"/>
          <w:szCs w:val="27"/>
        </w:rPr>
      </w:pPr>
    </w:p>
    <w:p w:rsidR="00FF7FF5" w:rsidRDefault="00FF7FF5" w:rsidP="00FF7FF5">
      <w:pPr>
        <w:ind w:right="-284"/>
        <w:rPr>
          <w:bCs/>
          <w:sz w:val="27"/>
          <w:szCs w:val="27"/>
        </w:rPr>
      </w:pPr>
    </w:p>
    <w:p w:rsidR="00FF7FF5" w:rsidRDefault="00FF7FF5" w:rsidP="00FF7FF5">
      <w:pPr>
        <w:ind w:right="-284"/>
        <w:rPr>
          <w:bCs/>
          <w:sz w:val="27"/>
          <w:szCs w:val="27"/>
        </w:rPr>
      </w:pPr>
    </w:p>
    <w:p w:rsidR="00FF7FF5" w:rsidRDefault="00FF7FF5" w:rsidP="00FF7FF5">
      <w:pPr>
        <w:ind w:left="142" w:right="-567"/>
        <w:rPr>
          <w:bCs/>
          <w:sz w:val="27"/>
          <w:szCs w:val="27"/>
        </w:rPr>
      </w:pPr>
    </w:p>
    <w:p w:rsidR="00FF7FF5" w:rsidRDefault="00FF7FF5" w:rsidP="00FF7FF5">
      <w:pPr>
        <w:ind w:left="142" w:right="-567"/>
        <w:rPr>
          <w:bCs/>
          <w:sz w:val="27"/>
          <w:szCs w:val="27"/>
        </w:rPr>
      </w:pPr>
    </w:p>
    <w:p w:rsidR="00FF7FF5" w:rsidRDefault="00FF7FF5" w:rsidP="00FF7FF5">
      <w:pPr>
        <w:ind w:left="142" w:right="-567"/>
        <w:rPr>
          <w:bCs/>
          <w:sz w:val="27"/>
          <w:szCs w:val="27"/>
        </w:rPr>
      </w:pPr>
    </w:p>
    <w:p w:rsidR="00FF7FF5" w:rsidRDefault="00FF7FF5" w:rsidP="00FF7FF5">
      <w:pPr>
        <w:ind w:left="142" w:right="-567"/>
        <w:rPr>
          <w:bCs/>
          <w:sz w:val="27"/>
          <w:szCs w:val="27"/>
        </w:rPr>
      </w:pPr>
    </w:p>
    <w:p w:rsidR="00FF7FF5" w:rsidRDefault="00FF7FF5" w:rsidP="00FF7FF5">
      <w:pPr>
        <w:ind w:left="142" w:right="-567"/>
        <w:rPr>
          <w:bCs/>
          <w:sz w:val="27"/>
          <w:szCs w:val="27"/>
        </w:rPr>
      </w:pPr>
    </w:p>
    <w:p w:rsidR="00FF7FF5" w:rsidRDefault="00FF7FF5" w:rsidP="00FF7FF5">
      <w:pPr>
        <w:ind w:right="-567"/>
        <w:rPr>
          <w:bCs/>
          <w:sz w:val="27"/>
          <w:szCs w:val="27"/>
        </w:rPr>
      </w:pPr>
    </w:p>
    <w:p w:rsidR="00FF7FF5" w:rsidRDefault="00FF7FF5" w:rsidP="00FF7FF5">
      <w:pPr>
        <w:ind w:right="-567"/>
        <w:rPr>
          <w:bCs/>
          <w:sz w:val="27"/>
          <w:szCs w:val="27"/>
        </w:rPr>
      </w:pPr>
    </w:p>
    <w:p w:rsidR="00FF7FF5" w:rsidRDefault="00FF7FF5" w:rsidP="00FF7FF5">
      <w:pPr>
        <w:ind w:left="142" w:right="-567"/>
        <w:rPr>
          <w:bCs/>
          <w:sz w:val="22"/>
          <w:szCs w:val="22"/>
        </w:rPr>
      </w:pPr>
      <w:r>
        <w:rPr>
          <w:bCs/>
          <w:sz w:val="22"/>
          <w:szCs w:val="22"/>
        </w:rPr>
        <w:t>Исп. Г.Я. Ермакова</w:t>
      </w:r>
    </w:p>
    <w:p w:rsidR="00FF7FF5" w:rsidRDefault="00FF7FF5" w:rsidP="00FF7FF5">
      <w:pPr>
        <w:ind w:left="142" w:right="-567"/>
        <w:rPr>
          <w:bCs/>
          <w:sz w:val="22"/>
          <w:szCs w:val="22"/>
        </w:rPr>
      </w:pPr>
    </w:p>
    <w:p w:rsidR="00FF7FF5" w:rsidRDefault="00FF7FF5" w:rsidP="00FF7FF5">
      <w:pPr>
        <w:ind w:left="142" w:right="-567"/>
        <w:rPr>
          <w:bCs/>
          <w:sz w:val="22"/>
          <w:szCs w:val="22"/>
        </w:rPr>
      </w:pPr>
    </w:p>
    <w:p w:rsidR="009F2DB7" w:rsidRDefault="009F2DB7"/>
    <w:sectPr w:rsidR="009F2D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 Roman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FF5"/>
    <w:rsid w:val="00543BCD"/>
    <w:rsid w:val="009F2DB7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FF5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F7FF5"/>
    <w:pPr>
      <w:keepNext/>
      <w:jc w:val="center"/>
      <w:outlineLvl w:val="0"/>
    </w:pPr>
    <w:rPr>
      <w:rFonts w:ascii="Time Roman" w:hAnsi="Time Roman"/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7FF5"/>
    <w:rPr>
      <w:rFonts w:ascii="Time Roman" w:eastAsia="Times New Roman" w:hAnsi="Time Roman" w:cs="Times New Roman"/>
      <w:b/>
      <w:sz w:val="4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FF5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F7FF5"/>
    <w:pPr>
      <w:keepNext/>
      <w:jc w:val="center"/>
      <w:outlineLvl w:val="0"/>
    </w:pPr>
    <w:rPr>
      <w:rFonts w:ascii="Time Roman" w:hAnsi="Time Roman"/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7FF5"/>
    <w:rPr>
      <w:rFonts w:ascii="Time Roman" w:eastAsia="Times New Roman" w:hAnsi="Time Roman" w:cs="Times New Roman"/>
      <w:b/>
      <w:sz w:val="4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74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2016-01-21T09:02:00Z</dcterms:created>
  <dcterms:modified xsi:type="dcterms:W3CDTF">2016-01-21T09:14:00Z</dcterms:modified>
</cp:coreProperties>
</file>