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76" w:rsidRDefault="00234A76" w:rsidP="00234A76">
      <w:pPr>
        <w:pStyle w:val="a4"/>
        <w:spacing w:after="0"/>
        <w:jc w:val="center"/>
        <w:rPr>
          <w:b/>
          <w:sz w:val="32"/>
          <w:szCs w:val="32"/>
        </w:rPr>
      </w:pPr>
      <w:r>
        <w:rPr>
          <w:b/>
          <w:sz w:val="32"/>
          <w:szCs w:val="32"/>
        </w:rPr>
        <w:t xml:space="preserve">Памятка </w:t>
      </w:r>
    </w:p>
    <w:p w:rsidR="00234A76" w:rsidRDefault="00234A76" w:rsidP="00234A76">
      <w:pPr>
        <w:pStyle w:val="a4"/>
        <w:spacing w:after="0"/>
        <w:jc w:val="center"/>
      </w:pPr>
      <w:r>
        <w:rPr>
          <w:b/>
          <w:sz w:val="32"/>
          <w:szCs w:val="32"/>
        </w:rPr>
        <w:t xml:space="preserve">по реализации Правил благоустройства, обеспечения чистоты и порядка на территории муниципального образования – городской округ город </w:t>
      </w:r>
      <w:proofErr w:type="spellStart"/>
      <w:r>
        <w:rPr>
          <w:b/>
          <w:sz w:val="32"/>
          <w:szCs w:val="32"/>
        </w:rPr>
        <w:t>Касимов</w:t>
      </w:r>
      <w:proofErr w:type="spellEnd"/>
      <w:proofErr w:type="gramStart"/>
      <w:r>
        <w:rPr>
          <w:b/>
          <w:sz w:val="32"/>
          <w:szCs w:val="32"/>
        </w:rPr>
        <w:t>.</w:t>
      </w:r>
      <w:proofErr w:type="gramEnd"/>
      <w:r>
        <w:rPr>
          <w:b/>
          <w:sz w:val="32"/>
          <w:szCs w:val="32"/>
        </w:rPr>
        <w:br/>
      </w:r>
      <w:proofErr w:type="gramStart"/>
      <w:r>
        <w:rPr>
          <w:b/>
          <w:sz w:val="32"/>
          <w:szCs w:val="32"/>
        </w:rPr>
        <w:t>д</w:t>
      </w:r>
      <w:proofErr w:type="gramEnd"/>
      <w:r>
        <w:rPr>
          <w:b/>
          <w:sz w:val="32"/>
          <w:szCs w:val="32"/>
        </w:rPr>
        <w:t>ля строительных объектов.</w:t>
      </w:r>
    </w:p>
    <w:p w:rsidR="00234A76" w:rsidRDefault="00234A76" w:rsidP="00234A76">
      <w:pPr>
        <w:pStyle w:val="a4"/>
        <w:spacing w:after="0"/>
        <w:jc w:val="both"/>
      </w:pPr>
      <w:r>
        <w:t xml:space="preserve">1. Обустройство и содержание строительных площадок, восстановление, благоустройство после окончания строительных и ремонтных работ регламентируются </w:t>
      </w:r>
      <w:hyperlink r:id="rId5" w:history="1">
        <w:r>
          <w:rPr>
            <w:rStyle w:val="a3"/>
          </w:rPr>
          <w:t>СанПиН 2.2.3.1384-03</w:t>
        </w:r>
      </w:hyperlink>
      <w:r>
        <w:t xml:space="preserve"> "Гигиенические требования к организации строительного производства и строительных работ", </w:t>
      </w:r>
      <w:proofErr w:type="gramStart"/>
      <w:r>
        <w:t>утвержденными</w:t>
      </w:r>
      <w:proofErr w:type="gramEnd"/>
      <w:r>
        <w:t xml:space="preserve"> Постановлением Главного государственного санитарного врача Российской Федерации от 11.06.2003 № 141.</w:t>
      </w:r>
    </w:p>
    <w:p w:rsidR="00234A76" w:rsidRDefault="00234A76" w:rsidP="00234A76">
      <w:pPr>
        <w:pStyle w:val="a4"/>
        <w:spacing w:after="0"/>
        <w:jc w:val="both"/>
      </w:pPr>
      <w:r>
        <w:t>2. Строительные объекты и площадки, карьеры,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железобетонное или другое твердое покрытие. Обязанность по очистке (мойке) колес возлагается на генеральную подрядную организацию, осуществляющую эксплуатацию строительного объекта, площадки, и на собственников карьера, полигона твердых бытовых отходов, предприятия по производству строительных материалов.</w:t>
      </w:r>
    </w:p>
    <w:p w:rsidR="00234A76" w:rsidRDefault="00234A76" w:rsidP="00234A76">
      <w:pPr>
        <w:pStyle w:val="a4"/>
        <w:spacing w:after="0"/>
        <w:jc w:val="both"/>
      </w:pPr>
      <w:r>
        <w:t>3. Запрещается вынос грунта и грязи колесами автотранспорта на асфальтобетонное покрытие территорий.</w:t>
      </w:r>
    </w:p>
    <w:p w:rsidR="00234A76" w:rsidRDefault="00234A76" w:rsidP="00234A76">
      <w:pPr>
        <w:pStyle w:val="a4"/>
        <w:spacing w:after="0"/>
        <w:jc w:val="both"/>
      </w:pPr>
      <w:r>
        <w:t>4. Ответственность за уборку и содержание территорий в пределах 30-метровой зоны от границы объекта строительства (со стороны дороги - до проезжей части дороги, внутриквартального проезда) при отсутствии соседних землевладельцев возлагается на строительные организации.</w:t>
      </w:r>
    </w:p>
    <w:p w:rsidR="00234A76" w:rsidRDefault="00234A76" w:rsidP="00234A76">
      <w:pPr>
        <w:pStyle w:val="a4"/>
        <w:spacing w:after="0"/>
        <w:jc w:val="both"/>
      </w:pPr>
      <w:r>
        <w:t>5. Для складирования мусора и сбора отходов строительного производства на строительной площадке в соответствии с проектом организации строительства (</w:t>
      </w:r>
      <w:proofErr w:type="gramStart"/>
      <w:r>
        <w:t>ПОС</w:t>
      </w:r>
      <w:proofErr w:type="gramEnd"/>
      <w:r>
        <w:t>) должны быть оборудованы специально отведенные места или установлен бункер-накопитель.</w:t>
      </w:r>
    </w:p>
    <w:p w:rsidR="00234A76" w:rsidRDefault="00234A76" w:rsidP="00234A76">
      <w:pPr>
        <w:pStyle w:val="a4"/>
        <w:spacing w:after="0"/>
        <w:jc w:val="both"/>
      </w:pPr>
      <w:r>
        <w:t>6. Ответственность за содержание законсервированного объекта строительства возлагается на заказчика-застройщика, а также собственника или арендатора земельного участка.</w:t>
      </w:r>
    </w:p>
    <w:p w:rsidR="00234A76" w:rsidRDefault="00234A76" w:rsidP="00234A76">
      <w:pPr>
        <w:pStyle w:val="a4"/>
        <w:spacing w:after="0"/>
        <w:jc w:val="both"/>
      </w:pPr>
      <w:r>
        <w:t>7. Генеральная подрядная строительная организация обязана обеспечить содержание в чистоте подъездных путей,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w:t>
      </w:r>
    </w:p>
    <w:p w:rsidR="00234A76" w:rsidRDefault="00234A76" w:rsidP="00234A76">
      <w:pPr>
        <w:pStyle w:val="a4"/>
        <w:spacing w:after="0"/>
        <w:jc w:val="both"/>
      </w:pPr>
      <w:r>
        <w:t xml:space="preserve">8. При въезде на строительную площадку и выезде с нее должны быть установлены информационные щиты с указанием наименования объекта, собственника и (или) заказчика, подрядчика (генподрядчика), производящего работы, фамилии, должности и номера телефона производителя работ. Строительные площадки в обязательном порядке огораживаются сплошным ограждением высотой 2 - 2.5 м, ограждения должны быть изготовлены из железобетонных плит, оцинкованного </w:t>
      </w:r>
      <w:proofErr w:type="spellStart"/>
      <w:r>
        <w:t>профнастила</w:t>
      </w:r>
      <w:proofErr w:type="spellEnd"/>
      <w:r>
        <w:t xml:space="preserve"> либо деревянного </w:t>
      </w:r>
      <w:r>
        <w:lastRenderedPageBreak/>
        <w:t xml:space="preserve">настила из обрезной доски, окрашенного цветом по согласованию с отделом архитектуры и градостроительства администрации муниципального образования - городской округ город </w:t>
      </w:r>
      <w:proofErr w:type="spellStart"/>
      <w:r>
        <w:t>Касимов</w:t>
      </w:r>
      <w:proofErr w:type="spellEnd"/>
      <w:r>
        <w:t>. Ограждения должны содержаться в чистоте и исправном состоянии, не иметь дефектов, сказывающихся на их эстетичном виде или прочности.</w:t>
      </w:r>
      <w:r>
        <w:rPr>
          <w:i/>
          <w:iCs/>
          <w:u w:val="single"/>
        </w:rPr>
        <w:t xml:space="preserve"> </w:t>
      </w:r>
      <w:r>
        <w:t>При завершении работ ограждения и леса должны быть разобраны и вывезены.</w:t>
      </w:r>
    </w:p>
    <w:p w:rsidR="00234A76" w:rsidRDefault="00234A76" w:rsidP="00234A76">
      <w:pPr>
        <w:pStyle w:val="a4"/>
        <w:spacing w:after="0"/>
        <w:jc w:val="both"/>
      </w:pPr>
      <w:r>
        <w:t>9. При осуществлении нового строительства либо реконструкции частного домовладения и другой малоэтажной застройки ответственность за санитарное состояние прилегающей территории несут застройщики либо домовладельцы. При завершении строительства индивидуального жилого дома его собственник обязан восстановить нарушенные в процессе строительства подъездные пути за свой счет.</w:t>
      </w:r>
    </w:p>
    <w:p w:rsidR="00234A76" w:rsidRDefault="00234A76" w:rsidP="00234A76">
      <w:pPr>
        <w:pStyle w:val="a4"/>
        <w:spacing w:after="0"/>
        <w:jc w:val="both"/>
      </w:pPr>
      <w:r>
        <w:t>10.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собственника, владельца или пользователя земельного участка. Строительные отходы они обязаны вывезти за свой счет, заключив договор со специализированной организацией. Для сбора вышеуказанного мусора застройщик на отведенной под застройку территории обязан установить индивидуальный бункер-накопитель (контейнер, бункер) либо вывезти своими силами ТБО.</w:t>
      </w:r>
    </w:p>
    <w:p w:rsidR="00234A76" w:rsidRDefault="00234A76" w:rsidP="00234A76">
      <w:pPr>
        <w:pStyle w:val="a4"/>
        <w:spacing w:after="0"/>
        <w:jc w:val="both"/>
        <w:rPr>
          <w:b/>
        </w:rPr>
      </w:pPr>
      <w:r>
        <w:t xml:space="preserve">11. При производстве земляных и буровых работ (производство дорожных, строительных, аварийных и прочих земляных работ) на земельных участках, находящихся в муниципальной собственности, непосредственно исполнители должны получить в установленном порядке ордер (разрешение) на право производства земляных работ. Всем юридическим и физическим лицам запрещается без ордера (разрешения) производство любых видов земляных работ, связанных со строительством объектов, инженерных сетей, их реконструкцией и ремонтом (в </w:t>
      </w:r>
      <w:proofErr w:type="spellStart"/>
      <w:r>
        <w:t>т.ч</w:t>
      </w:r>
      <w:proofErr w:type="spellEnd"/>
      <w:r>
        <w:t>. аварийных работ). Закрытие ордера (разрешения) производится при условии подписания его заинтересованными сторонами после окончания соответствующих работ.</w:t>
      </w:r>
    </w:p>
    <w:p w:rsidR="00234A76" w:rsidRDefault="00234A76" w:rsidP="00234A76">
      <w:pPr>
        <w:pStyle w:val="a4"/>
        <w:spacing w:after="0"/>
        <w:jc w:val="both"/>
        <w:rPr>
          <w:b/>
        </w:rPr>
      </w:pPr>
    </w:p>
    <w:p w:rsidR="00EC75DF" w:rsidRDefault="00EC75DF">
      <w:bookmarkStart w:id="0" w:name="_GoBack"/>
      <w:bookmarkEnd w:id="0"/>
    </w:p>
    <w:sectPr w:rsidR="00EC75D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75"/>
    <w:rsid w:val="00234A76"/>
    <w:rsid w:val="00941C75"/>
    <w:rsid w:val="00EC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4A76"/>
    <w:rPr>
      <w:color w:val="0000FF"/>
      <w:u w:val="single"/>
    </w:rPr>
  </w:style>
  <w:style w:type="paragraph" w:styleId="a4">
    <w:name w:val="Normal (Web)"/>
    <w:basedOn w:val="a"/>
    <w:rsid w:val="00234A76"/>
    <w:pPr>
      <w:suppressAutoHyphens/>
      <w:spacing w:before="280" w:after="119"/>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4A76"/>
    <w:rPr>
      <w:color w:val="0000FF"/>
      <w:u w:val="single"/>
    </w:rPr>
  </w:style>
  <w:style w:type="paragraph" w:styleId="a4">
    <w:name w:val="Normal (Web)"/>
    <w:basedOn w:val="a"/>
    <w:rsid w:val="00234A76"/>
    <w:pPr>
      <w:suppressAutoHyphens/>
      <w:spacing w:before="280" w:after="119"/>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502489569E9D02CD780E9109C419FA26989F40AF66F76D9757041DA982D5719892A00861FA53E0AeExC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2014-05-21T05:24:00Z</dcterms:created>
  <dcterms:modified xsi:type="dcterms:W3CDTF">2014-05-21T05:25:00Z</dcterms:modified>
</cp:coreProperties>
</file>