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2DD" w:rsidRDefault="001D62DD" w:rsidP="00F57B1F">
      <w:pPr>
        <w:spacing w:after="0" w:line="240" w:lineRule="auto"/>
        <w:ind w:left="-142" w:right="127"/>
        <w:jc w:val="center"/>
        <w:textAlignment w:val="baseline"/>
        <w:rPr>
          <w:rFonts w:ascii="Times New Roman" w:eastAsia="Times New Roman" w:hAnsi="Times New Roman" w:cs="Times New Roman"/>
          <w:sz w:val="24"/>
          <w:lang w:eastAsia="ru-RU"/>
        </w:rPr>
      </w:pPr>
      <w:r w:rsidRPr="0010707F">
        <w:rPr>
          <w:rFonts w:ascii="Times New Roman" w:eastAsia="Times New Roman" w:hAnsi="Times New Roman" w:cs="Times New Roman"/>
          <w:sz w:val="24"/>
          <w:lang w:eastAsia="ru-RU"/>
        </w:rPr>
        <w:t xml:space="preserve">Пресс – релиз </w:t>
      </w:r>
    </w:p>
    <w:p w:rsidR="00DB1A47" w:rsidRPr="00DB1A47" w:rsidRDefault="00DB1A47" w:rsidP="00DB1A47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222222"/>
        </w:rPr>
      </w:pPr>
    </w:p>
    <w:p w:rsidR="007764EF" w:rsidRDefault="007764EF" w:rsidP="007764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 xml:space="preserve">Оптимизация </w:t>
      </w:r>
      <w:r w:rsidR="00886B5E">
        <w:rPr>
          <w:rFonts w:ascii="Times New Roman" w:hAnsi="Times New Roman" w:cs="Times New Roman"/>
          <w:b/>
          <w:color w:val="222222"/>
        </w:rPr>
        <w:t xml:space="preserve">и эффективность: </w:t>
      </w:r>
      <w:r>
        <w:rPr>
          <w:rFonts w:ascii="Times New Roman" w:hAnsi="Times New Roman" w:cs="Times New Roman"/>
          <w:b/>
          <w:color w:val="222222"/>
        </w:rPr>
        <w:t xml:space="preserve">в Рязанской области </w:t>
      </w:r>
    </w:p>
    <w:p w:rsidR="007764EF" w:rsidRPr="00DB1A47" w:rsidRDefault="007764EF" w:rsidP="007764E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 xml:space="preserve">реорганизована структура органов Пенсионного фонда </w:t>
      </w:r>
    </w:p>
    <w:p w:rsidR="00DB1A47" w:rsidRPr="00DB1A47" w:rsidRDefault="00DB1A47" w:rsidP="00886B5E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222222"/>
        </w:rPr>
      </w:pPr>
    </w:p>
    <w:p w:rsidR="00886B5E" w:rsidRDefault="00886B5E" w:rsidP="00DB1A47">
      <w:pPr>
        <w:spacing w:after="0"/>
        <w:jc w:val="both"/>
        <w:textAlignment w:val="baseline"/>
        <w:rPr>
          <w:rFonts w:ascii="Times New Roman" w:hAnsi="Times New Roman" w:cs="Times New Roman"/>
          <w:bCs/>
          <w:i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i/>
          <w:color w:val="000000"/>
          <w:bdr w:val="none" w:sz="0" w:space="0" w:color="auto" w:frame="1"/>
          <w:lang w:eastAsia="ru-RU"/>
        </w:rPr>
        <w:t xml:space="preserve">В Отделении Пенсионного фонда РФ по Рязанской области состоялось крупное областное мероприятие – Производственное совещание </w:t>
      </w:r>
      <w:r w:rsidR="007764EF">
        <w:rPr>
          <w:rFonts w:ascii="Times New Roman" w:hAnsi="Times New Roman" w:cs="Times New Roman"/>
          <w:bCs/>
          <w:i/>
          <w:color w:val="000000"/>
          <w:bdr w:val="none" w:sz="0" w:space="0" w:color="auto" w:frame="1"/>
          <w:lang w:eastAsia="ru-RU"/>
        </w:rPr>
        <w:t xml:space="preserve">руководителей органов ПФР. </w:t>
      </w:r>
      <w:r w:rsidR="00F15BE2" w:rsidRPr="007764EF">
        <w:rPr>
          <w:rFonts w:ascii="Times New Roman" w:hAnsi="Times New Roman" w:cs="Times New Roman"/>
          <w:bCs/>
          <w:i/>
          <w:color w:val="000000"/>
          <w:bdr w:val="none" w:sz="0" w:space="0" w:color="auto" w:frame="1"/>
          <w:lang w:eastAsia="ru-RU"/>
        </w:rPr>
        <w:t>П</w:t>
      </w:r>
      <w:r w:rsidRPr="007764EF">
        <w:rPr>
          <w:rFonts w:ascii="Times New Roman" w:hAnsi="Times New Roman" w:cs="Times New Roman"/>
          <w:bCs/>
          <w:i/>
          <w:color w:val="000000"/>
          <w:bdr w:val="none" w:sz="0" w:space="0" w:color="auto" w:frame="1"/>
          <w:lang w:eastAsia="ru-RU"/>
        </w:rPr>
        <w:t xml:space="preserve">ричиной проведения </w:t>
      </w:r>
      <w:r w:rsidR="00F15BE2" w:rsidRPr="007764EF">
        <w:rPr>
          <w:rFonts w:ascii="Times New Roman" w:hAnsi="Times New Roman" w:cs="Times New Roman"/>
          <w:bCs/>
          <w:i/>
          <w:color w:val="000000"/>
          <w:bdr w:val="none" w:sz="0" w:space="0" w:color="auto" w:frame="1"/>
          <w:lang w:eastAsia="ru-RU"/>
        </w:rPr>
        <w:t xml:space="preserve">совещания </w:t>
      </w:r>
      <w:r w:rsidRPr="007764EF">
        <w:rPr>
          <w:rFonts w:ascii="Times New Roman" w:hAnsi="Times New Roman" w:cs="Times New Roman"/>
          <w:bCs/>
          <w:i/>
          <w:color w:val="000000"/>
          <w:bdr w:val="none" w:sz="0" w:space="0" w:color="auto" w:frame="1"/>
          <w:lang w:eastAsia="ru-RU"/>
        </w:rPr>
        <w:t xml:space="preserve">стала реализуемая в </w:t>
      </w:r>
      <w:r w:rsidR="00B633CE" w:rsidRPr="007764EF">
        <w:rPr>
          <w:rFonts w:ascii="Times New Roman" w:hAnsi="Times New Roman" w:cs="Times New Roman"/>
          <w:bCs/>
          <w:i/>
          <w:color w:val="000000"/>
          <w:bdr w:val="none" w:sz="0" w:space="0" w:color="auto" w:frame="1"/>
          <w:lang w:eastAsia="ru-RU"/>
        </w:rPr>
        <w:t xml:space="preserve">регионе </w:t>
      </w:r>
      <w:r w:rsidRPr="007764EF">
        <w:rPr>
          <w:rFonts w:ascii="Times New Roman" w:hAnsi="Times New Roman" w:cs="Times New Roman"/>
          <w:bCs/>
          <w:i/>
          <w:color w:val="000000"/>
          <w:bdr w:val="none" w:sz="0" w:space="0" w:color="auto" w:frame="1"/>
          <w:lang w:eastAsia="ru-RU"/>
        </w:rPr>
        <w:t xml:space="preserve">кампания по реорганизации структуры территориальных органов Пенсионного фонда. Управляющий Отделением ПФР по Рязанской области Геннадий Пашин, выступивший на мероприятии с докладом, обозначил характер, основные задачи и результаты </w:t>
      </w:r>
      <w:r w:rsidR="00471262" w:rsidRPr="007764EF">
        <w:rPr>
          <w:rFonts w:ascii="Times New Roman" w:hAnsi="Times New Roman" w:cs="Times New Roman"/>
          <w:bCs/>
          <w:i/>
          <w:color w:val="000000"/>
          <w:bdr w:val="none" w:sz="0" w:space="0" w:color="auto" w:frame="1"/>
          <w:lang w:eastAsia="ru-RU"/>
        </w:rPr>
        <w:t xml:space="preserve">этой работы. </w:t>
      </w:r>
    </w:p>
    <w:p w:rsidR="007764EF" w:rsidRPr="007764EF" w:rsidRDefault="007764EF" w:rsidP="00DB1A47">
      <w:pPr>
        <w:spacing w:after="0"/>
        <w:jc w:val="both"/>
        <w:textAlignment w:val="baseline"/>
        <w:rPr>
          <w:rFonts w:ascii="Times New Roman" w:hAnsi="Times New Roman" w:cs="Times New Roman"/>
          <w:bCs/>
          <w:i/>
          <w:color w:val="000000"/>
          <w:bdr w:val="none" w:sz="0" w:space="0" w:color="auto" w:frame="1"/>
          <w:lang w:eastAsia="ru-RU"/>
        </w:rPr>
      </w:pPr>
    </w:p>
    <w:p w:rsidR="00471262" w:rsidRPr="00F15BE2" w:rsidRDefault="00F15BE2" w:rsidP="00DB1A47">
      <w:pPr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ab/>
      </w:r>
      <w:r w:rsidR="00B633CE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>С</w:t>
      </w:r>
      <w:r w:rsidR="00471262" w:rsidRPr="00F15BE2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>труктура ПФР в реги</w:t>
      </w:r>
      <w:r w:rsidR="00806628" w:rsidRPr="00F15BE2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>оне</w:t>
      </w:r>
      <w:r w:rsidR="00B633CE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>, ранее состоявшая</w:t>
      </w:r>
      <w:r w:rsidR="00806628" w:rsidRPr="00F15BE2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</w:t>
      </w:r>
      <w:r w:rsidR="00B633CE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>из областного Отделения, Центра</w:t>
      </w:r>
      <w:r w:rsidR="00806628" w:rsidRPr="00F15BE2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выплаты пенсий </w:t>
      </w:r>
      <w:r w:rsidR="00471262" w:rsidRPr="00F15BE2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и 26 </w:t>
      </w:r>
      <w:r w:rsidR="00B633CE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>территориальных органов, - управлений и отделов</w:t>
      </w:r>
      <w:r w:rsidR="00471262" w:rsidRPr="00F15BE2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 в г. Рязани </w:t>
      </w:r>
      <w:r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>и муниципальных районах</w:t>
      </w:r>
      <w:r w:rsidR="00806628" w:rsidRPr="00F15BE2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, </w:t>
      </w:r>
      <w:r w:rsidR="00B633CE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реорганизована </w:t>
      </w:r>
      <w:r w:rsidR="00806628" w:rsidRPr="00F15BE2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>и теперь</w:t>
      </w:r>
      <w:r w:rsidR="00B633CE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включает </w:t>
      </w:r>
      <w:r w:rsidR="00806628" w:rsidRPr="00F15BE2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в себя: </w:t>
      </w:r>
    </w:p>
    <w:p w:rsidR="00806628" w:rsidRPr="00F15BE2" w:rsidRDefault="00806628" w:rsidP="00F15BE2">
      <w:pPr>
        <w:pStyle w:val="ad"/>
        <w:numPr>
          <w:ilvl w:val="0"/>
          <w:numId w:val="48"/>
        </w:numPr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F15BE2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>Отделение ПФР и Центр выплаты пенсий,</w:t>
      </w:r>
    </w:p>
    <w:p w:rsidR="00806628" w:rsidRPr="00F15BE2" w:rsidRDefault="00806628" w:rsidP="00F15BE2">
      <w:pPr>
        <w:pStyle w:val="ad"/>
        <w:numPr>
          <w:ilvl w:val="0"/>
          <w:numId w:val="48"/>
        </w:numPr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F15BE2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>4 Управления ПФР (в г. Рязани и 3 крупных районах области),</w:t>
      </w:r>
    </w:p>
    <w:p w:rsidR="00F15BE2" w:rsidRPr="00B633CE" w:rsidRDefault="00806628" w:rsidP="00DB1A47">
      <w:pPr>
        <w:pStyle w:val="ad"/>
        <w:numPr>
          <w:ilvl w:val="0"/>
          <w:numId w:val="48"/>
        </w:numPr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F15BE2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8 Межрайонных Управлений ПФР, которые работают в подведомственных муниципальных образованиях, а также </w:t>
      </w:r>
      <w:r w:rsidR="00F15BE2" w:rsidRPr="00F15BE2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курируют </w:t>
      </w:r>
      <w:r w:rsidRPr="00F15BE2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>работу 14 Обособленных клиентских служб</w:t>
      </w:r>
      <w:r w:rsidR="00B633CE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>: к</w:t>
      </w:r>
      <w:r w:rsidR="00F15BE2" w:rsidRPr="00B633CE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примеру, в ведении Межрайонного Управления ПФР по </w:t>
      </w:r>
      <w:proofErr w:type="spellStart"/>
      <w:r w:rsidR="00F15BE2" w:rsidRPr="00B633CE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>Сасовскому</w:t>
      </w:r>
      <w:proofErr w:type="spellEnd"/>
      <w:r w:rsidR="00F15BE2" w:rsidRPr="00B633CE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району теперь находится деятельность Клиентских служб в </w:t>
      </w:r>
      <w:proofErr w:type="spellStart"/>
      <w:r w:rsidR="00F15BE2" w:rsidRPr="00B633CE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>Ермишинском</w:t>
      </w:r>
      <w:proofErr w:type="spellEnd"/>
      <w:r w:rsidR="00F15BE2" w:rsidRPr="00B633CE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="00F15BE2" w:rsidRPr="00B633CE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>Кадомском</w:t>
      </w:r>
      <w:proofErr w:type="spellEnd"/>
      <w:r w:rsidR="00F15BE2" w:rsidRPr="00B633CE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и </w:t>
      </w:r>
      <w:proofErr w:type="spellStart"/>
      <w:r w:rsidR="00F15BE2" w:rsidRPr="00B633CE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>Пителинском</w:t>
      </w:r>
      <w:proofErr w:type="spellEnd"/>
      <w:r w:rsidR="00F15BE2" w:rsidRPr="00B633CE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районах. </w:t>
      </w:r>
    </w:p>
    <w:p w:rsidR="00F15BE2" w:rsidRDefault="00F15BE2" w:rsidP="00DB1A47">
      <w:pPr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ab/>
        <w:t>Разумеется</w:t>
      </w:r>
      <w:r w:rsidR="00B633CE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>,</w:t>
      </w:r>
      <w:r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</w:t>
      </w:r>
      <w:r w:rsidR="00B633CE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всё </w:t>
      </w:r>
      <w:r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>это означает намного больше, чем изменение названий и определение подведомственности, - работа по реорганизации ведётся с 2015 года, и включает в себя существенные организационные шаги. Так, если раньше в органах ПФР во всех муниципальных образованиях</w:t>
      </w:r>
      <w:r w:rsidR="001D39FB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>выполнялся полный цикл схожих задач</w:t>
      </w:r>
      <w:r w:rsidR="00B633CE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, то теперь в ведении органов, преобразованных в Клиентские службы, остался приём населения и оказание государственных услуг, а Управления ПФР, в том числе межрайонные, оставили за собой функции контроля и принятия решений о назначении выплат. </w:t>
      </w:r>
    </w:p>
    <w:p w:rsidR="00B633CE" w:rsidRDefault="00B633CE" w:rsidP="00DB1A47">
      <w:pPr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ab/>
        <w:t>Благодаря такой реорганизации работу системы ПФР в регионе удалось существенно оптимизировать, а именно: объединить часть функций в компетенции наиболее крупных Управлений, «разгрузив» Клиентски</w:t>
      </w:r>
      <w:r w:rsidR="003F167E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е службы и позволив им сосредоточить всё внимание и ресурсы на дальнейшем повышении качества обслуживания населения, а </w:t>
      </w:r>
      <w:proofErr w:type="gramStart"/>
      <w:r w:rsidR="003F167E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>также, как</w:t>
      </w:r>
      <w:proofErr w:type="gramEnd"/>
      <w:r w:rsidR="003F167E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следствие, изменить численность специалистов. Количество штатных единиц сотрудников ПФР в регионе уменьшено на 13,2% и вместо 1197 составляет 1039. </w:t>
      </w:r>
    </w:p>
    <w:p w:rsidR="00886B5E" w:rsidRDefault="007764EF" w:rsidP="00DB1A47">
      <w:pPr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ab/>
        <w:t>Особое внимание Управляющий Отделением ПФР обратил на то, что и в обстановке крупных преобразований структура ПФР в регионе продолжает эффективно и своевременно выполнять все возложенные функци</w:t>
      </w:r>
      <w:r w:rsidR="00433237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и и решать поставленные задачи, оказывая населению 22 вида государственных услуг. </w:t>
      </w:r>
      <w:r w:rsidR="001D39FB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Бюджет Фонда по области на предоставление выплат </w:t>
      </w:r>
      <w:r w:rsidR="00433237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гражданам </w:t>
      </w:r>
      <w:r w:rsidR="001D39FB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на 2018 год утверждён в сумме свыше 65 млрд. рублей. Среди самых крупных статей расходов – выплата пенсий (более 56 млрд. руб.), ежемесячные денежные выплаты федеральным льготникам (5,3 млрд. руб.), материнский капитал  (2,1 млрд. руб.). В </w:t>
      </w:r>
      <w:r w:rsidR="00A8559A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Рязанской области </w:t>
      </w:r>
      <w:r w:rsidR="001D39FB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проживают 386 тысяч пенсионеров и 247 тысяч федеральных льготников. Все пенсия и пособия по линии ПФР выплачиваются </w:t>
      </w:r>
      <w:r w:rsidR="00ED2D5B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им </w:t>
      </w:r>
      <w:r w:rsidR="001D39FB"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в полном объёме, вовремя и без сбоев. </w:t>
      </w:r>
    </w:p>
    <w:p w:rsidR="00433237" w:rsidRDefault="00433237" w:rsidP="00DB1A47">
      <w:pPr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</w:p>
    <w:p w:rsidR="001D39FB" w:rsidRDefault="001D39FB" w:rsidP="00DB1A47">
      <w:pPr>
        <w:spacing w:after="0"/>
        <w:jc w:val="both"/>
        <w:textAlignment w:val="baseline"/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Ссылка на пресс – релиз на Официальном сайте ПФР: </w:t>
      </w:r>
    </w:p>
    <w:p w:rsidR="00DB764D" w:rsidRDefault="00C74BA6" w:rsidP="00760916">
      <w:pPr>
        <w:spacing w:after="0"/>
        <w:jc w:val="both"/>
        <w:textAlignment w:val="baseline"/>
        <w:outlineLvl w:val="0"/>
        <w:rPr>
          <w:rFonts w:ascii="inherit" w:eastAsia="Times New Roman" w:hAnsi="inherit" w:cs="Arial"/>
          <w:bCs/>
          <w:color w:val="000000"/>
          <w:kern w:val="36"/>
          <w:lang w:eastAsia="ru-RU"/>
        </w:rPr>
      </w:pPr>
      <w:hyperlink r:id="rId10" w:history="1">
        <w:r w:rsidR="00B57D1B" w:rsidRPr="00E31473">
          <w:rPr>
            <w:rStyle w:val="a9"/>
            <w:rFonts w:ascii="inherit" w:eastAsia="Times New Roman" w:hAnsi="inherit" w:cs="Arial"/>
            <w:bCs/>
            <w:kern w:val="36"/>
            <w:lang w:eastAsia="ru-RU"/>
          </w:rPr>
          <w:t>http://www.pfrf.ru/branches/ryazan/news/~2018/09/20/166609</w:t>
        </w:r>
      </w:hyperlink>
      <w:r w:rsidR="00B57D1B">
        <w:rPr>
          <w:rFonts w:ascii="inherit" w:eastAsia="Times New Roman" w:hAnsi="inherit" w:cs="Arial"/>
          <w:bCs/>
          <w:color w:val="000000"/>
          <w:kern w:val="36"/>
          <w:lang w:eastAsia="ru-RU"/>
        </w:rPr>
        <w:t xml:space="preserve"> </w:t>
      </w:r>
    </w:p>
    <w:sectPr w:rsidR="00DB764D" w:rsidSect="00ED3D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5" w:h="16837"/>
      <w:pgMar w:top="720" w:right="848" w:bottom="720" w:left="993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BA6" w:rsidRDefault="00C74BA6">
      <w:pPr>
        <w:spacing w:after="0" w:line="240" w:lineRule="auto"/>
      </w:pPr>
      <w:r>
        <w:separator/>
      </w:r>
    </w:p>
  </w:endnote>
  <w:endnote w:type="continuationSeparator" w:id="0">
    <w:p w:rsidR="00C74BA6" w:rsidRDefault="00C74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23" w:rsidRDefault="004F592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9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4"/>
      <w:gridCol w:w="9414"/>
    </w:tblGrid>
    <w:tr w:rsidR="00306AFC" w:rsidRPr="00DC2E1D" w:rsidTr="00DC2E1D">
      <w:tc>
        <w:tcPr>
          <w:tcW w:w="196" w:type="pct"/>
        </w:tcPr>
        <w:p w:rsidR="00306AFC" w:rsidRDefault="00306AFC">
          <w:pPr>
            <w:pStyle w:val="a3"/>
            <w:jc w:val="right"/>
            <w:rPr>
              <w:color w:val="4F81BD" w:themeColor="accent1"/>
            </w:rPr>
          </w:pPr>
        </w:p>
      </w:tc>
      <w:tc>
        <w:tcPr>
          <w:tcW w:w="4804" w:type="pct"/>
        </w:tcPr>
        <w:p w:rsidR="00022D7A" w:rsidRDefault="00942CC4" w:rsidP="00942CC4">
          <w:pPr>
            <w:pStyle w:val="a3"/>
            <w:rPr>
              <w:color w:val="4F81BD" w:themeColor="accent1"/>
              <w:sz w:val="20"/>
              <w:szCs w:val="24"/>
            </w:rPr>
          </w:pPr>
          <w:r w:rsidRPr="00022D7A">
            <w:rPr>
              <w:color w:val="4F81BD" w:themeColor="accent1"/>
              <w:sz w:val="20"/>
              <w:szCs w:val="24"/>
            </w:rPr>
            <w:t xml:space="preserve">Материалы подготовлены Группой по взаимодействию со СМИ ГУ – Отделения ПФР по </w:t>
          </w:r>
          <w:r w:rsidR="00DC2E1D" w:rsidRPr="00022D7A">
            <w:rPr>
              <w:color w:val="4F81BD" w:themeColor="accent1"/>
              <w:sz w:val="20"/>
              <w:szCs w:val="24"/>
            </w:rPr>
            <w:t xml:space="preserve">Рязанской области </w:t>
          </w:r>
        </w:p>
        <w:p w:rsidR="00306AFC" w:rsidRPr="00022D7A" w:rsidRDefault="001D39FB" w:rsidP="00601627">
          <w:pPr>
            <w:pStyle w:val="a3"/>
            <w:rPr>
              <w:color w:val="4F81BD" w:themeColor="accent1"/>
              <w:sz w:val="24"/>
              <w:szCs w:val="24"/>
            </w:rPr>
          </w:pPr>
          <w:r>
            <w:rPr>
              <w:color w:val="4F81BD" w:themeColor="accent1"/>
              <w:sz w:val="24"/>
              <w:szCs w:val="24"/>
            </w:rPr>
            <w:t>21</w:t>
          </w:r>
          <w:r w:rsidR="009D5485">
            <w:rPr>
              <w:color w:val="4F81BD" w:themeColor="accent1"/>
              <w:sz w:val="24"/>
              <w:szCs w:val="24"/>
            </w:rPr>
            <w:t xml:space="preserve"> сентября </w:t>
          </w:r>
          <w:r w:rsidR="00775489">
            <w:rPr>
              <w:color w:val="4F81BD" w:themeColor="accent1"/>
              <w:sz w:val="24"/>
              <w:szCs w:val="24"/>
            </w:rPr>
            <w:t>2018</w:t>
          </w:r>
          <w:r w:rsidR="0011667A">
            <w:rPr>
              <w:color w:val="4F81BD" w:themeColor="accent1"/>
              <w:sz w:val="24"/>
              <w:szCs w:val="24"/>
            </w:rPr>
            <w:t xml:space="preserve"> года </w:t>
          </w:r>
          <w:r w:rsidR="00022D7A">
            <w:rPr>
              <w:color w:val="4F81BD" w:themeColor="accent1"/>
              <w:sz w:val="24"/>
              <w:szCs w:val="24"/>
            </w:rPr>
            <w:t xml:space="preserve"> </w:t>
          </w:r>
        </w:p>
      </w:tc>
    </w:tr>
  </w:tbl>
  <w:p w:rsidR="00977F9D" w:rsidRDefault="00977F9D" w:rsidP="00F21CB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58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86"/>
      <w:gridCol w:w="9822"/>
    </w:tblGrid>
    <w:tr w:rsidR="00306AFC" w:rsidTr="00942CC4">
      <w:tc>
        <w:tcPr>
          <w:tcW w:w="189" w:type="pct"/>
        </w:tcPr>
        <w:p w:rsidR="00306AFC" w:rsidRPr="00DC2E1D" w:rsidRDefault="00306AFC">
          <w:pPr>
            <w:pStyle w:val="a3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811" w:type="pct"/>
        </w:tcPr>
        <w:p w:rsidR="004F5923" w:rsidRDefault="004F5923" w:rsidP="004F5923">
          <w:pPr>
            <w:pStyle w:val="a3"/>
            <w:rPr>
              <w:color w:val="4F81BD" w:themeColor="accent1"/>
              <w:sz w:val="20"/>
              <w:szCs w:val="18"/>
            </w:rPr>
          </w:pPr>
          <w:r>
            <w:rPr>
              <w:color w:val="4F81BD" w:themeColor="accent1"/>
              <w:sz w:val="20"/>
              <w:szCs w:val="18"/>
            </w:rPr>
            <w:t>Материалы подготовлены ГУ УПФР по КАСИМОВСКОМУ РАЙОНУ</w:t>
          </w:r>
        </w:p>
        <w:p w:rsidR="00022D7A" w:rsidRDefault="00022D7A">
          <w:pPr>
            <w:pStyle w:val="a3"/>
            <w:rPr>
              <w:color w:val="4F81BD" w:themeColor="accent1"/>
              <w:sz w:val="20"/>
              <w:szCs w:val="18"/>
            </w:rPr>
          </w:pPr>
          <w:bookmarkStart w:id="0" w:name="_GoBack"/>
          <w:bookmarkEnd w:id="0"/>
        </w:p>
        <w:p w:rsidR="00942CC4" w:rsidRPr="00DC2E1D" w:rsidRDefault="001D39FB" w:rsidP="00D72C4B">
          <w:pPr>
            <w:pStyle w:val="a3"/>
            <w:rPr>
              <w:color w:val="4F81BD" w:themeColor="accent1"/>
              <w:sz w:val="18"/>
              <w:szCs w:val="18"/>
            </w:rPr>
          </w:pPr>
          <w:r>
            <w:rPr>
              <w:color w:val="4F81BD" w:themeColor="accent1"/>
              <w:sz w:val="24"/>
              <w:szCs w:val="18"/>
            </w:rPr>
            <w:t>21</w:t>
          </w:r>
          <w:r w:rsidR="00D32268">
            <w:rPr>
              <w:color w:val="4F81BD" w:themeColor="accent1"/>
              <w:sz w:val="24"/>
              <w:szCs w:val="18"/>
            </w:rPr>
            <w:t xml:space="preserve"> </w:t>
          </w:r>
          <w:r w:rsidR="006D6461">
            <w:rPr>
              <w:color w:val="4F81BD" w:themeColor="accent1"/>
              <w:sz w:val="24"/>
              <w:szCs w:val="18"/>
            </w:rPr>
            <w:t xml:space="preserve">сентября </w:t>
          </w:r>
          <w:r w:rsidR="007050E4">
            <w:rPr>
              <w:color w:val="4F81BD" w:themeColor="accent1"/>
              <w:sz w:val="24"/>
              <w:szCs w:val="18"/>
            </w:rPr>
            <w:t>201</w:t>
          </w:r>
          <w:r w:rsidR="00775489">
            <w:rPr>
              <w:color w:val="4F81BD" w:themeColor="accent1"/>
              <w:sz w:val="24"/>
              <w:szCs w:val="18"/>
            </w:rPr>
            <w:t>8</w:t>
          </w:r>
          <w:r w:rsidR="00022D7A">
            <w:rPr>
              <w:color w:val="4F81BD" w:themeColor="accent1"/>
              <w:sz w:val="24"/>
              <w:szCs w:val="18"/>
            </w:rPr>
            <w:t xml:space="preserve"> года</w:t>
          </w:r>
        </w:p>
      </w:tc>
    </w:tr>
  </w:tbl>
  <w:p w:rsidR="00306AFC" w:rsidRDefault="00306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BA6" w:rsidRDefault="00C74BA6">
      <w:pPr>
        <w:spacing w:after="0" w:line="240" w:lineRule="auto"/>
      </w:pPr>
      <w:r>
        <w:separator/>
      </w:r>
    </w:p>
  </w:footnote>
  <w:footnote w:type="continuationSeparator" w:id="0">
    <w:p w:rsidR="00C74BA6" w:rsidRDefault="00C74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923" w:rsidRDefault="004F592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172" w:rsidRDefault="00825172">
    <w:pPr>
      <w:pStyle w:val="af"/>
      <w:jc w:val="right"/>
      <w:rPr>
        <w:color w:val="4F81BD" w:themeColor="accent1"/>
      </w:rPr>
    </w:pPr>
  </w:p>
  <w:p w:rsidR="00825172" w:rsidRDefault="00825172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B71" w:rsidRDefault="00213B71" w:rsidP="00F57B1F">
    <w:pPr>
      <w:pStyle w:val="af"/>
      <w:tabs>
        <w:tab w:val="clear" w:pos="4677"/>
        <w:tab w:val="center" w:pos="-426"/>
      </w:tabs>
      <w:ind w:left="-28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447"/>
    <w:multiLevelType w:val="multilevel"/>
    <w:tmpl w:val="0EAA1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53A18"/>
    <w:multiLevelType w:val="hybridMultilevel"/>
    <w:tmpl w:val="D29094E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0AD1330F"/>
    <w:multiLevelType w:val="hybridMultilevel"/>
    <w:tmpl w:val="E2A803E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0CAC4359"/>
    <w:multiLevelType w:val="hybridMultilevel"/>
    <w:tmpl w:val="5964B518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DC2B178">
      <w:start w:val="1"/>
      <w:numFmt w:val="decimal"/>
      <w:lvlText w:val="%2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2" w:tplc="0419000F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DA114E6"/>
    <w:multiLevelType w:val="hybridMultilevel"/>
    <w:tmpl w:val="AD40FF56"/>
    <w:lvl w:ilvl="0" w:tplc="0F04927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47"/>
        </w:tabs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5">
    <w:nsid w:val="0FF150BD"/>
    <w:multiLevelType w:val="hybridMultilevel"/>
    <w:tmpl w:val="844CFC72"/>
    <w:lvl w:ilvl="0" w:tplc="49DE48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C7279"/>
    <w:multiLevelType w:val="hybridMultilevel"/>
    <w:tmpl w:val="DA545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35CA7"/>
    <w:multiLevelType w:val="hybridMultilevel"/>
    <w:tmpl w:val="6F42C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853C1"/>
    <w:multiLevelType w:val="multilevel"/>
    <w:tmpl w:val="A2A8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373A3E"/>
    <w:multiLevelType w:val="hybridMultilevel"/>
    <w:tmpl w:val="07465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5B6E2E"/>
    <w:multiLevelType w:val="multilevel"/>
    <w:tmpl w:val="58EA9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9DC38F4"/>
    <w:multiLevelType w:val="multilevel"/>
    <w:tmpl w:val="2D9AB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F9056C"/>
    <w:multiLevelType w:val="hybridMultilevel"/>
    <w:tmpl w:val="66FC6B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35EE1"/>
    <w:multiLevelType w:val="hybridMultilevel"/>
    <w:tmpl w:val="31CE3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5A5E74"/>
    <w:multiLevelType w:val="hybridMultilevel"/>
    <w:tmpl w:val="BC6C0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DE1CCA"/>
    <w:multiLevelType w:val="multilevel"/>
    <w:tmpl w:val="6E24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33194D"/>
    <w:multiLevelType w:val="hybridMultilevel"/>
    <w:tmpl w:val="93FEE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1B65556"/>
    <w:multiLevelType w:val="hybridMultilevel"/>
    <w:tmpl w:val="FA4A7C2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31C1093E"/>
    <w:multiLevelType w:val="multilevel"/>
    <w:tmpl w:val="98103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CA2400"/>
    <w:multiLevelType w:val="hybridMultilevel"/>
    <w:tmpl w:val="B8A0886C"/>
    <w:lvl w:ilvl="0" w:tplc="B3AC3D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3513673A"/>
    <w:multiLevelType w:val="multilevel"/>
    <w:tmpl w:val="D374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11527E"/>
    <w:multiLevelType w:val="hybridMultilevel"/>
    <w:tmpl w:val="096C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79796E"/>
    <w:multiLevelType w:val="hybridMultilevel"/>
    <w:tmpl w:val="84D2D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5327E"/>
    <w:multiLevelType w:val="hybridMultilevel"/>
    <w:tmpl w:val="E3283ADE"/>
    <w:lvl w:ilvl="0" w:tplc="7570C3F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4">
    <w:nsid w:val="3F211A26"/>
    <w:multiLevelType w:val="hybridMultilevel"/>
    <w:tmpl w:val="D9424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D25985"/>
    <w:multiLevelType w:val="hybridMultilevel"/>
    <w:tmpl w:val="CC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F5031E"/>
    <w:multiLevelType w:val="hybridMultilevel"/>
    <w:tmpl w:val="651A1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16FE2"/>
    <w:multiLevelType w:val="multilevel"/>
    <w:tmpl w:val="DCC89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9881BB2"/>
    <w:multiLevelType w:val="hybridMultilevel"/>
    <w:tmpl w:val="429E19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4B553318"/>
    <w:multiLevelType w:val="multilevel"/>
    <w:tmpl w:val="9BF0B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C5231B2"/>
    <w:multiLevelType w:val="hybridMultilevel"/>
    <w:tmpl w:val="B1BC2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49013E"/>
    <w:multiLevelType w:val="hybridMultilevel"/>
    <w:tmpl w:val="AC76C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D169ED"/>
    <w:multiLevelType w:val="hybridMultilevel"/>
    <w:tmpl w:val="125CCD7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6110798"/>
    <w:multiLevelType w:val="hybridMultilevel"/>
    <w:tmpl w:val="1D62A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466346"/>
    <w:multiLevelType w:val="hybridMultilevel"/>
    <w:tmpl w:val="734EFC7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5C671A57"/>
    <w:multiLevelType w:val="hybridMultilevel"/>
    <w:tmpl w:val="A5E48BE2"/>
    <w:lvl w:ilvl="0" w:tplc="0419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36">
    <w:nsid w:val="5F6441B5"/>
    <w:multiLevelType w:val="hybridMultilevel"/>
    <w:tmpl w:val="08DC2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8F4CA1"/>
    <w:multiLevelType w:val="hybridMultilevel"/>
    <w:tmpl w:val="216C9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4A3A81"/>
    <w:multiLevelType w:val="hybridMultilevel"/>
    <w:tmpl w:val="F2BC9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A575A4"/>
    <w:multiLevelType w:val="multilevel"/>
    <w:tmpl w:val="EA28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9704E02"/>
    <w:multiLevelType w:val="multilevel"/>
    <w:tmpl w:val="EED02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DE3D41"/>
    <w:multiLevelType w:val="hybridMultilevel"/>
    <w:tmpl w:val="301AA04A"/>
    <w:lvl w:ilvl="0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42">
    <w:nsid w:val="6F833254"/>
    <w:multiLevelType w:val="multilevel"/>
    <w:tmpl w:val="D654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3">
    <w:nsid w:val="754E0AED"/>
    <w:multiLevelType w:val="hybridMultilevel"/>
    <w:tmpl w:val="ABB4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6236AAE"/>
    <w:multiLevelType w:val="hybridMultilevel"/>
    <w:tmpl w:val="C6B0D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4C0F73"/>
    <w:multiLevelType w:val="hybridMultilevel"/>
    <w:tmpl w:val="4D4E1F98"/>
    <w:lvl w:ilvl="0" w:tplc="A63234E2">
      <w:start w:val="1"/>
      <w:numFmt w:val="decimal"/>
      <w:lvlText w:val="%1."/>
      <w:lvlJc w:val="left"/>
      <w:pPr>
        <w:tabs>
          <w:tab w:val="num" w:pos="2127"/>
        </w:tabs>
        <w:ind w:left="2127" w:hanging="360"/>
      </w:pPr>
      <w:rPr>
        <w:rFonts w:hint="default"/>
        <w:b/>
        <w:i/>
        <w:color w:val="auto"/>
      </w:rPr>
    </w:lvl>
    <w:lvl w:ilvl="1" w:tplc="6464E0C8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567"/>
        </w:tabs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87"/>
        </w:tabs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07"/>
        </w:tabs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27"/>
        </w:tabs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47"/>
        </w:tabs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67"/>
        </w:tabs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87"/>
        </w:tabs>
        <w:ind w:left="7887" w:hanging="180"/>
      </w:pPr>
    </w:lvl>
  </w:abstractNum>
  <w:abstractNum w:abstractNumId="46">
    <w:nsid w:val="7F397884"/>
    <w:multiLevelType w:val="hybridMultilevel"/>
    <w:tmpl w:val="84B6B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E70C4B"/>
    <w:multiLevelType w:val="hybridMultilevel"/>
    <w:tmpl w:val="7B946AE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3"/>
  </w:num>
  <w:num w:numId="3">
    <w:abstractNumId w:val="35"/>
  </w:num>
  <w:num w:numId="4">
    <w:abstractNumId w:val="36"/>
  </w:num>
  <w:num w:numId="5">
    <w:abstractNumId w:val="9"/>
  </w:num>
  <w:num w:numId="6">
    <w:abstractNumId w:val="7"/>
  </w:num>
  <w:num w:numId="7">
    <w:abstractNumId w:val="5"/>
  </w:num>
  <w:num w:numId="8">
    <w:abstractNumId w:val="2"/>
  </w:num>
  <w:num w:numId="9">
    <w:abstractNumId w:val="19"/>
  </w:num>
  <w:num w:numId="10">
    <w:abstractNumId w:val="23"/>
  </w:num>
  <w:num w:numId="11">
    <w:abstractNumId w:val="21"/>
  </w:num>
  <w:num w:numId="12">
    <w:abstractNumId w:val="46"/>
  </w:num>
  <w:num w:numId="13">
    <w:abstractNumId w:val="37"/>
  </w:num>
  <w:num w:numId="14">
    <w:abstractNumId w:val="26"/>
  </w:num>
  <w:num w:numId="15">
    <w:abstractNumId w:val="45"/>
  </w:num>
  <w:num w:numId="16">
    <w:abstractNumId w:val="31"/>
  </w:num>
  <w:num w:numId="17">
    <w:abstractNumId w:val="16"/>
  </w:num>
  <w:num w:numId="18">
    <w:abstractNumId w:val="47"/>
  </w:num>
  <w:num w:numId="19">
    <w:abstractNumId w:val="3"/>
  </w:num>
  <w:num w:numId="20">
    <w:abstractNumId w:val="4"/>
  </w:num>
  <w:num w:numId="21">
    <w:abstractNumId w:val="41"/>
  </w:num>
  <w:num w:numId="22">
    <w:abstractNumId w:val="15"/>
  </w:num>
  <w:num w:numId="23">
    <w:abstractNumId w:val="40"/>
  </w:num>
  <w:num w:numId="24">
    <w:abstractNumId w:val="25"/>
  </w:num>
  <w:num w:numId="25">
    <w:abstractNumId w:val="6"/>
  </w:num>
  <w:num w:numId="26">
    <w:abstractNumId w:val="27"/>
  </w:num>
  <w:num w:numId="27">
    <w:abstractNumId w:val="29"/>
  </w:num>
  <w:num w:numId="28">
    <w:abstractNumId w:val="0"/>
  </w:num>
  <w:num w:numId="29">
    <w:abstractNumId w:val="39"/>
  </w:num>
  <w:num w:numId="30">
    <w:abstractNumId w:val="18"/>
  </w:num>
  <w:num w:numId="31">
    <w:abstractNumId w:val="22"/>
  </w:num>
  <w:num w:numId="32">
    <w:abstractNumId w:val="34"/>
  </w:num>
  <w:num w:numId="33">
    <w:abstractNumId w:val="17"/>
  </w:num>
  <w:num w:numId="34">
    <w:abstractNumId w:val="28"/>
  </w:num>
  <w:num w:numId="35">
    <w:abstractNumId w:val="20"/>
  </w:num>
  <w:num w:numId="36">
    <w:abstractNumId w:val="8"/>
  </w:num>
  <w:num w:numId="37">
    <w:abstractNumId w:val="13"/>
  </w:num>
  <w:num w:numId="38">
    <w:abstractNumId w:val="38"/>
  </w:num>
  <w:num w:numId="39">
    <w:abstractNumId w:val="11"/>
  </w:num>
  <w:num w:numId="40">
    <w:abstractNumId w:val="44"/>
  </w:num>
  <w:num w:numId="41">
    <w:abstractNumId w:val="32"/>
  </w:num>
  <w:num w:numId="42">
    <w:abstractNumId w:val="14"/>
  </w:num>
  <w:num w:numId="43">
    <w:abstractNumId w:val="1"/>
  </w:num>
  <w:num w:numId="44">
    <w:abstractNumId w:val="10"/>
  </w:num>
  <w:num w:numId="45">
    <w:abstractNumId w:val="33"/>
  </w:num>
  <w:num w:numId="46">
    <w:abstractNumId w:val="24"/>
  </w:num>
  <w:num w:numId="47">
    <w:abstractNumId w:val="12"/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B9"/>
    <w:rsid w:val="000007C6"/>
    <w:rsid w:val="00000972"/>
    <w:rsid w:val="000047E4"/>
    <w:rsid w:val="00005851"/>
    <w:rsid w:val="00005E50"/>
    <w:rsid w:val="00011FF2"/>
    <w:rsid w:val="0001344A"/>
    <w:rsid w:val="0002156D"/>
    <w:rsid w:val="00022CCE"/>
    <w:rsid w:val="00022D7A"/>
    <w:rsid w:val="00026B2F"/>
    <w:rsid w:val="00030747"/>
    <w:rsid w:val="00030B8D"/>
    <w:rsid w:val="00033628"/>
    <w:rsid w:val="000355A5"/>
    <w:rsid w:val="00037123"/>
    <w:rsid w:val="00037ED3"/>
    <w:rsid w:val="00045227"/>
    <w:rsid w:val="00045A6B"/>
    <w:rsid w:val="00047712"/>
    <w:rsid w:val="0005099F"/>
    <w:rsid w:val="00052C84"/>
    <w:rsid w:val="000559F7"/>
    <w:rsid w:val="00057007"/>
    <w:rsid w:val="00063244"/>
    <w:rsid w:val="00064037"/>
    <w:rsid w:val="0006422D"/>
    <w:rsid w:val="00067E52"/>
    <w:rsid w:val="00070619"/>
    <w:rsid w:val="000754E8"/>
    <w:rsid w:val="0007619B"/>
    <w:rsid w:val="000762A9"/>
    <w:rsid w:val="0007675B"/>
    <w:rsid w:val="00080778"/>
    <w:rsid w:val="00081198"/>
    <w:rsid w:val="0008386E"/>
    <w:rsid w:val="00084788"/>
    <w:rsid w:val="000905B4"/>
    <w:rsid w:val="00092591"/>
    <w:rsid w:val="00092E9C"/>
    <w:rsid w:val="00092F60"/>
    <w:rsid w:val="0009415C"/>
    <w:rsid w:val="000941D5"/>
    <w:rsid w:val="00096BDC"/>
    <w:rsid w:val="000A0226"/>
    <w:rsid w:val="000A73A9"/>
    <w:rsid w:val="000B045A"/>
    <w:rsid w:val="000B208A"/>
    <w:rsid w:val="000B3938"/>
    <w:rsid w:val="000B57F1"/>
    <w:rsid w:val="000B5948"/>
    <w:rsid w:val="000B5E82"/>
    <w:rsid w:val="000B6034"/>
    <w:rsid w:val="000C0E7F"/>
    <w:rsid w:val="000C4E6A"/>
    <w:rsid w:val="000C5DA3"/>
    <w:rsid w:val="000D545A"/>
    <w:rsid w:val="000D56F2"/>
    <w:rsid w:val="000D6CAF"/>
    <w:rsid w:val="000D7FC0"/>
    <w:rsid w:val="000E11FB"/>
    <w:rsid w:val="000E48B1"/>
    <w:rsid w:val="000E6761"/>
    <w:rsid w:val="000E6ACB"/>
    <w:rsid w:val="000F17D6"/>
    <w:rsid w:val="000F3398"/>
    <w:rsid w:val="000F608E"/>
    <w:rsid w:val="00101936"/>
    <w:rsid w:val="00101D3A"/>
    <w:rsid w:val="00105BF4"/>
    <w:rsid w:val="0010655D"/>
    <w:rsid w:val="0010707F"/>
    <w:rsid w:val="001102D8"/>
    <w:rsid w:val="00113B77"/>
    <w:rsid w:val="0011667A"/>
    <w:rsid w:val="00116B5C"/>
    <w:rsid w:val="00123266"/>
    <w:rsid w:val="00124C89"/>
    <w:rsid w:val="00125CC9"/>
    <w:rsid w:val="00126995"/>
    <w:rsid w:val="00131856"/>
    <w:rsid w:val="0013406D"/>
    <w:rsid w:val="00135F83"/>
    <w:rsid w:val="00143908"/>
    <w:rsid w:val="00146AD7"/>
    <w:rsid w:val="00150DBD"/>
    <w:rsid w:val="00155660"/>
    <w:rsid w:val="00155EFB"/>
    <w:rsid w:val="00156F85"/>
    <w:rsid w:val="00161B5B"/>
    <w:rsid w:val="00163174"/>
    <w:rsid w:val="00163846"/>
    <w:rsid w:val="0016461E"/>
    <w:rsid w:val="001647EA"/>
    <w:rsid w:val="00164948"/>
    <w:rsid w:val="0016565E"/>
    <w:rsid w:val="00170980"/>
    <w:rsid w:val="001716AB"/>
    <w:rsid w:val="0017509F"/>
    <w:rsid w:val="00175141"/>
    <w:rsid w:val="00176301"/>
    <w:rsid w:val="00180A22"/>
    <w:rsid w:val="001810BA"/>
    <w:rsid w:val="00182439"/>
    <w:rsid w:val="00184AF6"/>
    <w:rsid w:val="00186B27"/>
    <w:rsid w:val="00191D1D"/>
    <w:rsid w:val="00193B5E"/>
    <w:rsid w:val="00196251"/>
    <w:rsid w:val="001A14AB"/>
    <w:rsid w:val="001A2F66"/>
    <w:rsid w:val="001A72F0"/>
    <w:rsid w:val="001B0339"/>
    <w:rsid w:val="001B2F59"/>
    <w:rsid w:val="001B4284"/>
    <w:rsid w:val="001B67DB"/>
    <w:rsid w:val="001C4655"/>
    <w:rsid w:val="001C561C"/>
    <w:rsid w:val="001D04C5"/>
    <w:rsid w:val="001D0B08"/>
    <w:rsid w:val="001D0FA5"/>
    <w:rsid w:val="001D39FB"/>
    <w:rsid w:val="001D627C"/>
    <w:rsid w:val="001D62DD"/>
    <w:rsid w:val="001D68BB"/>
    <w:rsid w:val="001D6C5A"/>
    <w:rsid w:val="001D7235"/>
    <w:rsid w:val="001E06E0"/>
    <w:rsid w:val="001E1F00"/>
    <w:rsid w:val="001E2569"/>
    <w:rsid w:val="001E2DDD"/>
    <w:rsid w:val="001E4F34"/>
    <w:rsid w:val="001E75EE"/>
    <w:rsid w:val="001F0282"/>
    <w:rsid w:val="001F10CE"/>
    <w:rsid w:val="001F2451"/>
    <w:rsid w:val="001F5DC5"/>
    <w:rsid w:val="00200D43"/>
    <w:rsid w:val="0020191C"/>
    <w:rsid w:val="00210F90"/>
    <w:rsid w:val="00212F88"/>
    <w:rsid w:val="00213B71"/>
    <w:rsid w:val="0021471C"/>
    <w:rsid w:val="00222015"/>
    <w:rsid w:val="002222BC"/>
    <w:rsid w:val="00225185"/>
    <w:rsid w:val="0023717B"/>
    <w:rsid w:val="0024100D"/>
    <w:rsid w:val="0024223A"/>
    <w:rsid w:val="002449BC"/>
    <w:rsid w:val="00245170"/>
    <w:rsid w:val="00245A92"/>
    <w:rsid w:val="00245C3A"/>
    <w:rsid w:val="002501EA"/>
    <w:rsid w:val="0025289C"/>
    <w:rsid w:val="00252D5C"/>
    <w:rsid w:val="002572DB"/>
    <w:rsid w:val="00265536"/>
    <w:rsid w:val="002655CF"/>
    <w:rsid w:val="002662CC"/>
    <w:rsid w:val="00272418"/>
    <w:rsid w:val="002751A3"/>
    <w:rsid w:val="002765C3"/>
    <w:rsid w:val="00277003"/>
    <w:rsid w:val="00282C6F"/>
    <w:rsid w:val="002837FD"/>
    <w:rsid w:val="002920F4"/>
    <w:rsid w:val="00293C42"/>
    <w:rsid w:val="00293E58"/>
    <w:rsid w:val="00295B72"/>
    <w:rsid w:val="002A113D"/>
    <w:rsid w:val="002A1F1F"/>
    <w:rsid w:val="002A22B7"/>
    <w:rsid w:val="002A3109"/>
    <w:rsid w:val="002A346D"/>
    <w:rsid w:val="002A3543"/>
    <w:rsid w:val="002A6F8D"/>
    <w:rsid w:val="002A7217"/>
    <w:rsid w:val="002B0A8E"/>
    <w:rsid w:val="002B56DD"/>
    <w:rsid w:val="002B6A17"/>
    <w:rsid w:val="002C3232"/>
    <w:rsid w:val="002C681B"/>
    <w:rsid w:val="002D0BF3"/>
    <w:rsid w:val="002D14FA"/>
    <w:rsid w:val="002D2344"/>
    <w:rsid w:val="002D3134"/>
    <w:rsid w:val="002D48F6"/>
    <w:rsid w:val="002D65AC"/>
    <w:rsid w:val="002E360F"/>
    <w:rsid w:val="002E4C3F"/>
    <w:rsid w:val="002E4EC6"/>
    <w:rsid w:val="002E6FBE"/>
    <w:rsid w:val="002F303F"/>
    <w:rsid w:val="002F4ACC"/>
    <w:rsid w:val="002F6317"/>
    <w:rsid w:val="002F6503"/>
    <w:rsid w:val="002F77E7"/>
    <w:rsid w:val="00301475"/>
    <w:rsid w:val="00305833"/>
    <w:rsid w:val="00305A6F"/>
    <w:rsid w:val="003069C6"/>
    <w:rsid w:val="00306AFC"/>
    <w:rsid w:val="00310534"/>
    <w:rsid w:val="00310998"/>
    <w:rsid w:val="00311EA0"/>
    <w:rsid w:val="0031328E"/>
    <w:rsid w:val="00314048"/>
    <w:rsid w:val="00315637"/>
    <w:rsid w:val="00316C01"/>
    <w:rsid w:val="0032747F"/>
    <w:rsid w:val="003358FF"/>
    <w:rsid w:val="0033745F"/>
    <w:rsid w:val="00337A3B"/>
    <w:rsid w:val="003412FF"/>
    <w:rsid w:val="00341E81"/>
    <w:rsid w:val="003424AB"/>
    <w:rsid w:val="003456FF"/>
    <w:rsid w:val="003462EE"/>
    <w:rsid w:val="00346EC1"/>
    <w:rsid w:val="00350845"/>
    <w:rsid w:val="00352079"/>
    <w:rsid w:val="0035268B"/>
    <w:rsid w:val="003548D4"/>
    <w:rsid w:val="00354D85"/>
    <w:rsid w:val="00354EDA"/>
    <w:rsid w:val="0035510B"/>
    <w:rsid w:val="0035643F"/>
    <w:rsid w:val="003601A4"/>
    <w:rsid w:val="00360F09"/>
    <w:rsid w:val="00361060"/>
    <w:rsid w:val="0036359A"/>
    <w:rsid w:val="00373A6D"/>
    <w:rsid w:val="0037484C"/>
    <w:rsid w:val="00376A82"/>
    <w:rsid w:val="00376BB9"/>
    <w:rsid w:val="00377C20"/>
    <w:rsid w:val="003802F1"/>
    <w:rsid w:val="003841E9"/>
    <w:rsid w:val="00392632"/>
    <w:rsid w:val="003934B9"/>
    <w:rsid w:val="003979D2"/>
    <w:rsid w:val="003A30A2"/>
    <w:rsid w:val="003A5A4A"/>
    <w:rsid w:val="003A7656"/>
    <w:rsid w:val="003A7AF4"/>
    <w:rsid w:val="003B195C"/>
    <w:rsid w:val="003B4BB7"/>
    <w:rsid w:val="003B6B2E"/>
    <w:rsid w:val="003B7FB6"/>
    <w:rsid w:val="003C08D7"/>
    <w:rsid w:val="003C3AD1"/>
    <w:rsid w:val="003C3DE5"/>
    <w:rsid w:val="003C4065"/>
    <w:rsid w:val="003D26C5"/>
    <w:rsid w:val="003D4FDE"/>
    <w:rsid w:val="003D5C78"/>
    <w:rsid w:val="003D6133"/>
    <w:rsid w:val="003D621E"/>
    <w:rsid w:val="003E2A47"/>
    <w:rsid w:val="003E3349"/>
    <w:rsid w:val="003E63A9"/>
    <w:rsid w:val="003E65D1"/>
    <w:rsid w:val="003E6E70"/>
    <w:rsid w:val="003F167E"/>
    <w:rsid w:val="003F2A96"/>
    <w:rsid w:val="003F6AA4"/>
    <w:rsid w:val="00400311"/>
    <w:rsid w:val="00400F22"/>
    <w:rsid w:val="00401626"/>
    <w:rsid w:val="0040169D"/>
    <w:rsid w:val="00404CDF"/>
    <w:rsid w:val="004057DF"/>
    <w:rsid w:val="00406D43"/>
    <w:rsid w:val="004077CD"/>
    <w:rsid w:val="004079E6"/>
    <w:rsid w:val="00407BE4"/>
    <w:rsid w:val="00411EA1"/>
    <w:rsid w:val="0041283B"/>
    <w:rsid w:val="004147D7"/>
    <w:rsid w:val="00421BA4"/>
    <w:rsid w:val="004233D7"/>
    <w:rsid w:val="00425963"/>
    <w:rsid w:val="004306DB"/>
    <w:rsid w:val="004327CA"/>
    <w:rsid w:val="00433237"/>
    <w:rsid w:val="0045533E"/>
    <w:rsid w:val="00461E5F"/>
    <w:rsid w:val="0046422C"/>
    <w:rsid w:val="00464B7D"/>
    <w:rsid w:val="00470AC4"/>
    <w:rsid w:val="00471262"/>
    <w:rsid w:val="004837FE"/>
    <w:rsid w:val="00483E0D"/>
    <w:rsid w:val="00486493"/>
    <w:rsid w:val="00494103"/>
    <w:rsid w:val="004963EF"/>
    <w:rsid w:val="00496F58"/>
    <w:rsid w:val="004A09A5"/>
    <w:rsid w:val="004B2492"/>
    <w:rsid w:val="004B6E75"/>
    <w:rsid w:val="004B724B"/>
    <w:rsid w:val="004C00CB"/>
    <w:rsid w:val="004C6F11"/>
    <w:rsid w:val="004D035A"/>
    <w:rsid w:val="004D089D"/>
    <w:rsid w:val="004D0DA1"/>
    <w:rsid w:val="004E10EE"/>
    <w:rsid w:val="004E2645"/>
    <w:rsid w:val="004E7A59"/>
    <w:rsid w:val="004F4229"/>
    <w:rsid w:val="004F478C"/>
    <w:rsid w:val="004F5923"/>
    <w:rsid w:val="004F5F16"/>
    <w:rsid w:val="004F643A"/>
    <w:rsid w:val="004F67C6"/>
    <w:rsid w:val="004F7460"/>
    <w:rsid w:val="00504313"/>
    <w:rsid w:val="005046CF"/>
    <w:rsid w:val="0050566B"/>
    <w:rsid w:val="00506A31"/>
    <w:rsid w:val="00510C75"/>
    <w:rsid w:val="00512C27"/>
    <w:rsid w:val="00523B03"/>
    <w:rsid w:val="00531191"/>
    <w:rsid w:val="00532F9F"/>
    <w:rsid w:val="0053340D"/>
    <w:rsid w:val="005375D8"/>
    <w:rsid w:val="00544A42"/>
    <w:rsid w:val="00544DEC"/>
    <w:rsid w:val="005462F6"/>
    <w:rsid w:val="00547360"/>
    <w:rsid w:val="00556597"/>
    <w:rsid w:val="005571B9"/>
    <w:rsid w:val="0056125A"/>
    <w:rsid w:val="00562F23"/>
    <w:rsid w:val="00565C31"/>
    <w:rsid w:val="005670B0"/>
    <w:rsid w:val="00575AEA"/>
    <w:rsid w:val="0058022F"/>
    <w:rsid w:val="00586E1D"/>
    <w:rsid w:val="00593CD8"/>
    <w:rsid w:val="005A0007"/>
    <w:rsid w:val="005A2EFE"/>
    <w:rsid w:val="005B095C"/>
    <w:rsid w:val="005B3938"/>
    <w:rsid w:val="005B3997"/>
    <w:rsid w:val="005B40C9"/>
    <w:rsid w:val="005B68BA"/>
    <w:rsid w:val="005D01B3"/>
    <w:rsid w:val="005D1FBD"/>
    <w:rsid w:val="005D2803"/>
    <w:rsid w:val="005D28A3"/>
    <w:rsid w:val="005D377A"/>
    <w:rsid w:val="005D37EB"/>
    <w:rsid w:val="005D3992"/>
    <w:rsid w:val="005D4707"/>
    <w:rsid w:val="005D6129"/>
    <w:rsid w:val="005D67E3"/>
    <w:rsid w:val="005E179D"/>
    <w:rsid w:val="005E3746"/>
    <w:rsid w:val="005E3E2F"/>
    <w:rsid w:val="005E7F4A"/>
    <w:rsid w:val="005F0484"/>
    <w:rsid w:val="00601627"/>
    <w:rsid w:val="0060209E"/>
    <w:rsid w:val="00602FCC"/>
    <w:rsid w:val="006045E2"/>
    <w:rsid w:val="00605F4E"/>
    <w:rsid w:val="006104DC"/>
    <w:rsid w:val="00610C09"/>
    <w:rsid w:val="00611774"/>
    <w:rsid w:val="00616E53"/>
    <w:rsid w:val="00617DE5"/>
    <w:rsid w:val="006243BB"/>
    <w:rsid w:val="006244FB"/>
    <w:rsid w:val="00630A1E"/>
    <w:rsid w:val="0063230F"/>
    <w:rsid w:val="00641721"/>
    <w:rsid w:val="00641CB8"/>
    <w:rsid w:val="0064340B"/>
    <w:rsid w:val="00646BA0"/>
    <w:rsid w:val="006511AC"/>
    <w:rsid w:val="00663116"/>
    <w:rsid w:val="0066511E"/>
    <w:rsid w:val="00665F48"/>
    <w:rsid w:val="00666AD3"/>
    <w:rsid w:val="00670950"/>
    <w:rsid w:val="00671DF9"/>
    <w:rsid w:val="00674E9F"/>
    <w:rsid w:val="00680A6E"/>
    <w:rsid w:val="0068342F"/>
    <w:rsid w:val="0068678F"/>
    <w:rsid w:val="00692D15"/>
    <w:rsid w:val="00693070"/>
    <w:rsid w:val="006953E7"/>
    <w:rsid w:val="006A3CF8"/>
    <w:rsid w:val="006A7F61"/>
    <w:rsid w:val="006B0C4B"/>
    <w:rsid w:val="006C06C8"/>
    <w:rsid w:val="006C1369"/>
    <w:rsid w:val="006C2FF5"/>
    <w:rsid w:val="006C62B8"/>
    <w:rsid w:val="006C7F3D"/>
    <w:rsid w:val="006D0C44"/>
    <w:rsid w:val="006D22D9"/>
    <w:rsid w:val="006D30FC"/>
    <w:rsid w:val="006D48CA"/>
    <w:rsid w:val="006D52FF"/>
    <w:rsid w:val="006D6461"/>
    <w:rsid w:val="006E1EBA"/>
    <w:rsid w:val="006E2F25"/>
    <w:rsid w:val="006E46E9"/>
    <w:rsid w:val="006E5BB9"/>
    <w:rsid w:val="006E6AB6"/>
    <w:rsid w:val="006E7181"/>
    <w:rsid w:val="006F2F04"/>
    <w:rsid w:val="006F4055"/>
    <w:rsid w:val="006F70CF"/>
    <w:rsid w:val="00700F78"/>
    <w:rsid w:val="0070149D"/>
    <w:rsid w:val="00701DFD"/>
    <w:rsid w:val="007028EA"/>
    <w:rsid w:val="00702A7F"/>
    <w:rsid w:val="007050E4"/>
    <w:rsid w:val="00705500"/>
    <w:rsid w:val="00711204"/>
    <w:rsid w:val="00711298"/>
    <w:rsid w:val="007118E7"/>
    <w:rsid w:val="00715FAD"/>
    <w:rsid w:val="00720744"/>
    <w:rsid w:val="007216C0"/>
    <w:rsid w:val="007242F4"/>
    <w:rsid w:val="007320AB"/>
    <w:rsid w:val="00732626"/>
    <w:rsid w:val="00733229"/>
    <w:rsid w:val="007338F7"/>
    <w:rsid w:val="007339B3"/>
    <w:rsid w:val="00735D30"/>
    <w:rsid w:val="00737AFB"/>
    <w:rsid w:val="00745C58"/>
    <w:rsid w:val="0075133E"/>
    <w:rsid w:val="00755D37"/>
    <w:rsid w:val="00760916"/>
    <w:rsid w:val="0076124D"/>
    <w:rsid w:val="00761EF4"/>
    <w:rsid w:val="00761F60"/>
    <w:rsid w:val="0076611C"/>
    <w:rsid w:val="00773E40"/>
    <w:rsid w:val="0077530F"/>
    <w:rsid w:val="00775489"/>
    <w:rsid w:val="007764EF"/>
    <w:rsid w:val="007803BD"/>
    <w:rsid w:val="00782316"/>
    <w:rsid w:val="007837F5"/>
    <w:rsid w:val="00790ACD"/>
    <w:rsid w:val="007919E2"/>
    <w:rsid w:val="007927C0"/>
    <w:rsid w:val="00793443"/>
    <w:rsid w:val="007962FC"/>
    <w:rsid w:val="00796347"/>
    <w:rsid w:val="00797FC0"/>
    <w:rsid w:val="007A4EA2"/>
    <w:rsid w:val="007A7912"/>
    <w:rsid w:val="007B0E7B"/>
    <w:rsid w:val="007B1733"/>
    <w:rsid w:val="007B49E8"/>
    <w:rsid w:val="007B533C"/>
    <w:rsid w:val="007C1045"/>
    <w:rsid w:val="007D14DB"/>
    <w:rsid w:val="007D26FC"/>
    <w:rsid w:val="007D730F"/>
    <w:rsid w:val="007E23C5"/>
    <w:rsid w:val="007E39F4"/>
    <w:rsid w:val="007E53D5"/>
    <w:rsid w:val="007E7D22"/>
    <w:rsid w:val="007F0E36"/>
    <w:rsid w:val="0080036B"/>
    <w:rsid w:val="00800A49"/>
    <w:rsid w:val="00800C7D"/>
    <w:rsid w:val="00801451"/>
    <w:rsid w:val="00802594"/>
    <w:rsid w:val="00803677"/>
    <w:rsid w:val="00804186"/>
    <w:rsid w:val="0080440E"/>
    <w:rsid w:val="0080492E"/>
    <w:rsid w:val="00806628"/>
    <w:rsid w:val="008073DA"/>
    <w:rsid w:val="00807A55"/>
    <w:rsid w:val="00807FD5"/>
    <w:rsid w:val="00813528"/>
    <w:rsid w:val="008163DD"/>
    <w:rsid w:val="008174B7"/>
    <w:rsid w:val="00817564"/>
    <w:rsid w:val="00820AF9"/>
    <w:rsid w:val="00822282"/>
    <w:rsid w:val="00822A7A"/>
    <w:rsid w:val="008233CA"/>
    <w:rsid w:val="00823DAC"/>
    <w:rsid w:val="00825172"/>
    <w:rsid w:val="0082670F"/>
    <w:rsid w:val="00831726"/>
    <w:rsid w:val="00832B24"/>
    <w:rsid w:val="00833A82"/>
    <w:rsid w:val="00833BB8"/>
    <w:rsid w:val="00835D43"/>
    <w:rsid w:val="00835F9E"/>
    <w:rsid w:val="008402AE"/>
    <w:rsid w:val="00840652"/>
    <w:rsid w:val="0084411D"/>
    <w:rsid w:val="0084419D"/>
    <w:rsid w:val="00846157"/>
    <w:rsid w:val="00853DB6"/>
    <w:rsid w:val="00865702"/>
    <w:rsid w:val="00866350"/>
    <w:rsid w:val="008701CA"/>
    <w:rsid w:val="008800FB"/>
    <w:rsid w:val="0088062A"/>
    <w:rsid w:val="0088310E"/>
    <w:rsid w:val="00884E2F"/>
    <w:rsid w:val="00886ABD"/>
    <w:rsid w:val="00886B5E"/>
    <w:rsid w:val="00890C87"/>
    <w:rsid w:val="008A0275"/>
    <w:rsid w:val="008B694A"/>
    <w:rsid w:val="008B69CA"/>
    <w:rsid w:val="008C4C2A"/>
    <w:rsid w:val="008C72BC"/>
    <w:rsid w:val="008D123E"/>
    <w:rsid w:val="008D1264"/>
    <w:rsid w:val="008D7799"/>
    <w:rsid w:val="008D7FCB"/>
    <w:rsid w:val="008E3F1D"/>
    <w:rsid w:val="008E5B95"/>
    <w:rsid w:val="008E681F"/>
    <w:rsid w:val="008F152F"/>
    <w:rsid w:val="008F27CA"/>
    <w:rsid w:val="009039FC"/>
    <w:rsid w:val="0090479E"/>
    <w:rsid w:val="00906A0D"/>
    <w:rsid w:val="00912271"/>
    <w:rsid w:val="00912D0D"/>
    <w:rsid w:val="00920CCD"/>
    <w:rsid w:val="009228F1"/>
    <w:rsid w:val="00924380"/>
    <w:rsid w:val="00924780"/>
    <w:rsid w:val="009305CD"/>
    <w:rsid w:val="00934BDB"/>
    <w:rsid w:val="0094062B"/>
    <w:rsid w:val="009421B0"/>
    <w:rsid w:val="00942CC4"/>
    <w:rsid w:val="00942D2A"/>
    <w:rsid w:val="009507CD"/>
    <w:rsid w:val="00951262"/>
    <w:rsid w:val="00951CB0"/>
    <w:rsid w:val="0095540B"/>
    <w:rsid w:val="00961D29"/>
    <w:rsid w:val="00962B79"/>
    <w:rsid w:val="00963415"/>
    <w:rsid w:val="00971597"/>
    <w:rsid w:val="00972693"/>
    <w:rsid w:val="00972B83"/>
    <w:rsid w:val="00974A6B"/>
    <w:rsid w:val="00976A09"/>
    <w:rsid w:val="009777B5"/>
    <w:rsid w:val="00977C62"/>
    <w:rsid w:val="00977F9D"/>
    <w:rsid w:val="0098236D"/>
    <w:rsid w:val="00987041"/>
    <w:rsid w:val="00990D6F"/>
    <w:rsid w:val="00992038"/>
    <w:rsid w:val="0099276B"/>
    <w:rsid w:val="009951B5"/>
    <w:rsid w:val="009A3744"/>
    <w:rsid w:val="009A5B0C"/>
    <w:rsid w:val="009A5EF4"/>
    <w:rsid w:val="009A6B4D"/>
    <w:rsid w:val="009B5BEA"/>
    <w:rsid w:val="009B63B2"/>
    <w:rsid w:val="009C2797"/>
    <w:rsid w:val="009C3251"/>
    <w:rsid w:val="009D397B"/>
    <w:rsid w:val="009D5485"/>
    <w:rsid w:val="009D596F"/>
    <w:rsid w:val="009D7496"/>
    <w:rsid w:val="009E287A"/>
    <w:rsid w:val="009E3202"/>
    <w:rsid w:val="009F0864"/>
    <w:rsid w:val="00A007E3"/>
    <w:rsid w:val="00A1209A"/>
    <w:rsid w:val="00A12D6D"/>
    <w:rsid w:val="00A143F1"/>
    <w:rsid w:val="00A14957"/>
    <w:rsid w:val="00A15D7C"/>
    <w:rsid w:val="00A17FA3"/>
    <w:rsid w:val="00A21AE5"/>
    <w:rsid w:val="00A21C7A"/>
    <w:rsid w:val="00A236B5"/>
    <w:rsid w:val="00A26CC7"/>
    <w:rsid w:val="00A40FED"/>
    <w:rsid w:val="00A43796"/>
    <w:rsid w:val="00A46844"/>
    <w:rsid w:val="00A47E2E"/>
    <w:rsid w:val="00A50CF5"/>
    <w:rsid w:val="00A54364"/>
    <w:rsid w:val="00A5453A"/>
    <w:rsid w:val="00A62650"/>
    <w:rsid w:val="00A62E06"/>
    <w:rsid w:val="00A651FA"/>
    <w:rsid w:val="00A72555"/>
    <w:rsid w:val="00A74EA5"/>
    <w:rsid w:val="00A82A77"/>
    <w:rsid w:val="00A8369A"/>
    <w:rsid w:val="00A85004"/>
    <w:rsid w:val="00A8559A"/>
    <w:rsid w:val="00A85E3C"/>
    <w:rsid w:val="00A867AF"/>
    <w:rsid w:val="00A86CE7"/>
    <w:rsid w:val="00A9274D"/>
    <w:rsid w:val="00A95ABC"/>
    <w:rsid w:val="00A95D95"/>
    <w:rsid w:val="00A974D8"/>
    <w:rsid w:val="00AA1258"/>
    <w:rsid w:val="00AB1F9B"/>
    <w:rsid w:val="00AB5F95"/>
    <w:rsid w:val="00AC5E61"/>
    <w:rsid w:val="00AC6108"/>
    <w:rsid w:val="00AD08C3"/>
    <w:rsid w:val="00AD4EF1"/>
    <w:rsid w:val="00AE6CCD"/>
    <w:rsid w:val="00AE70F4"/>
    <w:rsid w:val="00AF0A6E"/>
    <w:rsid w:val="00AF206A"/>
    <w:rsid w:val="00AF4234"/>
    <w:rsid w:val="00AF4945"/>
    <w:rsid w:val="00AF6973"/>
    <w:rsid w:val="00AF7FA0"/>
    <w:rsid w:val="00B01B69"/>
    <w:rsid w:val="00B02BB7"/>
    <w:rsid w:val="00B037C5"/>
    <w:rsid w:val="00B065A8"/>
    <w:rsid w:val="00B07082"/>
    <w:rsid w:val="00B10739"/>
    <w:rsid w:val="00B1152B"/>
    <w:rsid w:val="00B13375"/>
    <w:rsid w:val="00B13D28"/>
    <w:rsid w:val="00B2247C"/>
    <w:rsid w:val="00B24F10"/>
    <w:rsid w:val="00B25020"/>
    <w:rsid w:val="00B346FB"/>
    <w:rsid w:val="00B3486A"/>
    <w:rsid w:val="00B3515D"/>
    <w:rsid w:val="00B367C7"/>
    <w:rsid w:val="00B428BC"/>
    <w:rsid w:val="00B43515"/>
    <w:rsid w:val="00B4751C"/>
    <w:rsid w:val="00B50A35"/>
    <w:rsid w:val="00B52F4F"/>
    <w:rsid w:val="00B5678A"/>
    <w:rsid w:val="00B57A01"/>
    <w:rsid w:val="00B57B76"/>
    <w:rsid w:val="00B57D0D"/>
    <w:rsid w:val="00B57D1B"/>
    <w:rsid w:val="00B60F07"/>
    <w:rsid w:val="00B61BEA"/>
    <w:rsid w:val="00B62CA4"/>
    <w:rsid w:val="00B633CE"/>
    <w:rsid w:val="00B656CF"/>
    <w:rsid w:val="00B67E83"/>
    <w:rsid w:val="00B706C3"/>
    <w:rsid w:val="00B739AD"/>
    <w:rsid w:val="00B75E11"/>
    <w:rsid w:val="00B76378"/>
    <w:rsid w:val="00B8358B"/>
    <w:rsid w:val="00B95834"/>
    <w:rsid w:val="00BA0327"/>
    <w:rsid w:val="00BA2CCD"/>
    <w:rsid w:val="00BA3BE7"/>
    <w:rsid w:val="00BB0AA6"/>
    <w:rsid w:val="00BB1349"/>
    <w:rsid w:val="00BB7350"/>
    <w:rsid w:val="00BB7656"/>
    <w:rsid w:val="00BC1BF2"/>
    <w:rsid w:val="00BC68F0"/>
    <w:rsid w:val="00BD0788"/>
    <w:rsid w:val="00BD20E2"/>
    <w:rsid w:val="00BD2D06"/>
    <w:rsid w:val="00BD6B40"/>
    <w:rsid w:val="00BE1817"/>
    <w:rsid w:val="00BE4A9B"/>
    <w:rsid w:val="00BF19FE"/>
    <w:rsid w:val="00BF2040"/>
    <w:rsid w:val="00BF3D3F"/>
    <w:rsid w:val="00BF3E4F"/>
    <w:rsid w:val="00BF5E0C"/>
    <w:rsid w:val="00BF6F38"/>
    <w:rsid w:val="00C0019F"/>
    <w:rsid w:val="00C03CA8"/>
    <w:rsid w:val="00C054DC"/>
    <w:rsid w:val="00C05A85"/>
    <w:rsid w:val="00C067E2"/>
    <w:rsid w:val="00C10B06"/>
    <w:rsid w:val="00C123A1"/>
    <w:rsid w:val="00C142B2"/>
    <w:rsid w:val="00C150DE"/>
    <w:rsid w:val="00C1725C"/>
    <w:rsid w:val="00C2114E"/>
    <w:rsid w:val="00C21F99"/>
    <w:rsid w:val="00C2536E"/>
    <w:rsid w:val="00C254CF"/>
    <w:rsid w:val="00C260E7"/>
    <w:rsid w:val="00C27BDC"/>
    <w:rsid w:val="00C301AC"/>
    <w:rsid w:val="00C31A36"/>
    <w:rsid w:val="00C36044"/>
    <w:rsid w:val="00C37C55"/>
    <w:rsid w:val="00C41B59"/>
    <w:rsid w:val="00C45CEB"/>
    <w:rsid w:val="00C50980"/>
    <w:rsid w:val="00C50C42"/>
    <w:rsid w:val="00C5158B"/>
    <w:rsid w:val="00C5369D"/>
    <w:rsid w:val="00C5490E"/>
    <w:rsid w:val="00C55E81"/>
    <w:rsid w:val="00C564E7"/>
    <w:rsid w:val="00C5713D"/>
    <w:rsid w:val="00C57EB3"/>
    <w:rsid w:val="00C62EF0"/>
    <w:rsid w:val="00C6490D"/>
    <w:rsid w:val="00C6491C"/>
    <w:rsid w:val="00C6498D"/>
    <w:rsid w:val="00C66818"/>
    <w:rsid w:val="00C66F07"/>
    <w:rsid w:val="00C70E00"/>
    <w:rsid w:val="00C74618"/>
    <w:rsid w:val="00C74BA6"/>
    <w:rsid w:val="00C76895"/>
    <w:rsid w:val="00C83528"/>
    <w:rsid w:val="00C83D76"/>
    <w:rsid w:val="00C8445D"/>
    <w:rsid w:val="00C920CE"/>
    <w:rsid w:val="00C933AE"/>
    <w:rsid w:val="00CA0B85"/>
    <w:rsid w:val="00CA2F43"/>
    <w:rsid w:val="00CA7288"/>
    <w:rsid w:val="00CB0CE9"/>
    <w:rsid w:val="00CB0D2F"/>
    <w:rsid w:val="00CB3734"/>
    <w:rsid w:val="00CB5435"/>
    <w:rsid w:val="00CB5565"/>
    <w:rsid w:val="00CC02B4"/>
    <w:rsid w:val="00CC1AC6"/>
    <w:rsid w:val="00CC68D0"/>
    <w:rsid w:val="00CC75C3"/>
    <w:rsid w:val="00CD0286"/>
    <w:rsid w:val="00CD1961"/>
    <w:rsid w:val="00CD3B60"/>
    <w:rsid w:val="00CD40D1"/>
    <w:rsid w:val="00CD557A"/>
    <w:rsid w:val="00CE2105"/>
    <w:rsid w:val="00CE3A71"/>
    <w:rsid w:val="00CE4ABC"/>
    <w:rsid w:val="00CE7F32"/>
    <w:rsid w:val="00CF0C6D"/>
    <w:rsid w:val="00CF0ED4"/>
    <w:rsid w:val="00CF3A26"/>
    <w:rsid w:val="00D028F8"/>
    <w:rsid w:val="00D069AE"/>
    <w:rsid w:val="00D12166"/>
    <w:rsid w:val="00D1255E"/>
    <w:rsid w:val="00D149EC"/>
    <w:rsid w:val="00D15C7F"/>
    <w:rsid w:val="00D212D0"/>
    <w:rsid w:val="00D24490"/>
    <w:rsid w:val="00D31D03"/>
    <w:rsid w:val="00D32268"/>
    <w:rsid w:val="00D34174"/>
    <w:rsid w:val="00D34E54"/>
    <w:rsid w:val="00D3652A"/>
    <w:rsid w:val="00D41097"/>
    <w:rsid w:val="00D4154D"/>
    <w:rsid w:val="00D4322E"/>
    <w:rsid w:val="00D53B22"/>
    <w:rsid w:val="00D543D0"/>
    <w:rsid w:val="00D56989"/>
    <w:rsid w:val="00D608C8"/>
    <w:rsid w:val="00D67D0B"/>
    <w:rsid w:val="00D7018D"/>
    <w:rsid w:val="00D71A5A"/>
    <w:rsid w:val="00D72085"/>
    <w:rsid w:val="00D72C4B"/>
    <w:rsid w:val="00D7769C"/>
    <w:rsid w:val="00D86F64"/>
    <w:rsid w:val="00D879B7"/>
    <w:rsid w:val="00D90E56"/>
    <w:rsid w:val="00DA04E9"/>
    <w:rsid w:val="00DB049D"/>
    <w:rsid w:val="00DB0AED"/>
    <w:rsid w:val="00DB1A47"/>
    <w:rsid w:val="00DB3ED5"/>
    <w:rsid w:val="00DB764D"/>
    <w:rsid w:val="00DC206B"/>
    <w:rsid w:val="00DC2E1D"/>
    <w:rsid w:val="00DC2F05"/>
    <w:rsid w:val="00DC5D64"/>
    <w:rsid w:val="00DE0553"/>
    <w:rsid w:val="00DE0DB0"/>
    <w:rsid w:val="00DF02D3"/>
    <w:rsid w:val="00E00449"/>
    <w:rsid w:val="00E03230"/>
    <w:rsid w:val="00E042B6"/>
    <w:rsid w:val="00E051B1"/>
    <w:rsid w:val="00E12C6F"/>
    <w:rsid w:val="00E14A70"/>
    <w:rsid w:val="00E17B9E"/>
    <w:rsid w:val="00E21AEE"/>
    <w:rsid w:val="00E2309D"/>
    <w:rsid w:val="00E2689E"/>
    <w:rsid w:val="00E30999"/>
    <w:rsid w:val="00E31D86"/>
    <w:rsid w:val="00E3299C"/>
    <w:rsid w:val="00E36296"/>
    <w:rsid w:val="00E372A2"/>
    <w:rsid w:val="00E40B1C"/>
    <w:rsid w:val="00E4120A"/>
    <w:rsid w:val="00E4603A"/>
    <w:rsid w:val="00E5334E"/>
    <w:rsid w:val="00E53A8F"/>
    <w:rsid w:val="00E5478C"/>
    <w:rsid w:val="00E5504C"/>
    <w:rsid w:val="00E63A00"/>
    <w:rsid w:val="00E66119"/>
    <w:rsid w:val="00E73876"/>
    <w:rsid w:val="00E744D4"/>
    <w:rsid w:val="00E76F64"/>
    <w:rsid w:val="00E77DEA"/>
    <w:rsid w:val="00E82567"/>
    <w:rsid w:val="00E91741"/>
    <w:rsid w:val="00EA2FF9"/>
    <w:rsid w:val="00EA3DB8"/>
    <w:rsid w:val="00EA779F"/>
    <w:rsid w:val="00EB052A"/>
    <w:rsid w:val="00EB0B5F"/>
    <w:rsid w:val="00EB2008"/>
    <w:rsid w:val="00EB2373"/>
    <w:rsid w:val="00EB28D4"/>
    <w:rsid w:val="00EB7C32"/>
    <w:rsid w:val="00EC05F1"/>
    <w:rsid w:val="00EC0A74"/>
    <w:rsid w:val="00EC2FE3"/>
    <w:rsid w:val="00EC41F1"/>
    <w:rsid w:val="00EC5DB8"/>
    <w:rsid w:val="00EC6702"/>
    <w:rsid w:val="00EC6905"/>
    <w:rsid w:val="00EC7C77"/>
    <w:rsid w:val="00EC7FEA"/>
    <w:rsid w:val="00ED2D5B"/>
    <w:rsid w:val="00ED3D89"/>
    <w:rsid w:val="00EE009B"/>
    <w:rsid w:val="00EE0902"/>
    <w:rsid w:val="00EE33AF"/>
    <w:rsid w:val="00EE353E"/>
    <w:rsid w:val="00EF1297"/>
    <w:rsid w:val="00EF2103"/>
    <w:rsid w:val="00EF2DB8"/>
    <w:rsid w:val="00EF6513"/>
    <w:rsid w:val="00F01764"/>
    <w:rsid w:val="00F073FE"/>
    <w:rsid w:val="00F13844"/>
    <w:rsid w:val="00F14592"/>
    <w:rsid w:val="00F15BE2"/>
    <w:rsid w:val="00F1649A"/>
    <w:rsid w:val="00F1714D"/>
    <w:rsid w:val="00F21CB8"/>
    <w:rsid w:val="00F21F15"/>
    <w:rsid w:val="00F22DD6"/>
    <w:rsid w:val="00F248DB"/>
    <w:rsid w:val="00F27412"/>
    <w:rsid w:val="00F306BB"/>
    <w:rsid w:val="00F335A4"/>
    <w:rsid w:val="00F33D70"/>
    <w:rsid w:val="00F40B10"/>
    <w:rsid w:val="00F428AE"/>
    <w:rsid w:val="00F46586"/>
    <w:rsid w:val="00F5070B"/>
    <w:rsid w:val="00F51723"/>
    <w:rsid w:val="00F528FD"/>
    <w:rsid w:val="00F53BDF"/>
    <w:rsid w:val="00F573F3"/>
    <w:rsid w:val="00F57B1F"/>
    <w:rsid w:val="00F6254C"/>
    <w:rsid w:val="00F65F8D"/>
    <w:rsid w:val="00F73880"/>
    <w:rsid w:val="00F77334"/>
    <w:rsid w:val="00F77385"/>
    <w:rsid w:val="00F776E7"/>
    <w:rsid w:val="00F832B1"/>
    <w:rsid w:val="00F833CB"/>
    <w:rsid w:val="00F83D68"/>
    <w:rsid w:val="00F851A5"/>
    <w:rsid w:val="00F86C4E"/>
    <w:rsid w:val="00F902C8"/>
    <w:rsid w:val="00F90410"/>
    <w:rsid w:val="00F9475E"/>
    <w:rsid w:val="00F94BF1"/>
    <w:rsid w:val="00F97492"/>
    <w:rsid w:val="00FA1C56"/>
    <w:rsid w:val="00FA2148"/>
    <w:rsid w:val="00FA55BA"/>
    <w:rsid w:val="00FB07B6"/>
    <w:rsid w:val="00FB26B7"/>
    <w:rsid w:val="00FB26BD"/>
    <w:rsid w:val="00FB4249"/>
    <w:rsid w:val="00FB42DC"/>
    <w:rsid w:val="00FB514D"/>
    <w:rsid w:val="00FC2394"/>
    <w:rsid w:val="00FD2281"/>
    <w:rsid w:val="00FD431D"/>
    <w:rsid w:val="00FD566B"/>
    <w:rsid w:val="00FD6AED"/>
    <w:rsid w:val="00FE5F96"/>
    <w:rsid w:val="00FF0335"/>
    <w:rsid w:val="00FF1C3F"/>
    <w:rsid w:val="00FF60AE"/>
    <w:rsid w:val="00FF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BB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B706C3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39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605A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er"/>
    <w:basedOn w:val="a"/>
    <w:link w:val="a4"/>
    <w:uiPriority w:val="99"/>
    <w:rsid w:val="00376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376BB9"/>
  </w:style>
  <w:style w:type="character" w:styleId="a5">
    <w:name w:val="page number"/>
    <w:basedOn w:val="a0"/>
    <w:uiPriority w:val="99"/>
    <w:rsid w:val="00376BB9"/>
  </w:style>
  <w:style w:type="paragraph" w:styleId="a6">
    <w:name w:val="Balloon Text"/>
    <w:basedOn w:val="a"/>
    <w:link w:val="a7"/>
    <w:uiPriority w:val="99"/>
    <w:semiHidden/>
    <w:rsid w:val="0037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76BB9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B706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028F8"/>
  </w:style>
  <w:style w:type="character" w:styleId="a9">
    <w:name w:val="Hyperlink"/>
    <w:uiPriority w:val="99"/>
    <w:rsid w:val="00D028F8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B39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aa">
    <w:name w:val="endnote text"/>
    <w:basedOn w:val="a"/>
    <w:link w:val="ab"/>
    <w:uiPriority w:val="99"/>
    <w:semiHidden/>
    <w:unhideWhenUsed/>
    <w:rsid w:val="00FA2148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FA2148"/>
    <w:rPr>
      <w:rFonts w:cs="Calibri"/>
      <w:lang w:eastAsia="en-US"/>
    </w:rPr>
  </w:style>
  <w:style w:type="character" w:styleId="ac">
    <w:name w:val="endnote reference"/>
    <w:basedOn w:val="a0"/>
    <w:uiPriority w:val="99"/>
    <w:semiHidden/>
    <w:unhideWhenUsed/>
    <w:rsid w:val="00FA2148"/>
    <w:rPr>
      <w:vertAlign w:val="superscript"/>
    </w:rPr>
  </w:style>
  <w:style w:type="paragraph" w:styleId="ad">
    <w:name w:val="List Paragraph"/>
    <w:basedOn w:val="a"/>
    <w:uiPriority w:val="34"/>
    <w:qFormat/>
    <w:rsid w:val="00EE0902"/>
    <w:pPr>
      <w:ind w:left="720"/>
      <w:contextualSpacing/>
    </w:pPr>
  </w:style>
  <w:style w:type="character" w:styleId="ae">
    <w:name w:val="Emphasis"/>
    <w:basedOn w:val="a0"/>
    <w:uiPriority w:val="20"/>
    <w:qFormat/>
    <w:locked/>
    <w:rsid w:val="00EC5DB8"/>
    <w:rPr>
      <w:i/>
      <w:iCs/>
    </w:rPr>
  </w:style>
  <w:style w:type="paragraph" w:styleId="af">
    <w:name w:val="header"/>
    <w:basedOn w:val="a"/>
    <w:link w:val="af0"/>
    <w:uiPriority w:val="99"/>
    <w:unhideWhenUsed/>
    <w:rsid w:val="00EA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A3DB8"/>
    <w:rPr>
      <w:rFonts w:cs="Calibri"/>
      <w:sz w:val="22"/>
      <w:szCs w:val="22"/>
      <w:lang w:eastAsia="en-US"/>
    </w:rPr>
  </w:style>
  <w:style w:type="paragraph" w:customStyle="1" w:styleId="3372873BB58A4DED866D2BE34882C06C">
    <w:name w:val="3372873BB58A4DED866D2BE34882C06C"/>
    <w:rsid w:val="008251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xt-highlight">
    <w:name w:val="text-highlight"/>
    <w:basedOn w:val="a0"/>
    <w:rsid w:val="00F65F8D"/>
  </w:style>
  <w:style w:type="paragraph" w:styleId="af1">
    <w:name w:val="Body Text Indent"/>
    <w:basedOn w:val="a"/>
    <w:link w:val="af2"/>
    <w:rsid w:val="007216C0"/>
    <w:pPr>
      <w:spacing w:after="0" w:line="360" w:lineRule="auto"/>
      <w:ind w:left="-426" w:firstLine="568"/>
      <w:jc w:val="both"/>
    </w:pPr>
    <w:rPr>
      <w:rFonts w:ascii="Times New Roman" w:eastAsia="Times New Roman" w:hAnsi="Times New Roman" w:cs="Times New Roman"/>
      <w:sz w:val="27"/>
      <w:szCs w:val="20"/>
      <w:lang w:eastAsia="zh-TW"/>
    </w:rPr>
  </w:style>
  <w:style w:type="character" w:customStyle="1" w:styleId="af2">
    <w:name w:val="Основной текст с отступом Знак"/>
    <w:basedOn w:val="a0"/>
    <w:link w:val="af1"/>
    <w:rsid w:val="007216C0"/>
    <w:rPr>
      <w:rFonts w:ascii="Times New Roman" w:eastAsia="Times New Roman" w:hAnsi="Times New Roman"/>
      <w:sz w:val="27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2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8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8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6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88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4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9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5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9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8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74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2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2992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98">
          <w:marLeft w:val="-375"/>
          <w:marRight w:val="-4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3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8" w:color="EEEEEE"/>
                <w:right w:val="none" w:sz="0" w:space="0" w:color="auto"/>
              </w:divBdr>
            </w:div>
          </w:divsChild>
        </w:div>
      </w:divsChild>
    </w:div>
    <w:div w:id="101477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3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3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1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6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8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0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8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378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7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14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5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5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09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693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7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17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1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6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36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01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49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218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42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5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2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0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9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1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73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39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7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13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00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55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77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2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73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26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6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98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2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87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83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1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28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5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6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5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5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6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0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://www.pfrf.ru/branches/ryazan/news/~2018/09/20/166609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4F0B14-3F96-40B0-AEB5-A685E9C2B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ОПФР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Клемешова Юлия Михайловна</dc:creator>
  <cp:lastModifiedBy>Бурмистров Анатолий Павлович</cp:lastModifiedBy>
  <cp:revision>4</cp:revision>
  <cp:lastPrinted>2018-09-07T13:31:00Z</cp:lastPrinted>
  <dcterms:created xsi:type="dcterms:W3CDTF">2018-09-20T19:45:00Z</dcterms:created>
  <dcterms:modified xsi:type="dcterms:W3CDTF">2018-09-24T07:25:00Z</dcterms:modified>
</cp:coreProperties>
</file>