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22D" w:rsidRDefault="0010707F" w:rsidP="001D0B0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10707F">
        <w:rPr>
          <w:rFonts w:ascii="Times New Roman" w:eastAsia="Times New Roman" w:hAnsi="Times New Roman" w:cs="Times New Roman"/>
          <w:sz w:val="24"/>
          <w:lang w:eastAsia="ru-RU"/>
        </w:rPr>
        <w:t xml:space="preserve">Пресс – релиз </w:t>
      </w:r>
    </w:p>
    <w:p w:rsidR="00FD01E4" w:rsidRDefault="00FD01E4" w:rsidP="00FD01E4">
      <w:pPr>
        <w:spacing w:after="0" w:line="288" w:lineRule="atLeast"/>
        <w:ind w:left="142" w:right="11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5"/>
          <w:lang w:eastAsia="ru-RU"/>
        </w:rPr>
      </w:pPr>
    </w:p>
    <w:p w:rsidR="002F73CE" w:rsidRDefault="007B412C" w:rsidP="00746DD7">
      <w:pPr>
        <w:spacing w:after="0" w:line="288" w:lineRule="atLeast"/>
        <w:ind w:left="142" w:right="11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5"/>
          <w:lang w:eastAsia="ru-RU"/>
        </w:rPr>
        <w:t>О страховых пенсиях: основные</w:t>
      </w:r>
      <w:r w:rsidR="002F73C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5"/>
          <w:lang w:eastAsia="ru-RU"/>
        </w:rPr>
        <w:t xml:space="preserve"> итоги февральской индексации </w:t>
      </w:r>
    </w:p>
    <w:p w:rsidR="002F73CE" w:rsidRDefault="002F73CE" w:rsidP="00FD01E4">
      <w:pPr>
        <w:spacing w:after="0" w:line="288" w:lineRule="atLeast"/>
        <w:ind w:left="142" w:right="11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5"/>
          <w:lang w:eastAsia="ru-RU"/>
        </w:rPr>
      </w:pPr>
    </w:p>
    <w:p w:rsidR="002F73CE" w:rsidRDefault="002F73CE" w:rsidP="0002745E">
      <w:pPr>
        <w:spacing w:after="0"/>
        <w:jc w:val="both"/>
        <w:textAlignment w:val="baseline"/>
        <w:rPr>
          <w:rFonts w:ascii="inherit" w:eastAsia="Times New Roman" w:hAnsi="inherit" w:cs="Arial"/>
          <w:bCs/>
          <w:i/>
          <w:color w:val="000000" w:themeColor="text1"/>
          <w:szCs w:val="24"/>
          <w:bdr w:val="none" w:sz="0" w:space="0" w:color="auto" w:frame="1"/>
          <w:lang w:eastAsia="ru-RU"/>
        </w:rPr>
      </w:pPr>
      <w:r w:rsidRPr="002F73CE">
        <w:rPr>
          <w:rFonts w:ascii="inherit" w:eastAsia="Times New Roman" w:hAnsi="inherit" w:cs="Arial"/>
          <w:bCs/>
          <w:i/>
          <w:color w:val="000000" w:themeColor="text1"/>
          <w:szCs w:val="24"/>
          <w:bdr w:val="none" w:sz="0" w:space="0" w:color="auto" w:frame="1"/>
          <w:lang w:eastAsia="ru-RU"/>
        </w:rPr>
        <w:t xml:space="preserve">С 1 февраля 2017 у более 255,4 тысяч неработающих пенсионеров региона </w:t>
      </w:r>
      <w:r w:rsidR="0002745E">
        <w:rPr>
          <w:rFonts w:ascii="inherit" w:eastAsia="Times New Roman" w:hAnsi="inherit" w:cs="Arial"/>
          <w:bCs/>
          <w:i/>
          <w:color w:val="000000" w:themeColor="text1"/>
          <w:szCs w:val="24"/>
          <w:bdr w:val="none" w:sz="0" w:space="0" w:color="auto" w:frame="1"/>
          <w:lang w:eastAsia="ru-RU"/>
        </w:rPr>
        <w:t>на 5,4</w:t>
      </w:r>
      <w:r w:rsidR="009274C5">
        <w:rPr>
          <w:rFonts w:ascii="inherit" w:eastAsia="Times New Roman" w:hAnsi="inherit" w:cs="Arial"/>
          <w:bCs/>
          <w:i/>
          <w:color w:val="000000" w:themeColor="text1"/>
          <w:szCs w:val="24"/>
          <w:bdr w:val="none" w:sz="0" w:space="0" w:color="auto" w:frame="1"/>
          <w:lang w:eastAsia="ru-RU"/>
        </w:rPr>
        <w:t>%</w:t>
      </w:r>
      <w:r w:rsidR="0002745E">
        <w:rPr>
          <w:rFonts w:ascii="inherit" w:eastAsia="Times New Roman" w:hAnsi="inherit" w:cs="Arial"/>
          <w:bCs/>
          <w:i/>
          <w:color w:val="000000" w:themeColor="text1"/>
          <w:szCs w:val="24"/>
          <w:bdr w:val="none" w:sz="0" w:space="0" w:color="auto" w:frame="1"/>
          <w:lang w:eastAsia="ru-RU"/>
        </w:rPr>
        <w:t xml:space="preserve"> </w:t>
      </w:r>
      <w:r w:rsidRPr="002F73CE">
        <w:rPr>
          <w:rFonts w:ascii="inherit" w:eastAsia="Times New Roman" w:hAnsi="inherit" w:cs="Arial"/>
          <w:bCs/>
          <w:i/>
          <w:color w:val="000000" w:themeColor="text1"/>
          <w:szCs w:val="24"/>
          <w:bdr w:val="none" w:sz="0" w:space="0" w:color="auto" w:frame="1"/>
          <w:lang w:eastAsia="ru-RU"/>
        </w:rPr>
        <w:t xml:space="preserve">увеличились страховые пенсии. </w:t>
      </w:r>
      <w:r w:rsidR="007F0A90">
        <w:rPr>
          <w:rFonts w:ascii="inherit" w:eastAsia="Times New Roman" w:hAnsi="inherit" w:cs="Arial"/>
          <w:bCs/>
          <w:i/>
          <w:color w:val="000000" w:themeColor="text1"/>
          <w:szCs w:val="24"/>
          <w:bdr w:val="none" w:sz="0" w:space="0" w:color="auto" w:frame="1"/>
          <w:lang w:eastAsia="ru-RU"/>
        </w:rPr>
        <w:t xml:space="preserve">В результате размер страховой пенсии по старости в регионе </w:t>
      </w:r>
      <w:r w:rsidRPr="002F73CE">
        <w:rPr>
          <w:rFonts w:ascii="inherit" w:eastAsia="Times New Roman" w:hAnsi="inherit" w:cs="Arial"/>
          <w:bCs/>
          <w:i/>
          <w:color w:val="000000" w:themeColor="text1"/>
          <w:szCs w:val="24"/>
          <w:bdr w:val="none" w:sz="0" w:space="0" w:color="auto" w:frame="1"/>
          <w:lang w:eastAsia="ru-RU"/>
        </w:rPr>
        <w:t xml:space="preserve"> </w:t>
      </w:r>
      <w:r w:rsidR="0002745E">
        <w:rPr>
          <w:rFonts w:ascii="inherit" w:eastAsia="Times New Roman" w:hAnsi="inherit" w:cs="Arial"/>
          <w:bCs/>
          <w:i/>
          <w:color w:val="000000" w:themeColor="text1"/>
          <w:szCs w:val="24"/>
          <w:bdr w:val="none" w:sz="0" w:space="0" w:color="auto" w:frame="1"/>
          <w:lang w:eastAsia="ru-RU"/>
        </w:rPr>
        <w:t>в</w:t>
      </w:r>
      <w:r w:rsidR="00067CF1">
        <w:rPr>
          <w:rFonts w:ascii="inherit" w:eastAsia="Times New Roman" w:hAnsi="inherit" w:cs="Arial"/>
          <w:bCs/>
          <w:i/>
          <w:color w:val="000000" w:themeColor="text1"/>
          <w:szCs w:val="24"/>
          <w:bdr w:val="none" w:sz="0" w:space="0" w:color="auto" w:frame="1"/>
          <w:lang w:eastAsia="ru-RU"/>
        </w:rPr>
        <w:t xml:space="preserve"> среднем вырос более чем на 67</w:t>
      </w:r>
      <w:r w:rsidR="0002745E">
        <w:rPr>
          <w:rFonts w:ascii="inherit" w:eastAsia="Times New Roman" w:hAnsi="inherit" w:cs="Arial"/>
          <w:bCs/>
          <w:i/>
          <w:color w:val="000000" w:themeColor="text1"/>
          <w:szCs w:val="24"/>
          <w:bdr w:val="none" w:sz="0" w:space="0" w:color="auto" w:frame="1"/>
          <w:lang w:eastAsia="ru-RU"/>
        </w:rPr>
        <w:t>0 рублей.</w:t>
      </w:r>
    </w:p>
    <w:p w:rsidR="0002745E" w:rsidRDefault="0002745E" w:rsidP="0002745E">
      <w:pPr>
        <w:spacing w:after="0"/>
        <w:jc w:val="both"/>
        <w:textAlignment w:val="baseline"/>
        <w:rPr>
          <w:rFonts w:ascii="inherit" w:eastAsia="Times New Roman" w:hAnsi="inherit" w:cs="Arial"/>
          <w:bCs/>
          <w:i/>
          <w:color w:val="000000" w:themeColor="text1"/>
          <w:szCs w:val="24"/>
          <w:bdr w:val="none" w:sz="0" w:space="0" w:color="auto" w:frame="1"/>
          <w:lang w:eastAsia="ru-RU"/>
        </w:rPr>
      </w:pPr>
    </w:p>
    <w:p w:rsidR="00EC5E8B" w:rsidRDefault="007B412C" w:rsidP="005E7FB9">
      <w:pPr>
        <w:spacing w:after="0"/>
        <w:jc w:val="both"/>
        <w:textAlignment w:val="baseline"/>
        <w:rPr>
          <w:rFonts w:ascii="inherit" w:eastAsia="Times New Roman" w:hAnsi="inherit" w:cs="Arial"/>
          <w:iCs/>
          <w:color w:val="000000"/>
          <w:lang w:eastAsia="ru-RU"/>
        </w:rPr>
      </w:pPr>
      <w:r>
        <w:rPr>
          <w:rFonts w:ascii="inherit" w:eastAsia="Times New Roman" w:hAnsi="inherit" w:cs="Arial"/>
          <w:iCs/>
          <w:color w:val="000000"/>
          <w:lang w:eastAsia="ru-RU"/>
        </w:rPr>
        <w:t xml:space="preserve"> </w:t>
      </w:r>
      <w:r>
        <w:rPr>
          <w:rFonts w:ascii="inherit" w:eastAsia="Times New Roman" w:hAnsi="inherit" w:cs="Arial"/>
          <w:iCs/>
          <w:color w:val="000000"/>
          <w:lang w:eastAsia="ru-RU"/>
        </w:rPr>
        <w:tab/>
      </w:r>
      <w:r w:rsidR="00EC5E8B">
        <w:rPr>
          <w:rFonts w:ascii="inherit" w:eastAsia="Times New Roman" w:hAnsi="inherit" w:cs="Arial"/>
          <w:iCs/>
          <w:color w:val="000000"/>
          <w:lang w:eastAsia="ru-RU"/>
        </w:rPr>
        <w:t>В</w:t>
      </w:r>
      <w:r w:rsidR="00EC5E8B" w:rsidRPr="002F73CE">
        <w:rPr>
          <w:rFonts w:ascii="inherit" w:eastAsia="Times New Roman" w:hAnsi="inherit" w:cs="Arial"/>
          <w:iCs/>
          <w:color w:val="000000"/>
          <w:lang w:eastAsia="ru-RU"/>
        </w:rPr>
        <w:t xml:space="preserve"> Рязанской области пенсионерами по линии ПФР являются 386,5 тыс. человек, из них 343,2 тыс. – получатели страховых пенсий, 43,3 тыс. – получатели пенсий по государст</w:t>
      </w:r>
      <w:r w:rsidR="007F0A90">
        <w:rPr>
          <w:rFonts w:ascii="inherit" w:eastAsia="Times New Roman" w:hAnsi="inherit" w:cs="Arial"/>
          <w:iCs/>
          <w:color w:val="000000"/>
          <w:lang w:eastAsia="ru-RU"/>
        </w:rPr>
        <w:t>венному пенсионному обеспечению.</w:t>
      </w:r>
      <w:r w:rsidR="00067CF1">
        <w:rPr>
          <w:rFonts w:ascii="inherit" w:eastAsia="Times New Roman" w:hAnsi="inherit" w:cs="Arial"/>
          <w:iCs/>
          <w:color w:val="000000"/>
          <w:lang w:eastAsia="ru-RU"/>
        </w:rPr>
        <w:t xml:space="preserve"> </w:t>
      </w:r>
      <w:r w:rsidR="00EC5E8B">
        <w:rPr>
          <w:rFonts w:ascii="inherit" w:eastAsia="Times New Roman" w:hAnsi="inherit" w:cs="Arial" w:hint="eastAsia"/>
          <w:iCs/>
          <w:color w:val="000000"/>
          <w:lang w:eastAsia="ru-RU"/>
        </w:rPr>
        <w:t>У</w:t>
      </w:r>
      <w:r w:rsidR="00EC5E8B">
        <w:rPr>
          <w:rFonts w:ascii="inherit" w:eastAsia="Times New Roman" w:hAnsi="inherit" w:cs="Arial"/>
          <w:iCs/>
          <w:color w:val="000000"/>
          <w:lang w:eastAsia="ru-RU"/>
        </w:rPr>
        <w:t xml:space="preserve"> 255,4 тысяч неработающих пенсионеров региона, являющихся получателями страховых пенсий</w:t>
      </w:r>
      <w:r w:rsidR="007F0A90">
        <w:rPr>
          <w:rFonts w:ascii="inherit" w:eastAsia="Times New Roman" w:hAnsi="inherit" w:cs="Arial"/>
          <w:iCs/>
          <w:color w:val="000000"/>
          <w:lang w:eastAsia="ru-RU"/>
        </w:rPr>
        <w:t xml:space="preserve"> и при этом не осуществляющих официальную трудовую деятельность</w:t>
      </w:r>
      <w:r w:rsidR="00EC5E8B">
        <w:rPr>
          <w:rFonts w:ascii="inherit" w:eastAsia="Times New Roman" w:hAnsi="inherit" w:cs="Arial"/>
          <w:iCs/>
          <w:color w:val="000000"/>
          <w:lang w:eastAsia="ru-RU"/>
        </w:rPr>
        <w:t xml:space="preserve">, </w:t>
      </w:r>
      <w:r w:rsidR="0002745E">
        <w:rPr>
          <w:rFonts w:ascii="inherit" w:eastAsia="Times New Roman" w:hAnsi="inherit" w:cs="Arial"/>
          <w:iCs/>
          <w:color w:val="000000"/>
          <w:lang w:eastAsia="ru-RU"/>
        </w:rPr>
        <w:t xml:space="preserve">с 1 февраля </w:t>
      </w:r>
      <w:r w:rsidR="007F0A90">
        <w:rPr>
          <w:rFonts w:ascii="inherit" w:eastAsia="Times New Roman" w:hAnsi="inherit" w:cs="Arial"/>
          <w:iCs/>
          <w:color w:val="000000"/>
          <w:lang w:eastAsia="ru-RU"/>
        </w:rPr>
        <w:t xml:space="preserve">2017 году пенсии увеличились </w:t>
      </w:r>
      <w:r w:rsidR="0002745E">
        <w:rPr>
          <w:rFonts w:ascii="inherit" w:eastAsia="Times New Roman" w:hAnsi="inherit" w:cs="Arial"/>
          <w:iCs/>
          <w:color w:val="000000"/>
          <w:lang w:eastAsia="ru-RU"/>
        </w:rPr>
        <w:t xml:space="preserve">на 5,4%, </w:t>
      </w:r>
      <w:r w:rsidR="007F0A90">
        <w:rPr>
          <w:rFonts w:ascii="inherit" w:eastAsia="Times New Roman" w:hAnsi="inherit" w:cs="Arial"/>
          <w:iCs/>
          <w:color w:val="000000"/>
          <w:lang w:eastAsia="ru-RU"/>
        </w:rPr>
        <w:t xml:space="preserve">- </w:t>
      </w:r>
      <w:r w:rsidR="0002745E">
        <w:rPr>
          <w:rFonts w:ascii="inherit" w:eastAsia="Times New Roman" w:hAnsi="inherit" w:cs="Arial"/>
          <w:iCs/>
          <w:color w:val="000000"/>
          <w:lang w:eastAsia="ru-RU"/>
        </w:rPr>
        <w:t>исходя из индекса роста п</w:t>
      </w:r>
      <w:r w:rsidR="007F0A90">
        <w:rPr>
          <w:rFonts w:ascii="inherit" w:eastAsia="Times New Roman" w:hAnsi="inherit" w:cs="Arial"/>
          <w:iCs/>
          <w:color w:val="000000"/>
          <w:lang w:eastAsia="ru-RU"/>
        </w:rPr>
        <w:t>отребительских цен за 2016 год.</w:t>
      </w:r>
    </w:p>
    <w:p w:rsidR="0002745E" w:rsidRDefault="0002745E" w:rsidP="005E7FB9">
      <w:pPr>
        <w:spacing w:after="0"/>
        <w:ind w:firstLine="708"/>
        <w:jc w:val="both"/>
        <w:textAlignment w:val="baseline"/>
      </w:pPr>
      <w:r>
        <w:rPr>
          <w:rFonts w:ascii="inherit" w:eastAsia="Times New Roman" w:hAnsi="inherit" w:cs="Arial"/>
          <w:iCs/>
          <w:color w:val="000000"/>
          <w:lang w:eastAsia="ru-RU"/>
        </w:rPr>
        <w:t xml:space="preserve"> Так, стоимость пенсионного балла (из суммы </w:t>
      </w:r>
      <w:r w:rsidR="007F0A90">
        <w:rPr>
          <w:rFonts w:ascii="inherit" w:eastAsia="Times New Roman" w:hAnsi="inherit" w:cs="Arial"/>
          <w:iCs/>
          <w:color w:val="000000"/>
          <w:lang w:eastAsia="ru-RU"/>
        </w:rPr>
        <w:t>заработанных в течение жизни пенсионных баллов, умноженной</w:t>
      </w:r>
      <w:r>
        <w:rPr>
          <w:rFonts w:ascii="inherit" w:eastAsia="Times New Roman" w:hAnsi="inherit" w:cs="Arial"/>
          <w:iCs/>
          <w:color w:val="000000"/>
          <w:lang w:eastAsia="ru-RU"/>
        </w:rPr>
        <w:t xml:space="preserve"> на стоимость 1 балла, рассчитывается размер страховой пенсии) выросла с</w:t>
      </w:r>
      <w:r w:rsidR="00067CF1">
        <w:rPr>
          <w:rFonts w:ascii="Times New Roman" w:eastAsia="Times New Roman" w:hAnsi="Times New Roman" w:cs="Times New Roman"/>
          <w:color w:val="000000"/>
          <w:lang w:eastAsia="ru-RU"/>
        </w:rPr>
        <w:t xml:space="preserve"> 74,27 руб. до 78,28 руб., и на 5,4%</w:t>
      </w:r>
      <w:r w:rsidR="00067CF1" w:rsidRPr="00067CF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67CF1">
        <w:rPr>
          <w:rFonts w:ascii="Times New Roman" w:eastAsia="Times New Roman" w:hAnsi="Times New Roman" w:cs="Times New Roman"/>
          <w:color w:val="000000"/>
          <w:lang w:eastAsia="ru-RU"/>
        </w:rPr>
        <w:t>увеличился размер фиксированной выплаты к страховой пенсии</w:t>
      </w:r>
      <w:r w:rsidR="00067CF1">
        <w:t>:</w:t>
      </w:r>
    </w:p>
    <w:p w:rsidR="00E33815" w:rsidRPr="00067CF1" w:rsidRDefault="00E33815" w:rsidP="005E7FB9">
      <w:pPr>
        <w:spacing w:after="0"/>
        <w:ind w:firstLine="708"/>
        <w:jc w:val="both"/>
        <w:textAlignment w:val="baseline"/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2334"/>
        <w:gridCol w:w="3478"/>
      </w:tblGrid>
      <w:tr w:rsidR="0002745E" w:rsidTr="005E7FB9">
        <w:trPr>
          <w:trHeight w:val="556"/>
        </w:trPr>
        <w:tc>
          <w:tcPr>
            <w:tcW w:w="4678" w:type="dxa"/>
            <w:vMerge w:val="restart"/>
          </w:tcPr>
          <w:p w:rsidR="005E7FB9" w:rsidRPr="003E0BA2" w:rsidRDefault="005E7FB9" w:rsidP="005F2E2A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02745E" w:rsidRPr="003E0BA2" w:rsidRDefault="0002745E" w:rsidP="005F2E2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0B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Катег</w:t>
            </w:r>
            <w:r w:rsidR="007F0A9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ория получателя </w:t>
            </w:r>
          </w:p>
        </w:tc>
        <w:tc>
          <w:tcPr>
            <w:tcW w:w="5812" w:type="dxa"/>
            <w:gridSpan w:val="2"/>
          </w:tcPr>
          <w:p w:rsidR="00067CF1" w:rsidRDefault="0002745E" w:rsidP="005F2E2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0B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Размер фиксированной выплат</w:t>
            </w:r>
            <w:r w:rsidR="00067C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ы</w:t>
            </w:r>
          </w:p>
          <w:p w:rsidR="0002745E" w:rsidRPr="003E0BA2" w:rsidRDefault="0002745E" w:rsidP="005F2E2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0B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 страховой пенсии</w:t>
            </w:r>
          </w:p>
        </w:tc>
      </w:tr>
      <w:tr w:rsidR="0002745E" w:rsidTr="005E7FB9">
        <w:tc>
          <w:tcPr>
            <w:tcW w:w="4678" w:type="dxa"/>
            <w:vMerge/>
          </w:tcPr>
          <w:p w:rsidR="0002745E" w:rsidRPr="003E0BA2" w:rsidRDefault="0002745E" w:rsidP="005F2E2A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334" w:type="dxa"/>
          </w:tcPr>
          <w:p w:rsidR="0002745E" w:rsidRPr="003E0BA2" w:rsidRDefault="0002745E" w:rsidP="005F2E2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0B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 01.02.2017</w:t>
            </w:r>
          </w:p>
        </w:tc>
        <w:tc>
          <w:tcPr>
            <w:tcW w:w="3478" w:type="dxa"/>
          </w:tcPr>
          <w:p w:rsidR="0002745E" w:rsidRPr="003E0BA2" w:rsidRDefault="0002745E" w:rsidP="005F2E2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0B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 01.02.2017</w:t>
            </w:r>
          </w:p>
        </w:tc>
      </w:tr>
      <w:tr w:rsidR="0002745E" w:rsidTr="005E7FB9">
        <w:tc>
          <w:tcPr>
            <w:tcW w:w="4678" w:type="dxa"/>
          </w:tcPr>
          <w:p w:rsidR="0002745E" w:rsidRPr="00067CF1" w:rsidRDefault="007F0A90" w:rsidP="005F2E2A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67CF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Граждане, получающие страховую пенсию</w:t>
            </w:r>
            <w:r w:rsidR="00067CF1" w:rsidRPr="00067CF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(не достигнув возраста 80 лет и не являясь инвалидами)</w:t>
            </w:r>
          </w:p>
        </w:tc>
        <w:tc>
          <w:tcPr>
            <w:tcW w:w="2334" w:type="dxa"/>
          </w:tcPr>
          <w:p w:rsidR="0002745E" w:rsidRPr="00067CF1" w:rsidRDefault="007F0A90" w:rsidP="005F2E2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67CF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4 558</w:t>
            </w:r>
            <w:r w:rsidR="0002745E" w:rsidRPr="00067CF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,93 рублей</w:t>
            </w:r>
          </w:p>
        </w:tc>
        <w:tc>
          <w:tcPr>
            <w:tcW w:w="3478" w:type="dxa"/>
          </w:tcPr>
          <w:p w:rsidR="0002745E" w:rsidRPr="00067CF1" w:rsidRDefault="0002745E" w:rsidP="005F2E2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67CF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4805,11 рублей</w:t>
            </w:r>
          </w:p>
        </w:tc>
      </w:tr>
      <w:tr w:rsidR="0002745E" w:rsidTr="005E7FB9">
        <w:tc>
          <w:tcPr>
            <w:tcW w:w="4678" w:type="dxa"/>
          </w:tcPr>
          <w:p w:rsidR="0002745E" w:rsidRPr="00067CF1" w:rsidRDefault="00067CF1" w:rsidP="00067CF1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67CF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Граждане, получающие страховую пенсию и при этом достигшие </w:t>
            </w:r>
            <w:r w:rsidR="005E7FB9" w:rsidRPr="00067CF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80 лет или являющиеся инвалидами </w:t>
            </w:r>
            <w:r w:rsidR="005E7FB9" w:rsidRPr="00067CF1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  <w:t>I</w:t>
            </w:r>
            <w:r w:rsidR="005E7FB9" w:rsidRPr="00067CF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группы </w:t>
            </w:r>
          </w:p>
        </w:tc>
        <w:tc>
          <w:tcPr>
            <w:tcW w:w="2334" w:type="dxa"/>
          </w:tcPr>
          <w:p w:rsidR="0002745E" w:rsidRPr="00067CF1" w:rsidRDefault="00067CF1" w:rsidP="005F2E2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67CF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9117</w:t>
            </w:r>
            <w:r w:rsidR="005E7FB9" w:rsidRPr="00067CF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,86 рублей</w:t>
            </w:r>
          </w:p>
        </w:tc>
        <w:tc>
          <w:tcPr>
            <w:tcW w:w="3478" w:type="dxa"/>
          </w:tcPr>
          <w:p w:rsidR="0002745E" w:rsidRPr="00067CF1" w:rsidRDefault="005E7FB9" w:rsidP="005F2E2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67CF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9 610,22 рубля</w:t>
            </w:r>
          </w:p>
        </w:tc>
      </w:tr>
      <w:tr w:rsidR="0002745E" w:rsidTr="005E7FB9">
        <w:tc>
          <w:tcPr>
            <w:tcW w:w="4678" w:type="dxa"/>
          </w:tcPr>
          <w:p w:rsidR="0002745E" w:rsidRPr="00067CF1" w:rsidRDefault="005E7FB9" w:rsidP="005F2E2A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67CF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Получатели страховой пенсии по инвалидности (</w:t>
            </w:r>
            <w:r w:rsidRPr="00067CF1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  <w:t>I</w:t>
            </w:r>
            <w:r w:rsidRPr="00067CF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группа) </w:t>
            </w:r>
          </w:p>
        </w:tc>
        <w:tc>
          <w:tcPr>
            <w:tcW w:w="2334" w:type="dxa"/>
          </w:tcPr>
          <w:p w:rsidR="0002745E" w:rsidRPr="00067CF1" w:rsidRDefault="00067CF1" w:rsidP="005F2E2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67CF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9117</w:t>
            </w:r>
            <w:r w:rsidR="005E7FB9" w:rsidRPr="00067CF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,86 рублей</w:t>
            </w:r>
          </w:p>
        </w:tc>
        <w:tc>
          <w:tcPr>
            <w:tcW w:w="3478" w:type="dxa"/>
          </w:tcPr>
          <w:p w:rsidR="0002745E" w:rsidRPr="00067CF1" w:rsidRDefault="005E7FB9" w:rsidP="00067CF1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67CF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9610,22 рубля</w:t>
            </w:r>
          </w:p>
        </w:tc>
      </w:tr>
      <w:tr w:rsidR="005E7FB9" w:rsidTr="005E7FB9">
        <w:tc>
          <w:tcPr>
            <w:tcW w:w="4678" w:type="dxa"/>
          </w:tcPr>
          <w:p w:rsidR="005E7FB9" w:rsidRPr="00067CF1" w:rsidRDefault="005E7FB9" w:rsidP="005F2E2A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67CF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Получатели страховой пенсии по инвалидности (</w:t>
            </w:r>
            <w:r w:rsidRPr="00067CF1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  <w:t>II</w:t>
            </w:r>
            <w:r w:rsidRPr="00067CF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группа)</w:t>
            </w:r>
          </w:p>
        </w:tc>
        <w:tc>
          <w:tcPr>
            <w:tcW w:w="2334" w:type="dxa"/>
          </w:tcPr>
          <w:p w:rsidR="005E7FB9" w:rsidRPr="00067CF1" w:rsidRDefault="00067CF1" w:rsidP="005F2E2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67CF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4 558</w:t>
            </w:r>
            <w:r w:rsidR="005E7FB9" w:rsidRPr="00067CF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,93 рубля</w:t>
            </w:r>
          </w:p>
        </w:tc>
        <w:tc>
          <w:tcPr>
            <w:tcW w:w="3478" w:type="dxa"/>
          </w:tcPr>
          <w:p w:rsidR="005E7FB9" w:rsidRPr="00067CF1" w:rsidRDefault="005E7FB9" w:rsidP="005F2E2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67CF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4805,11 рублей</w:t>
            </w:r>
          </w:p>
        </w:tc>
      </w:tr>
      <w:tr w:rsidR="005E7FB9" w:rsidTr="005E7FB9">
        <w:tc>
          <w:tcPr>
            <w:tcW w:w="4678" w:type="dxa"/>
          </w:tcPr>
          <w:p w:rsidR="005E7FB9" w:rsidRPr="00067CF1" w:rsidRDefault="005E7FB9" w:rsidP="005F2E2A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67CF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Получатели страховой пенсии по инвалидности (</w:t>
            </w:r>
            <w:r w:rsidRPr="00067CF1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  <w:t>III</w:t>
            </w:r>
            <w:r w:rsidRPr="00067CF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группа)</w:t>
            </w:r>
          </w:p>
        </w:tc>
        <w:tc>
          <w:tcPr>
            <w:tcW w:w="2334" w:type="dxa"/>
          </w:tcPr>
          <w:p w:rsidR="005E7FB9" w:rsidRPr="00067CF1" w:rsidRDefault="005E7FB9" w:rsidP="005F2E2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67CF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2279,47 рублей</w:t>
            </w:r>
          </w:p>
        </w:tc>
        <w:tc>
          <w:tcPr>
            <w:tcW w:w="3478" w:type="dxa"/>
          </w:tcPr>
          <w:p w:rsidR="005E7FB9" w:rsidRPr="00067CF1" w:rsidRDefault="00067CF1" w:rsidP="005F2E2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</w:pPr>
            <w:r w:rsidRPr="00067CF1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  <w:t xml:space="preserve">2 402,56 </w:t>
            </w:r>
            <w:proofErr w:type="spellStart"/>
            <w:r w:rsidRPr="00067CF1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  <w:t>рублей</w:t>
            </w:r>
            <w:proofErr w:type="spellEnd"/>
          </w:p>
        </w:tc>
      </w:tr>
      <w:tr w:rsidR="0002745E" w:rsidTr="005E7FB9">
        <w:tc>
          <w:tcPr>
            <w:tcW w:w="4678" w:type="dxa"/>
          </w:tcPr>
          <w:p w:rsidR="0002745E" w:rsidRPr="00067CF1" w:rsidRDefault="005E7FB9" w:rsidP="005F2E2A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67CF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Получатели страховой пенсии по случаю потери кормильца </w:t>
            </w:r>
          </w:p>
        </w:tc>
        <w:tc>
          <w:tcPr>
            <w:tcW w:w="2334" w:type="dxa"/>
          </w:tcPr>
          <w:p w:rsidR="0002745E" w:rsidRPr="00067CF1" w:rsidRDefault="005E7FB9" w:rsidP="005F2E2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67CF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2279,47 рублей</w:t>
            </w:r>
          </w:p>
        </w:tc>
        <w:tc>
          <w:tcPr>
            <w:tcW w:w="3478" w:type="dxa"/>
          </w:tcPr>
          <w:p w:rsidR="0002745E" w:rsidRPr="00067CF1" w:rsidRDefault="005E7FB9" w:rsidP="005F2E2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67CF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2402,56 рублей</w:t>
            </w:r>
          </w:p>
        </w:tc>
      </w:tr>
    </w:tbl>
    <w:p w:rsidR="00E33815" w:rsidRDefault="00EC5E8B" w:rsidP="005F2E2A">
      <w:pPr>
        <w:spacing w:after="0"/>
        <w:jc w:val="both"/>
        <w:textAlignment w:val="baseline"/>
        <w:rPr>
          <w:rFonts w:ascii="inherit" w:eastAsia="Times New Roman" w:hAnsi="inherit" w:cs="Arial"/>
          <w:i/>
          <w:iCs/>
          <w:color w:val="000000"/>
          <w:lang w:eastAsia="ru-RU"/>
        </w:rPr>
      </w:pPr>
      <w:r w:rsidRPr="005F2E2A">
        <w:rPr>
          <w:rFonts w:ascii="inherit" w:eastAsia="Times New Roman" w:hAnsi="inherit" w:cs="Arial"/>
          <w:i/>
          <w:iCs/>
          <w:color w:val="000000"/>
          <w:lang w:eastAsia="ru-RU"/>
        </w:rPr>
        <w:tab/>
      </w:r>
    </w:p>
    <w:p w:rsidR="00EC5E8B" w:rsidRDefault="00E33815" w:rsidP="00E33815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inherit" w:eastAsia="Times New Roman" w:hAnsi="inherit" w:cs="Arial"/>
          <w:i/>
          <w:iCs/>
          <w:color w:val="000000"/>
          <w:lang w:eastAsia="ru-RU"/>
        </w:rPr>
        <w:t xml:space="preserve"> </w:t>
      </w:r>
      <w:r w:rsidR="00EC5E8B" w:rsidRPr="002F73CE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 xml:space="preserve">Фактически, для того, чтобы определить, насколько </w:t>
      </w:r>
      <w:r w:rsidR="003E0BA2" w:rsidRPr="002F73CE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у отдел</w:t>
      </w:r>
      <w:r w:rsidR="003E0BA2" w:rsidRPr="005F2E2A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ьного неработающего пенсионера увеличил</w:t>
      </w:r>
      <w:r w:rsidR="005F2E2A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ся размер выплат</w:t>
      </w:r>
      <w:r w:rsidR="003E0BA2" w:rsidRPr="005F2E2A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 xml:space="preserve">, </w:t>
      </w:r>
      <w:r w:rsidR="00EC5E8B" w:rsidRPr="002F73CE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достаточно умножить сумму получаемой им страховой пенсии и фиксированной выплаты к ней на 1,054 (т.е. на 5,4%)</w:t>
      </w:r>
      <w:r w:rsidR="005F2E2A" w:rsidRPr="005F2E2A">
        <w:rPr>
          <w:rFonts w:ascii="Times New Roman" w:eastAsia="Times New Roman" w:hAnsi="Times New Roman" w:cs="Times New Roman"/>
          <w:color w:val="000000"/>
          <w:lang w:eastAsia="ru-RU"/>
        </w:rPr>
        <w:t xml:space="preserve">.  </w:t>
      </w:r>
    </w:p>
    <w:p w:rsidR="00E33815" w:rsidRDefault="00067CF1" w:rsidP="005F2E2A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У каждого </w:t>
      </w:r>
      <w:r w:rsidR="00E33815">
        <w:rPr>
          <w:rFonts w:ascii="Times New Roman" w:eastAsia="Times New Roman" w:hAnsi="Times New Roman" w:cs="Times New Roman"/>
          <w:color w:val="000000"/>
          <w:lang w:eastAsia="ru-RU"/>
        </w:rPr>
        <w:t xml:space="preserve">неработающего получателя страховой пенсии размер выплат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индивидуален</w:t>
      </w:r>
      <w:r w:rsidR="00E33815">
        <w:rPr>
          <w:rFonts w:ascii="Times New Roman" w:eastAsia="Times New Roman" w:hAnsi="Times New Roman" w:cs="Times New Roman"/>
          <w:color w:val="000000"/>
          <w:lang w:eastAsia="ru-RU"/>
        </w:rPr>
        <w:t xml:space="preserve">, равно как и величина прибавки к пенсии в результате индексации. Что касается средних показателей по региону, статистика пенсионного обеспечения после 01.02.2016 следующая: </w:t>
      </w:r>
    </w:p>
    <w:p w:rsidR="00E33815" w:rsidRDefault="00E33815" w:rsidP="00E33815">
      <w:pPr>
        <w:pStyle w:val="ad"/>
        <w:numPr>
          <w:ilvl w:val="0"/>
          <w:numId w:val="3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средний размер страховой пенсии по старости: 13097,18 руб.,</w:t>
      </w:r>
    </w:p>
    <w:p w:rsidR="00E33815" w:rsidRDefault="00E33815" w:rsidP="00E33815">
      <w:pPr>
        <w:pStyle w:val="ad"/>
        <w:numPr>
          <w:ilvl w:val="0"/>
          <w:numId w:val="3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средний размер страховой пенсии по инвалидности: 7940,91 руб.,</w:t>
      </w:r>
    </w:p>
    <w:p w:rsidR="00E33815" w:rsidRPr="00E33815" w:rsidRDefault="00E33815" w:rsidP="00E33815">
      <w:pPr>
        <w:pStyle w:val="ad"/>
        <w:numPr>
          <w:ilvl w:val="0"/>
          <w:numId w:val="3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средний размер страховой пенсии по случаю потери кормильца: 9576,22 руб. </w:t>
      </w:r>
    </w:p>
    <w:p w:rsidR="008814EC" w:rsidRDefault="00E33815" w:rsidP="008814EC">
      <w:pPr>
        <w:spacing w:after="240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По поводу </w:t>
      </w:r>
      <w:r w:rsidR="003E0BA2">
        <w:rPr>
          <w:rFonts w:ascii="Times New Roman" w:eastAsia="Times New Roman" w:hAnsi="Times New Roman" w:cs="Times New Roman"/>
          <w:color w:val="000000"/>
          <w:lang w:eastAsia="ru-RU"/>
        </w:rPr>
        <w:t>работающих пенсионеров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важно отметить</w:t>
      </w:r>
      <w:r w:rsidR="003E0BA2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что страховую пенсию </w:t>
      </w:r>
      <w:r w:rsidR="003E0BA2">
        <w:rPr>
          <w:rFonts w:ascii="Times New Roman" w:eastAsia="Times New Roman" w:hAnsi="Times New Roman" w:cs="Times New Roman"/>
          <w:color w:val="000000"/>
          <w:lang w:eastAsia="ru-RU"/>
        </w:rPr>
        <w:t xml:space="preserve">в новом размере они будут получать с прекращением официальной трудовой деятельности. </w:t>
      </w:r>
    </w:p>
    <w:p w:rsidR="008814EC" w:rsidRDefault="00F833CB" w:rsidP="008814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35F5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Ссылка на пресс – релиз на Официальном сайте ПФР: </w:t>
      </w:r>
    </w:p>
    <w:p w:rsidR="001D6043" w:rsidRPr="008814EC" w:rsidRDefault="000C4055" w:rsidP="008814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0" w:history="1">
        <w:r w:rsidR="008814EC" w:rsidRPr="00BD1336">
          <w:rPr>
            <w:rStyle w:val="a9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http://www.pfrf.ru/branches/ryazan/news/~2017/02/13/130051</w:t>
        </w:r>
      </w:hyperlink>
    </w:p>
    <w:p w:rsidR="008814EC" w:rsidRPr="00B35F51" w:rsidRDefault="008814EC" w:rsidP="008814EC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sectPr w:rsidR="008814EC" w:rsidRPr="00B35F51" w:rsidSect="004837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D37" w:rsidRDefault="00E96D37">
      <w:pPr>
        <w:spacing w:after="0" w:line="240" w:lineRule="auto"/>
      </w:pPr>
      <w:r>
        <w:separator/>
      </w:r>
    </w:p>
  </w:endnote>
  <w:endnote w:type="continuationSeparator" w:id="0">
    <w:p w:rsidR="00E96D37" w:rsidRDefault="00E96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055" w:rsidRDefault="000C405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59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99"/>
      <w:gridCol w:w="9781"/>
    </w:tblGrid>
    <w:tr w:rsidR="00306AFC" w:rsidRPr="00DC2E1D" w:rsidTr="00DC2E1D">
      <w:tc>
        <w:tcPr>
          <w:tcW w:w="196" w:type="pct"/>
        </w:tcPr>
        <w:p w:rsidR="00306AFC" w:rsidRDefault="00306AFC">
          <w:pPr>
            <w:pStyle w:val="a3"/>
            <w:jc w:val="right"/>
            <w:rPr>
              <w:color w:val="4F81BD" w:themeColor="accent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0C4055" w:rsidRPr="000C4055">
            <w:rPr>
              <w:noProof/>
              <w:color w:val="4F81BD" w:themeColor="accent1"/>
            </w:rPr>
            <w:t>2</w:t>
          </w:r>
          <w:r>
            <w:rPr>
              <w:color w:val="4F81BD" w:themeColor="accent1"/>
            </w:rPr>
            <w:fldChar w:fldCharType="end"/>
          </w:r>
        </w:p>
      </w:tc>
      <w:tc>
        <w:tcPr>
          <w:tcW w:w="4804" w:type="pct"/>
        </w:tcPr>
        <w:p w:rsidR="00022D7A" w:rsidRDefault="00942CC4" w:rsidP="00942CC4">
          <w:pPr>
            <w:pStyle w:val="a3"/>
            <w:rPr>
              <w:color w:val="4F81BD" w:themeColor="accent1"/>
              <w:sz w:val="20"/>
              <w:szCs w:val="24"/>
            </w:rPr>
          </w:pPr>
          <w:r w:rsidRPr="00022D7A">
            <w:rPr>
              <w:color w:val="4F81BD" w:themeColor="accent1"/>
              <w:sz w:val="20"/>
              <w:szCs w:val="24"/>
            </w:rPr>
            <w:t xml:space="preserve">Материалы подготовлены Группой по взаимодействию со СМИ ГУ – Отделения ПФР по </w:t>
          </w:r>
          <w:r w:rsidR="00DC2E1D" w:rsidRPr="00022D7A">
            <w:rPr>
              <w:color w:val="4F81BD" w:themeColor="accent1"/>
              <w:sz w:val="20"/>
              <w:szCs w:val="24"/>
            </w:rPr>
            <w:t xml:space="preserve">Рязанской области </w:t>
          </w:r>
        </w:p>
        <w:p w:rsidR="00306AFC" w:rsidRPr="00022D7A" w:rsidRDefault="00E33815" w:rsidP="00942CC4">
          <w:pPr>
            <w:pStyle w:val="a3"/>
            <w:rPr>
              <w:color w:val="4F81BD" w:themeColor="accent1"/>
              <w:sz w:val="24"/>
              <w:szCs w:val="24"/>
            </w:rPr>
          </w:pPr>
          <w:r>
            <w:rPr>
              <w:color w:val="4F81BD" w:themeColor="accent1"/>
              <w:sz w:val="24"/>
              <w:szCs w:val="24"/>
            </w:rPr>
            <w:t>10</w:t>
          </w:r>
          <w:r w:rsidR="005F2E2A">
            <w:rPr>
              <w:color w:val="4F81BD" w:themeColor="accent1"/>
              <w:sz w:val="24"/>
              <w:szCs w:val="24"/>
            </w:rPr>
            <w:t xml:space="preserve"> февраля 2017</w:t>
          </w:r>
          <w:r w:rsidR="00022D7A">
            <w:rPr>
              <w:color w:val="4F81BD" w:themeColor="accent1"/>
              <w:sz w:val="24"/>
              <w:szCs w:val="24"/>
            </w:rPr>
            <w:t xml:space="preserve"> года </w:t>
          </w:r>
        </w:p>
      </w:tc>
    </w:tr>
  </w:tbl>
  <w:p w:rsidR="00977F9D" w:rsidRDefault="00977F9D" w:rsidP="00F21CB8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58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401"/>
      <w:gridCol w:w="10204"/>
    </w:tblGrid>
    <w:tr w:rsidR="00306AFC" w:rsidTr="00942CC4">
      <w:tc>
        <w:tcPr>
          <w:tcW w:w="189" w:type="pct"/>
        </w:tcPr>
        <w:p w:rsidR="00306AFC" w:rsidRPr="00DC2E1D" w:rsidRDefault="00306AFC">
          <w:pPr>
            <w:pStyle w:val="a3"/>
            <w:jc w:val="right"/>
            <w:rPr>
              <w:color w:val="4F81BD" w:themeColor="accent1"/>
              <w:sz w:val="20"/>
              <w:szCs w:val="20"/>
            </w:rPr>
          </w:pPr>
        </w:p>
      </w:tc>
      <w:tc>
        <w:tcPr>
          <w:tcW w:w="4811" w:type="pct"/>
        </w:tcPr>
        <w:p w:rsidR="000C4055" w:rsidRPr="00EF1017" w:rsidRDefault="000C4055" w:rsidP="000C4055">
          <w:pPr>
            <w:pStyle w:val="a3"/>
            <w:rPr>
              <w:color w:val="4F81BD" w:themeColor="accent1"/>
              <w:sz w:val="20"/>
              <w:szCs w:val="18"/>
            </w:rPr>
          </w:pPr>
          <w:r w:rsidRPr="00EF1017">
            <w:rPr>
              <w:color w:val="4F81BD" w:themeColor="accent1"/>
              <w:sz w:val="20"/>
              <w:szCs w:val="18"/>
            </w:rPr>
            <w:t xml:space="preserve">Материалы подготовлены ГУ УПФР  по </w:t>
          </w:r>
          <w:proofErr w:type="spellStart"/>
          <w:r w:rsidRPr="00EF1017">
            <w:rPr>
              <w:color w:val="4F81BD" w:themeColor="accent1"/>
              <w:sz w:val="20"/>
              <w:szCs w:val="18"/>
            </w:rPr>
            <w:t>Касимовс</w:t>
          </w:r>
          <w:r>
            <w:rPr>
              <w:color w:val="4F81BD" w:themeColor="accent1"/>
              <w:sz w:val="20"/>
              <w:szCs w:val="18"/>
            </w:rPr>
            <w:t>кому</w:t>
          </w:r>
          <w:proofErr w:type="spellEnd"/>
          <w:r>
            <w:rPr>
              <w:color w:val="4F81BD" w:themeColor="accent1"/>
              <w:sz w:val="20"/>
              <w:szCs w:val="18"/>
            </w:rPr>
            <w:t xml:space="preserve"> району Рязанской области 14</w:t>
          </w:r>
          <w:r w:rsidRPr="00EF1017">
            <w:rPr>
              <w:color w:val="4F81BD" w:themeColor="accent1"/>
              <w:sz w:val="24"/>
              <w:szCs w:val="18"/>
            </w:rPr>
            <w:t xml:space="preserve"> </w:t>
          </w:r>
          <w:r>
            <w:rPr>
              <w:color w:val="4F81BD" w:themeColor="accent1"/>
              <w:sz w:val="24"/>
              <w:szCs w:val="18"/>
            </w:rPr>
            <w:t>февраля</w:t>
          </w:r>
          <w:r w:rsidRPr="00EF1017">
            <w:rPr>
              <w:color w:val="4F81BD" w:themeColor="accent1"/>
              <w:sz w:val="24"/>
              <w:szCs w:val="18"/>
            </w:rPr>
            <w:t xml:space="preserve"> 2017 года</w:t>
          </w:r>
        </w:p>
        <w:p w:rsidR="00942CC4" w:rsidRPr="00DC2E1D" w:rsidRDefault="00942CC4" w:rsidP="005F2E2A">
          <w:pPr>
            <w:pStyle w:val="a3"/>
            <w:rPr>
              <w:color w:val="4F81BD" w:themeColor="accent1"/>
              <w:sz w:val="18"/>
              <w:szCs w:val="18"/>
            </w:rPr>
          </w:pPr>
          <w:bookmarkStart w:id="0" w:name="_GoBack"/>
          <w:bookmarkEnd w:id="0"/>
        </w:p>
      </w:tc>
    </w:tr>
  </w:tbl>
  <w:p w:rsidR="00306AFC" w:rsidRDefault="00306AF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D37" w:rsidRDefault="00E96D37">
      <w:pPr>
        <w:spacing w:after="0" w:line="240" w:lineRule="auto"/>
      </w:pPr>
      <w:r>
        <w:separator/>
      </w:r>
    </w:p>
  </w:footnote>
  <w:footnote w:type="continuationSeparator" w:id="0">
    <w:p w:rsidR="00E96D37" w:rsidRDefault="00E96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055" w:rsidRDefault="000C4055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172" w:rsidRDefault="00825172">
    <w:pPr>
      <w:pStyle w:val="af"/>
      <w:jc w:val="right"/>
      <w:rPr>
        <w:color w:val="4F81BD" w:themeColor="accent1"/>
      </w:rPr>
    </w:pPr>
  </w:p>
  <w:p w:rsidR="00825172" w:rsidRDefault="00825172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71" w:rsidRDefault="00213B71" w:rsidP="00213B71">
    <w:pPr>
      <w:pStyle w:val="af"/>
      <w:tabs>
        <w:tab w:val="clear" w:pos="4677"/>
        <w:tab w:val="center" w:pos="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330F"/>
    <w:multiLevelType w:val="hybridMultilevel"/>
    <w:tmpl w:val="E2A803E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CAC4359"/>
    <w:multiLevelType w:val="hybridMultilevel"/>
    <w:tmpl w:val="5964B518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2DC2B178">
      <w:start w:val="1"/>
      <w:numFmt w:val="decimal"/>
      <w:lvlText w:val="%2."/>
      <w:lvlJc w:val="left"/>
      <w:pPr>
        <w:tabs>
          <w:tab w:val="num" w:pos="2127"/>
        </w:tabs>
        <w:ind w:left="2127" w:hanging="360"/>
      </w:pPr>
      <w:rPr>
        <w:rFonts w:hint="default"/>
        <w:b/>
      </w:rPr>
    </w:lvl>
    <w:lvl w:ilvl="2" w:tplc="0419000F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DA114E6"/>
    <w:multiLevelType w:val="hybridMultilevel"/>
    <w:tmpl w:val="AD40FF56"/>
    <w:lvl w:ilvl="0" w:tplc="0F049272">
      <w:start w:val="1"/>
      <w:numFmt w:val="decimal"/>
      <w:lvlText w:val="%1."/>
      <w:lvlJc w:val="left"/>
      <w:pPr>
        <w:tabs>
          <w:tab w:val="num" w:pos="2127"/>
        </w:tabs>
        <w:ind w:left="21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47"/>
        </w:tabs>
        <w:ind w:left="28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67"/>
        </w:tabs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87"/>
        </w:tabs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07"/>
        </w:tabs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27"/>
        </w:tabs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47"/>
        </w:tabs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67"/>
        </w:tabs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87"/>
        </w:tabs>
        <w:ind w:left="7887" w:hanging="180"/>
      </w:pPr>
    </w:lvl>
  </w:abstractNum>
  <w:abstractNum w:abstractNumId="3">
    <w:nsid w:val="0FF150BD"/>
    <w:multiLevelType w:val="hybridMultilevel"/>
    <w:tmpl w:val="844CFC72"/>
    <w:lvl w:ilvl="0" w:tplc="49DE48D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851CB"/>
    <w:multiLevelType w:val="hybridMultilevel"/>
    <w:tmpl w:val="B816C19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F35CA7"/>
    <w:multiLevelType w:val="hybridMultilevel"/>
    <w:tmpl w:val="6F42C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73A3E"/>
    <w:multiLevelType w:val="hybridMultilevel"/>
    <w:tmpl w:val="07465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43577"/>
    <w:multiLevelType w:val="multilevel"/>
    <w:tmpl w:val="C17AE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CA751B"/>
    <w:multiLevelType w:val="hybridMultilevel"/>
    <w:tmpl w:val="E67487F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4DE1CCA"/>
    <w:multiLevelType w:val="multilevel"/>
    <w:tmpl w:val="6E24E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33194D"/>
    <w:multiLevelType w:val="hybridMultilevel"/>
    <w:tmpl w:val="93FEE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DD613F5"/>
    <w:multiLevelType w:val="multilevel"/>
    <w:tmpl w:val="A3C07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721611"/>
    <w:multiLevelType w:val="hybridMultilevel"/>
    <w:tmpl w:val="669E2AC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32CA2400"/>
    <w:multiLevelType w:val="hybridMultilevel"/>
    <w:tmpl w:val="B8A0886C"/>
    <w:lvl w:ilvl="0" w:tplc="B3AC3D4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38AF4276"/>
    <w:multiLevelType w:val="hybridMultilevel"/>
    <w:tmpl w:val="D2AC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11527E"/>
    <w:multiLevelType w:val="hybridMultilevel"/>
    <w:tmpl w:val="096CB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413E8F"/>
    <w:multiLevelType w:val="hybridMultilevel"/>
    <w:tmpl w:val="886AD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55327E"/>
    <w:multiLevelType w:val="hybridMultilevel"/>
    <w:tmpl w:val="E3283ADE"/>
    <w:lvl w:ilvl="0" w:tplc="7570C3F4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8">
    <w:nsid w:val="45F5031E"/>
    <w:multiLevelType w:val="hybridMultilevel"/>
    <w:tmpl w:val="651A1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778C8"/>
    <w:multiLevelType w:val="multilevel"/>
    <w:tmpl w:val="AEEE5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49013E"/>
    <w:multiLevelType w:val="hybridMultilevel"/>
    <w:tmpl w:val="AC76C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B63C32"/>
    <w:multiLevelType w:val="multilevel"/>
    <w:tmpl w:val="386E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671A57"/>
    <w:multiLevelType w:val="hybridMultilevel"/>
    <w:tmpl w:val="A5E48BE2"/>
    <w:lvl w:ilvl="0" w:tplc="0419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3">
    <w:nsid w:val="5F6441B5"/>
    <w:multiLevelType w:val="hybridMultilevel"/>
    <w:tmpl w:val="08DC2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8F4CA1"/>
    <w:multiLevelType w:val="hybridMultilevel"/>
    <w:tmpl w:val="216C9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EC2334"/>
    <w:multiLevelType w:val="hybridMultilevel"/>
    <w:tmpl w:val="90BAC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4A7B7F"/>
    <w:multiLevelType w:val="hybridMultilevel"/>
    <w:tmpl w:val="088C4A18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7">
    <w:nsid w:val="69704E02"/>
    <w:multiLevelType w:val="multilevel"/>
    <w:tmpl w:val="EED02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DE3D41"/>
    <w:multiLevelType w:val="hybridMultilevel"/>
    <w:tmpl w:val="301AA04A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29">
    <w:nsid w:val="6F833254"/>
    <w:multiLevelType w:val="multilevel"/>
    <w:tmpl w:val="D654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754E0AED"/>
    <w:multiLevelType w:val="hybridMultilevel"/>
    <w:tmpl w:val="ABB49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A4C0F73"/>
    <w:multiLevelType w:val="hybridMultilevel"/>
    <w:tmpl w:val="4D4E1F98"/>
    <w:lvl w:ilvl="0" w:tplc="A63234E2">
      <w:start w:val="1"/>
      <w:numFmt w:val="decimal"/>
      <w:lvlText w:val="%1."/>
      <w:lvlJc w:val="left"/>
      <w:pPr>
        <w:tabs>
          <w:tab w:val="num" w:pos="2127"/>
        </w:tabs>
        <w:ind w:left="2127" w:hanging="360"/>
      </w:pPr>
      <w:rPr>
        <w:rFonts w:hint="default"/>
        <w:b/>
        <w:i/>
        <w:color w:val="auto"/>
      </w:rPr>
    </w:lvl>
    <w:lvl w:ilvl="1" w:tplc="6464E0C8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67"/>
        </w:tabs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87"/>
        </w:tabs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07"/>
        </w:tabs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27"/>
        </w:tabs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47"/>
        </w:tabs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67"/>
        </w:tabs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87"/>
        </w:tabs>
        <w:ind w:left="7887" w:hanging="180"/>
      </w:pPr>
    </w:lvl>
  </w:abstractNum>
  <w:abstractNum w:abstractNumId="32">
    <w:nsid w:val="7D6730C0"/>
    <w:multiLevelType w:val="multilevel"/>
    <w:tmpl w:val="D108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397884"/>
    <w:multiLevelType w:val="hybridMultilevel"/>
    <w:tmpl w:val="84B6B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E70C4B"/>
    <w:multiLevelType w:val="hybridMultilevel"/>
    <w:tmpl w:val="7B946AE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22"/>
  </w:num>
  <w:num w:numId="4">
    <w:abstractNumId w:val="23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13"/>
  </w:num>
  <w:num w:numId="10">
    <w:abstractNumId w:val="17"/>
  </w:num>
  <w:num w:numId="11">
    <w:abstractNumId w:val="15"/>
  </w:num>
  <w:num w:numId="12">
    <w:abstractNumId w:val="33"/>
  </w:num>
  <w:num w:numId="13">
    <w:abstractNumId w:val="24"/>
  </w:num>
  <w:num w:numId="14">
    <w:abstractNumId w:val="18"/>
  </w:num>
  <w:num w:numId="15">
    <w:abstractNumId w:val="31"/>
  </w:num>
  <w:num w:numId="16">
    <w:abstractNumId w:val="20"/>
  </w:num>
  <w:num w:numId="17">
    <w:abstractNumId w:val="10"/>
  </w:num>
  <w:num w:numId="18">
    <w:abstractNumId w:val="34"/>
  </w:num>
  <w:num w:numId="19">
    <w:abstractNumId w:val="1"/>
  </w:num>
  <w:num w:numId="20">
    <w:abstractNumId w:val="2"/>
  </w:num>
  <w:num w:numId="21">
    <w:abstractNumId w:val="28"/>
  </w:num>
  <w:num w:numId="22">
    <w:abstractNumId w:val="9"/>
  </w:num>
  <w:num w:numId="23">
    <w:abstractNumId w:val="27"/>
  </w:num>
  <w:num w:numId="24">
    <w:abstractNumId w:val="14"/>
  </w:num>
  <w:num w:numId="25">
    <w:abstractNumId w:val="4"/>
  </w:num>
  <w:num w:numId="26">
    <w:abstractNumId w:val="16"/>
  </w:num>
  <w:num w:numId="27">
    <w:abstractNumId w:val="32"/>
  </w:num>
  <w:num w:numId="28">
    <w:abstractNumId w:val="11"/>
  </w:num>
  <w:num w:numId="29">
    <w:abstractNumId w:val="19"/>
  </w:num>
  <w:num w:numId="30">
    <w:abstractNumId w:val="7"/>
  </w:num>
  <w:num w:numId="31">
    <w:abstractNumId w:val="8"/>
  </w:num>
  <w:num w:numId="32">
    <w:abstractNumId w:val="26"/>
  </w:num>
  <w:num w:numId="33">
    <w:abstractNumId w:val="12"/>
  </w:num>
  <w:num w:numId="34">
    <w:abstractNumId w:val="21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B9"/>
    <w:rsid w:val="000007C6"/>
    <w:rsid w:val="00000972"/>
    <w:rsid w:val="00005851"/>
    <w:rsid w:val="00005E50"/>
    <w:rsid w:val="00011FF2"/>
    <w:rsid w:val="0002156D"/>
    <w:rsid w:val="00022CCE"/>
    <w:rsid w:val="00022D7A"/>
    <w:rsid w:val="0002745E"/>
    <w:rsid w:val="00030747"/>
    <w:rsid w:val="00030B8D"/>
    <w:rsid w:val="000355A5"/>
    <w:rsid w:val="00037ED3"/>
    <w:rsid w:val="000559F7"/>
    <w:rsid w:val="00064037"/>
    <w:rsid w:val="0006422D"/>
    <w:rsid w:val="00067CF1"/>
    <w:rsid w:val="00067E52"/>
    <w:rsid w:val="00070619"/>
    <w:rsid w:val="000762A9"/>
    <w:rsid w:val="0007675B"/>
    <w:rsid w:val="00092591"/>
    <w:rsid w:val="00092E9C"/>
    <w:rsid w:val="0009415C"/>
    <w:rsid w:val="00096BDC"/>
    <w:rsid w:val="000A0226"/>
    <w:rsid w:val="000A73A9"/>
    <w:rsid w:val="000B045A"/>
    <w:rsid w:val="000B208A"/>
    <w:rsid w:val="000B3938"/>
    <w:rsid w:val="000B5948"/>
    <w:rsid w:val="000B7341"/>
    <w:rsid w:val="000B7A25"/>
    <w:rsid w:val="000C0E7F"/>
    <w:rsid w:val="000C4055"/>
    <w:rsid w:val="000D545A"/>
    <w:rsid w:val="000E1C08"/>
    <w:rsid w:val="000E48B1"/>
    <w:rsid w:val="000F17D6"/>
    <w:rsid w:val="000F4B2E"/>
    <w:rsid w:val="00101936"/>
    <w:rsid w:val="0010707F"/>
    <w:rsid w:val="001102D8"/>
    <w:rsid w:val="00110572"/>
    <w:rsid w:val="00113B77"/>
    <w:rsid w:val="00125CC9"/>
    <w:rsid w:val="00126995"/>
    <w:rsid w:val="0013406D"/>
    <w:rsid w:val="00150DBD"/>
    <w:rsid w:val="00155660"/>
    <w:rsid w:val="00156F85"/>
    <w:rsid w:val="00161B5B"/>
    <w:rsid w:val="0016461E"/>
    <w:rsid w:val="0017509F"/>
    <w:rsid w:val="00176301"/>
    <w:rsid w:val="00184AF6"/>
    <w:rsid w:val="00186B27"/>
    <w:rsid w:val="001A2F66"/>
    <w:rsid w:val="001A72F0"/>
    <w:rsid w:val="001B0339"/>
    <w:rsid w:val="001D0B08"/>
    <w:rsid w:val="001D6043"/>
    <w:rsid w:val="001D68BB"/>
    <w:rsid w:val="001E06E0"/>
    <w:rsid w:val="001E2DDD"/>
    <w:rsid w:val="0020191C"/>
    <w:rsid w:val="00213B71"/>
    <w:rsid w:val="0021471C"/>
    <w:rsid w:val="002222BC"/>
    <w:rsid w:val="00225185"/>
    <w:rsid w:val="0023717B"/>
    <w:rsid w:val="002501EA"/>
    <w:rsid w:val="00252D5C"/>
    <w:rsid w:val="002572DB"/>
    <w:rsid w:val="002662CC"/>
    <w:rsid w:val="002765C3"/>
    <w:rsid w:val="00277003"/>
    <w:rsid w:val="002920F4"/>
    <w:rsid w:val="00293E58"/>
    <w:rsid w:val="00295B72"/>
    <w:rsid w:val="002A1F1F"/>
    <w:rsid w:val="002A3109"/>
    <w:rsid w:val="002A3543"/>
    <w:rsid w:val="002A7217"/>
    <w:rsid w:val="002B00A8"/>
    <w:rsid w:val="002B6A17"/>
    <w:rsid w:val="002C3232"/>
    <w:rsid w:val="002C681B"/>
    <w:rsid w:val="002D0BF3"/>
    <w:rsid w:val="002D14FA"/>
    <w:rsid w:val="002D2344"/>
    <w:rsid w:val="002D3134"/>
    <w:rsid w:val="002D65AC"/>
    <w:rsid w:val="002E4C3F"/>
    <w:rsid w:val="002E4EC6"/>
    <w:rsid w:val="002F303F"/>
    <w:rsid w:val="002F4ACC"/>
    <w:rsid w:val="002F6317"/>
    <w:rsid w:val="002F73CE"/>
    <w:rsid w:val="00305A6F"/>
    <w:rsid w:val="003064CD"/>
    <w:rsid w:val="00306AFC"/>
    <w:rsid w:val="00310998"/>
    <w:rsid w:val="00311EA0"/>
    <w:rsid w:val="0031328E"/>
    <w:rsid w:val="00315637"/>
    <w:rsid w:val="00321BAF"/>
    <w:rsid w:val="003358FF"/>
    <w:rsid w:val="00337A3B"/>
    <w:rsid w:val="003412FF"/>
    <w:rsid w:val="00341E81"/>
    <w:rsid w:val="003456FF"/>
    <w:rsid w:val="003462EE"/>
    <w:rsid w:val="00346EC1"/>
    <w:rsid w:val="0035268B"/>
    <w:rsid w:val="003548D4"/>
    <w:rsid w:val="0035643F"/>
    <w:rsid w:val="003601A4"/>
    <w:rsid w:val="00360F09"/>
    <w:rsid w:val="00362BA1"/>
    <w:rsid w:val="0036359A"/>
    <w:rsid w:val="003674CE"/>
    <w:rsid w:val="00373A6D"/>
    <w:rsid w:val="0037484C"/>
    <w:rsid w:val="00376A82"/>
    <w:rsid w:val="00376BB9"/>
    <w:rsid w:val="003802F1"/>
    <w:rsid w:val="003821F8"/>
    <w:rsid w:val="003841E9"/>
    <w:rsid w:val="003A5A4A"/>
    <w:rsid w:val="003A7656"/>
    <w:rsid w:val="003B195C"/>
    <w:rsid w:val="003B4BB7"/>
    <w:rsid w:val="003C08D7"/>
    <w:rsid w:val="003C3AD1"/>
    <w:rsid w:val="003C4065"/>
    <w:rsid w:val="003D26C5"/>
    <w:rsid w:val="003D4FDE"/>
    <w:rsid w:val="003D5C78"/>
    <w:rsid w:val="003D621E"/>
    <w:rsid w:val="003E0BA2"/>
    <w:rsid w:val="003E2A47"/>
    <w:rsid w:val="003E3349"/>
    <w:rsid w:val="003E6E70"/>
    <w:rsid w:val="003F2A96"/>
    <w:rsid w:val="00400F22"/>
    <w:rsid w:val="0040169D"/>
    <w:rsid w:val="00404CDF"/>
    <w:rsid w:val="004077CD"/>
    <w:rsid w:val="004079E6"/>
    <w:rsid w:val="00407BE4"/>
    <w:rsid w:val="00417CC7"/>
    <w:rsid w:val="004306DB"/>
    <w:rsid w:val="00461E5F"/>
    <w:rsid w:val="00464B7D"/>
    <w:rsid w:val="00477F27"/>
    <w:rsid w:val="004837FE"/>
    <w:rsid w:val="00484837"/>
    <w:rsid w:val="004963EF"/>
    <w:rsid w:val="00496F58"/>
    <w:rsid w:val="004A09A5"/>
    <w:rsid w:val="004B724B"/>
    <w:rsid w:val="004C00CB"/>
    <w:rsid w:val="004C6F11"/>
    <w:rsid w:val="004D035A"/>
    <w:rsid w:val="004E10EE"/>
    <w:rsid w:val="004E7A59"/>
    <w:rsid w:val="004F478C"/>
    <w:rsid w:val="004F643A"/>
    <w:rsid w:val="00504313"/>
    <w:rsid w:val="00510C75"/>
    <w:rsid w:val="00512C27"/>
    <w:rsid w:val="00523B03"/>
    <w:rsid w:val="00531191"/>
    <w:rsid w:val="0053340D"/>
    <w:rsid w:val="005375D8"/>
    <w:rsid w:val="00556597"/>
    <w:rsid w:val="005571B9"/>
    <w:rsid w:val="00562F23"/>
    <w:rsid w:val="00565C31"/>
    <w:rsid w:val="005670B0"/>
    <w:rsid w:val="00575AEA"/>
    <w:rsid w:val="0058568F"/>
    <w:rsid w:val="005873E7"/>
    <w:rsid w:val="005911D3"/>
    <w:rsid w:val="00593CD8"/>
    <w:rsid w:val="00596E0C"/>
    <w:rsid w:val="005B3938"/>
    <w:rsid w:val="005B68BA"/>
    <w:rsid w:val="005C5CA7"/>
    <w:rsid w:val="005D01B3"/>
    <w:rsid w:val="005D1FBD"/>
    <w:rsid w:val="005D28A3"/>
    <w:rsid w:val="005D37EB"/>
    <w:rsid w:val="005D4707"/>
    <w:rsid w:val="005D6129"/>
    <w:rsid w:val="005D67E3"/>
    <w:rsid w:val="005E179D"/>
    <w:rsid w:val="005E3746"/>
    <w:rsid w:val="005E3E2F"/>
    <w:rsid w:val="005E7FB9"/>
    <w:rsid w:val="005F2E2A"/>
    <w:rsid w:val="0060209E"/>
    <w:rsid w:val="006045E2"/>
    <w:rsid w:val="00605F4E"/>
    <w:rsid w:val="006064C8"/>
    <w:rsid w:val="006101E3"/>
    <w:rsid w:val="00617DE5"/>
    <w:rsid w:val="006244FB"/>
    <w:rsid w:val="00630EFD"/>
    <w:rsid w:val="00646BA0"/>
    <w:rsid w:val="00670950"/>
    <w:rsid w:val="0067192E"/>
    <w:rsid w:val="00671DF9"/>
    <w:rsid w:val="00674E9F"/>
    <w:rsid w:val="00680A6E"/>
    <w:rsid w:val="0068678F"/>
    <w:rsid w:val="00692D15"/>
    <w:rsid w:val="00693070"/>
    <w:rsid w:val="006953E7"/>
    <w:rsid w:val="006B0C4B"/>
    <w:rsid w:val="006C0247"/>
    <w:rsid w:val="006C06C8"/>
    <w:rsid w:val="006C2FF5"/>
    <w:rsid w:val="006C7F3D"/>
    <w:rsid w:val="006D22D9"/>
    <w:rsid w:val="006D30FC"/>
    <w:rsid w:val="006D51E4"/>
    <w:rsid w:val="006D7D90"/>
    <w:rsid w:val="006E44C8"/>
    <w:rsid w:val="006F2F04"/>
    <w:rsid w:val="006F4055"/>
    <w:rsid w:val="00700F78"/>
    <w:rsid w:val="00701DFD"/>
    <w:rsid w:val="007028EA"/>
    <w:rsid w:val="00705500"/>
    <w:rsid w:val="00711204"/>
    <w:rsid w:val="00711298"/>
    <w:rsid w:val="00715FAD"/>
    <w:rsid w:val="007320AB"/>
    <w:rsid w:val="00732626"/>
    <w:rsid w:val="007338F7"/>
    <w:rsid w:val="00746DD7"/>
    <w:rsid w:val="007542E7"/>
    <w:rsid w:val="00755D37"/>
    <w:rsid w:val="00760F23"/>
    <w:rsid w:val="0076611C"/>
    <w:rsid w:val="007837F5"/>
    <w:rsid w:val="00790ACD"/>
    <w:rsid w:val="00793443"/>
    <w:rsid w:val="007A4EA2"/>
    <w:rsid w:val="007A7912"/>
    <w:rsid w:val="007B412C"/>
    <w:rsid w:val="007B49E8"/>
    <w:rsid w:val="007B533C"/>
    <w:rsid w:val="007C1045"/>
    <w:rsid w:val="007D26FC"/>
    <w:rsid w:val="007D730F"/>
    <w:rsid w:val="007E23C5"/>
    <w:rsid w:val="007E53D5"/>
    <w:rsid w:val="007E613A"/>
    <w:rsid w:val="007F0A90"/>
    <w:rsid w:val="0080036B"/>
    <w:rsid w:val="00803677"/>
    <w:rsid w:val="008073DA"/>
    <w:rsid w:val="00807FD5"/>
    <w:rsid w:val="00813528"/>
    <w:rsid w:val="00817564"/>
    <w:rsid w:val="00820AF9"/>
    <w:rsid w:val="00821095"/>
    <w:rsid w:val="00825172"/>
    <w:rsid w:val="0082670F"/>
    <w:rsid w:val="00831726"/>
    <w:rsid w:val="00835D43"/>
    <w:rsid w:val="00835F9E"/>
    <w:rsid w:val="008402AE"/>
    <w:rsid w:val="00846157"/>
    <w:rsid w:val="00865702"/>
    <w:rsid w:val="008701CA"/>
    <w:rsid w:val="008800FB"/>
    <w:rsid w:val="008814EC"/>
    <w:rsid w:val="008843E6"/>
    <w:rsid w:val="00886ABD"/>
    <w:rsid w:val="00890C87"/>
    <w:rsid w:val="008B694A"/>
    <w:rsid w:val="008C4C2A"/>
    <w:rsid w:val="008C72BC"/>
    <w:rsid w:val="008D123E"/>
    <w:rsid w:val="008E3F1D"/>
    <w:rsid w:val="008F152F"/>
    <w:rsid w:val="00910FB4"/>
    <w:rsid w:val="00924380"/>
    <w:rsid w:val="009274C5"/>
    <w:rsid w:val="009305CD"/>
    <w:rsid w:val="00930C5E"/>
    <w:rsid w:val="009421B0"/>
    <w:rsid w:val="00942CC4"/>
    <w:rsid w:val="00942D2A"/>
    <w:rsid w:val="009507CD"/>
    <w:rsid w:val="0095540B"/>
    <w:rsid w:val="009632A9"/>
    <w:rsid w:val="00971597"/>
    <w:rsid w:val="00972693"/>
    <w:rsid w:val="00972B83"/>
    <w:rsid w:val="00974A6B"/>
    <w:rsid w:val="00975571"/>
    <w:rsid w:val="00976A09"/>
    <w:rsid w:val="009777B5"/>
    <w:rsid w:val="00977F9D"/>
    <w:rsid w:val="009951B5"/>
    <w:rsid w:val="009A5EF4"/>
    <w:rsid w:val="009A6B4D"/>
    <w:rsid w:val="009B269C"/>
    <w:rsid w:val="009C151D"/>
    <w:rsid w:val="009C2797"/>
    <w:rsid w:val="009C3251"/>
    <w:rsid w:val="009D3344"/>
    <w:rsid w:val="009D596F"/>
    <w:rsid w:val="009E287A"/>
    <w:rsid w:val="00A12D6D"/>
    <w:rsid w:val="00A13EC9"/>
    <w:rsid w:val="00A17FA3"/>
    <w:rsid w:val="00A21C7A"/>
    <w:rsid w:val="00A236B5"/>
    <w:rsid w:val="00A25877"/>
    <w:rsid w:val="00A43796"/>
    <w:rsid w:val="00A46844"/>
    <w:rsid w:val="00A52C80"/>
    <w:rsid w:val="00A5453A"/>
    <w:rsid w:val="00A62650"/>
    <w:rsid w:val="00A72555"/>
    <w:rsid w:val="00A74EA5"/>
    <w:rsid w:val="00A85004"/>
    <w:rsid w:val="00A85E3C"/>
    <w:rsid w:val="00A9274D"/>
    <w:rsid w:val="00A974D8"/>
    <w:rsid w:val="00AA1258"/>
    <w:rsid w:val="00AB023B"/>
    <w:rsid w:val="00AB1F9B"/>
    <w:rsid w:val="00AB6CF7"/>
    <w:rsid w:val="00AC6108"/>
    <w:rsid w:val="00AD348C"/>
    <w:rsid w:val="00AD4EF1"/>
    <w:rsid w:val="00AE6CCD"/>
    <w:rsid w:val="00AE70F4"/>
    <w:rsid w:val="00AF0A6E"/>
    <w:rsid w:val="00AF40D0"/>
    <w:rsid w:val="00AF4945"/>
    <w:rsid w:val="00AF5D9C"/>
    <w:rsid w:val="00AF6973"/>
    <w:rsid w:val="00AF7FA0"/>
    <w:rsid w:val="00B01C0B"/>
    <w:rsid w:val="00B13D28"/>
    <w:rsid w:val="00B25020"/>
    <w:rsid w:val="00B34006"/>
    <w:rsid w:val="00B346FB"/>
    <w:rsid w:val="00B35F51"/>
    <w:rsid w:val="00B4751C"/>
    <w:rsid w:val="00B52F4F"/>
    <w:rsid w:val="00B61BEA"/>
    <w:rsid w:val="00B706C3"/>
    <w:rsid w:val="00B74823"/>
    <w:rsid w:val="00B8358B"/>
    <w:rsid w:val="00B86A30"/>
    <w:rsid w:val="00B86DD2"/>
    <w:rsid w:val="00B95834"/>
    <w:rsid w:val="00BA3BE7"/>
    <w:rsid w:val="00BA7A1F"/>
    <w:rsid w:val="00BB0AA6"/>
    <w:rsid w:val="00BB7350"/>
    <w:rsid w:val="00BC68F0"/>
    <w:rsid w:val="00BE1817"/>
    <w:rsid w:val="00BF2040"/>
    <w:rsid w:val="00BF3D3F"/>
    <w:rsid w:val="00BF3E4F"/>
    <w:rsid w:val="00C0019F"/>
    <w:rsid w:val="00C142B2"/>
    <w:rsid w:val="00C150DE"/>
    <w:rsid w:val="00C2114E"/>
    <w:rsid w:val="00C21F99"/>
    <w:rsid w:val="00C2536E"/>
    <w:rsid w:val="00C2602C"/>
    <w:rsid w:val="00C27BDC"/>
    <w:rsid w:val="00C41B59"/>
    <w:rsid w:val="00C45CEB"/>
    <w:rsid w:val="00C50980"/>
    <w:rsid w:val="00C5490E"/>
    <w:rsid w:val="00C5713D"/>
    <w:rsid w:val="00C6491C"/>
    <w:rsid w:val="00C74618"/>
    <w:rsid w:val="00C8445D"/>
    <w:rsid w:val="00CA2F43"/>
    <w:rsid w:val="00CA7288"/>
    <w:rsid w:val="00CB0CE9"/>
    <w:rsid w:val="00CB0D2F"/>
    <w:rsid w:val="00CB5435"/>
    <w:rsid w:val="00CC02B4"/>
    <w:rsid w:val="00CC1AC6"/>
    <w:rsid w:val="00CC68D0"/>
    <w:rsid w:val="00CC75C3"/>
    <w:rsid w:val="00CD0286"/>
    <w:rsid w:val="00CD3B60"/>
    <w:rsid w:val="00CD557A"/>
    <w:rsid w:val="00CE2105"/>
    <w:rsid w:val="00CE62FB"/>
    <w:rsid w:val="00CF0ED4"/>
    <w:rsid w:val="00CF3A26"/>
    <w:rsid w:val="00D028F8"/>
    <w:rsid w:val="00D1255E"/>
    <w:rsid w:val="00D15C7F"/>
    <w:rsid w:val="00D212D0"/>
    <w:rsid w:val="00D34174"/>
    <w:rsid w:val="00D34E54"/>
    <w:rsid w:val="00D3652A"/>
    <w:rsid w:val="00D41097"/>
    <w:rsid w:val="00D42F54"/>
    <w:rsid w:val="00D543D0"/>
    <w:rsid w:val="00D56989"/>
    <w:rsid w:val="00D608C8"/>
    <w:rsid w:val="00D67D0B"/>
    <w:rsid w:val="00D72085"/>
    <w:rsid w:val="00D81379"/>
    <w:rsid w:val="00D90E56"/>
    <w:rsid w:val="00DA04E9"/>
    <w:rsid w:val="00DB0AED"/>
    <w:rsid w:val="00DC206B"/>
    <w:rsid w:val="00DC2E1D"/>
    <w:rsid w:val="00DE0DB0"/>
    <w:rsid w:val="00E00449"/>
    <w:rsid w:val="00E03230"/>
    <w:rsid w:val="00E042B6"/>
    <w:rsid w:val="00E051B1"/>
    <w:rsid w:val="00E12378"/>
    <w:rsid w:val="00E21AEE"/>
    <w:rsid w:val="00E21EBF"/>
    <w:rsid w:val="00E2309D"/>
    <w:rsid w:val="00E234EC"/>
    <w:rsid w:val="00E31D86"/>
    <w:rsid w:val="00E3299C"/>
    <w:rsid w:val="00E33815"/>
    <w:rsid w:val="00E36296"/>
    <w:rsid w:val="00E4120A"/>
    <w:rsid w:val="00E50356"/>
    <w:rsid w:val="00E5334E"/>
    <w:rsid w:val="00E5504C"/>
    <w:rsid w:val="00E76F64"/>
    <w:rsid w:val="00E77DEA"/>
    <w:rsid w:val="00E907BE"/>
    <w:rsid w:val="00E91741"/>
    <w:rsid w:val="00E96D37"/>
    <w:rsid w:val="00EA3DB8"/>
    <w:rsid w:val="00EB0B5F"/>
    <w:rsid w:val="00EB2008"/>
    <w:rsid w:val="00EB2373"/>
    <w:rsid w:val="00EB28D4"/>
    <w:rsid w:val="00EB7C32"/>
    <w:rsid w:val="00EC05F1"/>
    <w:rsid w:val="00EC0A74"/>
    <w:rsid w:val="00EC5DB8"/>
    <w:rsid w:val="00EC5E8B"/>
    <w:rsid w:val="00EE009B"/>
    <w:rsid w:val="00EE0902"/>
    <w:rsid w:val="00EE353E"/>
    <w:rsid w:val="00EF1297"/>
    <w:rsid w:val="00EF7D18"/>
    <w:rsid w:val="00F01764"/>
    <w:rsid w:val="00F073FE"/>
    <w:rsid w:val="00F1649A"/>
    <w:rsid w:val="00F1714D"/>
    <w:rsid w:val="00F20035"/>
    <w:rsid w:val="00F21CB8"/>
    <w:rsid w:val="00F22DD6"/>
    <w:rsid w:val="00F24289"/>
    <w:rsid w:val="00F33D70"/>
    <w:rsid w:val="00F428AE"/>
    <w:rsid w:val="00F4729D"/>
    <w:rsid w:val="00F5070B"/>
    <w:rsid w:val="00F51723"/>
    <w:rsid w:val="00F53BDF"/>
    <w:rsid w:val="00F573F3"/>
    <w:rsid w:val="00F6254C"/>
    <w:rsid w:val="00F7125B"/>
    <w:rsid w:val="00F7285F"/>
    <w:rsid w:val="00F77385"/>
    <w:rsid w:val="00F832B1"/>
    <w:rsid w:val="00F833CB"/>
    <w:rsid w:val="00F83D68"/>
    <w:rsid w:val="00F902C8"/>
    <w:rsid w:val="00F90410"/>
    <w:rsid w:val="00F97492"/>
    <w:rsid w:val="00FA1E2B"/>
    <w:rsid w:val="00FA2148"/>
    <w:rsid w:val="00FB42DC"/>
    <w:rsid w:val="00FB514D"/>
    <w:rsid w:val="00FB5403"/>
    <w:rsid w:val="00FD01E4"/>
    <w:rsid w:val="00FD566B"/>
    <w:rsid w:val="00FF0335"/>
    <w:rsid w:val="00FF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B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B706C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B39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05A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footer"/>
    <w:basedOn w:val="a"/>
    <w:link w:val="a4"/>
    <w:uiPriority w:val="99"/>
    <w:rsid w:val="00376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376BB9"/>
  </w:style>
  <w:style w:type="character" w:styleId="a5">
    <w:name w:val="page number"/>
    <w:basedOn w:val="a0"/>
    <w:uiPriority w:val="99"/>
    <w:rsid w:val="00376BB9"/>
  </w:style>
  <w:style w:type="paragraph" w:styleId="a6">
    <w:name w:val="Balloon Text"/>
    <w:basedOn w:val="a"/>
    <w:link w:val="a7"/>
    <w:uiPriority w:val="99"/>
    <w:semiHidden/>
    <w:rsid w:val="0037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76BB9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28F8"/>
  </w:style>
  <w:style w:type="character" w:styleId="a9">
    <w:name w:val="Hyperlink"/>
    <w:uiPriority w:val="99"/>
    <w:rsid w:val="00D028F8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5B393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a">
    <w:name w:val="endnote text"/>
    <w:basedOn w:val="a"/>
    <w:link w:val="ab"/>
    <w:uiPriority w:val="99"/>
    <w:semiHidden/>
    <w:unhideWhenUsed/>
    <w:rsid w:val="00FA214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A2148"/>
    <w:rPr>
      <w:rFonts w:cs="Calibri"/>
      <w:lang w:eastAsia="en-US"/>
    </w:rPr>
  </w:style>
  <w:style w:type="character" w:styleId="ac">
    <w:name w:val="endnote reference"/>
    <w:basedOn w:val="a0"/>
    <w:uiPriority w:val="99"/>
    <w:semiHidden/>
    <w:unhideWhenUsed/>
    <w:rsid w:val="00FA2148"/>
    <w:rPr>
      <w:vertAlign w:val="superscript"/>
    </w:rPr>
  </w:style>
  <w:style w:type="paragraph" w:styleId="ad">
    <w:name w:val="List Paragraph"/>
    <w:basedOn w:val="a"/>
    <w:uiPriority w:val="34"/>
    <w:qFormat/>
    <w:rsid w:val="00EE0902"/>
    <w:pPr>
      <w:ind w:left="720"/>
      <w:contextualSpacing/>
    </w:pPr>
  </w:style>
  <w:style w:type="character" w:styleId="ae">
    <w:name w:val="Emphasis"/>
    <w:basedOn w:val="a0"/>
    <w:uiPriority w:val="20"/>
    <w:qFormat/>
    <w:locked/>
    <w:rsid w:val="00EC5DB8"/>
    <w:rPr>
      <w:i/>
      <w:iCs/>
    </w:rPr>
  </w:style>
  <w:style w:type="paragraph" w:styleId="af">
    <w:name w:val="header"/>
    <w:basedOn w:val="a"/>
    <w:link w:val="af0"/>
    <w:uiPriority w:val="99"/>
    <w:unhideWhenUsed/>
    <w:rsid w:val="00EA3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A3DB8"/>
    <w:rPr>
      <w:rFonts w:cs="Calibri"/>
      <w:sz w:val="22"/>
      <w:szCs w:val="22"/>
      <w:lang w:eastAsia="en-US"/>
    </w:rPr>
  </w:style>
  <w:style w:type="paragraph" w:customStyle="1" w:styleId="3372873BB58A4DED866D2BE34882C06C">
    <w:name w:val="3372873BB58A4DED866D2BE34882C06C"/>
    <w:rsid w:val="008251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table" w:styleId="af1">
    <w:name w:val="Table Grid"/>
    <w:basedOn w:val="a1"/>
    <w:locked/>
    <w:rsid w:val="000274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B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B706C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B39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05A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footer"/>
    <w:basedOn w:val="a"/>
    <w:link w:val="a4"/>
    <w:uiPriority w:val="99"/>
    <w:rsid w:val="00376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376BB9"/>
  </w:style>
  <w:style w:type="character" w:styleId="a5">
    <w:name w:val="page number"/>
    <w:basedOn w:val="a0"/>
    <w:uiPriority w:val="99"/>
    <w:rsid w:val="00376BB9"/>
  </w:style>
  <w:style w:type="paragraph" w:styleId="a6">
    <w:name w:val="Balloon Text"/>
    <w:basedOn w:val="a"/>
    <w:link w:val="a7"/>
    <w:uiPriority w:val="99"/>
    <w:semiHidden/>
    <w:rsid w:val="0037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76BB9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28F8"/>
  </w:style>
  <w:style w:type="character" w:styleId="a9">
    <w:name w:val="Hyperlink"/>
    <w:uiPriority w:val="99"/>
    <w:rsid w:val="00D028F8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5B393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a">
    <w:name w:val="endnote text"/>
    <w:basedOn w:val="a"/>
    <w:link w:val="ab"/>
    <w:uiPriority w:val="99"/>
    <w:semiHidden/>
    <w:unhideWhenUsed/>
    <w:rsid w:val="00FA214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A2148"/>
    <w:rPr>
      <w:rFonts w:cs="Calibri"/>
      <w:lang w:eastAsia="en-US"/>
    </w:rPr>
  </w:style>
  <w:style w:type="character" w:styleId="ac">
    <w:name w:val="endnote reference"/>
    <w:basedOn w:val="a0"/>
    <w:uiPriority w:val="99"/>
    <w:semiHidden/>
    <w:unhideWhenUsed/>
    <w:rsid w:val="00FA2148"/>
    <w:rPr>
      <w:vertAlign w:val="superscript"/>
    </w:rPr>
  </w:style>
  <w:style w:type="paragraph" w:styleId="ad">
    <w:name w:val="List Paragraph"/>
    <w:basedOn w:val="a"/>
    <w:uiPriority w:val="34"/>
    <w:qFormat/>
    <w:rsid w:val="00EE0902"/>
    <w:pPr>
      <w:ind w:left="720"/>
      <w:contextualSpacing/>
    </w:pPr>
  </w:style>
  <w:style w:type="character" w:styleId="ae">
    <w:name w:val="Emphasis"/>
    <w:basedOn w:val="a0"/>
    <w:uiPriority w:val="20"/>
    <w:qFormat/>
    <w:locked/>
    <w:rsid w:val="00EC5DB8"/>
    <w:rPr>
      <w:i/>
      <w:iCs/>
    </w:rPr>
  </w:style>
  <w:style w:type="paragraph" w:styleId="af">
    <w:name w:val="header"/>
    <w:basedOn w:val="a"/>
    <w:link w:val="af0"/>
    <w:uiPriority w:val="99"/>
    <w:unhideWhenUsed/>
    <w:rsid w:val="00EA3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A3DB8"/>
    <w:rPr>
      <w:rFonts w:cs="Calibri"/>
      <w:sz w:val="22"/>
      <w:szCs w:val="22"/>
      <w:lang w:eastAsia="en-US"/>
    </w:rPr>
  </w:style>
  <w:style w:type="paragraph" w:customStyle="1" w:styleId="3372873BB58A4DED866D2BE34882C06C">
    <w:name w:val="3372873BB58A4DED866D2BE34882C06C"/>
    <w:rsid w:val="008251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table" w:styleId="af1">
    <w:name w:val="Table Grid"/>
    <w:basedOn w:val="a1"/>
    <w:locked/>
    <w:rsid w:val="000274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1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8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6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5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1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9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30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3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1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6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78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79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14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5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53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5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58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09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693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7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1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3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17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49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18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426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55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4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2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0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9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1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73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39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97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1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0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5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71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7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02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73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26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66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12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87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83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6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1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8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5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http://www.pfrf.ru/branches/ryazan/news/~2017/02/13/130051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CCFE87-239C-46AA-9D60-8B52663DC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355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Клемешова Юлия Михайловна</dc:creator>
  <cp:lastModifiedBy>Бурмистров Анатолий Павлович</cp:lastModifiedBy>
  <cp:revision>5</cp:revision>
  <cp:lastPrinted>2017-02-10T13:37:00Z</cp:lastPrinted>
  <dcterms:created xsi:type="dcterms:W3CDTF">2017-02-10T13:37:00Z</dcterms:created>
  <dcterms:modified xsi:type="dcterms:W3CDTF">2017-02-15T05:32:00Z</dcterms:modified>
</cp:coreProperties>
</file>