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E2F" w:rsidRPr="00E55E2F" w:rsidRDefault="00E55E2F" w:rsidP="00E55E2F">
      <w:pPr>
        <w:spacing w:before="100" w:beforeAutospacing="1" w:after="100" w:afterAutospacing="1" w:line="240" w:lineRule="auto"/>
        <w:jc w:val="center"/>
        <w:rPr>
          <w:rFonts w:ascii="Times New Roman" w:eastAsia="Times New Roman" w:hAnsi="Times New Roman" w:cs="Times New Roman"/>
          <w:b/>
          <w:bCs/>
          <w:sz w:val="30"/>
          <w:szCs w:val="30"/>
          <w:lang w:eastAsia="ru-RU"/>
        </w:rPr>
      </w:pPr>
      <w:r w:rsidRPr="00E55E2F">
        <w:rPr>
          <w:rFonts w:ascii="Times New Roman" w:eastAsia="Times New Roman" w:hAnsi="Times New Roman" w:cs="Times New Roman"/>
          <w:b/>
          <w:bCs/>
          <w:sz w:val="30"/>
          <w:szCs w:val="30"/>
          <w:lang w:eastAsia="ru-RU"/>
        </w:rPr>
        <w:t xml:space="preserve">Извещение о проведении запроса котировок </w:t>
      </w:r>
    </w:p>
    <w:p w:rsidR="00E55E2F" w:rsidRPr="00E55E2F" w:rsidRDefault="00E55E2F" w:rsidP="00E55E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для закупки №0159300012817000082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91"/>
        <w:gridCol w:w="5154"/>
      </w:tblGrid>
      <w:tr w:rsidR="00E55E2F" w:rsidRPr="00E55E2F" w:rsidTr="00E55E2F">
        <w:trPr>
          <w:tblCellSpacing w:w="15" w:type="dxa"/>
        </w:trPr>
        <w:tc>
          <w:tcPr>
            <w:tcW w:w="2000" w:type="pct"/>
            <w:vAlign w:val="center"/>
            <w:hideMark/>
          </w:tcPr>
          <w:p w:rsidR="00E55E2F" w:rsidRPr="00E55E2F" w:rsidRDefault="00E55E2F" w:rsidP="00E55E2F">
            <w:pPr>
              <w:spacing w:after="0" w:line="240" w:lineRule="auto"/>
              <w:jc w:val="center"/>
              <w:rPr>
                <w:rFonts w:ascii="Times New Roman" w:eastAsia="Times New Roman" w:hAnsi="Times New Roman" w:cs="Times New Roman"/>
                <w:b/>
                <w:bCs/>
                <w:sz w:val="24"/>
                <w:szCs w:val="24"/>
                <w:lang w:eastAsia="ru-RU"/>
              </w:rPr>
            </w:pPr>
          </w:p>
        </w:tc>
        <w:tc>
          <w:tcPr>
            <w:tcW w:w="3000" w:type="pct"/>
            <w:vAlign w:val="center"/>
            <w:hideMark/>
          </w:tcPr>
          <w:p w:rsidR="00E55E2F" w:rsidRPr="00E55E2F" w:rsidRDefault="00E55E2F" w:rsidP="00E55E2F">
            <w:pPr>
              <w:spacing w:after="0" w:line="240" w:lineRule="auto"/>
              <w:jc w:val="center"/>
              <w:rPr>
                <w:rFonts w:ascii="Times New Roman" w:eastAsia="Times New Roman" w:hAnsi="Times New Roman" w:cs="Times New Roman"/>
                <w:b/>
                <w:bCs/>
                <w:sz w:val="24"/>
                <w:szCs w:val="24"/>
                <w:lang w:eastAsia="ru-RU"/>
              </w:rPr>
            </w:pPr>
          </w:p>
        </w:tc>
      </w:tr>
      <w:tr w:rsidR="00E55E2F" w:rsidRPr="00E55E2F" w:rsidTr="00E55E2F">
        <w:trPr>
          <w:tblCellSpacing w:w="15" w:type="dxa"/>
        </w:trPr>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b/>
                <w:bCs/>
                <w:sz w:val="24"/>
                <w:szCs w:val="24"/>
                <w:lang w:eastAsia="ru-RU"/>
              </w:rPr>
              <w:t>Общая информация</w:t>
            </w:r>
          </w:p>
        </w:tc>
        <w:tc>
          <w:tcPr>
            <w:tcW w:w="0" w:type="auto"/>
            <w:vAlign w:val="center"/>
            <w:hideMark/>
          </w:tcPr>
          <w:p w:rsidR="00E55E2F" w:rsidRPr="00E55E2F" w:rsidRDefault="00E55E2F" w:rsidP="00E55E2F">
            <w:pPr>
              <w:spacing w:after="0" w:line="240" w:lineRule="auto"/>
              <w:rPr>
                <w:rFonts w:ascii="Times New Roman" w:eastAsia="Times New Roman" w:hAnsi="Times New Roman" w:cs="Times New Roman"/>
                <w:sz w:val="20"/>
                <w:szCs w:val="20"/>
                <w:lang w:eastAsia="ru-RU"/>
              </w:rPr>
            </w:pPr>
          </w:p>
        </w:tc>
      </w:tr>
      <w:tr w:rsidR="00E55E2F" w:rsidRPr="00E55E2F" w:rsidTr="00E55E2F">
        <w:trPr>
          <w:tblCellSpacing w:w="15" w:type="dxa"/>
        </w:trPr>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Номер извещения</w:t>
            </w:r>
          </w:p>
        </w:tc>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0159300012817000082</w:t>
            </w:r>
          </w:p>
        </w:tc>
      </w:tr>
      <w:tr w:rsidR="00E55E2F" w:rsidRPr="00E55E2F" w:rsidTr="00E55E2F">
        <w:trPr>
          <w:tblCellSpacing w:w="15" w:type="dxa"/>
        </w:trPr>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Наименование объекта закупки</w:t>
            </w:r>
          </w:p>
        </w:tc>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Поставка наборов посуды</w:t>
            </w:r>
          </w:p>
        </w:tc>
      </w:tr>
      <w:tr w:rsidR="00E55E2F" w:rsidRPr="00E55E2F" w:rsidTr="00E55E2F">
        <w:trPr>
          <w:tblCellSpacing w:w="15" w:type="dxa"/>
        </w:trPr>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Способ определения поставщика (подрядчика, исполнителя)</w:t>
            </w:r>
          </w:p>
        </w:tc>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r w:rsidRPr="00E55E2F">
              <w:rPr>
                <w:rFonts w:ascii="Times New Roman" w:eastAsia="Times New Roman" w:hAnsi="Times New Roman" w:cs="Times New Roman"/>
                <w:sz w:val="24"/>
                <w:szCs w:val="24"/>
                <w:lang w:eastAsia="ru-RU"/>
              </w:rPr>
              <w:t>Запрос котировок</w:t>
            </w:r>
            <w:bookmarkEnd w:id="0"/>
          </w:p>
        </w:tc>
      </w:tr>
      <w:tr w:rsidR="00E55E2F" w:rsidRPr="00E55E2F" w:rsidTr="00E55E2F">
        <w:trPr>
          <w:tblCellSpacing w:w="15" w:type="dxa"/>
        </w:trPr>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Размещение осуществляет</w:t>
            </w:r>
          </w:p>
        </w:tc>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Уполномоченный орган</w:t>
            </w:r>
            <w:r w:rsidRPr="00E55E2F">
              <w:rPr>
                <w:rFonts w:ascii="Times New Roman" w:eastAsia="Times New Roman" w:hAnsi="Times New Roman" w:cs="Times New Roman"/>
                <w:sz w:val="24"/>
                <w:szCs w:val="24"/>
                <w:lang w:eastAsia="ru-RU"/>
              </w:rPr>
              <w:br/>
              <w:t>АДМИНИСТРАЦИЯ МУНИЦИПАЛЬНОГО ОБРАЗОВАНИЯ - ГОРОДСКОЙ ОКРУГ ГОРОД КАСИМОВ</w:t>
            </w:r>
          </w:p>
        </w:tc>
      </w:tr>
      <w:tr w:rsidR="00E55E2F" w:rsidRPr="00E55E2F" w:rsidTr="00E55E2F">
        <w:trPr>
          <w:tblCellSpacing w:w="15" w:type="dxa"/>
        </w:trPr>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b/>
                <w:bCs/>
                <w:sz w:val="24"/>
                <w:szCs w:val="24"/>
                <w:lang w:eastAsia="ru-RU"/>
              </w:rPr>
              <w:t>Контактная информация</w:t>
            </w:r>
          </w:p>
        </w:tc>
        <w:tc>
          <w:tcPr>
            <w:tcW w:w="0" w:type="auto"/>
            <w:vAlign w:val="center"/>
            <w:hideMark/>
          </w:tcPr>
          <w:p w:rsidR="00E55E2F" w:rsidRPr="00E55E2F" w:rsidRDefault="00E55E2F" w:rsidP="00E55E2F">
            <w:pPr>
              <w:spacing w:after="0" w:line="240" w:lineRule="auto"/>
              <w:rPr>
                <w:rFonts w:ascii="Times New Roman" w:eastAsia="Times New Roman" w:hAnsi="Times New Roman" w:cs="Times New Roman"/>
                <w:sz w:val="20"/>
                <w:szCs w:val="20"/>
                <w:lang w:eastAsia="ru-RU"/>
              </w:rPr>
            </w:pPr>
          </w:p>
        </w:tc>
      </w:tr>
      <w:tr w:rsidR="00E55E2F" w:rsidRPr="00E55E2F" w:rsidTr="00E55E2F">
        <w:trPr>
          <w:tblCellSpacing w:w="15" w:type="dxa"/>
        </w:trPr>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Наименование организации</w:t>
            </w:r>
          </w:p>
        </w:tc>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АДМИНИСТРАЦИЯ МУНИЦИПАЛЬНОГО ОБРАЗОВАНИЯ - ГОРОДСКОЙ ОКРУГ ГОРОД КАСИМОВ</w:t>
            </w:r>
          </w:p>
        </w:tc>
      </w:tr>
      <w:tr w:rsidR="00E55E2F" w:rsidRPr="00E55E2F" w:rsidTr="00E55E2F">
        <w:trPr>
          <w:tblCellSpacing w:w="15" w:type="dxa"/>
        </w:trPr>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Почтовый адрес</w:t>
            </w:r>
          </w:p>
        </w:tc>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 xml:space="preserve">Российская Федерация, 391300, Рязанская </w:t>
            </w:r>
            <w:proofErr w:type="spellStart"/>
            <w:proofErr w:type="gramStart"/>
            <w:r w:rsidRPr="00E55E2F">
              <w:rPr>
                <w:rFonts w:ascii="Times New Roman" w:eastAsia="Times New Roman" w:hAnsi="Times New Roman" w:cs="Times New Roman"/>
                <w:sz w:val="24"/>
                <w:szCs w:val="24"/>
                <w:lang w:eastAsia="ru-RU"/>
              </w:rPr>
              <w:t>обл</w:t>
            </w:r>
            <w:proofErr w:type="spellEnd"/>
            <w:proofErr w:type="gramEnd"/>
            <w:r w:rsidRPr="00E55E2F">
              <w:rPr>
                <w:rFonts w:ascii="Times New Roman" w:eastAsia="Times New Roman" w:hAnsi="Times New Roman" w:cs="Times New Roman"/>
                <w:sz w:val="24"/>
                <w:szCs w:val="24"/>
                <w:lang w:eastAsia="ru-RU"/>
              </w:rPr>
              <w:t>, Касимов г, УЛ СОВЕТСКАЯ, 1</w:t>
            </w:r>
          </w:p>
        </w:tc>
      </w:tr>
      <w:tr w:rsidR="00E55E2F" w:rsidRPr="00E55E2F" w:rsidTr="00E55E2F">
        <w:trPr>
          <w:tblCellSpacing w:w="15" w:type="dxa"/>
        </w:trPr>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Место нахождения</w:t>
            </w:r>
          </w:p>
        </w:tc>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 xml:space="preserve">Российская Федерация, 391300, Рязанская </w:t>
            </w:r>
            <w:proofErr w:type="spellStart"/>
            <w:proofErr w:type="gramStart"/>
            <w:r w:rsidRPr="00E55E2F">
              <w:rPr>
                <w:rFonts w:ascii="Times New Roman" w:eastAsia="Times New Roman" w:hAnsi="Times New Roman" w:cs="Times New Roman"/>
                <w:sz w:val="24"/>
                <w:szCs w:val="24"/>
                <w:lang w:eastAsia="ru-RU"/>
              </w:rPr>
              <w:t>обл</w:t>
            </w:r>
            <w:proofErr w:type="spellEnd"/>
            <w:proofErr w:type="gramEnd"/>
            <w:r w:rsidRPr="00E55E2F">
              <w:rPr>
                <w:rFonts w:ascii="Times New Roman" w:eastAsia="Times New Roman" w:hAnsi="Times New Roman" w:cs="Times New Roman"/>
                <w:sz w:val="24"/>
                <w:szCs w:val="24"/>
                <w:lang w:eastAsia="ru-RU"/>
              </w:rPr>
              <w:t>, Касимов г, УЛ СОВЕТСКАЯ, 1</w:t>
            </w:r>
          </w:p>
        </w:tc>
      </w:tr>
      <w:tr w:rsidR="00E55E2F" w:rsidRPr="00E55E2F" w:rsidTr="00E55E2F">
        <w:trPr>
          <w:tblCellSpacing w:w="15" w:type="dxa"/>
        </w:trPr>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Ответственное должностное лицо</w:t>
            </w:r>
          </w:p>
        </w:tc>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Дудкина Александра Андреевна</w:t>
            </w:r>
          </w:p>
        </w:tc>
      </w:tr>
      <w:tr w:rsidR="00E55E2F" w:rsidRPr="00E55E2F" w:rsidTr="00E55E2F">
        <w:trPr>
          <w:tblCellSpacing w:w="15" w:type="dxa"/>
        </w:trPr>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Адрес электронной почты</w:t>
            </w:r>
          </w:p>
        </w:tc>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sektorzakaza@yandex.ru</w:t>
            </w:r>
          </w:p>
        </w:tc>
      </w:tr>
      <w:tr w:rsidR="00E55E2F" w:rsidRPr="00E55E2F" w:rsidTr="00E55E2F">
        <w:trPr>
          <w:tblCellSpacing w:w="15" w:type="dxa"/>
        </w:trPr>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Номер контактного телефона</w:t>
            </w:r>
          </w:p>
        </w:tc>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7-49131-33742</w:t>
            </w:r>
          </w:p>
        </w:tc>
      </w:tr>
      <w:tr w:rsidR="00E55E2F" w:rsidRPr="00E55E2F" w:rsidTr="00E55E2F">
        <w:trPr>
          <w:tblCellSpacing w:w="15" w:type="dxa"/>
        </w:trPr>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Факс</w:t>
            </w:r>
          </w:p>
        </w:tc>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Информация отсутствует</w:t>
            </w:r>
          </w:p>
        </w:tc>
      </w:tr>
      <w:tr w:rsidR="00E55E2F" w:rsidRPr="00E55E2F" w:rsidTr="00E55E2F">
        <w:trPr>
          <w:tblCellSpacing w:w="15" w:type="dxa"/>
        </w:trPr>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Информация о контрактной службе, контрактном управляющем</w:t>
            </w:r>
          </w:p>
        </w:tc>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В соответствии с Распоряжением администрации муниципального образования - городской округ город Касимов № 01-28/23 от 13.03.2014г.</w:t>
            </w:r>
          </w:p>
        </w:tc>
      </w:tr>
      <w:tr w:rsidR="00E55E2F" w:rsidRPr="00E55E2F" w:rsidTr="00E55E2F">
        <w:trPr>
          <w:tblCellSpacing w:w="15" w:type="dxa"/>
        </w:trPr>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Информация отсутствует</w:t>
            </w:r>
          </w:p>
        </w:tc>
      </w:tr>
      <w:tr w:rsidR="00E55E2F" w:rsidRPr="00E55E2F" w:rsidTr="00E55E2F">
        <w:trPr>
          <w:tblCellSpacing w:w="15" w:type="dxa"/>
        </w:trPr>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b/>
                <w:bCs/>
                <w:sz w:val="24"/>
                <w:szCs w:val="24"/>
                <w:lang w:eastAsia="ru-RU"/>
              </w:rPr>
              <w:t>Информация о процедуре закупки</w:t>
            </w:r>
          </w:p>
        </w:tc>
        <w:tc>
          <w:tcPr>
            <w:tcW w:w="0" w:type="auto"/>
            <w:vAlign w:val="center"/>
            <w:hideMark/>
          </w:tcPr>
          <w:p w:rsidR="00E55E2F" w:rsidRPr="00E55E2F" w:rsidRDefault="00E55E2F" w:rsidP="00E55E2F">
            <w:pPr>
              <w:spacing w:after="0" w:line="240" w:lineRule="auto"/>
              <w:rPr>
                <w:rFonts w:ascii="Times New Roman" w:eastAsia="Times New Roman" w:hAnsi="Times New Roman" w:cs="Times New Roman"/>
                <w:sz w:val="20"/>
                <w:szCs w:val="20"/>
                <w:lang w:eastAsia="ru-RU"/>
              </w:rPr>
            </w:pPr>
          </w:p>
        </w:tc>
      </w:tr>
      <w:tr w:rsidR="00E55E2F" w:rsidRPr="00E55E2F" w:rsidTr="00E55E2F">
        <w:trPr>
          <w:tblCellSpacing w:w="15" w:type="dxa"/>
        </w:trPr>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Дата и время начала подачи заявок</w:t>
            </w:r>
          </w:p>
        </w:tc>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12.12.2017 08:30</w:t>
            </w:r>
          </w:p>
        </w:tc>
      </w:tr>
      <w:tr w:rsidR="00E55E2F" w:rsidRPr="00E55E2F" w:rsidTr="00E55E2F">
        <w:trPr>
          <w:tblCellSpacing w:w="15" w:type="dxa"/>
        </w:trPr>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Дата и время окончания подачи заявок</w:t>
            </w:r>
          </w:p>
        </w:tc>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18.12.2017 09:00</w:t>
            </w:r>
          </w:p>
        </w:tc>
      </w:tr>
      <w:tr w:rsidR="00E55E2F" w:rsidRPr="00E55E2F" w:rsidTr="00E55E2F">
        <w:trPr>
          <w:tblCellSpacing w:w="15" w:type="dxa"/>
        </w:trPr>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Место подачи котировочных заявок</w:t>
            </w:r>
          </w:p>
        </w:tc>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 xml:space="preserve">Российская Федерация, 391300, Рязанская </w:t>
            </w:r>
            <w:proofErr w:type="spellStart"/>
            <w:proofErr w:type="gramStart"/>
            <w:r w:rsidRPr="00E55E2F">
              <w:rPr>
                <w:rFonts w:ascii="Times New Roman" w:eastAsia="Times New Roman" w:hAnsi="Times New Roman" w:cs="Times New Roman"/>
                <w:sz w:val="24"/>
                <w:szCs w:val="24"/>
                <w:lang w:eastAsia="ru-RU"/>
              </w:rPr>
              <w:t>обл</w:t>
            </w:r>
            <w:proofErr w:type="spellEnd"/>
            <w:proofErr w:type="gramEnd"/>
            <w:r w:rsidRPr="00E55E2F">
              <w:rPr>
                <w:rFonts w:ascii="Times New Roman" w:eastAsia="Times New Roman" w:hAnsi="Times New Roman" w:cs="Times New Roman"/>
                <w:sz w:val="24"/>
                <w:szCs w:val="24"/>
                <w:lang w:eastAsia="ru-RU"/>
              </w:rPr>
              <w:t xml:space="preserve">, Касимов г, УЛ Ленина, 9А, </w:t>
            </w:r>
            <w:proofErr w:type="spellStart"/>
            <w:r w:rsidRPr="00E55E2F">
              <w:rPr>
                <w:rFonts w:ascii="Times New Roman" w:eastAsia="Times New Roman" w:hAnsi="Times New Roman" w:cs="Times New Roman"/>
                <w:sz w:val="24"/>
                <w:szCs w:val="24"/>
                <w:lang w:eastAsia="ru-RU"/>
              </w:rPr>
              <w:t>каб</w:t>
            </w:r>
            <w:proofErr w:type="spellEnd"/>
            <w:r w:rsidRPr="00E55E2F">
              <w:rPr>
                <w:rFonts w:ascii="Times New Roman" w:eastAsia="Times New Roman" w:hAnsi="Times New Roman" w:cs="Times New Roman"/>
                <w:sz w:val="24"/>
                <w:szCs w:val="24"/>
                <w:lang w:eastAsia="ru-RU"/>
              </w:rPr>
              <w:t xml:space="preserve">. 60. Пн.- Чт. с 8:30 до 17:30, Пт. с 8:30 до 16:30, с 13:00 </w:t>
            </w:r>
            <w:proofErr w:type="gramStart"/>
            <w:r w:rsidRPr="00E55E2F">
              <w:rPr>
                <w:rFonts w:ascii="Times New Roman" w:eastAsia="Times New Roman" w:hAnsi="Times New Roman" w:cs="Times New Roman"/>
                <w:sz w:val="24"/>
                <w:szCs w:val="24"/>
                <w:lang w:eastAsia="ru-RU"/>
              </w:rPr>
              <w:t>до</w:t>
            </w:r>
            <w:proofErr w:type="gramEnd"/>
            <w:r w:rsidRPr="00E55E2F">
              <w:rPr>
                <w:rFonts w:ascii="Times New Roman" w:eastAsia="Times New Roman" w:hAnsi="Times New Roman" w:cs="Times New Roman"/>
                <w:sz w:val="24"/>
                <w:szCs w:val="24"/>
                <w:lang w:eastAsia="ru-RU"/>
              </w:rPr>
              <w:t xml:space="preserve"> 13:48 - перерыв. Сб. Вс. - выходной день.</w:t>
            </w:r>
          </w:p>
        </w:tc>
      </w:tr>
      <w:tr w:rsidR="00E55E2F" w:rsidRPr="00E55E2F" w:rsidTr="00E55E2F">
        <w:trPr>
          <w:tblCellSpacing w:w="15" w:type="dxa"/>
        </w:trPr>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Порядок подачи котировочных заявок</w:t>
            </w:r>
          </w:p>
        </w:tc>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подписанного усиленной электронной подписью (такие заявки должны быть поданы с использованием единой информационной системы).</w:t>
            </w:r>
          </w:p>
        </w:tc>
      </w:tr>
      <w:tr w:rsidR="00E55E2F" w:rsidRPr="00E55E2F" w:rsidTr="00E55E2F">
        <w:trPr>
          <w:tblCellSpacing w:w="15" w:type="dxa"/>
        </w:trPr>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lastRenderedPageBreak/>
              <w:t>Форма котировочной заявки</w:t>
            </w:r>
          </w:p>
        </w:tc>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Форма котировочной заявки находится в составе документации на проведение запроса котировок</w:t>
            </w:r>
          </w:p>
        </w:tc>
      </w:tr>
      <w:tr w:rsidR="00E55E2F" w:rsidRPr="00E55E2F" w:rsidTr="00E55E2F">
        <w:trPr>
          <w:tblCellSpacing w:w="15" w:type="dxa"/>
        </w:trPr>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Дата и время проведения вскрытия конвертов, открытия доступа к электронным документам заявок участников</w:t>
            </w:r>
          </w:p>
        </w:tc>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18.12.2017 09:00</w:t>
            </w:r>
          </w:p>
        </w:tc>
      </w:tr>
      <w:tr w:rsidR="00E55E2F" w:rsidRPr="00E55E2F" w:rsidTr="00E55E2F">
        <w:trPr>
          <w:tblCellSpacing w:w="15" w:type="dxa"/>
        </w:trPr>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Место проведения вскрытия конвертов, открытия доступа к электронным документам заявок участников</w:t>
            </w:r>
          </w:p>
        </w:tc>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 xml:space="preserve">Российская Федерация, 391300, Рязанская </w:t>
            </w:r>
            <w:proofErr w:type="spellStart"/>
            <w:r w:rsidRPr="00E55E2F">
              <w:rPr>
                <w:rFonts w:ascii="Times New Roman" w:eastAsia="Times New Roman" w:hAnsi="Times New Roman" w:cs="Times New Roman"/>
                <w:sz w:val="24"/>
                <w:szCs w:val="24"/>
                <w:lang w:eastAsia="ru-RU"/>
              </w:rPr>
              <w:t>обл</w:t>
            </w:r>
            <w:proofErr w:type="spellEnd"/>
            <w:r w:rsidRPr="00E55E2F">
              <w:rPr>
                <w:rFonts w:ascii="Times New Roman" w:eastAsia="Times New Roman" w:hAnsi="Times New Roman" w:cs="Times New Roman"/>
                <w:sz w:val="24"/>
                <w:szCs w:val="24"/>
                <w:lang w:eastAsia="ru-RU"/>
              </w:rPr>
              <w:t xml:space="preserve">, Касимов г, </w:t>
            </w:r>
            <w:proofErr w:type="spellStart"/>
            <w:r w:rsidRPr="00E55E2F">
              <w:rPr>
                <w:rFonts w:ascii="Times New Roman" w:eastAsia="Times New Roman" w:hAnsi="Times New Roman" w:cs="Times New Roman"/>
                <w:sz w:val="24"/>
                <w:szCs w:val="24"/>
                <w:lang w:eastAsia="ru-RU"/>
              </w:rPr>
              <w:t>ул</w:t>
            </w:r>
            <w:proofErr w:type="gramStart"/>
            <w:r w:rsidRPr="00E55E2F">
              <w:rPr>
                <w:rFonts w:ascii="Times New Roman" w:eastAsia="Times New Roman" w:hAnsi="Times New Roman" w:cs="Times New Roman"/>
                <w:sz w:val="24"/>
                <w:szCs w:val="24"/>
                <w:lang w:eastAsia="ru-RU"/>
              </w:rPr>
              <w:t>.Л</w:t>
            </w:r>
            <w:proofErr w:type="gramEnd"/>
            <w:r w:rsidRPr="00E55E2F">
              <w:rPr>
                <w:rFonts w:ascii="Times New Roman" w:eastAsia="Times New Roman" w:hAnsi="Times New Roman" w:cs="Times New Roman"/>
                <w:sz w:val="24"/>
                <w:szCs w:val="24"/>
                <w:lang w:eastAsia="ru-RU"/>
              </w:rPr>
              <w:t>енина</w:t>
            </w:r>
            <w:proofErr w:type="spellEnd"/>
            <w:r w:rsidRPr="00E55E2F">
              <w:rPr>
                <w:rFonts w:ascii="Times New Roman" w:eastAsia="Times New Roman" w:hAnsi="Times New Roman" w:cs="Times New Roman"/>
                <w:sz w:val="24"/>
                <w:szCs w:val="24"/>
                <w:lang w:eastAsia="ru-RU"/>
              </w:rPr>
              <w:t>, д.9а, каб.60</w:t>
            </w:r>
          </w:p>
        </w:tc>
      </w:tr>
      <w:tr w:rsidR="00E55E2F" w:rsidRPr="00E55E2F" w:rsidTr="00E55E2F">
        <w:trPr>
          <w:tblCellSpacing w:w="15" w:type="dxa"/>
        </w:trPr>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Информация отсутствует</w:t>
            </w:r>
          </w:p>
        </w:tc>
      </w:tr>
      <w:tr w:rsidR="00E55E2F" w:rsidRPr="00E55E2F" w:rsidTr="00E55E2F">
        <w:trPr>
          <w:tblCellSpacing w:w="15" w:type="dxa"/>
        </w:trPr>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от заключения контракта, должен подписать контракт</w:t>
            </w:r>
          </w:p>
        </w:tc>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 xml:space="preserve">1. Контракт может быть заключен не ранее чем через семь дней </w:t>
            </w:r>
            <w:proofErr w:type="gramStart"/>
            <w:r w:rsidRPr="00E55E2F">
              <w:rPr>
                <w:rFonts w:ascii="Times New Roman" w:eastAsia="Times New Roman" w:hAnsi="Times New Roman" w:cs="Times New Roman"/>
                <w:sz w:val="24"/>
                <w:szCs w:val="24"/>
                <w:lang w:eastAsia="ru-RU"/>
              </w:rPr>
              <w:t>с даты размещения</w:t>
            </w:r>
            <w:proofErr w:type="gramEnd"/>
            <w:r w:rsidRPr="00E55E2F">
              <w:rPr>
                <w:rFonts w:ascii="Times New Roman" w:eastAsia="Times New Roman" w:hAnsi="Times New Roman" w:cs="Times New Roman"/>
                <w:sz w:val="24"/>
                <w:szCs w:val="24"/>
                <w:lang w:eastAsia="ru-RU"/>
              </w:rPr>
              <w:t xml:space="preserve"> в ЕИС (на официальном сайте) протокола рассмотрения и оценки заявок на участие в запросе котировок и не позднее чем через двадцать дней с даты подписания указанного протокола. 2.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w:t>
            </w:r>
            <w:proofErr w:type="gramStart"/>
            <w:r w:rsidRPr="00E55E2F">
              <w:rPr>
                <w:rFonts w:ascii="Times New Roman" w:eastAsia="Times New Roman" w:hAnsi="Times New Roman" w:cs="Times New Roman"/>
                <w:sz w:val="24"/>
                <w:szCs w:val="24"/>
                <w:lang w:eastAsia="ru-RU"/>
              </w:rPr>
              <w:t>кт в сл</w:t>
            </w:r>
            <w:proofErr w:type="gramEnd"/>
            <w:r w:rsidRPr="00E55E2F">
              <w:rPr>
                <w:rFonts w:ascii="Times New Roman" w:eastAsia="Times New Roman" w:hAnsi="Times New Roman" w:cs="Times New Roman"/>
                <w:sz w:val="24"/>
                <w:szCs w:val="24"/>
                <w:lang w:eastAsia="ru-RU"/>
              </w:rPr>
              <w:t xml:space="preserve">учае уклонения такого победителя от заключения контракта. </w:t>
            </w:r>
          </w:p>
        </w:tc>
      </w:tr>
      <w:tr w:rsidR="00E55E2F" w:rsidRPr="00E55E2F" w:rsidTr="00E55E2F">
        <w:trPr>
          <w:tblCellSpacing w:w="15" w:type="dxa"/>
        </w:trPr>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 xml:space="preserve">Условия признания победителя запроса котировок или иного участника запроса котировок </w:t>
            </w:r>
            <w:proofErr w:type="gramStart"/>
            <w:r w:rsidRPr="00E55E2F">
              <w:rPr>
                <w:rFonts w:ascii="Times New Roman" w:eastAsia="Times New Roman" w:hAnsi="Times New Roman" w:cs="Times New Roman"/>
                <w:sz w:val="24"/>
                <w:szCs w:val="24"/>
                <w:lang w:eastAsia="ru-RU"/>
              </w:rPr>
              <w:t>уклонившимся</w:t>
            </w:r>
            <w:proofErr w:type="gramEnd"/>
            <w:r w:rsidRPr="00E55E2F">
              <w:rPr>
                <w:rFonts w:ascii="Times New Roman" w:eastAsia="Times New Roman" w:hAnsi="Times New Roman" w:cs="Times New Roman"/>
                <w:sz w:val="24"/>
                <w:szCs w:val="24"/>
                <w:lang w:eastAsia="ru-RU"/>
              </w:rPr>
              <w:t xml:space="preserve"> от заключении контракта</w:t>
            </w:r>
          </w:p>
        </w:tc>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В случае</w:t>
            </w:r>
            <w:proofErr w:type="gramStart"/>
            <w:r w:rsidRPr="00E55E2F">
              <w:rPr>
                <w:rFonts w:ascii="Times New Roman" w:eastAsia="Times New Roman" w:hAnsi="Times New Roman" w:cs="Times New Roman"/>
                <w:sz w:val="24"/>
                <w:szCs w:val="24"/>
                <w:lang w:eastAsia="ru-RU"/>
              </w:rPr>
              <w:t>,</w:t>
            </w:r>
            <w:proofErr w:type="gramEnd"/>
            <w:r w:rsidRPr="00E55E2F">
              <w:rPr>
                <w:rFonts w:ascii="Times New Roman" w:eastAsia="Times New Roman" w:hAnsi="Times New Roman" w:cs="Times New Roman"/>
                <w:sz w:val="24"/>
                <w:szCs w:val="24"/>
                <w:lang w:eastAsia="ru-RU"/>
              </w:rPr>
              <w:t xml:space="preserve">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w:t>
            </w:r>
            <w:proofErr w:type="gramStart"/>
            <w:r w:rsidRPr="00E55E2F">
              <w:rPr>
                <w:rFonts w:ascii="Times New Roman" w:eastAsia="Times New Roman" w:hAnsi="Times New Roman" w:cs="Times New Roman"/>
                <w:sz w:val="24"/>
                <w:szCs w:val="24"/>
                <w:lang w:eastAsia="ru-RU"/>
              </w:rPr>
              <w:t>предложение</w:t>
            </w:r>
            <w:proofErr w:type="gramEnd"/>
            <w:r w:rsidRPr="00E55E2F">
              <w:rPr>
                <w:rFonts w:ascii="Times New Roman" w:eastAsia="Times New Roman" w:hAnsi="Times New Roman" w:cs="Times New Roman"/>
                <w:sz w:val="24"/>
                <w:szCs w:val="24"/>
                <w:lang w:eastAsia="ru-RU"/>
              </w:rPr>
              <w:t xml:space="preserve">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w:t>
            </w:r>
            <w:r w:rsidRPr="00E55E2F">
              <w:rPr>
                <w:rFonts w:ascii="Times New Roman" w:eastAsia="Times New Roman" w:hAnsi="Times New Roman" w:cs="Times New Roman"/>
                <w:sz w:val="24"/>
                <w:szCs w:val="24"/>
                <w:lang w:eastAsia="ru-RU"/>
              </w:rPr>
              <w:lastRenderedPageBreak/>
              <w:t xml:space="preserve">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 </w:t>
            </w:r>
          </w:p>
        </w:tc>
      </w:tr>
      <w:tr w:rsidR="00E55E2F" w:rsidRPr="00E55E2F" w:rsidTr="00E55E2F">
        <w:trPr>
          <w:tblCellSpacing w:w="15" w:type="dxa"/>
        </w:trPr>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b/>
                <w:bCs/>
                <w:sz w:val="24"/>
                <w:szCs w:val="24"/>
                <w:lang w:eastAsia="ru-RU"/>
              </w:rPr>
              <w:lastRenderedPageBreak/>
              <w:t xml:space="preserve">Условия контрактов </w:t>
            </w:r>
          </w:p>
        </w:tc>
        <w:tc>
          <w:tcPr>
            <w:tcW w:w="0" w:type="auto"/>
            <w:vAlign w:val="center"/>
            <w:hideMark/>
          </w:tcPr>
          <w:p w:rsidR="00E55E2F" w:rsidRPr="00E55E2F" w:rsidRDefault="00E55E2F" w:rsidP="00E55E2F">
            <w:pPr>
              <w:spacing w:after="0" w:line="240" w:lineRule="auto"/>
              <w:rPr>
                <w:rFonts w:ascii="Times New Roman" w:eastAsia="Times New Roman" w:hAnsi="Times New Roman" w:cs="Times New Roman"/>
                <w:sz w:val="20"/>
                <w:szCs w:val="20"/>
                <w:lang w:eastAsia="ru-RU"/>
              </w:rPr>
            </w:pPr>
          </w:p>
        </w:tc>
      </w:tr>
      <w:tr w:rsidR="00E55E2F" w:rsidRPr="00E55E2F" w:rsidTr="00E55E2F">
        <w:trPr>
          <w:tblCellSpacing w:w="15" w:type="dxa"/>
        </w:trPr>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Начальная (максимальная) цена контракта</w:t>
            </w:r>
          </w:p>
        </w:tc>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8800.00 Российский рубль</w:t>
            </w:r>
          </w:p>
        </w:tc>
      </w:tr>
      <w:tr w:rsidR="00E55E2F" w:rsidRPr="00E55E2F" w:rsidTr="00E55E2F">
        <w:trPr>
          <w:tblCellSpacing w:w="15" w:type="dxa"/>
        </w:trPr>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Обоснование начальной (максимальной) цены контракта</w:t>
            </w:r>
          </w:p>
        </w:tc>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При определении начальной (максимальной) цены контракта использовался метод сопоставимых рыночных цен (анализ рынка). Расчет цены указан в Приложении к извещению.</w:t>
            </w:r>
          </w:p>
        </w:tc>
      </w:tr>
      <w:tr w:rsidR="00E55E2F" w:rsidRPr="00E55E2F" w:rsidTr="00E55E2F">
        <w:trPr>
          <w:tblCellSpacing w:w="15" w:type="dxa"/>
        </w:trPr>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Источник финансирования</w:t>
            </w:r>
          </w:p>
        </w:tc>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 xml:space="preserve">Бюджет муниципального образования - городской округ город Касимов на 2017 год. </w:t>
            </w:r>
          </w:p>
        </w:tc>
      </w:tr>
      <w:tr w:rsidR="00E55E2F" w:rsidRPr="00E55E2F" w:rsidTr="00E55E2F">
        <w:trPr>
          <w:tblCellSpacing w:w="15" w:type="dxa"/>
        </w:trPr>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Идентификационный код закупки</w:t>
            </w:r>
          </w:p>
        </w:tc>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173622600166362260100100150032341244</w:t>
            </w:r>
          </w:p>
        </w:tc>
      </w:tr>
      <w:tr w:rsidR="00E55E2F" w:rsidRPr="00E55E2F" w:rsidTr="00E55E2F">
        <w:trPr>
          <w:tblCellSpacing w:w="15" w:type="dxa"/>
        </w:trPr>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b/>
                <w:bCs/>
                <w:sz w:val="24"/>
                <w:szCs w:val="24"/>
                <w:lang w:eastAsia="ru-RU"/>
              </w:rPr>
              <w:t>Требования заказчиков</w:t>
            </w:r>
          </w:p>
        </w:tc>
        <w:tc>
          <w:tcPr>
            <w:tcW w:w="0" w:type="auto"/>
            <w:vAlign w:val="center"/>
            <w:hideMark/>
          </w:tcPr>
          <w:p w:rsidR="00E55E2F" w:rsidRPr="00E55E2F" w:rsidRDefault="00E55E2F" w:rsidP="00E55E2F">
            <w:pPr>
              <w:spacing w:after="0" w:line="240" w:lineRule="auto"/>
              <w:rPr>
                <w:rFonts w:ascii="Times New Roman" w:eastAsia="Times New Roman" w:hAnsi="Times New Roman" w:cs="Times New Roman"/>
                <w:sz w:val="20"/>
                <w:szCs w:val="20"/>
                <w:lang w:eastAsia="ru-RU"/>
              </w:rPr>
            </w:pPr>
          </w:p>
        </w:tc>
      </w:tr>
      <w:tr w:rsidR="00E55E2F" w:rsidRPr="00E55E2F" w:rsidTr="00E55E2F">
        <w:trPr>
          <w:tblCellSpacing w:w="15" w:type="dxa"/>
        </w:trPr>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1 АДМИНИСТРАЦИЯ МУНИЦИПАЛЬНОГО ОБРАЗОВАНИЯ - ГОРОДСКОЙ ОКРУГ ГОРОД КАСИМОВ</w:t>
            </w:r>
          </w:p>
        </w:tc>
        <w:tc>
          <w:tcPr>
            <w:tcW w:w="0" w:type="auto"/>
            <w:tcMar>
              <w:top w:w="0" w:type="dxa"/>
              <w:left w:w="225" w:type="dxa"/>
              <w:bottom w:w="0" w:type="dxa"/>
              <w:right w:w="150" w:type="dxa"/>
            </w:tcMar>
            <w:vAlign w:val="center"/>
            <w:hideMark/>
          </w:tcPr>
          <w:p w:rsidR="00E55E2F" w:rsidRPr="00E55E2F" w:rsidRDefault="00E55E2F" w:rsidP="00E55E2F">
            <w:pPr>
              <w:spacing w:after="0" w:line="240" w:lineRule="auto"/>
              <w:rPr>
                <w:rFonts w:ascii="Times New Roman" w:eastAsia="Times New Roman" w:hAnsi="Times New Roman" w:cs="Times New Roman"/>
                <w:sz w:val="24"/>
                <w:szCs w:val="24"/>
                <w:lang w:eastAsia="ru-RU"/>
              </w:rPr>
            </w:pPr>
          </w:p>
        </w:tc>
      </w:tr>
      <w:tr w:rsidR="00E55E2F" w:rsidRPr="00E55E2F" w:rsidTr="00E55E2F">
        <w:trPr>
          <w:tblCellSpacing w:w="15" w:type="dxa"/>
        </w:trPr>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Начальная (максимальная) цена контракта Заказчика</w:t>
            </w:r>
          </w:p>
        </w:tc>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8800.00 Российский рубль</w:t>
            </w:r>
          </w:p>
        </w:tc>
      </w:tr>
      <w:tr w:rsidR="00E55E2F" w:rsidRPr="00E55E2F" w:rsidTr="00E55E2F">
        <w:trPr>
          <w:tblCellSpacing w:w="15" w:type="dxa"/>
        </w:trPr>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Место доставки товара, выполнения работы или оказания услуги</w:t>
            </w:r>
          </w:p>
        </w:tc>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 xml:space="preserve">Российская Федерация, Рязанская </w:t>
            </w:r>
            <w:proofErr w:type="spellStart"/>
            <w:proofErr w:type="gramStart"/>
            <w:r w:rsidRPr="00E55E2F">
              <w:rPr>
                <w:rFonts w:ascii="Times New Roman" w:eastAsia="Times New Roman" w:hAnsi="Times New Roman" w:cs="Times New Roman"/>
                <w:sz w:val="24"/>
                <w:szCs w:val="24"/>
                <w:lang w:eastAsia="ru-RU"/>
              </w:rPr>
              <w:t>обл</w:t>
            </w:r>
            <w:proofErr w:type="spellEnd"/>
            <w:proofErr w:type="gramEnd"/>
            <w:r w:rsidRPr="00E55E2F">
              <w:rPr>
                <w:rFonts w:ascii="Times New Roman" w:eastAsia="Times New Roman" w:hAnsi="Times New Roman" w:cs="Times New Roman"/>
                <w:sz w:val="24"/>
                <w:szCs w:val="24"/>
                <w:lang w:eastAsia="ru-RU"/>
              </w:rPr>
              <w:t>, город Касимов, ул. Советская, д.1</w:t>
            </w:r>
          </w:p>
        </w:tc>
      </w:tr>
      <w:tr w:rsidR="00E55E2F" w:rsidRPr="00E55E2F" w:rsidTr="00E55E2F">
        <w:trPr>
          <w:tblCellSpacing w:w="15" w:type="dxa"/>
        </w:trPr>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 xml:space="preserve">С момента заключения муниципального контракта по 31 декабря 2017 года </w:t>
            </w:r>
          </w:p>
        </w:tc>
      </w:tr>
      <w:tr w:rsidR="00E55E2F" w:rsidRPr="00E55E2F" w:rsidTr="00E55E2F">
        <w:trPr>
          <w:tblCellSpacing w:w="15" w:type="dxa"/>
        </w:trPr>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 в соответствии с положениями Частей 8 – 26 Статьи 95 Федерального закона №44-ФЗ</w:t>
            </w:r>
          </w:p>
        </w:tc>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 xml:space="preserve">Расторжение Контракта в связи с односторонним отказом стороны от исполнения Контракта допускается в соответствии с положениями частей 8 - 26 статьи 95 Федерального закона от 05.04.2013 44-ФЗ «О контрактной системе в сфере закупок товаров, работ, услуг для обеспечения государственных и муниципальных нужд».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w:t>
            </w:r>
            <w:r w:rsidRPr="00E55E2F">
              <w:rPr>
                <w:rFonts w:ascii="Times New Roman" w:eastAsia="Times New Roman" w:hAnsi="Times New Roman" w:cs="Times New Roman"/>
                <w:sz w:val="24"/>
                <w:szCs w:val="24"/>
                <w:lang w:eastAsia="ru-RU"/>
              </w:rPr>
              <w:lastRenderedPageBreak/>
              <w:t xml:space="preserve">позволило ему стать победителем определения поставщика (подрядчика, исполнителя).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tc>
      </w:tr>
      <w:tr w:rsidR="00E55E2F" w:rsidRPr="00E55E2F" w:rsidTr="00E55E2F">
        <w:trPr>
          <w:tblCellSpacing w:w="15" w:type="dxa"/>
        </w:trPr>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b/>
                <w:bCs/>
                <w:sz w:val="24"/>
                <w:szCs w:val="24"/>
                <w:lang w:eastAsia="ru-RU"/>
              </w:rPr>
              <w:lastRenderedPageBreak/>
              <w:t>Обеспечение исполнения контракта</w:t>
            </w:r>
          </w:p>
        </w:tc>
        <w:tc>
          <w:tcPr>
            <w:tcW w:w="0" w:type="auto"/>
            <w:vAlign w:val="center"/>
            <w:hideMark/>
          </w:tcPr>
          <w:p w:rsidR="00E55E2F" w:rsidRPr="00E55E2F" w:rsidRDefault="00E55E2F" w:rsidP="00E55E2F">
            <w:pPr>
              <w:spacing w:after="0" w:line="240" w:lineRule="auto"/>
              <w:rPr>
                <w:rFonts w:ascii="Times New Roman" w:eastAsia="Times New Roman" w:hAnsi="Times New Roman" w:cs="Times New Roman"/>
                <w:sz w:val="20"/>
                <w:szCs w:val="20"/>
                <w:lang w:eastAsia="ru-RU"/>
              </w:rPr>
            </w:pPr>
          </w:p>
        </w:tc>
      </w:tr>
      <w:tr w:rsidR="00E55E2F" w:rsidRPr="00E55E2F" w:rsidTr="00E55E2F">
        <w:trPr>
          <w:tblCellSpacing w:w="15" w:type="dxa"/>
        </w:trPr>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Обеспечение исполнения контракта не требуется</w:t>
            </w:r>
          </w:p>
        </w:tc>
        <w:tc>
          <w:tcPr>
            <w:tcW w:w="0" w:type="auto"/>
            <w:tcMar>
              <w:top w:w="0" w:type="dxa"/>
              <w:left w:w="225" w:type="dxa"/>
              <w:bottom w:w="0" w:type="dxa"/>
              <w:right w:w="150" w:type="dxa"/>
            </w:tcMar>
            <w:vAlign w:val="center"/>
            <w:hideMark/>
          </w:tcPr>
          <w:p w:rsidR="00E55E2F" w:rsidRPr="00E55E2F" w:rsidRDefault="00E55E2F" w:rsidP="00E55E2F">
            <w:pPr>
              <w:spacing w:after="0" w:line="240" w:lineRule="auto"/>
              <w:rPr>
                <w:rFonts w:ascii="Times New Roman" w:eastAsia="Times New Roman" w:hAnsi="Times New Roman" w:cs="Times New Roman"/>
                <w:sz w:val="24"/>
                <w:szCs w:val="24"/>
                <w:lang w:eastAsia="ru-RU"/>
              </w:rPr>
            </w:pPr>
          </w:p>
        </w:tc>
      </w:tr>
      <w:tr w:rsidR="00E55E2F" w:rsidRPr="00E55E2F" w:rsidTr="00E55E2F">
        <w:trPr>
          <w:tblCellSpacing w:w="15" w:type="dxa"/>
        </w:trPr>
        <w:tc>
          <w:tcPr>
            <w:tcW w:w="0" w:type="auto"/>
            <w:gridSpan w:val="2"/>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b/>
                <w:bCs/>
                <w:sz w:val="24"/>
                <w:szCs w:val="24"/>
                <w:lang w:eastAsia="ru-RU"/>
              </w:rPr>
              <w:t>Объект закупки</w:t>
            </w:r>
          </w:p>
        </w:tc>
      </w:tr>
      <w:tr w:rsidR="00E55E2F" w:rsidRPr="00E55E2F" w:rsidTr="00E55E2F">
        <w:trPr>
          <w:tblCellSpacing w:w="15" w:type="dxa"/>
        </w:trPr>
        <w:tc>
          <w:tcPr>
            <w:tcW w:w="0" w:type="auto"/>
            <w:gridSpan w:val="2"/>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Российский рубль</w:t>
            </w:r>
          </w:p>
        </w:tc>
      </w:tr>
      <w:tr w:rsidR="00E55E2F" w:rsidRPr="00E55E2F" w:rsidTr="00E55E2F">
        <w:trPr>
          <w:tblCellSpacing w:w="15" w:type="dxa"/>
        </w:trPr>
        <w:tc>
          <w:tcPr>
            <w:tcW w:w="0" w:type="auto"/>
            <w:gridSpan w:val="2"/>
            <w:tcMar>
              <w:top w:w="0" w:type="dxa"/>
              <w:left w:w="225" w:type="dxa"/>
              <w:bottom w:w="0" w:type="dxa"/>
              <w:right w:w="15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957"/>
              <w:gridCol w:w="783"/>
              <w:gridCol w:w="1038"/>
              <w:gridCol w:w="1038"/>
              <w:gridCol w:w="1038"/>
              <w:gridCol w:w="1347"/>
              <w:gridCol w:w="729"/>
              <w:gridCol w:w="794"/>
              <w:gridCol w:w="525"/>
              <w:gridCol w:w="745"/>
            </w:tblGrid>
            <w:tr w:rsidR="00E55E2F" w:rsidRPr="00E55E2F">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55E2F" w:rsidRPr="00E55E2F" w:rsidRDefault="00E55E2F" w:rsidP="00E55E2F">
                  <w:pPr>
                    <w:spacing w:after="0" w:line="240" w:lineRule="auto"/>
                    <w:jc w:val="center"/>
                    <w:rPr>
                      <w:rFonts w:ascii="Times New Roman" w:eastAsia="Times New Roman" w:hAnsi="Times New Roman" w:cs="Times New Roman"/>
                      <w:b/>
                      <w:bCs/>
                      <w:sz w:val="24"/>
                      <w:szCs w:val="24"/>
                      <w:lang w:eastAsia="ru-RU"/>
                    </w:rPr>
                  </w:pPr>
                  <w:r w:rsidRPr="00E55E2F">
                    <w:rPr>
                      <w:rFonts w:ascii="Times New Roman" w:eastAsia="Times New Roman" w:hAnsi="Times New Roman" w:cs="Times New Roman"/>
                      <w:b/>
                      <w:bCs/>
                      <w:sz w:val="24"/>
                      <w:szCs w:val="24"/>
                      <w:lang w:eastAsia="ru-RU"/>
                    </w:rPr>
                    <w:t>Наименование товара, работы, услуги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55E2F" w:rsidRPr="00E55E2F" w:rsidRDefault="00E55E2F" w:rsidP="00E55E2F">
                  <w:pPr>
                    <w:spacing w:after="0" w:line="240" w:lineRule="auto"/>
                    <w:jc w:val="center"/>
                    <w:rPr>
                      <w:rFonts w:ascii="Times New Roman" w:eastAsia="Times New Roman" w:hAnsi="Times New Roman" w:cs="Times New Roman"/>
                      <w:b/>
                      <w:bCs/>
                      <w:sz w:val="24"/>
                      <w:szCs w:val="24"/>
                      <w:lang w:eastAsia="ru-RU"/>
                    </w:rPr>
                  </w:pPr>
                  <w:r w:rsidRPr="00E55E2F">
                    <w:rPr>
                      <w:rFonts w:ascii="Times New Roman" w:eastAsia="Times New Roman" w:hAnsi="Times New Roman" w:cs="Times New Roman"/>
                      <w:b/>
                      <w:bCs/>
                      <w:sz w:val="24"/>
                      <w:szCs w:val="24"/>
                      <w:lang w:eastAsia="ru-RU"/>
                    </w:rPr>
                    <w:t>Код позиции КТРУ</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55E2F" w:rsidRPr="00E55E2F" w:rsidRDefault="00E55E2F" w:rsidP="00E55E2F">
                  <w:pPr>
                    <w:spacing w:after="0" w:line="240" w:lineRule="auto"/>
                    <w:jc w:val="center"/>
                    <w:rPr>
                      <w:rFonts w:ascii="Times New Roman" w:eastAsia="Times New Roman" w:hAnsi="Times New Roman" w:cs="Times New Roman"/>
                      <w:b/>
                      <w:bCs/>
                      <w:sz w:val="24"/>
                      <w:szCs w:val="24"/>
                      <w:lang w:eastAsia="ru-RU"/>
                    </w:rPr>
                  </w:pPr>
                  <w:r w:rsidRPr="00E55E2F">
                    <w:rPr>
                      <w:rFonts w:ascii="Times New Roman" w:eastAsia="Times New Roman" w:hAnsi="Times New Roman" w:cs="Times New Roman"/>
                      <w:b/>
                      <w:bCs/>
                      <w:sz w:val="24"/>
                      <w:szCs w:val="24"/>
                      <w:lang w:eastAsia="ru-RU"/>
                    </w:rPr>
                    <w:t>Характеристики товара, работы, услуги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55E2F" w:rsidRPr="00E55E2F" w:rsidRDefault="00E55E2F" w:rsidP="00E55E2F">
                  <w:pPr>
                    <w:spacing w:after="0" w:line="240" w:lineRule="auto"/>
                    <w:jc w:val="center"/>
                    <w:rPr>
                      <w:rFonts w:ascii="Times New Roman" w:eastAsia="Times New Roman" w:hAnsi="Times New Roman" w:cs="Times New Roman"/>
                      <w:b/>
                      <w:bCs/>
                      <w:sz w:val="24"/>
                      <w:szCs w:val="24"/>
                      <w:lang w:eastAsia="ru-RU"/>
                    </w:rPr>
                  </w:pPr>
                  <w:r w:rsidRPr="00E55E2F">
                    <w:rPr>
                      <w:rFonts w:ascii="Times New Roman" w:eastAsia="Times New Roman" w:hAnsi="Times New Roman" w:cs="Times New Roman"/>
                      <w:b/>
                      <w:bCs/>
                      <w:sz w:val="24"/>
                      <w:szCs w:val="24"/>
                      <w:lang w:eastAsia="ru-RU"/>
                    </w:rPr>
                    <w:t>Заказчик</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55E2F" w:rsidRPr="00E55E2F" w:rsidRDefault="00E55E2F" w:rsidP="00E55E2F">
                  <w:pPr>
                    <w:spacing w:after="0" w:line="240" w:lineRule="auto"/>
                    <w:jc w:val="center"/>
                    <w:rPr>
                      <w:rFonts w:ascii="Times New Roman" w:eastAsia="Times New Roman" w:hAnsi="Times New Roman" w:cs="Times New Roman"/>
                      <w:b/>
                      <w:bCs/>
                      <w:sz w:val="24"/>
                      <w:szCs w:val="24"/>
                      <w:lang w:eastAsia="ru-RU"/>
                    </w:rPr>
                  </w:pPr>
                  <w:r w:rsidRPr="00E55E2F">
                    <w:rPr>
                      <w:rFonts w:ascii="Times New Roman" w:eastAsia="Times New Roman" w:hAnsi="Times New Roman" w:cs="Times New Roman"/>
                      <w:b/>
                      <w:bCs/>
                      <w:sz w:val="24"/>
                      <w:szCs w:val="24"/>
                      <w:lang w:eastAsia="ru-RU"/>
                    </w:rPr>
                    <w:t>Единица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55E2F" w:rsidRPr="00E55E2F" w:rsidRDefault="00E55E2F" w:rsidP="00E55E2F">
                  <w:pPr>
                    <w:spacing w:after="0" w:line="240" w:lineRule="auto"/>
                    <w:jc w:val="center"/>
                    <w:rPr>
                      <w:rFonts w:ascii="Times New Roman" w:eastAsia="Times New Roman" w:hAnsi="Times New Roman" w:cs="Times New Roman"/>
                      <w:b/>
                      <w:bCs/>
                      <w:sz w:val="24"/>
                      <w:szCs w:val="24"/>
                      <w:lang w:eastAsia="ru-RU"/>
                    </w:rPr>
                  </w:pPr>
                  <w:r w:rsidRPr="00E55E2F">
                    <w:rPr>
                      <w:rFonts w:ascii="Times New Roman" w:eastAsia="Times New Roman" w:hAnsi="Times New Roman" w:cs="Times New Roman"/>
                      <w:b/>
                      <w:bCs/>
                      <w:sz w:val="24"/>
                      <w:szCs w:val="24"/>
                      <w:lang w:eastAsia="ru-RU"/>
                    </w:rPr>
                    <w:t>Количество</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55E2F" w:rsidRPr="00E55E2F" w:rsidRDefault="00E55E2F" w:rsidP="00E55E2F">
                  <w:pPr>
                    <w:spacing w:after="0" w:line="240" w:lineRule="auto"/>
                    <w:jc w:val="center"/>
                    <w:rPr>
                      <w:rFonts w:ascii="Times New Roman" w:eastAsia="Times New Roman" w:hAnsi="Times New Roman" w:cs="Times New Roman"/>
                      <w:b/>
                      <w:bCs/>
                      <w:sz w:val="24"/>
                      <w:szCs w:val="24"/>
                      <w:lang w:eastAsia="ru-RU"/>
                    </w:rPr>
                  </w:pPr>
                  <w:r w:rsidRPr="00E55E2F">
                    <w:rPr>
                      <w:rFonts w:ascii="Times New Roman" w:eastAsia="Times New Roman" w:hAnsi="Times New Roman" w:cs="Times New Roman"/>
                      <w:b/>
                      <w:bCs/>
                      <w:sz w:val="24"/>
                      <w:szCs w:val="24"/>
                      <w:lang w:eastAsia="ru-RU"/>
                    </w:rPr>
                    <w:t xml:space="preserve">Цена за </w:t>
                  </w:r>
                  <w:proofErr w:type="spellStart"/>
                  <w:r w:rsidRPr="00E55E2F">
                    <w:rPr>
                      <w:rFonts w:ascii="Times New Roman" w:eastAsia="Times New Roman" w:hAnsi="Times New Roman" w:cs="Times New Roman"/>
                      <w:b/>
                      <w:bCs/>
                      <w:sz w:val="24"/>
                      <w:szCs w:val="24"/>
                      <w:lang w:eastAsia="ru-RU"/>
                    </w:rPr>
                    <w:t>ед</w:t>
                  </w:r>
                  <w:proofErr w:type="gramStart"/>
                  <w:r w:rsidRPr="00E55E2F">
                    <w:rPr>
                      <w:rFonts w:ascii="Times New Roman" w:eastAsia="Times New Roman" w:hAnsi="Times New Roman" w:cs="Times New Roman"/>
                      <w:b/>
                      <w:bCs/>
                      <w:sz w:val="24"/>
                      <w:szCs w:val="24"/>
                      <w:lang w:eastAsia="ru-RU"/>
                    </w:rPr>
                    <w:t>.и</w:t>
                  </w:r>
                  <w:proofErr w:type="gramEnd"/>
                  <w:r w:rsidRPr="00E55E2F">
                    <w:rPr>
                      <w:rFonts w:ascii="Times New Roman" w:eastAsia="Times New Roman" w:hAnsi="Times New Roman" w:cs="Times New Roman"/>
                      <w:b/>
                      <w:bCs/>
                      <w:sz w:val="24"/>
                      <w:szCs w:val="24"/>
                      <w:lang w:eastAsia="ru-RU"/>
                    </w:rPr>
                    <w:t>зм</w:t>
                  </w:r>
                  <w:proofErr w:type="spellEnd"/>
                  <w:r w:rsidRPr="00E55E2F">
                    <w:rPr>
                      <w:rFonts w:ascii="Times New Roman" w:eastAsia="Times New Roman" w:hAnsi="Times New Roman" w:cs="Times New Roman"/>
                      <w:b/>
                      <w:bCs/>
                      <w:sz w:val="24"/>
                      <w:szCs w:val="24"/>
                      <w:lang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55E2F" w:rsidRPr="00E55E2F" w:rsidRDefault="00E55E2F" w:rsidP="00E55E2F">
                  <w:pPr>
                    <w:spacing w:after="0" w:line="240" w:lineRule="auto"/>
                    <w:jc w:val="center"/>
                    <w:rPr>
                      <w:rFonts w:ascii="Times New Roman" w:eastAsia="Times New Roman" w:hAnsi="Times New Roman" w:cs="Times New Roman"/>
                      <w:b/>
                      <w:bCs/>
                      <w:sz w:val="24"/>
                      <w:szCs w:val="24"/>
                      <w:lang w:eastAsia="ru-RU"/>
                    </w:rPr>
                  </w:pPr>
                  <w:r w:rsidRPr="00E55E2F">
                    <w:rPr>
                      <w:rFonts w:ascii="Times New Roman" w:eastAsia="Times New Roman" w:hAnsi="Times New Roman" w:cs="Times New Roman"/>
                      <w:b/>
                      <w:bCs/>
                      <w:sz w:val="24"/>
                      <w:szCs w:val="24"/>
                      <w:lang w:eastAsia="ru-RU"/>
                    </w:rPr>
                    <w:t>Стоимость</w:t>
                  </w:r>
                </w:p>
              </w:tc>
            </w:tr>
            <w:tr w:rsidR="00E55E2F" w:rsidRPr="00E55E2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E2F" w:rsidRPr="00E55E2F" w:rsidRDefault="00E55E2F" w:rsidP="00E55E2F">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E2F" w:rsidRPr="00E55E2F" w:rsidRDefault="00E55E2F" w:rsidP="00E55E2F">
                  <w:pPr>
                    <w:spacing w:after="0" w:line="240" w:lineRule="auto"/>
                    <w:rPr>
                      <w:rFonts w:ascii="Times New Roman" w:eastAsia="Times New Roman" w:hAnsi="Times New Roman" w:cs="Times New Roman"/>
                      <w:b/>
                      <w:bCs/>
                      <w:sz w:val="24"/>
                      <w:szCs w:val="24"/>
                      <w:lang w:eastAsia="ru-RU"/>
                    </w:rPr>
                  </w:pPr>
                </w:p>
              </w:tc>
              <w:tc>
                <w:tcPr>
                  <w:tcW w:w="1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55E2F" w:rsidRPr="00E55E2F" w:rsidRDefault="00E55E2F" w:rsidP="00E55E2F">
                  <w:pPr>
                    <w:spacing w:after="0" w:line="240" w:lineRule="auto"/>
                    <w:jc w:val="center"/>
                    <w:rPr>
                      <w:rFonts w:ascii="Times New Roman" w:eastAsia="Times New Roman" w:hAnsi="Times New Roman" w:cs="Times New Roman"/>
                      <w:b/>
                      <w:bCs/>
                      <w:sz w:val="24"/>
                      <w:szCs w:val="24"/>
                      <w:lang w:eastAsia="ru-RU"/>
                    </w:rPr>
                  </w:pPr>
                  <w:r w:rsidRPr="00E55E2F">
                    <w:rPr>
                      <w:rFonts w:ascii="Times New Roman" w:eastAsia="Times New Roman" w:hAnsi="Times New Roman" w:cs="Times New Roman"/>
                      <w:b/>
                      <w:bCs/>
                      <w:sz w:val="24"/>
                      <w:szCs w:val="24"/>
                      <w:lang w:eastAsia="ru-RU"/>
                    </w:rPr>
                    <w:t>Наименование характеристики</w:t>
                  </w:r>
                </w:p>
              </w:tc>
              <w:tc>
                <w:tcPr>
                  <w:tcW w:w="1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55E2F" w:rsidRPr="00E55E2F" w:rsidRDefault="00E55E2F" w:rsidP="00E55E2F">
                  <w:pPr>
                    <w:spacing w:after="0" w:line="240" w:lineRule="auto"/>
                    <w:jc w:val="center"/>
                    <w:rPr>
                      <w:rFonts w:ascii="Times New Roman" w:eastAsia="Times New Roman" w:hAnsi="Times New Roman" w:cs="Times New Roman"/>
                      <w:b/>
                      <w:bCs/>
                      <w:sz w:val="24"/>
                      <w:szCs w:val="24"/>
                      <w:lang w:eastAsia="ru-RU"/>
                    </w:rPr>
                  </w:pPr>
                  <w:r w:rsidRPr="00E55E2F">
                    <w:rPr>
                      <w:rFonts w:ascii="Times New Roman" w:eastAsia="Times New Roman" w:hAnsi="Times New Roman" w:cs="Times New Roman"/>
                      <w:b/>
                      <w:bCs/>
                      <w:sz w:val="24"/>
                      <w:szCs w:val="24"/>
                      <w:lang w:eastAsia="ru-RU"/>
                    </w:rPr>
                    <w:t>Значение характеристики</w:t>
                  </w:r>
                </w:p>
              </w:tc>
              <w:tc>
                <w:tcPr>
                  <w:tcW w:w="1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55E2F" w:rsidRPr="00E55E2F" w:rsidRDefault="00E55E2F" w:rsidP="00E55E2F">
                  <w:pPr>
                    <w:spacing w:after="0" w:line="240" w:lineRule="auto"/>
                    <w:jc w:val="center"/>
                    <w:rPr>
                      <w:rFonts w:ascii="Times New Roman" w:eastAsia="Times New Roman" w:hAnsi="Times New Roman" w:cs="Times New Roman"/>
                      <w:b/>
                      <w:bCs/>
                      <w:sz w:val="24"/>
                      <w:szCs w:val="24"/>
                      <w:lang w:eastAsia="ru-RU"/>
                    </w:rPr>
                  </w:pPr>
                  <w:r w:rsidRPr="00E55E2F">
                    <w:rPr>
                      <w:rFonts w:ascii="Times New Roman" w:eastAsia="Times New Roman" w:hAnsi="Times New Roman" w:cs="Times New Roman"/>
                      <w:b/>
                      <w:bCs/>
                      <w:sz w:val="24"/>
                      <w:szCs w:val="24"/>
                      <w:lang w:eastAsia="ru-RU"/>
                    </w:rPr>
                    <w:t>Единица измерения характеристики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E2F" w:rsidRPr="00E55E2F" w:rsidRDefault="00E55E2F" w:rsidP="00E55E2F">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E2F" w:rsidRPr="00E55E2F" w:rsidRDefault="00E55E2F" w:rsidP="00E55E2F">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E2F" w:rsidRPr="00E55E2F" w:rsidRDefault="00E55E2F" w:rsidP="00E55E2F">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E2F" w:rsidRPr="00E55E2F" w:rsidRDefault="00E55E2F" w:rsidP="00E55E2F">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E2F" w:rsidRPr="00E55E2F" w:rsidRDefault="00E55E2F" w:rsidP="00E55E2F">
                  <w:pPr>
                    <w:spacing w:after="0" w:line="240" w:lineRule="auto"/>
                    <w:rPr>
                      <w:rFonts w:ascii="Times New Roman" w:eastAsia="Times New Roman" w:hAnsi="Times New Roman" w:cs="Times New Roman"/>
                      <w:b/>
                      <w:bCs/>
                      <w:sz w:val="24"/>
                      <w:szCs w:val="24"/>
                      <w:lang w:eastAsia="ru-RU"/>
                    </w:rPr>
                  </w:pPr>
                </w:p>
              </w:tc>
            </w:tr>
            <w:tr w:rsidR="00E55E2F" w:rsidRPr="00E55E2F">
              <w:trPr>
                <w:trHeight w:val="1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55E2F" w:rsidRPr="00E55E2F" w:rsidRDefault="00E55E2F" w:rsidP="00E55E2F">
                  <w:pPr>
                    <w:spacing w:after="0"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Набор чашек и блюдец для чая и кофе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55E2F" w:rsidRPr="00E55E2F" w:rsidRDefault="00E55E2F" w:rsidP="00E55E2F">
                  <w:pPr>
                    <w:spacing w:after="0"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23.41.12.110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tbl>
                  <w:tblPr>
                    <w:tblW w:w="0" w:type="auto"/>
                    <w:tblCellSpacing w:w="15" w:type="dxa"/>
                    <w:tblCellMar>
                      <w:top w:w="75" w:type="dxa"/>
                      <w:left w:w="75" w:type="dxa"/>
                      <w:bottom w:w="75" w:type="dxa"/>
                      <w:right w:w="75" w:type="dxa"/>
                    </w:tblCellMar>
                    <w:tblLook w:val="04A0" w:firstRow="1" w:lastRow="0" w:firstColumn="1" w:lastColumn="0" w:noHBand="0" w:noVBand="1"/>
                  </w:tblPr>
                  <w:tblGrid>
                    <w:gridCol w:w="126"/>
                  </w:tblGrid>
                  <w:tr w:rsidR="00E55E2F" w:rsidRPr="00E55E2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55E2F" w:rsidRPr="00E55E2F" w:rsidRDefault="00E55E2F" w:rsidP="00E55E2F">
                        <w:pPr>
                          <w:spacing w:after="0" w:line="240" w:lineRule="auto"/>
                          <w:rPr>
                            <w:rFonts w:ascii="Times New Roman" w:eastAsia="Times New Roman" w:hAnsi="Times New Roman" w:cs="Times New Roman"/>
                            <w:sz w:val="24"/>
                            <w:szCs w:val="24"/>
                            <w:lang w:eastAsia="ru-RU"/>
                          </w:rPr>
                        </w:pPr>
                      </w:p>
                    </w:tc>
                  </w:tr>
                </w:tbl>
                <w:p w:rsidR="00E55E2F" w:rsidRPr="00E55E2F" w:rsidRDefault="00E55E2F" w:rsidP="00E55E2F">
                  <w:pPr>
                    <w:spacing w:after="0" w:line="15" w:lineRule="atLeast"/>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55E2F" w:rsidRPr="00E55E2F" w:rsidRDefault="00E55E2F" w:rsidP="00E55E2F">
                  <w:pPr>
                    <w:spacing w:after="0" w:line="15" w:lineRule="atLeast"/>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АДМИНИСТРАЦИЯ МУНИЦИПАЛЬНОГО ОБРАЗОВАНИЯ - ГОРОДСКОЙ ОКРУГ ГОРОД КАСИМОВ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55E2F" w:rsidRPr="00E55E2F" w:rsidRDefault="00E55E2F" w:rsidP="00E55E2F">
                  <w:pPr>
                    <w:spacing w:after="0" w:line="15" w:lineRule="atLeast"/>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НАБОР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55E2F" w:rsidRPr="00E55E2F" w:rsidRDefault="00E55E2F" w:rsidP="00E55E2F">
                  <w:pPr>
                    <w:spacing w:after="0" w:line="15" w:lineRule="atLeast"/>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22.00 (из 22.00)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55E2F" w:rsidRPr="00E55E2F" w:rsidRDefault="00E55E2F" w:rsidP="00E55E2F">
                  <w:pPr>
                    <w:spacing w:after="0" w:line="15" w:lineRule="atLeast"/>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400.00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55E2F" w:rsidRPr="00E55E2F" w:rsidRDefault="00E55E2F" w:rsidP="00E55E2F">
                  <w:pPr>
                    <w:spacing w:after="0" w:line="15" w:lineRule="atLeast"/>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8800.00</w:t>
                  </w:r>
                </w:p>
              </w:tc>
            </w:tr>
          </w:tbl>
          <w:p w:rsidR="00E55E2F" w:rsidRPr="00E55E2F" w:rsidRDefault="00E55E2F" w:rsidP="00E55E2F">
            <w:pPr>
              <w:spacing w:after="0" w:line="240" w:lineRule="auto"/>
              <w:rPr>
                <w:rFonts w:ascii="Times New Roman" w:eastAsia="Times New Roman" w:hAnsi="Times New Roman" w:cs="Times New Roman"/>
                <w:sz w:val="24"/>
                <w:szCs w:val="24"/>
                <w:lang w:eastAsia="ru-RU"/>
              </w:rPr>
            </w:pPr>
          </w:p>
        </w:tc>
      </w:tr>
      <w:tr w:rsidR="00E55E2F" w:rsidRPr="00E55E2F" w:rsidTr="00E55E2F">
        <w:trPr>
          <w:tblCellSpacing w:w="15" w:type="dxa"/>
        </w:trPr>
        <w:tc>
          <w:tcPr>
            <w:tcW w:w="0" w:type="auto"/>
            <w:gridSpan w:val="2"/>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Итого: 8800.00</w:t>
            </w:r>
          </w:p>
        </w:tc>
      </w:tr>
      <w:tr w:rsidR="00E55E2F" w:rsidRPr="00E55E2F" w:rsidTr="00E55E2F">
        <w:trPr>
          <w:tblCellSpacing w:w="15" w:type="dxa"/>
        </w:trPr>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b/>
                <w:bCs/>
                <w:sz w:val="24"/>
                <w:szCs w:val="24"/>
                <w:lang w:eastAsia="ru-RU"/>
              </w:rPr>
              <w:t>Преимущества и требования к участникам</w:t>
            </w:r>
          </w:p>
        </w:tc>
        <w:tc>
          <w:tcPr>
            <w:tcW w:w="0" w:type="auto"/>
            <w:vAlign w:val="center"/>
            <w:hideMark/>
          </w:tcPr>
          <w:p w:rsidR="00E55E2F" w:rsidRPr="00E55E2F" w:rsidRDefault="00E55E2F" w:rsidP="00E55E2F">
            <w:pPr>
              <w:spacing w:after="0" w:line="240" w:lineRule="auto"/>
              <w:rPr>
                <w:rFonts w:ascii="Times New Roman" w:eastAsia="Times New Roman" w:hAnsi="Times New Roman" w:cs="Times New Roman"/>
                <w:sz w:val="20"/>
                <w:szCs w:val="20"/>
                <w:lang w:eastAsia="ru-RU"/>
              </w:rPr>
            </w:pPr>
          </w:p>
        </w:tc>
      </w:tr>
      <w:tr w:rsidR="00E55E2F" w:rsidRPr="00E55E2F" w:rsidTr="00E55E2F">
        <w:trPr>
          <w:tblCellSpacing w:w="15" w:type="dxa"/>
        </w:trPr>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Преимущества</w:t>
            </w:r>
          </w:p>
        </w:tc>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Субъектам малого предпринимательства, социально ориентированным некоммерческим организациям</w:t>
            </w:r>
          </w:p>
        </w:tc>
      </w:tr>
      <w:tr w:rsidR="00E55E2F" w:rsidRPr="00E55E2F" w:rsidTr="00E55E2F">
        <w:trPr>
          <w:tblCellSpacing w:w="15" w:type="dxa"/>
        </w:trPr>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Требования к участникам</w:t>
            </w:r>
          </w:p>
        </w:tc>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 xml:space="preserve">1 Единые требования к участникам (в соответствии с частью 1 Статьи 31 Федерального закона № 44-ФЗ) </w:t>
            </w:r>
          </w:p>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Дополнительная информация к требованию отсутствует</w:t>
            </w:r>
          </w:p>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lastRenderedPageBreak/>
              <w:t xml:space="preserve">2 Требования к участникам закупок в соответствии с частью 1.1 статьи 31 Федерального закона № 44-ФЗ </w:t>
            </w:r>
          </w:p>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Дополнительная информация к требованию отсутствует</w:t>
            </w:r>
          </w:p>
        </w:tc>
      </w:tr>
      <w:tr w:rsidR="00E55E2F" w:rsidRPr="00E55E2F" w:rsidTr="00E55E2F">
        <w:trPr>
          <w:tblCellSpacing w:w="15" w:type="dxa"/>
        </w:trPr>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lastRenderedPageBreak/>
              <w:t>Ограничения и запреты</w:t>
            </w:r>
          </w:p>
        </w:tc>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 xml:space="preserve">1 Закупка у субъектов малого предпринимательства и социально ориентированных некоммерческих организаций </w:t>
            </w:r>
          </w:p>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К участию в закупке допускаются только субъекты малого предпринимательства и социально ориентированные некоммерческие организации</w:t>
            </w:r>
          </w:p>
        </w:tc>
      </w:tr>
      <w:tr w:rsidR="00E55E2F" w:rsidRPr="00E55E2F" w:rsidTr="00E55E2F">
        <w:trPr>
          <w:tblCellSpacing w:w="15" w:type="dxa"/>
        </w:trPr>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Информация отсутствует</w:t>
            </w:r>
          </w:p>
        </w:tc>
      </w:tr>
      <w:tr w:rsidR="00E55E2F" w:rsidRPr="00E55E2F" w:rsidTr="00E55E2F">
        <w:trPr>
          <w:tblCellSpacing w:w="15" w:type="dxa"/>
        </w:trPr>
        <w:tc>
          <w:tcPr>
            <w:tcW w:w="0" w:type="auto"/>
            <w:tcMar>
              <w:top w:w="0" w:type="dxa"/>
              <w:left w:w="225" w:type="dxa"/>
              <w:bottom w:w="0" w:type="dxa"/>
              <w:right w:w="150" w:type="dxa"/>
            </w:tcMar>
            <w:vAlign w:val="center"/>
            <w:hideMark/>
          </w:tcPr>
          <w:p w:rsidR="00E55E2F" w:rsidRPr="00E55E2F" w:rsidRDefault="00E55E2F" w:rsidP="00E55E2F">
            <w:pPr>
              <w:spacing w:after="0"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b/>
                <w:bCs/>
                <w:sz w:val="24"/>
                <w:szCs w:val="24"/>
                <w:lang w:eastAsia="ru-RU"/>
              </w:rPr>
              <w:t>Перечень прикрепленных документов</w:t>
            </w:r>
          </w:p>
        </w:tc>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1 Обоснование НМЦК</w:t>
            </w:r>
          </w:p>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 xml:space="preserve">2 Форма заявки на участие в запросе котировок </w:t>
            </w:r>
          </w:p>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3 Техническое задание</w:t>
            </w:r>
          </w:p>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4 Проект контракта</w:t>
            </w:r>
          </w:p>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5 Приложение к извещению</w:t>
            </w:r>
          </w:p>
        </w:tc>
      </w:tr>
      <w:tr w:rsidR="00E55E2F" w:rsidRPr="00E55E2F" w:rsidTr="00E55E2F">
        <w:trPr>
          <w:tblCellSpacing w:w="15" w:type="dxa"/>
        </w:trPr>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Дата и время подписания печатной формы извещения (соответствует дате направления на контроль по ч.5 ст.99 Закона 44-ФЗ либо дате размещения в ЕИС, в случае отсутствия контроля, по местному времени организации, осуществляющей размещение)</w:t>
            </w:r>
          </w:p>
        </w:tc>
        <w:tc>
          <w:tcPr>
            <w:tcW w:w="0" w:type="auto"/>
            <w:tcMar>
              <w:top w:w="0" w:type="dxa"/>
              <w:left w:w="225" w:type="dxa"/>
              <w:bottom w:w="0" w:type="dxa"/>
              <w:right w:w="150" w:type="dxa"/>
            </w:tcMar>
            <w:vAlign w:val="center"/>
            <w:hideMark/>
          </w:tcPr>
          <w:p w:rsidR="00E55E2F" w:rsidRPr="00E55E2F" w:rsidRDefault="00E55E2F" w:rsidP="00E55E2F">
            <w:pPr>
              <w:spacing w:before="100" w:beforeAutospacing="1" w:after="100" w:afterAutospacing="1" w:line="240" w:lineRule="auto"/>
              <w:rPr>
                <w:rFonts w:ascii="Times New Roman" w:eastAsia="Times New Roman" w:hAnsi="Times New Roman" w:cs="Times New Roman"/>
                <w:sz w:val="24"/>
                <w:szCs w:val="24"/>
                <w:lang w:eastAsia="ru-RU"/>
              </w:rPr>
            </w:pPr>
            <w:r w:rsidRPr="00E55E2F">
              <w:rPr>
                <w:rFonts w:ascii="Times New Roman" w:eastAsia="Times New Roman" w:hAnsi="Times New Roman" w:cs="Times New Roman"/>
                <w:sz w:val="24"/>
                <w:szCs w:val="24"/>
                <w:lang w:eastAsia="ru-RU"/>
              </w:rPr>
              <w:t>11.12.2017 16:05</w:t>
            </w:r>
          </w:p>
        </w:tc>
      </w:tr>
    </w:tbl>
    <w:p w:rsidR="00ED0320" w:rsidRDefault="00ED0320"/>
    <w:sectPr w:rsidR="00ED03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678"/>
    <w:rsid w:val="000107C2"/>
    <w:rsid w:val="00021342"/>
    <w:rsid w:val="00077327"/>
    <w:rsid w:val="00092739"/>
    <w:rsid w:val="000E53AD"/>
    <w:rsid w:val="0016757C"/>
    <w:rsid w:val="001808FD"/>
    <w:rsid w:val="001A7344"/>
    <w:rsid w:val="001F21B6"/>
    <w:rsid w:val="00201B2D"/>
    <w:rsid w:val="002147AE"/>
    <w:rsid w:val="0021620A"/>
    <w:rsid w:val="0024657C"/>
    <w:rsid w:val="002636C7"/>
    <w:rsid w:val="002A70F3"/>
    <w:rsid w:val="002B548C"/>
    <w:rsid w:val="002D7FA8"/>
    <w:rsid w:val="002F66C4"/>
    <w:rsid w:val="003158E5"/>
    <w:rsid w:val="003B1BEA"/>
    <w:rsid w:val="003D4FEB"/>
    <w:rsid w:val="003E6678"/>
    <w:rsid w:val="003E75FD"/>
    <w:rsid w:val="00421B8A"/>
    <w:rsid w:val="0043154C"/>
    <w:rsid w:val="004434CA"/>
    <w:rsid w:val="0045246F"/>
    <w:rsid w:val="00467031"/>
    <w:rsid w:val="004C316E"/>
    <w:rsid w:val="0050173B"/>
    <w:rsid w:val="00535AA4"/>
    <w:rsid w:val="00536700"/>
    <w:rsid w:val="00574FB9"/>
    <w:rsid w:val="00597E8C"/>
    <w:rsid w:val="005D160C"/>
    <w:rsid w:val="00603002"/>
    <w:rsid w:val="00614B8C"/>
    <w:rsid w:val="006874AF"/>
    <w:rsid w:val="006A2045"/>
    <w:rsid w:val="006D5EBD"/>
    <w:rsid w:val="0071333E"/>
    <w:rsid w:val="00716296"/>
    <w:rsid w:val="00733438"/>
    <w:rsid w:val="00745D6D"/>
    <w:rsid w:val="00746438"/>
    <w:rsid w:val="00752646"/>
    <w:rsid w:val="00781A5F"/>
    <w:rsid w:val="00791434"/>
    <w:rsid w:val="00792884"/>
    <w:rsid w:val="007A50B0"/>
    <w:rsid w:val="007C6F27"/>
    <w:rsid w:val="007F083E"/>
    <w:rsid w:val="007F6745"/>
    <w:rsid w:val="008919E7"/>
    <w:rsid w:val="008B49DB"/>
    <w:rsid w:val="008D1521"/>
    <w:rsid w:val="009047CB"/>
    <w:rsid w:val="00932359"/>
    <w:rsid w:val="00963D43"/>
    <w:rsid w:val="009648D6"/>
    <w:rsid w:val="00993221"/>
    <w:rsid w:val="009E4FA0"/>
    <w:rsid w:val="009F2DD9"/>
    <w:rsid w:val="00A27A11"/>
    <w:rsid w:val="00A55307"/>
    <w:rsid w:val="00A559D2"/>
    <w:rsid w:val="00A72112"/>
    <w:rsid w:val="00A82F9D"/>
    <w:rsid w:val="00A86B30"/>
    <w:rsid w:val="00A949DF"/>
    <w:rsid w:val="00AA19A2"/>
    <w:rsid w:val="00AD55A1"/>
    <w:rsid w:val="00AE1934"/>
    <w:rsid w:val="00AE7D04"/>
    <w:rsid w:val="00B1027D"/>
    <w:rsid w:val="00B463A7"/>
    <w:rsid w:val="00B47A12"/>
    <w:rsid w:val="00B559FF"/>
    <w:rsid w:val="00B61800"/>
    <w:rsid w:val="00B76BFE"/>
    <w:rsid w:val="00B8098A"/>
    <w:rsid w:val="00BB1B3E"/>
    <w:rsid w:val="00BE1050"/>
    <w:rsid w:val="00BE1EA9"/>
    <w:rsid w:val="00BE3DF6"/>
    <w:rsid w:val="00BF5FC5"/>
    <w:rsid w:val="00C34D5B"/>
    <w:rsid w:val="00C55CF8"/>
    <w:rsid w:val="00C6139E"/>
    <w:rsid w:val="00C71BEC"/>
    <w:rsid w:val="00CD3236"/>
    <w:rsid w:val="00CF559F"/>
    <w:rsid w:val="00D30902"/>
    <w:rsid w:val="00D31836"/>
    <w:rsid w:val="00D95DEA"/>
    <w:rsid w:val="00DB536F"/>
    <w:rsid w:val="00DD128C"/>
    <w:rsid w:val="00DE4648"/>
    <w:rsid w:val="00E45CAA"/>
    <w:rsid w:val="00E55E2F"/>
    <w:rsid w:val="00E578CB"/>
    <w:rsid w:val="00E8513D"/>
    <w:rsid w:val="00E92F8A"/>
    <w:rsid w:val="00EC4927"/>
    <w:rsid w:val="00ED0320"/>
    <w:rsid w:val="00EE41F6"/>
    <w:rsid w:val="00F04959"/>
    <w:rsid w:val="00F07074"/>
    <w:rsid w:val="00F770AB"/>
    <w:rsid w:val="00F86FDF"/>
    <w:rsid w:val="00FB0CE8"/>
    <w:rsid w:val="00FE175D"/>
    <w:rsid w:val="00FF2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Подзаголовок1"/>
    <w:basedOn w:val="a"/>
    <w:rsid w:val="00E55E2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0">
    <w:name w:val="Название1"/>
    <w:basedOn w:val="a"/>
    <w:rsid w:val="00E55E2F"/>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11">
    <w:name w:val="Название объекта1"/>
    <w:basedOn w:val="a"/>
    <w:rsid w:val="00E55E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E55E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E55E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55E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Подзаголовок1"/>
    <w:basedOn w:val="a"/>
    <w:rsid w:val="00E55E2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0">
    <w:name w:val="Название1"/>
    <w:basedOn w:val="a"/>
    <w:rsid w:val="00E55E2F"/>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11">
    <w:name w:val="Название объекта1"/>
    <w:basedOn w:val="a"/>
    <w:rsid w:val="00E55E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E55E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E55E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55E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37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1252</Words>
  <Characters>7138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zakaz</dc:creator>
  <cp:lastModifiedBy>Пользователь</cp:lastModifiedBy>
  <cp:revision>2</cp:revision>
  <cp:lastPrinted>2017-12-12T05:56:00Z</cp:lastPrinted>
  <dcterms:created xsi:type="dcterms:W3CDTF">2017-12-12T12:09:00Z</dcterms:created>
  <dcterms:modified xsi:type="dcterms:W3CDTF">2017-12-12T12:09:00Z</dcterms:modified>
</cp:coreProperties>
</file>