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10707F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06422D" w:rsidRDefault="0006422D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BA7A1F" w:rsidRDefault="00BA7A1F" w:rsidP="00BA7A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Пенсионному фонду РФ 26 лет</w:t>
      </w:r>
    </w:p>
    <w:p w:rsidR="00BA7A1F" w:rsidRDefault="00BA7A1F" w:rsidP="00BA7A1F">
      <w:pPr>
        <w:spacing w:after="0"/>
        <w:jc w:val="both"/>
        <w:rPr>
          <w:rFonts w:ascii="Times New Roman" w:hAnsi="Times New Roman" w:cs="Times New Roman"/>
          <w:i/>
        </w:rPr>
      </w:pPr>
    </w:p>
    <w:p w:rsidR="00BA7A1F" w:rsidRPr="007A4EFD" w:rsidRDefault="00BA7A1F" w:rsidP="00BA7A1F">
      <w:pPr>
        <w:spacing w:after="0"/>
        <w:jc w:val="both"/>
        <w:rPr>
          <w:rFonts w:ascii="Times New Roman" w:hAnsi="Times New Roman" w:cs="Times New Roman"/>
          <w:i/>
        </w:rPr>
      </w:pPr>
      <w:r w:rsidRPr="007A4EFD">
        <w:rPr>
          <w:rFonts w:ascii="Times New Roman" w:hAnsi="Times New Roman" w:cs="Times New Roman"/>
          <w:i/>
        </w:rPr>
        <w:t>22 декабря 1990 года был образован Пенсионный фонд Российской Федерации</w:t>
      </w:r>
      <w:r>
        <w:rPr>
          <w:rFonts w:ascii="Times New Roman" w:hAnsi="Times New Roman" w:cs="Times New Roman"/>
          <w:i/>
        </w:rPr>
        <w:t>, з</w:t>
      </w:r>
      <w:r w:rsidRPr="007A4EFD">
        <w:rPr>
          <w:rFonts w:ascii="Times New Roman" w:hAnsi="Times New Roman" w:cs="Times New Roman"/>
          <w:i/>
        </w:rPr>
        <w:t xml:space="preserve">а 26 </w:t>
      </w:r>
      <w:proofErr w:type="gramStart"/>
      <w:r w:rsidRPr="007A4EFD">
        <w:rPr>
          <w:rFonts w:ascii="Times New Roman" w:hAnsi="Times New Roman" w:cs="Times New Roman"/>
          <w:i/>
        </w:rPr>
        <w:t>лет</w:t>
      </w:r>
      <w:proofErr w:type="gramEnd"/>
      <w:r w:rsidRPr="007A4EF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ставший</w:t>
      </w:r>
      <w:r w:rsidRPr="007A4EFD">
        <w:rPr>
          <w:rFonts w:ascii="Times New Roman" w:hAnsi="Times New Roman" w:cs="Times New Roman"/>
          <w:i/>
        </w:rPr>
        <w:t xml:space="preserve"> самой крупной в стране организацией по оказанию гражданам социально значимых услуг. В структуре Пенсионного фонда РФ – 8 Управлений в Федеральных округах, 83 отделения в субъектах РФ и почти 2,5 тыс. территориальных органов во всех регионах. В Рязанской области система ПФР представлена Отделением, Центром выплаты пенсий  и 26 территориальными органами (включая 7 межрайонных управлений), которые оказывают свыше 30 наименований важнейших государственных услуг гражданам</w:t>
      </w:r>
      <w:r>
        <w:rPr>
          <w:rFonts w:ascii="Times New Roman" w:hAnsi="Times New Roman" w:cs="Times New Roman"/>
          <w:i/>
        </w:rPr>
        <w:t xml:space="preserve"> всех возрастов</w:t>
      </w:r>
      <w:r w:rsidRPr="007A4EFD">
        <w:rPr>
          <w:rFonts w:ascii="Times New Roman" w:hAnsi="Times New Roman" w:cs="Times New Roman"/>
          <w:i/>
        </w:rPr>
        <w:t xml:space="preserve">. </w:t>
      </w:r>
    </w:p>
    <w:p w:rsidR="00BA7A1F" w:rsidRDefault="00BA7A1F" w:rsidP="00BA7A1F">
      <w:pPr>
        <w:spacing w:after="0"/>
        <w:jc w:val="both"/>
        <w:rPr>
          <w:rFonts w:ascii="Times New Roman" w:hAnsi="Times New Roman" w:cs="Times New Roman"/>
          <w:i/>
        </w:rPr>
      </w:pPr>
    </w:p>
    <w:p w:rsidR="00BA7A1F" w:rsidRDefault="00BA7A1F" w:rsidP="00BA7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</w:rPr>
        <w:t>В настоящее органы ПФР в г. Рязани и по районам Рязанской области обслуживают свыше 386,5 тысяч пенсионеров 258,3 тысяч федеральных льготников, ведут индивидуальные лицевые счета в системе обязательного пенсионного страхования для 1,15 млн. застрахованных лиц, ежегодно назначают в среднем по 20 тысяч новых пенсий и выдают по 5 тысяч сертификатов на материнский (семейный) капитал.</w:t>
      </w:r>
      <w:proofErr w:type="gramEnd"/>
      <w:r>
        <w:rPr>
          <w:rFonts w:ascii="Times New Roman" w:hAnsi="Times New Roman" w:cs="Times New Roman"/>
        </w:rPr>
        <w:t xml:space="preserve"> Для обеспечения доходной части бюджета в целях финансирования пенсий и пособий специалисты ПФР в регионе взаимодействуют с 39,1 тыс. работодателей, от которых ежеквартально принимается свыше 450 тыс. индивидуальных сведений, и 27,4 тыс. представителей </w:t>
      </w:r>
      <w:proofErr w:type="spellStart"/>
      <w:r>
        <w:rPr>
          <w:rFonts w:ascii="Times New Roman" w:hAnsi="Times New Roman" w:cs="Times New Roman"/>
        </w:rPr>
        <w:t>самозанятого</w:t>
      </w:r>
      <w:proofErr w:type="spellEnd"/>
      <w:r>
        <w:rPr>
          <w:rFonts w:ascii="Times New Roman" w:hAnsi="Times New Roman" w:cs="Times New Roman"/>
        </w:rPr>
        <w:t xml:space="preserve"> населения. Ежемесячно на предоставление пенсионных и иных социальных выплат по линии ПФР жителям Рязанской области  направляется больше 5,1 млрд. рублей. </w:t>
      </w:r>
    </w:p>
    <w:p w:rsidR="00BA7A1F" w:rsidRDefault="00BA7A1F" w:rsidP="00BA7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Все выплаты предоставляются населению в полном объёме и в предусмотренные законодательством сроки.  </w:t>
      </w:r>
    </w:p>
    <w:p w:rsidR="00BA7A1F" w:rsidRDefault="00BA7A1F" w:rsidP="00BA7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Кроме того, приоритетным направлением в работе органов ПФР является постоянное повышение качества предоставления услуг, в том числе в процессе приёма граждан в клиентских службах. Время ожидания приёма посетителей не превышает 15 минут, для граждан предусмотрены максимально комфортные условия и вся необходимая справочная информация, оснащённость зданий в части доступности для людей с инвалидностью отвечает всем современным требованиям (Программа «Доступная среда»).</w:t>
      </w:r>
    </w:p>
    <w:p w:rsidR="00BA7A1F" w:rsidRDefault="00BA7A1F" w:rsidP="00BA7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обслуживании населения используется такой важный фактор, как вариативность: 17 услуг, относящихся к компетенции Пенсионного фонда РФ, сегодня граждане могут получить не только в органах ПФР, но и при обращении в многофункциональные центры. Помимо личного обращения важнейшие услуги теперь доступны и в электронном виде. Так, более 88% заявлений о назначении пенсии, подаваемых гражданами в Рязанской области, поступают через Личный кабинет гражданина на Официальном сайте ПФР. </w:t>
      </w:r>
    </w:p>
    <w:p w:rsidR="00BA7A1F" w:rsidRDefault="00BA7A1F" w:rsidP="00BA7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 числе наиболее значимых нововведений в обслуживании граждан, реализованных в 2016 году: </w:t>
      </w:r>
    </w:p>
    <w:p w:rsidR="00BA7A1F" w:rsidRDefault="00BA7A1F" w:rsidP="00BA7A1F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«Личном кабинете…» на сайте ПФР открыты новые сервисы, предусматривающие возможность в электронном виде </w:t>
      </w:r>
    </w:p>
    <w:p w:rsidR="00BA7A1F" w:rsidRDefault="00BA7A1F" w:rsidP="00BA7A1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подать заявление о получении сертификата и распоряжении средствами 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С)К,</w:t>
      </w:r>
    </w:p>
    <w:p w:rsidR="00BA7A1F" w:rsidRDefault="00BA7A1F" w:rsidP="00BA7A1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подать заявление о назначении ЕДВ,</w:t>
      </w:r>
    </w:p>
    <w:p w:rsidR="00BA7A1F" w:rsidRDefault="00BA7A1F" w:rsidP="00BA7A1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сообщить в ПФР об изменении статуса занятости,</w:t>
      </w:r>
    </w:p>
    <w:p w:rsidR="00BA7A1F" w:rsidRDefault="00BA7A1F" w:rsidP="00BA7A1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осуществить выбор в сфере управления средствами пенсионных накоплений и получить информацию о страховщике, </w:t>
      </w:r>
    </w:p>
    <w:p w:rsidR="00BA7A1F" w:rsidRDefault="00BA7A1F" w:rsidP="00BA7A1F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обратиться с заявлением о предоставлении срочной и единовременной выплаты из средств пенсионных накоплений;</w:t>
      </w:r>
    </w:p>
    <w:p w:rsidR="00BA7A1F" w:rsidRDefault="00BA7A1F" w:rsidP="00BA7A1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ПФР назначают гражданам номер индивидуального лицевого счёта в системе обязательного пенсионного страхования в режиме онлайн: вместо 2 недель время ожидания составляет 2 минуты;</w:t>
      </w:r>
    </w:p>
    <w:p w:rsidR="00BA7A1F" w:rsidRDefault="00BA7A1F" w:rsidP="00BA7A1F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специалисты ПФР в клиентских службах регистрируют граждан в ЕСИА для обеспечения возможности их последующего доступа к получению государственных услуг в электронном виде. </w:t>
      </w:r>
    </w:p>
    <w:p w:rsidR="005C5CA7" w:rsidRDefault="005C5CA7" w:rsidP="005C5CA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03528">
        <w:rPr>
          <w:rFonts w:ascii="Times New Roman" w:hAnsi="Times New Roman" w:cs="Times New Roman"/>
        </w:rPr>
        <w:t>Методы и формы оказания гражданам государственных услуг совершенствуются вместе с развитием всей социальной сферы, что во многом определяет специфику деятельности ПФР как динамично развивающего направления в социальной политике.</w:t>
      </w:r>
    </w:p>
    <w:p w:rsidR="00BA7A1F" w:rsidRPr="00D03528" w:rsidRDefault="00BA7A1F" w:rsidP="00BA7A1F">
      <w:pPr>
        <w:spacing w:after="0"/>
        <w:jc w:val="both"/>
        <w:rPr>
          <w:rFonts w:ascii="Times New Roman" w:hAnsi="Times New Roman" w:cs="Times New Roman"/>
        </w:rPr>
      </w:pPr>
    </w:p>
    <w:p w:rsidR="00F833CB" w:rsidRDefault="00F833CB" w:rsidP="00F833CB">
      <w:pPr>
        <w:spacing w:after="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Ссылка на пресс – релиз на Официальном сайте ПФР: </w:t>
      </w:r>
    </w:p>
    <w:p w:rsidR="003A7656" w:rsidRDefault="00891109" w:rsidP="00F833CB">
      <w:pPr>
        <w:spacing w:after="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hyperlink r:id="rId10" w:history="1">
        <w:r w:rsidR="00B86DD2" w:rsidRPr="000A6903">
          <w:rPr>
            <w:rStyle w:val="a9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http://www.pfrf.ru/branches/ryazan/news/~2016/12/22/127052</w:t>
        </w:r>
      </w:hyperlink>
    </w:p>
    <w:p w:rsidR="00B86DD2" w:rsidRDefault="00B86DD2" w:rsidP="00F833CB">
      <w:pPr>
        <w:spacing w:after="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sectPr w:rsidR="00B86DD2" w:rsidSect="00483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8F" w:rsidRDefault="0058568F">
      <w:pPr>
        <w:spacing w:after="0" w:line="240" w:lineRule="auto"/>
      </w:pPr>
      <w:r>
        <w:separator/>
      </w:r>
    </w:p>
  </w:endnote>
  <w:endnote w:type="continuationSeparator" w:id="0">
    <w:p w:rsidR="0058568F" w:rsidRDefault="0058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D2" w:rsidRDefault="00B86D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91109" w:rsidRPr="00891109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804" w:type="pct"/>
        </w:tcPr>
        <w:p w:rsidR="00891109" w:rsidRDefault="00891109" w:rsidP="00891109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 по </w:t>
          </w:r>
          <w:proofErr w:type="spellStart"/>
          <w:r>
            <w:rPr>
              <w:color w:val="4F81BD" w:themeColor="accent1"/>
              <w:sz w:val="20"/>
              <w:szCs w:val="18"/>
            </w:rPr>
            <w:t>Касимовскому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Рязанской области </w:t>
          </w:r>
        </w:p>
        <w:p w:rsidR="00306AFC" w:rsidRPr="00022D7A" w:rsidRDefault="00B86DD2" w:rsidP="00942CC4">
          <w:pPr>
            <w:pStyle w:val="a3"/>
            <w:rPr>
              <w:color w:val="4F81BD" w:themeColor="accent1"/>
              <w:sz w:val="24"/>
              <w:szCs w:val="24"/>
            </w:rPr>
          </w:pPr>
          <w:bookmarkStart w:id="0" w:name="_GoBack"/>
          <w:bookmarkEnd w:id="0"/>
          <w:r>
            <w:rPr>
              <w:color w:val="4F81BD" w:themeColor="accent1"/>
              <w:sz w:val="24"/>
              <w:szCs w:val="24"/>
            </w:rPr>
            <w:t>22</w:t>
          </w:r>
          <w:r w:rsidR="00C142B2">
            <w:rPr>
              <w:color w:val="4F81BD" w:themeColor="accent1"/>
              <w:sz w:val="24"/>
              <w:szCs w:val="24"/>
            </w:rPr>
            <w:t xml:space="preserve"> </w:t>
          </w:r>
          <w:r>
            <w:rPr>
              <w:color w:val="4F81BD" w:themeColor="accent1"/>
              <w:sz w:val="24"/>
              <w:szCs w:val="24"/>
            </w:rPr>
            <w:t>декабря</w:t>
          </w:r>
          <w:r w:rsidR="00022D7A">
            <w:rPr>
              <w:color w:val="4F81BD" w:themeColor="accent1"/>
              <w:sz w:val="24"/>
              <w:szCs w:val="24"/>
            </w:rPr>
            <w:t xml:space="preserve"> 2016 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891109" w:rsidRDefault="00891109" w:rsidP="00891109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 по </w:t>
          </w:r>
          <w:proofErr w:type="spellStart"/>
          <w:r>
            <w:rPr>
              <w:color w:val="4F81BD" w:themeColor="accent1"/>
              <w:sz w:val="20"/>
              <w:szCs w:val="18"/>
            </w:rPr>
            <w:t>Касимовскому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Рязанской области </w:t>
          </w:r>
        </w:p>
        <w:p w:rsidR="00942CC4" w:rsidRPr="00DC2E1D" w:rsidRDefault="00BA7A1F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22</w:t>
          </w:r>
          <w:r w:rsidR="00030B8D">
            <w:rPr>
              <w:color w:val="4F81BD" w:themeColor="accent1"/>
              <w:sz w:val="24"/>
              <w:szCs w:val="18"/>
            </w:rPr>
            <w:t xml:space="preserve"> </w:t>
          </w:r>
          <w:r>
            <w:rPr>
              <w:color w:val="4F81BD" w:themeColor="accent1"/>
              <w:sz w:val="24"/>
              <w:szCs w:val="18"/>
            </w:rPr>
            <w:t>декабря</w:t>
          </w:r>
          <w:r w:rsidR="00022D7A">
            <w:rPr>
              <w:color w:val="4F81BD" w:themeColor="accent1"/>
              <w:sz w:val="24"/>
              <w:szCs w:val="18"/>
            </w:rPr>
            <w:t xml:space="preserve"> 2016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8F" w:rsidRDefault="0058568F">
      <w:pPr>
        <w:spacing w:after="0" w:line="240" w:lineRule="auto"/>
      </w:pPr>
      <w:r>
        <w:separator/>
      </w:r>
    </w:p>
  </w:footnote>
  <w:footnote w:type="continuationSeparator" w:id="0">
    <w:p w:rsidR="0058568F" w:rsidRDefault="0058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D2" w:rsidRDefault="00B86DD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213B71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51CB"/>
    <w:multiLevelType w:val="hybridMultilevel"/>
    <w:tmpl w:val="B816C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8AF4276"/>
    <w:multiLevelType w:val="hybridMultilevel"/>
    <w:tmpl w:val="D2AC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13E8F"/>
    <w:multiLevelType w:val="hybridMultilevel"/>
    <w:tmpl w:val="886A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1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4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11"/>
  </w:num>
  <w:num w:numId="12">
    <w:abstractNumId w:val="24"/>
  </w:num>
  <w:num w:numId="13">
    <w:abstractNumId w:val="18"/>
  </w:num>
  <w:num w:numId="14">
    <w:abstractNumId w:val="14"/>
  </w:num>
  <w:num w:numId="15">
    <w:abstractNumId w:val="23"/>
  </w:num>
  <w:num w:numId="16">
    <w:abstractNumId w:val="15"/>
  </w:num>
  <w:num w:numId="17">
    <w:abstractNumId w:val="8"/>
  </w:num>
  <w:num w:numId="18">
    <w:abstractNumId w:val="25"/>
  </w:num>
  <w:num w:numId="19">
    <w:abstractNumId w:val="1"/>
  </w:num>
  <w:num w:numId="20">
    <w:abstractNumId w:val="2"/>
  </w:num>
  <w:num w:numId="21">
    <w:abstractNumId w:val="20"/>
  </w:num>
  <w:num w:numId="22">
    <w:abstractNumId w:val="7"/>
  </w:num>
  <w:num w:numId="23">
    <w:abstractNumId w:val="19"/>
  </w:num>
  <w:num w:numId="24">
    <w:abstractNumId w:val="10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30747"/>
    <w:rsid w:val="00030B8D"/>
    <w:rsid w:val="000355A5"/>
    <w:rsid w:val="00037ED3"/>
    <w:rsid w:val="000559F7"/>
    <w:rsid w:val="00064037"/>
    <w:rsid w:val="0006422D"/>
    <w:rsid w:val="00067E52"/>
    <w:rsid w:val="00070619"/>
    <w:rsid w:val="000762A9"/>
    <w:rsid w:val="0007675B"/>
    <w:rsid w:val="00092591"/>
    <w:rsid w:val="00092E9C"/>
    <w:rsid w:val="0009415C"/>
    <w:rsid w:val="00096BDC"/>
    <w:rsid w:val="000A0226"/>
    <w:rsid w:val="000A73A9"/>
    <w:rsid w:val="000B045A"/>
    <w:rsid w:val="000B208A"/>
    <w:rsid w:val="000B3938"/>
    <w:rsid w:val="000B5948"/>
    <w:rsid w:val="000C0E7F"/>
    <w:rsid w:val="000D545A"/>
    <w:rsid w:val="000E48B1"/>
    <w:rsid w:val="000F17D6"/>
    <w:rsid w:val="00101936"/>
    <w:rsid w:val="0010707F"/>
    <w:rsid w:val="001102D8"/>
    <w:rsid w:val="00113B77"/>
    <w:rsid w:val="00125CC9"/>
    <w:rsid w:val="00126995"/>
    <w:rsid w:val="0013406D"/>
    <w:rsid w:val="00150DBD"/>
    <w:rsid w:val="00155660"/>
    <w:rsid w:val="00156F85"/>
    <w:rsid w:val="00161B5B"/>
    <w:rsid w:val="0016461E"/>
    <w:rsid w:val="0017509F"/>
    <w:rsid w:val="00176301"/>
    <w:rsid w:val="00184AF6"/>
    <w:rsid w:val="00186B27"/>
    <w:rsid w:val="001A2F66"/>
    <w:rsid w:val="001A72F0"/>
    <w:rsid w:val="001B0339"/>
    <w:rsid w:val="001D0B08"/>
    <w:rsid w:val="001D68BB"/>
    <w:rsid w:val="001E06E0"/>
    <w:rsid w:val="001E2DDD"/>
    <w:rsid w:val="0020191C"/>
    <w:rsid w:val="00213B71"/>
    <w:rsid w:val="0021471C"/>
    <w:rsid w:val="002222BC"/>
    <w:rsid w:val="00225185"/>
    <w:rsid w:val="0023717B"/>
    <w:rsid w:val="002501EA"/>
    <w:rsid w:val="00252D5C"/>
    <w:rsid w:val="002572DB"/>
    <w:rsid w:val="002662CC"/>
    <w:rsid w:val="002765C3"/>
    <w:rsid w:val="00277003"/>
    <w:rsid w:val="002920F4"/>
    <w:rsid w:val="00293E58"/>
    <w:rsid w:val="00295B72"/>
    <w:rsid w:val="002A1F1F"/>
    <w:rsid w:val="002A3109"/>
    <w:rsid w:val="002A3543"/>
    <w:rsid w:val="002A7217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A6F"/>
    <w:rsid w:val="00306AFC"/>
    <w:rsid w:val="00310998"/>
    <w:rsid w:val="00311EA0"/>
    <w:rsid w:val="0031328E"/>
    <w:rsid w:val="00315637"/>
    <w:rsid w:val="003358FF"/>
    <w:rsid w:val="00337A3B"/>
    <w:rsid w:val="003412FF"/>
    <w:rsid w:val="00341E81"/>
    <w:rsid w:val="003456FF"/>
    <w:rsid w:val="003462EE"/>
    <w:rsid w:val="00346EC1"/>
    <w:rsid w:val="0035268B"/>
    <w:rsid w:val="003548D4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A5A4A"/>
    <w:rsid w:val="003A7656"/>
    <w:rsid w:val="003B195C"/>
    <w:rsid w:val="003B4BB7"/>
    <w:rsid w:val="003C08D7"/>
    <w:rsid w:val="003C3AD1"/>
    <w:rsid w:val="003C4065"/>
    <w:rsid w:val="003D26C5"/>
    <w:rsid w:val="003D4FDE"/>
    <w:rsid w:val="003D5C78"/>
    <w:rsid w:val="003D621E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306DB"/>
    <w:rsid w:val="00461E5F"/>
    <w:rsid w:val="00464B7D"/>
    <w:rsid w:val="00477F27"/>
    <w:rsid w:val="004837FE"/>
    <w:rsid w:val="004963EF"/>
    <w:rsid w:val="00496F58"/>
    <w:rsid w:val="004A09A5"/>
    <w:rsid w:val="004B724B"/>
    <w:rsid w:val="004C00CB"/>
    <w:rsid w:val="004C6F11"/>
    <w:rsid w:val="004D035A"/>
    <w:rsid w:val="004E10EE"/>
    <w:rsid w:val="004E7A59"/>
    <w:rsid w:val="004F478C"/>
    <w:rsid w:val="004F643A"/>
    <w:rsid w:val="00504313"/>
    <w:rsid w:val="00510C75"/>
    <w:rsid w:val="00512C27"/>
    <w:rsid w:val="00523B03"/>
    <w:rsid w:val="00531191"/>
    <w:rsid w:val="0053340D"/>
    <w:rsid w:val="005375D8"/>
    <w:rsid w:val="00556597"/>
    <w:rsid w:val="005571B9"/>
    <w:rsid w:val="00562F23"/>
    <w:rsid w:val="00565C31"/>
    <w:rsid w:val="005670B0"/>
    <w:rsid w:val="00575AEA"/>
    <w:rsid w:val="0058568F"/>
    <w:rsid w:val="00593CD8"/>
    <w:rsid w:val="005B3938"/>
    <w:rsid w:val="005B68BA"/>
    <w:rsid w:val="005C5CA7"/>
    <w:rsid w:val="005D01B3"/>
    <w:rsid w:val="005D1FBD"/>
    <w:rsid w:val="005D28A3"/>
    <w:rsid w:val="005D37EB"/>
    <w:rsid w:val="005D4707"/>
    <w:rsid w:val="005D6129"/>
    <w:rsid w:val="005D67E3"/>
    <w:rsid w:val="005E179D"/>
    <w:rsid w:val="005E3746"/>
    <w:rsid w:val="005E3E2F"/>
    <w:rsid w:val="0060209E"/>
    <w:rsid w:val="006045E2"/>
    <w:rsid w:val="00605F4E"/>
    <w:rsid w:val="00617DE5"/>
    <w:rsid w:val="006244FB"/>
    <w:rsid w:val="00646BA0"/>
    <w:rsid w:val="00670950"/>
    <w:rsid w:val="00671DF9"/>
    <w:rsid w:val="00674E9F"/>
    <w:rsid w:val="00680A6E"/>
    <w:rsid w:val="0068678F"/>
    <w:rsid w:val="00692D15"/>
    <w:rsid w:val="00693070"/>
    <w:rsid w:val="006953E7"/>
    <w:rsid w:val="006B0C4B"/>
    <w:rsid w:val="006C06C8"/>
    <w:rsid w:val="006C2FF5"/>
    <w:rsid w:val="006C7F3D"/>
    <w:rsid w:val="006D22D9"/>
    <w:rsid w:val="006D30FC"/>
    <w:rsid w:val="006F2F04"/>
    <w:rsid w:val="006F4055"/>
    <w:rsid w:val="00700F78"/>
    <w:rsid w:val="00701DFD"/>
    <w:rsid w:val="007028EA"/>
    <w:rsid w:val="00705500"/>
    <w:rsid w:val="00711204"/>
    <w:rsid w:val="00711298"/>
    <w:rsid w:val="00715FAD"/>
    <w:rsid w:val="007320AB"/>
    <w:rsid w:val="00732626"/>
    <w:rsid w:val="007338F7"/>
    <w:rsid w:val="007542E7"/>
    <w:rsid w:val="00755D37"/>
    <w:rsid w:val="0076611C"/>
    <w:rsid w:val="007837F5"/>
    <w:rsid w:val="00790ACD"/>
    <w:rsid w:val="00793443"/>
    <w:rsid w:val="007A4EA2"/>
    <w:rsid w:val="007A7912"/>
    <w:rsid w:val="007B49E8"/>
    <w:rsid w:val="007B533C"/>
    <w:rsid w:val="007C1045"/>
    <w:rsid w:val="007D26FC"/>
    <w:rsid w:val="007D730F"/>
    <w:rsid w:val="007E23C5"/>
    <w:rsid w:val="007E53D5"/>
    <w:rsid w:val="0080036B"/>
    <w:rsid w:val="00803677"/>
    <w:rsid w:val="008073DA"/>
    <w:rsid w:val="00807FD5"/>
    <w:rsid w:val="00813528"/>
    <w:rsid w:val="00817564"/>
    <w:rsid w:val="00820AF9"/>
    <w:rsid w:val="00825172"/>
    <w:rsid w:val="0082670F"/>
    <w:rsid w:val="00831726"/>
    <w:rsid w:val="00835D43"/>
    <w:rsid w:val="00835F9E"/>
    <w:rsid w:val="008402AE"/>
    <w:rsid w:val="00846157"/>
    <w:rsid w:val="00865702"/>
    <w:rsid w:val="008701CA"/>
    <w:rsid w:val="008800FB"/>
    <w:rsid w:val="00886ABD"/>
    <w:rsid w:val="00890C87"/>
    <w:rsid w:val="00891109"/>
    <w:rsid w:val="008B694A"/>
    <w:rsid w:val="008C4C2A"/>
    <w:rsid w:val="008C72BC"/>
    <w:rsid w:val="008D123E"/>
    <w:rsid w:val="008E3F1D"/>
    <w:rsid w:val="008F152F"/>
    <w:rsid w:val="00924380"/>
    <w:rsid w:val="009305CD"/>
    <w:rsid w:val="009421B0"/>
    <w:rsid w:val="00942CC4"/>
    <w:rsid w:val="00942D2A"/>
    <w:rsid w:val="009507CD"/>
    <w:rsid w:val="0095540B"/>
    <w:rsid w:val="009632A9"/>
    <w:rsid w:val="00971597"/>
    <w:rsid w:val="00972693"/>
    <w:rsid w:val="00972B83"/>
    <w:rsid w:val="00974A6B"/>
    <w:rsid w:val="00976A09"/>
    <w:rsid w:val="009777B5"/>
    <w:rsid w:val="00977F9D"/>
    <w:rsid w:val="009951B5"/>
    <w:rsid w:val="009A5EF4"/>
    <w:rsid w:val="009A6B4D"/>
    <w:rsid w:val="009C2797"/>
    <w:rsid w:val="009C3251"/>
    <w:rsid w:val="009D596F"/>
    <w:rsid w:val="009E287A"/>
    <w:rsid w:val="00A12D6D"/>
    <w:rsid w:val="00A17FA3"/>
    <w:rsid w:val="00A21C7A"/>
    <w:rsid w:val="00A236B5"/>
    <w:rsid w:val="00A43796"/>
    <w:rsid w:val="00A46844"/>
    <w:rsid w:val="00A5453A"/>
    <w:rsid w:val="00A62650"/>
    <w:rsid w:val="00A72555"/>
    <w:rsid w:val="00A74EA5"/>
    <w:rsid w:val="00A85004"/>
    <w:rsid w:val="00A85E3C"/>
    <w:rsid w:val="00A9274D"/>
    <w:rsid w:val="00A974D8"/>
    <w:rsid w:val="00AA1258"/>
    <w:rsid w:val="00AB1F9B"/>
    <w:rsid w:val="00AC6108"/>
    <w:rsid w:val="00AD4EF1"/>
    <w:rsid w:val="00AE6CCD"/>
    <w:rsid w:val="00AE70F4"/>
    <w:rsid w:val="00AF0A6E"/>
    <w:rsid w:val="00AF4945"/>
    <w:rsid w:val="00AF6973"/>
    <w:rsid w:val="00AF7FA0"/>
    <w:rsid w:val="00B13D28"/>
    <w:rsid w:val="00B25020"/>
    <w:rsid w:val="00B346FB"/>
    <w:rsid w:val="00B4751C"/>
    <w:rsid w:val="00B52F4F"/>
    <w:rsid w:val="00B61BEA"/>
    <w:rsid w:val="00B706C3"/>
    <w:rsid w:val="00B8358B"/>
    <w:rsid w:val="00B86DD2"/>
    <w:rsid w:val="00B95834"/>
    <w:rsid w:val="00BA3BE7"/>
    <w:rsid w:val="00BA7A1F"/>
    <w:rsid w:val="00BB0AA6"/>
    <w:rsid w:val="00BB7350"/>
    <w:rsid w:val="00BC68F0"/>
    <w:rsid w:val="00BE1817"/>
    <w:rsid w:val="00BF2040"/>
    <w:rsid w:val="00BF3D3F"/>
    <w:rsid w:val="00BF3E4F"/>
    <w:rsid w:val="00C0019F"/>
    <w:rsid w:val="00C142B2"/>
    <w:rsid w:val="00C150DE"/>
    <w:rsid w:val="00C2114E"/>
    <w:rsid w:val="00C21F99"/>
    <w:rsid w:val="00C2536E"/>
    <w:rsid w:val="00C27BDC"/>
    <w:rsid w:val="00C41B59"/>
    <w:rsid w:val="00C45CEB"/>
    <w:rsid w:val="00C50980"/>
    <w:rsid w:val="00C5490E"/>
    <w:rsid w:val="00C5713D"/>
    <w:rsid w:val="00C6491C"/>
    <w:rsid w:val="00C74618"/>
    <w:rsid w:val="00C8445D"/>
    <w:rsid w:val="00CA2F43"/>
    <w:rsid w:val="00CA7288"/>
    <w:rsid w:val="00CB0CE9"/>
    <w:rsid w:val="00CB0D2F"/>
    <w:rsid w:val="00CB5435"/>
    <w:rsid w:val="00CC02B4"/>
    <w:rsid w:val="00CC1AC6"/>
    <w:rsid w:val="00CC68D0"/>
    <w:rsid w:val="00CC75C3"/>
    <w:rsid w:val="00CD0286"/>
    <w:rsid w:val="00CD3B60"/>
    <w:rsid w:val="00CD557A"/>
    <w:rsid w:val="00CE2105"/>
    <w:rsid w:val="00CF0ED4"/>
    <w:rsid w:val="00CF3A26"/>
    <w:rsid w:val="00D028F8"/>
    <w:rsid w:val="00D1255E"/>
    <w:rsid w:val="00D15C7F"/>
    <w:rsid w:val="00D212D0"/>
    <w:rsid w:val="00D34174"/>
    <w:rsid w:val="00D34E54"/>
    <w:rsid w:val="00D3652A"/>
    <w:rsid w:val="00D41097"/>
    <w:rsid w:val="00D543D0"/>
    <w:rsid w:val="00D56989"/>
    <w:rsid w:val="00D608C8"/>
    <w:rsid w:val="00D67D0B"/>
    <w:rsid w:val="00D72085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12378"/>
    <w:rsid w:val="00E21AEE"/>
    <w:rsid w:val="00E2309D"/>
    <w:rsid w:val="00E31D86"/>
    <w:rsid w:val="00E3299C"/>
    <w:rsid w:val="00E36296"/>
    <w:rsid w:val="00E4120A"/>
    <w:rsid w:val="00E5334E"/>
    <w:rsid w:val="00E5504C"/>
    <w:rsid w:val="00E76F64"/>
    <w:rsid w:val="00E77DEA"/>
    <w:rsid w:val="00E91741"/>
    <w:rsid w:val="00EA3DB8"/>
    <w:rsid w:val="00EB0B5F"/>
    <w:rsid w:val="00EB2008"/>
    <w:rsid w:val="00EB2373"/>
    <w:rsid w:val="00EB28D4"/>
    <w:rsid w:val="00EB7C32"/>
    <w:rsid w:val="00EC05F1"/>
    <w:rsid w:val="00EC0A74"/>
    <w:rsid w:val="00EC5DB8"/>
    <w:rsid w:val="00EE009B"/>
    <w:rsid w:val="00EE0902"/>
    <w:rsid w:val="00EE353E"/>
    <w:rsid w:val="00EF1297"/>
    <w:rsid w:val="00EF7D18"/>
    <w:rsid w:val="00F01764"/>
    <w:rsid w:val="00F073FE"/>
    <w:rsid w:val="00F1649A"/>
    <w:rsid w:val="00F1714D"/>
    <w:rsid w:val="00F21CB8"/>
    <w:rsid w:val="00F22DD6"/>
    <w:rsid w:val="00F33D70"/>
    <w:rsid w:val="00F428AE"/>
    <w:rsid w:val="00F5070B"/>
    <w:rsid w:val="00F51723"/>
    <w:rsid w:val="00F53BDF"/>
    <w:rsid w:val="00F573F3"/>
    <w:rsid w:val="00F6254C"/>
    <w:rsid w:val="00F77385"/>
    <w:rsid w:val="00F832B1"/>
    <w:rsid w:val="00F833CB"/>
    <w:rsid w:val="00F83D68"/>
    <w:rsid w:val="00F902C8"/>
    <w:rsid w:val="00F90410"/>
    <w:rsid w:val="00F97492"/>
    <w:rsid w:val="00FA2148"/>
    <w:rsid w:val="00FB42DC"/>
    <w:rsid w:val="00FB514D"/>
    <w:rsid w:val="00FD566B"/>
    <w:rsid w:val="00FF0335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6/12/22/12705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30F34D-FD4E-4F8D-B137-0589BB32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Анатолий Павлович Бурмистров</cp:lastModifiedBy>
  <cp:revision>6</cp:revision>
  <cp:lastPrinted>2016-11-15T07:53:00Z</cp:lastPrinted>
  <dcterms:created xsi:type="dcterms:W3CDTF">2016-12-22T14:00:00Z</dcterms:created>
  <dcterms:modified xsi:type="dcterms:W3CDTF">2016-12-24T06:25:00Z</dcterms:modified>
</cp:coreProperties>
</file>