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P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6B9D" w:rsidRDefault="00C47196" w:rsidP="00CC75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Рязанской области принято 72</w:t>
      </w:r>
      <w:r w:rsidR="00CC75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заявления о ежемесячных выплатах из материнского капитала; по 49 заявлениям выплаты уже предоставляются. </w:t>
      </w:r>
    </w:p>
    <w:p w:rsidR="00CC75F2" w:rsidRDefault="00CC75F2" w:rsidP="00CC75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C75F2" w:rsidRPr="00CC75F2" w:rsidRDefault="00CC75F2" w:rsidP="00CC75F2">
      <w:pPr>
        <w:pStyle w:val="a8"/>
        <w:spacing w:before="0" w:beforeAutospacing="0" w:after="0" w:afterAutospacing="0"/>
        <w:jc w:val="both"/>
        <w:textAlignment w:val="baseline"/>
        <w:rPr>
          <w:rFonts w:eastAsia="Times New Roman"/>
          <w:bCs/>
          <w:i/>
          <w:color w:val="000000" w:themeColor="text1"/>
          <w:sz w:val="22"/>
          <w:szCs w:val="22"/>
          <w:bdr w:val="none" w:sz="0" w:space="0" w:color="auto" w:frame="1"/>
        </w:rPr>
      </w:pPr>
      <w:r w:rsidRPr="00CC75F2">
        <w:rPr>
          <w:rFonts w:eastAsia="Times New Roman"/>
          <w:bCs/>
          <w:i/>
          <w:color w:val="000000" w:themeColor="text1"/>
          <w:sz w:val="22"/>
          <w:szCs w:val="22"/>
          <w:bdr w:val="none" w:sz="0" w:space="0" w:color="auto" w:frame="1"/>
        </w:rPr>
        <w:t xml:space="preserve">Размер материнского (семейного) капитала - 453 026 рублей. Напоминаем, что если второй ребёнок рождён или усыновлён после 1 января 2018 года, и семья обладает низким материальным доходом, то одновременно с подачей заявления о выдаче сертификата на </w:t>
      </w:r>
      <w:proofErr w:type="gramStart"/>
      <w:r w:rsidRPr="00CC75F2">
        <w:rPr>
          <w:rFonts w:eastAsia="Times New Roman"/>
          <w:bCs/>
          <w:i/>
          <w:color w:val="000000" w:themeColor="text1"/>
          <w:sz w:val="22"/>
          <w:szCs w:val="22"/>
          <w:bdr w:val="none" w:sz="0" w:space="0" w:color="auto" w:frame="1"/>
        </w:rPr>
        <w:t>М(</w:t>
      </w:r>
      <w:proofErr w:type="gramEnd"/>
      <w:r w:rsidRPr="00CC75F2">
        <w:rPr>
          <w:rFonts w:eastAsia="Times New Roman"/>
          <w:bCs/>
          <w:i/>
          <w:color w:val="000000" w:themeColor="text1"/>
          <w:sz w:val="22"/>
          <w:szCs w:val="22"/>
          <w:bdr w:val="none" w:sz="0" w:space="0" w:color="auto" w:frame="1"/>
        </w:rPr>
        <w:t xml:space="preserve">С)К можно обратиться в ПФР за назначением ежемесячных выплат из средств капитала. </w:t>
      </w:r>
    </w:p>
    <w:p w:rsidR="00CC75F2" w:rsidRDefault="00CC75F2" w:rsidP="00CC75F2">
      <w:pPr>
        <w:pStyle w:val="a8"/>
        <w:spacing w:before="0" w:beforeAutospacing="0" w:after="0" w:afterAutospacing="0"/>
        <w:jc w:val="both"/>
        <w:textAlignment w:val="baseline"/>
        <w:rPr>
          <w:rFonts w:eastAsia="Times New Roman"/>
          <w:bCs/>
          <w:color w:val="4DA6E8"/>
          <w:sz w:val="22"/>
          <w:szCs w:val="22"/>
          <w:bdr w:val="none" w:sz="0" w:space="0" w:color="auto" w:frame="1"/>
        </w:rPr>
      </w:pPr>
    </w:p>
    <w:p w:rsidR="00CC75F2" w:rsidRPr="00CC75F2" w:rsidRDefault="00CC75F2" w:rsidP="00CC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В Рязанской области п</w:t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 xml:space="preserve">раво на ежемесячные выплаты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 средств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С)К предоставляется, </w:t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ежемесячный доход на каждого члена семьи (включая двух родителей и двух несовершеннолетних детей) составляет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меньше </w:t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>15 209 рублей.</w:t>
      </w:r>
      <w:r w:rsidR="00C47196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 семьи рассчитывается за 12 месяцев, предшествующих дате подачи заявления на ежемесячную выплату.</w:t>
      </w:r>
    </w:p>
    <w:p w:rsidR="00CC75F2" w:rsidRPr="00CC75F2" w:rsidRDefault="00CC75F2" w:rsidP="00CC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>Если ребёнок рождён после 01.01.2018 г., и соблюдено условие по размеру доходов членов семьи, то вместе с заявлением на получение сертификата на материнский (семейный) капитал можно подать и заявление о получении ежемесячных денежных выплат, размер которых установлен применительно к нашему региону в сумме 9 215 рублей.</w:t>
      </w:r>
    </w:p>
    <w:p w:rsidR="00CC75F2" w:rsidRPr="00CC75F2" w:rsidRDefault="00CC75F2" w:rsidP="00CC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>Выплата будет предоставляться ежемесячно до достижения ребёнком полутора лет: со дня рождения ребёнка, если обращение с заявлением последовало до истечения 6 месяцев с этой даты, или же со дня обращения, если семья подаст заявление позже 6 месяцев.</w:t>
      </w:r>
    </w:p>
    <w:p w:rsidR="00CC75F2" w:rsidRPr="00CC75F2" w:rsidRDefault="00CC75F2" w:rsidP="00CC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период выплат длиться 1 год. По истечении этого срока семья может повторно обратиться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>с заявлением, и выплата будет вновь назначена до достижения ребёнком 1,5 лет.</w:t>
      </w:r>
    </w:p>
    <w:p w:rsidR="00CC75F2" w:rsidRPr="00CC75F2" w:rsidRDefault="00CC75F2" w:rsidP="00CC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>Также обращаем внимание, что если семья, к примеру, решит использовать материнский капитал на другие направления, или же пока вовсе не расходовать его, то в любое время может быть подано заявление об отказе от предоставления выплат.</w:t>
      </w:r>
    </w:p>
    <w:p w:rsidR="00CC75F2" w:rsidRDefault="00CC75F2" w:rsidP="00CC75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</w:pPr>
    </w:p>
    <w:p w:rsidR="00CC75F2" w:rsidRPr="00CC75F2" w:rsidRDefault="00CC75F2" w:rsidP="00CC75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CC75F2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Для сведения:</w:t>
      </w:r>
    </w:p>
    <w:p w:rsidR="00CC75F2" w:rsidRPr="00CC75F2" w:rsidRDefault="00CC75F2" w:rsidP="00CC75F2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Возможность получать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С)К в виде ежемесячных выплат предоставлена семьям с низким доходом в соответствии с законодательной инициативой, предложенной Президентом РФ. </w:t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>Подробная информация по вопросам обращения за выплатами и получения средств (сведения о пакете документов при подаче заявления и т.д.) есть на Официальном сайте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ПФР (www.pfrf.ru). Кроме того, в нашем регионе </w:t>
      </w:r>
      <w:r w:rsidRPr="00CC75F2">
        <w:rPr>
          <w:rFonts w:ascii="Times New Roman" w:eastAsia="Times New Roman" w:hAnsi="Times New Roman" w:cs="Times New Roman"/>
          <w:color w:val="000000"/>
          <w:lang w:eastAsia="ru-RU"/>
        </w:rPr>
        <w:t>за консультацией можно обратиться по телефонам горячих линий: 8(4912) 30-30-30, 8 (4912)30-31-31.</w:t>
      </w:r>
    </w:p>
    <w:p w:rsidR="00506A31" w:rsidRDefault="00506A31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Ссылка на пресс – релиз на Официальном сайте ПФР: </w:t>
      </w:r>
    </w:p>
    <w:p w:rsidR="00276916" w:rsidRDefault="00FD1863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hyperlink r:id="rId10" w:history="1">
        <w:r w:rsidR="00276916" w:rsidRPr="003B23B5">
          <w:rPr>
            <w:rStyle w:val="a9"/>
            <w:rFonts w:ascii="Times New Roman" w:hAnsi="Times New Roman" w:cs="Times New Roman"/>
            <w:bCs/>
            <w:bdr w:val="none" w:sz="0" w:space="0" w:color="auto" w:frame="1"/>
            <w:lang w:eastAsia="ru-RU"/>
          </w:rPr>
          <w:t>http://www.pfrf.ru/branches/ryazan/news/~2018/06/05/160550</w:t>
        </w:r>
      </w:hyperlink>
      <w:r w:rsidR="00276916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</w:p>
    <w:sectPr w:rsidR="00276916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0C" w:rsidRDefault="00C71E0C">
      <w:pPr>
        <w:spacing w:after="0" w:line="240" w:lineRule="auto"/>
      </w:pPr>
      <w:r>
        <w:separator/>
      </w:r>
    </w:p>
  </w:endnote>
  <w:endnote w:type="continuationSeparator" w:id="0">
    <w:p w:rsidR="00C71E0C" w:rsidRDefault="00C7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63" w:rsidRDefault="00FD18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C260E7">
            <w:rPr>
              <w:color w:val="4F81BD" w:themeColor="accent1"/>
              <w:sz w:val="24"/>
              <w:szCs w:val="24"/>
            </w:rPr>
            <w:t>8 мая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FD1863" w:rsidP="00D72C4B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  <w:r>
            <w:rPr>
              <w:color w:val="4F81BD" w:themeColor="accent1"/>
              <w:sz w:val="24"/>
              <w:szCs w:val="18"/>
            </w:rPr>
            <w:t xml:space="preserve"> </w:t>
          </w:r>
          <w:bookmarkStart w:id="0" w:name="_GoBack"/>
          <w:bookmarkEnd w:id="0"/>
          <w:r w:rsidR="00B75E11">
            <w:rPr>
              <w:color w:val="4F81BD" w:themeColor="accent1"/>
              <w:sz w:val="24"/>
              <w:szCs w:val="18"/>
            </w:rPr>
            <w:t>5 июня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0C" w:rsidRDefault="00C71E0C">
      <w:pPr>
        <w:spacing w:after="0" w:line="240" w:lineRule="auto"/>
      </w:pPr>
      <w:r>
        <w:separator/>
      </w:r>
    </w:p>
  </w:footnote>
  <w:footnote w:type="continuationSeparator" w:id="0">
    <w:p w:rsidR="00C71E0C" w:rsidRDefault="00C7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63" w:rsidRDefault="00FD18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7011"/>
    <w:multiLevelType w:val="multilevel"/>
    <w:tmpl w:val="293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8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4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7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28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9"/>
  </w:num>
  <w:num w:numId="11">
    <w:abstractNumId w:val="17"/>
  </w:num>
  <w:num w:numId="12">
    <w:abstractNumId w:val="37"/>
  </w:num>
  <w:num w:numId="13">
    <w:abstractNumId w:val="29"/>
  </w:num>
  <w:num w:numId="14">
    <w:abstractNumId w:val="21"/>
  </w:num>
  <w:num w:numId="15">
    <w:abstractNumId w:val="36"/>
  </w:num>
  <w:num w:numId="16">
    <w:abstractNumId w:val="25"/>
  </w:num>
  <w:num w:numId="17">
    <w:abstractNumId w:val="12"/>
  </w:num>
  <w:num w:numId="18">
    <w:abstractNumId w:val="38"/>
  </w:num>
  <w:num w:numId="19">
    <w:abstractNumId w:val="2"/>
  </w:num>
  <w:num w:numId="20">
    <w:abstractNumId w:val="3"/>
  </w:num>
  <w:num w:numId="21">
    <w:abstractNumId w:val="33"/>
  </w:num>
  <w:num w:numId="22">
    <w:abstractNumId w:val="11"/>
  </w:num>
  <w:num w:numId="23">
    <w:abstractNumId w:val="32"/>
  </w:num>
  <w:num w:numId="24">
    <w:abstractNumId w:val="20"/>
  </w:num>
  <w:num w:numId="25">
    <w:abstractNumId w:val="5"/>
  </w:num>
  <w:num w:numId="26">
    <w:abstractNumId w:val="22"/>
  </w:num>
  <w:num w:numId="27">
    <w:abstractNumId w:val="24"/>
  </w:num>
  <w:num w:numId="28">
    <w:abstractNumId w:val="0"/>
  </w:num>
  <w:num w:numId="29">
    <w:abstractNumId w:val="31"/>
  </w:num>
  <w:num w:numId="30">
    <w:abstractNumId w:val="14"/>
  </w:num>
  <w:num w:numId="31">
    <w:abstractNumId w:val="18"/>
  </w:num>
  <w:num w:numId="32">
    <w:abstractNumId w:val="26"/>
  </w:num>
  <w:num w:numId="33">
    <w:abstractNumId w:val="13"/>
  </w:num>
  <w:num w:numId="34">
    <w:abstractNumId w:val="23"/>
  </w:num>
  <w:num w:numId="35">
    <w:abstractNumId w:val="16"/>
  </w:num>
  <w:num w:numId="36">
    <w:abstractNumId w:val="7"/>
  </w:num>
  <w:num w:numId="37">
    <w:abstractNumId w:val="9"/>
  </w:num>
  <w:num w:numId="38">
    <w:abstractNumId w:val="3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65C3"/>
    <w:rsid w:val="00276916"/>
    <w:rsid w:val="00277003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0BCA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2594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0BEE"/>
    <w:rsid w:val="00853DB6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E49C4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1FE3"/>
    <w:rsid w:val="00B346FB"/>
    <w:rsid w:val="00B3486A"/>
    <w:rsid w:val="00B40FB2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6B9D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B59"/>
    <w:rsid w:val="00C45CEB"/>
    <w:rsid w:val="00C47196"/>
    <w:rsid w:val="00C50980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1E0C"/>
    <w:rsid w:val="00C74618"/>
    <w:rsid w:val="00C76895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C75F2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0F87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56A3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1863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6/05/16055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BFF81-AAEB-4F4F-855C-E6B31888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7</cp:revision>
  <cp:lastPrinted>2017-01-30T14:37:00Z</cp:lastPrinted>
  <dcterms:created xsi:type="dcterms:W3CDTF">2018-06-04T14:42:00Z</dcterms:created>
  <dcterms:modified xsi:type="dcterms:W3CDTF">2018-06-06T07:36:00Z</dcterms:modified>
</cp:coreProperties>
</file>