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DD" w:rsidRDefault="001D62DD" w:rsidP="00F57B1F">
      <w:pPr>
        <w:spacing w:after="0" w:line="240" w:lineRule="auto"/>
        <w:ind w:left="-142" w:right="127"/>
        <w:jc w:val="center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10707F">
        <w:rPr>
          <w:rFonts w:ascii="Times New Roman" w:eastAsia="Times New Roman" w:hAnsi="Times New Roman" w:cs="Times New Roman"/>
          <w:sz w:val="24"/>
          <w:lang w:eastAsia="ru-RU"/>
        </w:rPr>
        <w:t xml:space="preserve">Пресс – релиз </w:t>
      </w:r>
    </w:p>
    <w:p w:rsidR="00A21AE5" w:rsidRPr="006243BB" w:rsidRDefault="00A21AE5" w:rsidP="004F4229">
      <w:pPr>
        <w:spacing w:after="0"/>
        <w:ind w:left="-284" w:right="-156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D85907" w:rsidRDefault="00D51352" w:rsidP="00D51352">
      <w:pPr>
        <w:spacing w:after="0"/>
        <w:ind w:left="-142" w:right="12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 </w:t>
      </w:r>
      <w:r w:rsidR="00256FE0">
        <w:rPr>
          <w:rFonts w:ascii="Times New Roman" w:eastAsia="Times New Roman" w:hAnsi="Times New Roman" w:cs="Times New Roman"/>
          <w:b/>
          <w:sz w:val="28"/>
          <w:lang w:eastAsia="ru-RU"/>
        </w:rPr>
        <w:t>Рязанской области пр</w:t>
      </w:r>
      <w:r w:rsidR="003243F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оживают 385,7 тысяч </w:t>
      </w:r>
      <w:r w:rsidR="00D85907">
        <w:rPr>
          <w:rFonts w:ascii="Times New Roman" w:eastAsia="Times New Roman" w:hAnsi="Times New Roman" w:cs="Times New Roman"/>
          <w:b/>
          <w:sz w:val="28"/>
          <w:lang w:eastAsia="ru-RU"/>
        </w:rPr>
        <w:t>получателей пенсии.</w:t>
      </w:r>
    </w:p>
    <w:p w:rsidR="003243F7" w:rsidRDefault="003243F7" w:rsidP="00D51352">
      <w:pPr>
        <w:spacing w:after="0"/>
        <w:ind w:left="-142" w:right="12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О работе ПФР для пенсионеров</w:t>
      </w:r>
    </w:p>
    <w:p w:rsidR="005E0638" w:rsidRDefault="005E0638" w:rsidP="00D51352">
      <w:pPr>
        <w:spacing w:after="0"/>
        <w:ind w:left="-142" w:right="12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243F7" w:rsidRDefault="003243F7" w:rsidP="009B037F">
      <w:pPr>
        <w:spacing w:after="0"/>
        <w:ind w:left="-142" w:right="12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На данный момент в Рязанской области проживают 385,7 тысяч граждан, являющихся пенсионерами, - это более чем треть от всего населения региона. В нашем материале – о деятельности органов Пенсионного фонда РФ, направленной на обслуживание пенсионеров и совершенствование этого процесса. </w:t>
      </w:r>
    </w:p>
    <w:p w:rsidR="003243F7" w:rsidRDefault="003243F7" w:rsidP="009B037F">
      <w:pPr>
        <w:spacing w:after="0"/>
        <w:ind w:left="-142" w:right="127"/>
        <w:jc w:val="both"/>
        <w:rPr>
          <w:rFonts w:ascii="Times New Roman" w:hAnsi="Times New Roman" w:cs="Times New Roman"/>
          <w:i/>
        </w:rPr>
      </w:pPr>
    </w:p>
    <w:p w:rsidR="009E7731" w:rsidRPr="009704B3" w:rsidRDefault="009704B3" w:rsidP="009704B3">
      <w:pPr>
        <w:spacing w:after="0"/>
        <w:ind w:left="-142" w:right="125"/>
        <w:jc w:val="both"/>
        <w:rPr>
          <w:rFonts w:ascii="Times New Roman" w:eastAsia="Times New Roman" w:hAnsi="Times New Roman" w:cs="Times New Roman"/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ab/>
        <w:t xml:space="preserve"> </w:t>
      </w:r>
      <w:r>
        <w:rPr>
          <w:rFonts w:ascii="Times New Roman" w:eastAsia="Times New Roman" w:hAnsi="Times New Roman" w:cs="Times New Roman"/>
          <w:lang w:eastAsia="zh-TW"/>
        </w:rPr>
        <w:tab/>
      </w:r>
      <w:r w:rsidR="009E7731" w:rsidRPr="009704B3">
        <w:rPr>
          <w:rFonts w:ascii="Times New Roman" w:eastAsia="Times New Roman" w:hAnsi="Times New Roman" w:cs="Times New Roman"/>
          <w:lang w:eastAsia="zh-TW"/>
        </w:rPr>
        <w:t xml:space="preserve">В нашем регионе система </w:t>
      </w:r>
      <w:r>
        <w:rPr>
          <w:rFonts w:ascii="Times New Roman" w:eastAsia="Times New Roman" w:hAnsi="Times New Roman" w:cs="Times New Roman"/>
          <w:lang w:eastAsia="zh-TW"/>
        </w:rPr>
        <w:t xml:space="preserve">Пенсионного фонда РФ </w:t>
      </w:r>
      <w:r w:rsidR="009E7731" w:rsidRPr="009704B3">
        <w:rPr>
          <w:rFonts w:ascii="Times New Roman" w:eastAsia="Times New Roman" w:hAnsi="Times New Roman" w:cs="Times New Roman"/>
          <w:lang w:eastAsia="zh-TW"/>
        </w:rPr>
        <w:t>представлена Отделением ПФР, Центром выплаты пенсий и 25 территориальными органами в городе Рязани и районах</w:t>
      </w:r>
      <w:r>
        <w:rPr>
          <w:rFonts w:ascii="Times New Roman" w:eastAsia="Times New Roman" w:hAnsi="Times New Roman" w:cs="Times New Roman"/>
          <w:lang w:eastAsia="zh-TW"/>
        </w:rPr>
        <w:t xml:space="preserve"> области</w:t>
      </w:r>
      <w:r w:rsidR="009E7731" w:rsidRPr="009704B3">
        <w:rPr>
          <w:rFonts w:ascii="Times New Roman" w:eastAsia="Times New Roman" w:hAnsi="Times New Roman" w:cs="Times New Roman"/>
          <w:lang w:eastAsia="zh-TW"/>
        </w:rPr>
        <w:t>. Это самая крупная структура, оказывающ</w:t>
      </w:r>
      <w:r>
        <w:rPr>
          <w:rFonts w:ascii="Times New Roman" w:eastAsia="Times New Roman" w:hAnsi="Times New Roman" w:cs="Times New Roman"/>
          <w:lang w:eastAsia="zh-TW"/>
        </w:rPr>
        <w:t>ая гражданам социальные услуги, и в</w:t>
      </w:r>
      <w:r w:rsidR="009E7731" w:rsidRPr="009704B3">
        <w:rPr>
          <w:rFonts w:ascii="Times New Roman" w:eastAsia="Times New Roman" w:hAnsi="Times New Roman" w:cs="Times New Roman"/>
          <w:lang w:eastAsia="zh-TW"/>
        </w:rPr>
        <w:t xml:space="preserve">ажно, что сегодня целевая аудитория ПФР – абсолютно все категории граждан, - начиная с младенческого возраста. И в числе представителей нашей клиентской базы, разумеется, самая уважаемая и заслуженная категория населения - пенсионеры, граждане пенсионного возраста. </w:t>
      </w:r>
      <w:r>
        <w:rPr>
          <w:rFonts w:ascii="Times New Roman" w:eastAsia="Times New Roman" w:hAnsi="Times New Roman" w:cs="Times New Roman"/>
          <w:lang w:eastAsia="zh-TW"/>
        </w:rPr>
        <w:t xml:space="preserve"> </w:t>
      </w:r>
      <w:r w:rsidR="009E7731" w:rsidRPr="009704B3">
        <w:rPr>
          <w:rFonts w:ascii="Times New Roman" w:eastAsia="Times New Roman" w:hAnsi="Times New Roman" w:cs="Times New Roman"/>
          <w:lang w:eastAsia="zh-TW"/>
        </w:rPr>
        <w:t xml:space="preserve">В число основных наших задач входят именно предоставление социальных выплат, полная и своевременная выплата пенсий. </w:t>
      </w:r>
      <w:r>
        <w:rPr>
          <w:rFonts w:ascii="Times New Roman" w:eastAsia="Times New Roman" w:hAnsi="Times New Roman" w:cs="Times New Roman"/>
          <w:lang w:eastAsia="zh-TW"/>
        </w:rPr>
        <w:t>На выплаты пенсионерам ПФР ежегодно направляет</w:t>
      </w:r>
      <w:r w:rsidR="009E7731" w:rsidRPr="009704B3">
        <w:rPr>
          <w:rFonts w:ascii="Times New Roman" w:eastAsia="Times New Roman" w:hAnsi="Times New Roman" w:cs="Times New Roman"/>
          <w:lang w:eastAsia="zh-TW"/>
        </w:rPr>
        <w:t xml:space="preserve"> в среднем свыше 60 миллиардов рубл</w:t>
      </w:r>
      <w:r>
        <w:rPr>
          <w:rFonts w:ascii="Times New Roman" w:eastAsia="Times New Roman" w:hAnsi="Times New Roman" w:cs="Times New Roman"/>
          <w:lang w:eastAsia="zh-TW"/>
        </w:rPr>
        <w:t>ей, в среднем ежегодно назначает</w:t>
      </w:r>
      <w:r w:rsidR="009E7731" w:rsidRPr="009704B3">
        <w:rPr>
          <w:rFonts w:ascii="Times New Roman" w:eastAsia="Times New Roman" w:hAnsi="Times New Roman" w:cs="Times New Roman"/>
          <w:lang w:eastAsia="zh-TW"/>
        </w:rPr>
        <w:t xml:space="preserve"> более 15 тысяч новых пенсий, выплачивая их впоследствии вовремя и без сбоев. </w:t>
      </w:r>
    </w:p>
    <w:p w:rsidR="009E7731" w:rsidRPr="009704B3" w:rsidRDefault="009E7731" w:rsidP="009704B3">
      <w:pPr>
        <w:suppressAutoHyphens/>
        <w:spacing w:after="0"/>
        <w:ind w:left="-142" w:right="131"/>
        <w:jc w:val="both"/>
        <w:rPr>
          <w:rFonts w:ascii="Times New Roman" w:eastAsia="Times New Roman" w:hAnsi="Times New Roman" w:cs="Times New Roman"/>
          <w:lang w:eastAsia="zh-TW"/>
        </w:rPr>
      </w:pPr>
      <w:r w:rsidRPr="009704B3">
        <w:rPr>
          <w:rFonts w:ascii="Times New Roman" w:eastAsia="Times New Roman" w:hAnsi="Times New Roman" w:cs="Times New Roman"/>
          <w:lang w:eastAsia="zh-TW"/>
        </w:rPr>
        <w:t xml:space="preserve"> </w:t>
      </w:r>
      <w:r w:rsidR="009704B3">
        <w:rPr>
          <w:rFonts w:ascii="Times New Roman" w:eastAsia="Times New Roman" w:hAnsi="Times New Roman" w:cs="Times New Roman"/>
          <w:lang w:eastAsia="zh-TW"/>
        </w:rPr>
        <w:t xml:space="preserve"> </w:t>
      </w:r>
      <w:r w:rsidR="009704B3">
        <w:rPr>
          <w:rFonts w:ascii="Times New Roman" w:eastAsia="Times New Roman" w:hAnsi="Times New Roman" w:cs="Times New Roman"/>
          <w:lang w:eastAsia="zh-TW"/>
        </w:rPr>
        <w:tab/>
      </w:r>
      <w:r w:rsidR="009704B3">
        <w:rPr>
          <w:rFonts w:ascii="Times New Roman" w:eastAsia="Times New Roman" w:hAnsi="Times New Roman" w:cs="Times New Roman"/>
          <w:lang w:eastAsia="zh-TW"/>
        </w:rPr>
        <w:tab/>
      </w:r>
      <w:proofErr w:type="gramStart"/>
      <w:r w:rsidR="009704B3">
        <w:rPr>
          <w:rFonts w:ascii="Times New Roman" w:eastAsia="Times New Roman" w:hAnsi="Times New Roman" w:cs="Times New Roman"/>
          <w:lang w:eastAsia="zh-TW"/>
        </w:rPr>
        <w:t xml:space="preserve">В этом году </w:t>
      </w:r>
      <w:r w:rsidRPr="009704B3">
        <w:rPr>
          <w:rFonts w:ascii="Times New Roman" w:eastAsia="Times New Roman" w:hAnsi="Times New Roman" w:cs="Times New Roman"/>
          <w:color w:val="000000"/>
          <w:lang w:eastAsia="ru-RU"/>
        </w:rPr>
        <w:t xml:space="preserve">с учётом февральской индексации страховых пенсий и апрельского повышения стоимости пенсионного балла с выплатами неработающим пенсионерам произошло следующее: </w:t>
      </w:r>
      <w:r w:rsidRPr="009704B3">
        <w:rPr>
          <w:rFonts w:ascii="Times New Roman" w:eastAsia="Times New Roman" w:hAnsi="Times New Roman" w:cs="Times New Roman"/>
          <w:iCs/>
          <w:color w:val="000000"/>
          <w:lang w:eastAsia="ru-RU"/>
        </w:rPr>
        <w:t>фиксированная выплата увеличилась на 5,4% и составляет 4805,11 рублей,</w:t>
      </w:r>
      <w:r w:rsidRPr="009704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704B3">
        <w:rPr>
          <w:rFonts w:ascii="Times New Roman" w:eastAsia="Times New Roman" w:hAnsi="Times New Roman" w:cs="Times New Roman"/>
          <w:iCs/>
          <w:color w:val="000000"/>
          <w:lang w:eastAsia="ru-RU"/>
        </w:rPr>
        <w:t>страховая пенсия (без учёта</w:t>
      </w:r>
      <w:proofErr w:type="gramEnd"/>
      <w:r w:rsidRPr="009704B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фиксированной выплаты) увеличилась на 5,8%.</w:t>
      </w:r>
      <w:r w:rsidR="009704B3">
        <w:rPr>
          <w:rFonts w:ascii="Times New Roman" w:eastAsia="Times New Roman" w:hAnsi="Times New Roman" w:cs="Times New Roman"/>
          <w:lang w:eastAsia="zh-TW"/>
        </w:rPr>
        <w:t xml:space="preserve"> </w:t>
      </w:r>
      <w:r w:rsidRPr="009704B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Кроме того, всем пенсионерам в регионе, независимо от факта официальной занятости, в начале 2017 года была предоставлена единовременная выплата к пенсии в размере 5 тысяч рублей. Её получили 389 тысяч Рязанских пенсионеров (включая пенсионеров по линии силовых ведомств). Общие расходы на выплату составили 2 миллиарда рублей. В нашем регионе по – </w:t>
      </w:r>
      <w:proofErr w:type="gramStart"/>
      <w:r w:rsidRPr="009704B3">
        <w:rPr>
          <w:rFonts w:ascii="Times New Roman" w:eastAsia="Times New Roman" w:hAnsi="Times New Roman" w:cs="Times New Roman"/>
          <w:iCs/>
          <w:color w:val="000000"/>
          <w:lang w:eastAsia="ru-RU"/>
        </w:rPr>
        <w:t>прежнему</w:t>
      </w:r>
      <w:proofErr w:type="gramEnd"/>
      <w:r w:rsidRPr="009704B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нет неработающих пенсионеров, общий доход которых составляет сумму ниже прожиточного минимума пенсионера. В Рязанской области на текущий год прожиточный минимум пенсионера составляет 8456 рублей. Если у неработающего пенсионера пенсия в совокупности с другими социальными выплатами составляет сумму меньше, то гражданин вправе обратиться к нам за назначением федеральной социальной доплаты. Работающим пенсионерам в августе была произведена </w:t>
      </w:r>
      <w:proofErr w:type="spellStart"/>
      <w:r w:rsidRPr="009704B3">
        <w:rPr>
          <w:rFonts w:ascii="Times New Roman" w:eastAsia="Times New Roman" w:hAnsi="Times New Roman" w:cs="Times New Roman"/>
          <w:iCs/>
          <w:color w:val="000000"/>
          <w:lang w:eastAsia="ru-RU"/>
        </w:rPr>
        <w:t>беззаявительная</w:t>
      </w:r>
      <w:proofErr w:type="spellEnd"/>
      <w:r w:rsidRPr="009704B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корректировка размера страховой пенсии исходя из количества пенсионных баллов, заработанных в 2016 году. Индексация пенсии будет производиться тогда, когда пенсионер перестанет работать. В текущем году увеличение размера пенсии с учётом всех «пропущенных» индексаций произойдёт примерно через 3 месяца после увольнения. С 2018 года пенсия увеличится уже со следующего месяца. </w:t>
      </w:r>
    </w:p>
    <w:p w:rsidR="009E7731" w:rsidRPr="009704B3" w:rsidRDefault="009E7731" w:rsidP="009704B3">
      <w:pPr>
        <w:suppressAutoHyphens/>
        <w:spacing w:after="0"/>
        <w:ind w:left="-142" w:right="131"/>
        <w:jc w:val="both"/>
        <w:rPr>
          <w:rFonts w:ascii="Times New Roman" w:eastAsia="Times New Roman" w:hAnsi="Times New Roman" w:cs="Times New Roman"/>
          <w:lang w:eastAsia="zh-TW"/>
        </w:rPr>
      </w:pPr>
      <w:r w:rsidRPr="009704B3">
        <w:rPr>
          <w:rFonts w:ascii="Times New Roman" w:eastAsia="Times New Roman" w:hAnsi="Times New Roman" w:cs="Times New Roman"/>
          <w:lang w:eastAsia="zh-TW"/>
        </w:rPr>
        <w:t xml:space="preserve"> </w:t>
      </w:r>
      <w:r w:rsidR="009704B3">
        <w:rPr>
          <w:rFonts w:ascii="Times New Roman" w:eastAsia="Times New Roman" w:hAnsi="Times New Roman" w:cs="Times New Roman"/>
          <w:lang w:eastAsia="zh-TW"/>
        </w:rPr>
        <w:t xml:space="preserve"> </w:t>
      </w:r>
      <w:r w:rsidR="009704B3">
        <w:rPr>
          <w:rFonts w:ascii="Times New Roman" w:eastAsia="Times New Roman" w:hAnsi="Times New Roman" w:cs="Times New Roman"/>
          <w:lang w:eastAsia="zh-TW"/>
        </w:rPr>
        <w:tab/>
      </w:r>
      <w:r w:rsidRPr="009704B3">
        <w:rPr>
          <w:rFonts w:ascii="Times New Roman" w:eastAsia="Times New Roman" w:hAnsi="Times New Roman" w:cs="Times New Roman"/>
          <w:lang w:eastAsia="zh-TW"/>
        </w:rPr>
        <w:tab/>
        <w:t xml:space="preserve">Это то, что касается непосредственного предоставления выплат. Хочется также отметить, что в органах Пенсионного фонда Российской Федерации помимо этого принимаются серьёзные шаги для того, чтобы обращение за нашими услугами было как можно более удобным. </w:t>
      </w:r>
      <w:r w:rsidR="009704B3">
        <w:rPr>
          <w:rFonts w:ascii="Times New Roman" w:eastAsia="Times New Roman" w:hAnsi="Times New Roman" w:cs="Times New Roman"/>
          <w:lang w:eastAsia="zh-TW"/>
        </w:rPr>
        <w:t xml:space="preserve"> </w:t>
      </w:r>
      <w:r w:rsidRPr="009704B3">
        <w:rPr>
          <w:rFonts w:ascii="Times New Roman" w:eastAsia="Times New Roman" w:hAnsi="Times New Roman" w:cs="Times New Roman"/>
          <w:lang w:eastAsia="zh-TW"/>
        </w:rPr>
        <w:t xml:space="preserve">С 2005 года в Рязанской области во всех территориальных органах ПФР открыты и успешно функционируют клиентские службы, оснащённые современным оборудованием, информационными базами, наглядными материалами </w:t>
      </w:r>
      <w:r w:rsidR="009704B3">
        <w:rPr>
          <w:rFonts w:ascii="Times New Roman" w:eastAsia="Times New Roman" w:hAnsi="Times New Roman" w:cs="Times New Roman"/>
          <w:lang w:eastAsia="zh-TW"/>
        </w:rPr>
        <w:t xml:space="preserve">и удобными местами для ожидания. </w:t>
      </w:r>
      <w:r w:rsidRPr="009704B3">
        <w:rPr>
          <w:rFonts w:ascii="Times New Roman" w:eastAsia="Times New Roman" w:hAnsi="Times New Roman" w:cs="Times New Roman"/>
          <w:lang w:eastAsia="zh-TW"/>
        </w:rPr>
        <w:t>Службы рассчитаны на приём свыше 250 тысяч посетителей в год.</w:t>
      </w:r>
    </w:p>
    <w:p w:rsidR="009E7731" w:rsidRPr="009704B3" w:rsidRDefault="009E7731" w:rsidP="00C96F54">
      <w:pPr>
        <w:suppressAutoHyphens/>
        <w:spacing w:after="0"/>
        <w:ind w:left="-142" w:right="131"/>
        <w:jc w:val="both"/>
        <w:rPr>
          <w:rFonts w:ascii="Times New Roman" w:eastAsia="Times New Roman" w:hAnsi="Times New Roman" w:cs="Times New Roman"/>
          <w:lang w:eastAsia="zh-TW"/>
        </w:rPr>
      </w:pPr>
      <w:r w:rsidRPr="009704B3">
        <w:rPr>
          <w:rFonts w:ascii="Times New Roman" w:eastAsia="Times New Roman" w:hAnsi="Times New Roman" w:cs="Times New Roman"/>
          <w:lang w:eastAsia="zh-TW"/>
        </w:rPr>
        <w:tab/>
      </w:r>
      <w:r w:rsidR="009704B3">
        <w:rPr>
          <w:rFonts w:ascii="Times New Roman" w:eastAsia="Times New Roman" w:hAnsi="Times New Roman" w:cs="Times New Roman"/>
          <w:lang w:eastAsia="zh-TW"/>
        </w:rPr>
        <w:t xml:space="preserve"> </w:t>
      </w:r>
      <w:r w:rsidR="009704B3">
        <w:rPr>
          <w:rFonts w:ascii="Times New Roman" w:eastAsia="Times New Roman" w:hAnsi="Times New Roman" w:cs="Times New Roman"/>
          <w:lang w:eastAsia="zh-TW"/>
        </w:rPr>
        <w:tab/>
      </w:r>
      <w:r w:rsidRPr="009704B3">
        <w:rPr>
          <w:rFonts w:ascii="Times New Roman" w:eastAsia="Times New Roman" w:hAnsi="Times New Roman" w:cs="Times New Roman"/>
          <w:lang w:eastAsia="zh-TW"/>
        </w:rPr>
        <w:t xml:space="preserve">Бывают случаи, когда для гражданина затруднительно, или вовсе нет возможности лично посетить территориальный орган ПФР, пусть даже по предварительной записи на приём (кстати, успешно работающий сервис). </w:t>
      </w:r>
      <w:r w:rsidR="009704B3">
        <w:rPr>
          <w:rFonts w:ascii="Times New Roman" w:eastAsia="Times New Roman" w:hAnsi="Times New Roman" w:cs="Times New Roman"/>
          <w:lang w:eastAsia="zh-TW"/>
        </w:rPr>
        <w:t xml:space="preserve">Найдено несколько выходов </w:t>
      </w:r>
      <w:r w:rsidRPr="009704B3">
        <w:rPr>
          <w:rFonts w:ascii="Times New Roman" w:eastAsia="Times New Roman" w:hAnsi="Times New Roman" w:cs="Times New Roman"/>
          <w:lang w:eastAsia="zh-TW"/>
        </w:rPr>
        <w:t xml:space="preserve">из этой ситуации. </w:t>
      </w:r>
      <w:proofErr w:type="gramStart"/>
      <w:r w:rsidRPr="009704B3">
        <w:rPr>
          <w:rFonts w:ascii="Times New Roman" w:eastAsia="Times New Roman" w:hAnsi="Times New Roman" w:cs="Times New Roman"/>
          <w:lang w:eastAsia="zh-TW"/>
        </w:rPr>
        <w:t>Во</w:t>
      </w:r>
      <w:proofErr w:type="gramEnd"/>
      <w:r w:rsidRPr="009704B3">
        <w:rPr>
          <w:rFonts w:ascii="Times New Roman" w:eastAsia="Times New Roman" w:hAnsi="Times New Roman" w:cs="Times New Roman"/>
          <w:lang w:eastAsia="zh-TW"/>
        </w:rPr>
        <w:t xml:space="preserve"> – первых, создано 2 варианта личного посещения, - либо в клиентскую службу ПФР, либо в многофункциональные центры. В органах ПФР сегодня оказываются 22 государственные услуги, 18 из которых можно получить как в Пенсионном фонде РФ, так и в МФЦ. </w:t>
      </w:r>
      <w:r w:rsidR="009704B3">
        <w:rPr>
          <w:rFonts w:ascii="Times New Roman" w:eastAsia="Times New Roman" w:hAnsi="Times New Roman" w:cs="Times New Roman"/>
          <w:lang w:eastAsia="zh-TW"/>
        </w:rPr>
        <w:t xml:space="preserve"> </w:t>
      </w:r>
      <w:r w:rsidRPr="009704B3">
        <w:rPr>
          <w:rFonts w:ascii="Times New Roman" w:eastAsia="Times New Roman" w:hAnsi="Times New Roman" w:cs="Times New Roman"/>
          <w:lang w:eastAsia="zh-TW"/>
        </w:rPr>
        <w:t>Во – вторых, услуги и консультации можно «привезти» прямо к месту проживания потенциальных посетителей. Для этого в регионе действует мобильная клиентская служба ПФР, оснащённая специализированным автотранспортом. Служба регулярно совершает выезды в малые и удалённые населённые пункты. К примеру, в 4</w:t>
      </w:r>
      <w:r w:rsidRPr="009704B3">
        <w:rPr>
          <w:rFonts w:ascii="Times New Roman" w:eastAsia="Times New Roman" w:hAnsi="Times New Roman" w:cs="Times New Roman"/>
          <w:lang w:eastAsia="zh-TW"/>
        </w:rPr>
        <w:tab/>
        <w:t xml:space="preserve"> квартале этого года она осуществит 29 новых выездов.</w:t>
      </w:r>
      <w:r w:rsidR="009704B3">
        <w:rPr>
          <w:rFonts w:ascii="Times New Roman" w:eastAsia="Times New Roman" w:hAnsi="Times New Roman" w:cs="Times New Roman"/>
          <w:lang w:eastAsia="zh-TW"/>
        </w:rPr>
        <w:t xml:space="preserve"> </w:t>
      </w:r>
      <w:r w:rsidRPr="009704B3">
        <w:rPr>
          <w:rFonts w:ascii="Times New Roman" w:eastAsia="Times New Roman" w:hAnsi="Times New Roman" w:cs="Times New Roman"/>
          <w:lang w:eastAsia="zh-TW"/>
        </w:rPr>
        <w:t xml:space="preserve">В - третьих, предоставление услуг в принципе можно сделать дистанционным! И мы успешно </w:t>
      </w:r>
      <w:r w:rsidRPr="009704B3">
        <w:rPr>
          <w:rFonts w:ascii="Times New Roman" w:eastAsia="Times New Roman" w:hAnsi="Times New Roman" w:cs="Times New Roman"/>
          <w:lang w:eastAsia="zh-TW"/>
        </w:rPr>
        <w:lastRenderedPageBreak/>
        <w:t xml:space="preserve">работаем в данном направлении. На Официальном сайте Пенсионного фонда РФ действует специализированный сервис «Личный кабинет гражданина», с использованием которого можно с лёгкостью обращаться в ПФР с заявлениями и вовсе не прибегая к личным визитам, - только с домашнего компьютера, ноутбука или планшета. В свою очередь, электронные сервисы тоже развиваются: с 2017 года введено в эксплуатацию и успешно работает бесплатное Мобильное приложение ПФР. В настоящее время более 86% подаваемых в регионе заявлений, связанных с назначением и выплатой пенсий, уже поступают в электронном виде. </w:t>
      </w:r>
    </w:p>
    <w:p w:rsidR="009E7731" w:rsidRPr="009704B3" w:rsidRDefault="009E7731" w:rsidP="009704B3">
      <w:pPr>
        <w:suppressAutoHyphens/>
        <w:spacing w:after="0"/>
        <w:ind w:left="-142" w:right="131"/>
        <w:jc w:val="both"/>
        <w:rPr>
          <w:rFonts w:ascii="Times New Roman" w:eastAsia="Times New Roman" w:hAnsi="Times New Roman" w:cs="Times New Roman"/>
          <w:lang w:eastAsia="zh-TW"/>
        </w:rPr>
      </w:pPr>
      <w:r w:rsidRPr="009704B3">
        <w:rPr>
          <w:rFonts w:ascii="Times New Roman" w:eastAsia="Times New Roman" w:hAnsi="Times New Roman" w:cs="Times New Roman"/>
          <w:lang w:eastAsia="zh-TW"/>
        </w:rPr>
        <w:t xml:space="preserve"> </w:t>
      </w:r>
      <w:r w:rsidRPr="009704B3">
        <w:rPr>
          <w:rFonts w:ascii="Times New Roman" w:eastAsia="Times New Roman" w:hAnsi="Times New Roman" w:cs="Times New Roman"/>
          <w:lang w:eastAsia="zh-TW"/>
        </w:rPr>
        <w:tab/>
      </w:r>
      <w:r w:rsidR="009704B3">
        <w:rPr>
          <w:rFonts w:ascii="Times New Roman" w:eastAsia="Times New Roman" w:hAnsi="Times New Roman" w:cs="Times New Roman"/>
          <w:lang w:eastAsia="zh-TW"/>
        </w:rPr>
        <w:tab/>
        <w:t xml:space="preserve"> </w:t>
      </w:r>
      <w:r w:rsidRPr="009704B3">
        <w:rPr>
          <w:rFonts w:ascii="Times New Roman" w:eastAsia="Times New Roman" w:hAnsi="Times New Roman" w:cs="Times New Roman"/>
          <w:lang w:eastAsia="zh-TW"/>
        </w:rPr>
        <w:t xml:space="preserve">Бывают ситуации, когда личный визит в ПФР просто необходим, а человек </w:t>
      </w:r>
      <w:proofErr w:type="gramStart"/>
      <w:r w:rsidRPr="009704B3">
        <w:rPr>
          <w:rFonts w:ascii="Times New Roman" w:eastAsia="Times New Roman" w:hAnsi="Times New Roman" w:cs="Times New Roman"/>
          <w:lang w:eastAsia="zh-TW"/>
        </w:rPr>
        <w:t>испытывает серьёзные проблемы</w:t>
      </w:r>
      <w:proofErr w:type="gramEnd"/>
      <w:r w:rsidRPr="009704B3">
        <w:rPr>
          <w:rFonts w:ascii="Times New Roman" w:eastAsia="Times New Roman" w:hAnsi="Times New Roman" w:cs="Times New Roman"/>
          <w:lang w:eastAsia="zh-TW"/>
        </w:rPr>
        <w:t xml:space="preserve"> со здоровьем, - со зрением, слухом или же является маломобильным. В интересах этих людей органы Пенсионного фонда РФ принимают активное участие в программе «Доступная среда», в рамках реализации которой все помещения клиентских служб и подступы к ним оснащаются пандусами, специальными перилами, тактильными знаками и иными приспособлениями, облегчающими доступ к нам инвалидов.</w:t>
      </w:r>
    </w:p>
    <w:p w:rsidR="009E7731" w:rsidRPr="009704B3" w:rsidRDefault="009E7731" w:rsidP="009704B3">
      <w:pPr>
        <w:suppressAutoHyphens/>
        <w:spacing w:after="0"/>
        <w:ind w:left="-142" w:right="131"/>
        <w:jc w:val="both"/>
        <w:rPr>
          <w:rFonts w:ascii="Times New Roman" w:eastAsia="Times New Roman" w:hAnsi="Times New Roman" w:cs="Times New Roman"/>
          <w:lang w:eastAsia="zh-TW"/>
        </w:rPr>
      </w:pPr>
      <w:r w:rsidRPr="009704B3">
        <w:rPr>
          <w:rFonts w:ascii="Times New Roman" w:eastAsia="Times New Roman" w:hAnsi="Times New Roman" w:cs="Times New Roman"/>
          <w:lang w:eastAsia="zh-TW"/>
        </w:rPr>
        <w:t xml:space="preserve"> </w:t>
      </w:r>
      <w:r w:rsidR="009704B3">
        <w:rPr>
          <w:rFonts w:ascii="Times New Roman" w:eastAsia="Times New Roman" w:hAnsi="Times New Roman" w:cs="Times New Roman"/>
          <w:lang w:eastAsia="zh-TW"/>
        </w:rPr>
        <w:t xml:space="preserve"> </w:t>
      </w:r>
      <w:r w:rsidR="009704B3">
        <w:rPr>
          <w:rFonts w:ascii="Times New Roman" w:eastAsia="Times New Roman" w:hAnsi="Times New Roman" w:cs="Times New Roman"/>
          <w:lang w:eastAsia="zh-TW"/>
        </w:rPr>
        <w:tab/>
        <w:t xml:space="preserve"> </w:t>
      </w:r>
      <w:r w:rsidR="009704B3">
        <w:rPr>
          <w:rFonts w:ascii="Times New Roman" w:eastAsia="Times New Roman" w:hAnsi="Times New Roman" w:cs="Times New Roman"/>
          <w:lang w:eastAsia="zh-TW"/>
        </w:rPr>
        <w:tab/>
      </w:r>
      <w:r w:rsidRPr="009704B3">
        <w:rPr>
          <w:rFonts w:ascii="Times New Roman" w:eastAsia="Times New Roman" w:hAnsi="Times New Roman" w:cs="Times New Roman"/>
          <w:lang w:eastAsia="zh-TW"/>
        </w:rPr>
        <w:t xml:space="preserve">Важно обратить внимание на то, что вся выполняемая работа как по предоставлению выплат и оказанию услуг, так и по совершенствованию обслуживания граждан, производится не только в чётко регламентированном и контролируемом режиме, но и в условиях открытости органов ПФР для обратной связи с гражданами. Прежде всего, речь идёт о широких возможностях в передаче сообщений и предоставлению консультаций. А это востребовано. К примеру, за 2016 год по телефонам «горячей линии» в Отделении ПФР и его территориальных органах получили консультации  более 43 тысяч человек. Задать интересующий вопрос или обратить внимание на какой – либо момент в нашей работе сегодня можно, </w:t>
      </w:r>
      <w:proofErr w:type="gramStart"/>
      <w:r w:rsidRPr="009704B3">
        <w:rPr>
          <w:rFonts w:ascii="Times New Roman" w:eastAsia="Times New Roman" w:hAnsi="Times New Roman" w:cs="Times New Roman"/>
          <w:lang w:eastAsia="zh-TW"/>
        </w:rPr>
        <w:t>во</w:t>
      </w:r>
      <w:proofErr w:type="gramEnd"/>
      <w:r w:rsidRPr="009704B3">
        <w:rPr>
          <w:rFonts w:ascii="Times New Roman" w:eastAsia="Times New Roman" w:hAnsi="Times New Roman" w:cs="Times New Roman"/>
          <w:lang w:eastAsia="zh-TW"/>
        </w:rPr>
        <w:t xml:space="preserve"> - первых, прибегнув к услугам горячих линий в Отделении и каждом территориальном органе ПФР, во – вторых, в формате письменного обращения, в третьих, в виде обращения на электронную почту через Официальный сайт, в четвёртых - при использовании федерального </w:t>
      </w:r>
      <w:r w:rsidRPr="009704B3">
        <w:rPr>
          <w:rFonts w:ascii="Times New Roman" w:eastAsia="Times New Roman" w:hAnsi="Times New Roman" w:cs="Times New Roman"/>
          <w:lang w:val="en-US" w:eastAsia="zh-TW"/>
        </w:rPr>
        <w:t>call</w:t>
      </w:r>
      <w:r w:rsidRPr="009704B3">
        <w:rPr>
          <w:rFonts w:ascii="Times New Roman" w:eastAsia="Times New Roman" w:hAnsi="Times New Roman" w:cs="Times New Roman"/>
          <w:lang w:eastAsia="zh-TW"/>
        </w:rPr>
        <w:t xml:space="preserve"> – центра и онлайн – приёмной. Такая вариативность позволяет нам услышать всех и всем всегда отвечать. Нам можно написать и в социальных сетях, - в «</w:t>
      </w:r>
      <w:proofErr w:type="spellStart"/>
      <w:r w:rsidRPr="009704B3">
        <w:rPr>
          <w:rFonts w:ascii="Times New Roman" w:eastAsia="Times New Roman" w:hAnsi="Times New Roman" w:cs="Times New Roman"/>
          <w:lang w:eastAsia="zh-TW"/>
        </w:rPr>
        <w:t>ВКонтакте</w:t>
      </w:r>
      <w:proofErr w:type="spellEnd"/>
      <w:r w:rsidRPr="009704B3">
        <w:rPr>
          <w:rFonts w:ascii="Times New Roman" w:eastAsia="Times New Roman" w:hAnsi="Times New Roman" w:cs="Times New Roman"/>
          <w:lang w:eastAsia="zh-TW"/>
        </w:rPr>
        <w:t>», в «</w:t>
      </w:r>
      <w:proofErr w:type="spellStart"/>
      <w:r w:rsidRPr="009704B3">
        <w:rPr>
          <w:rFonts w:ascii="Times New Roman" w:eastAsia="Times New Roman" w:hAnsi="Times New Roman" w:cs="Times New Roman"/>
          <w:lang w:eastAsia="zh-TW"/>
        </w:rPr>
        <w:t>Твиттере</w:t>
      </w:r>
      <w:proofErr w:type="spellEnd"/>
      <w:r w:rsidRPr="009704B3">
        <w:rPr>
          <w:rFonts w:ascii="Times New Roman" w:eastAsia="Times New Roman" w:hAnsi="Times New Roman" w:cs="Times New Roman"/>
          <w:lang w:eastAsia="zh-TW"/>
        </w:rPr>
        <w:t>», в «</w:t>
      </w:r>
      <w:proofErr w:type="spellStart"/>
      <w:r w:rsidRPr="009704B3">
        <w:rPr>
          <w:rFonts w:ascii="Times New Roman" w:eastAsia="Times New Roman" w:hAnsi="Times New Roman" w:cs="Times New Roman"/>
          <w:lang w:eastAsia="zh-TW"/>
        </w:rPr>
        <w:t>Фейсбуке</w:t>
      </w:r>
      <w:proofErr w:type="spellEnd"/>
      <w:r w:rsidRPr="009704B3">
        <w:rPr>
          <w:rFonts w:ascii="Times New Roman" w:eastAsia="Times New Roman" w:hAnsi="Times New Roman" w:cs="Times New Roman"/>
          <w:lang w:eastAsia="zh-TW"/>
        </w:rPr>
        <w:t xml:space="preserve">».   </w:t>
      </w:r>
    </w:p>
    <w:p w:rsidR="009E7731" w:rsidRPr="009704B3" w:rsidRDefault="009E7731" w:rsidP="009704B3">
      <w:pPr>
        <w:suppressAutoHyphens/>
        <w:spacing w:after="0"/>
        <w:ind w:left="-142" w:right="131"/>
        <w:jc w:val="both"/>
        <w:rPr>
          <w:rFonts w:ascii="Times New Roman" w:hAnsi="Times New Roman" w:cs="Times New Roman"/>
        </w:rPr>
      </w:pPr>
      <w:r w:rsidRPr="009704B3">
        <w:rPr>
          <w:rFonts w:ascii="Times New Roman" w:eastAsia="Times New Roman" w:hAnsi="Times New Roman" w:cs="Times New Roman"/>
          <w:lang w:eastAsia="zh-TW"/>
        </w:rPr>
        <w:t xml:space="preserve"> </w:t>
      </w:r>
      <w:r w:rsidR="009704B3">
        <w:rPr>
          <w:rFonts w:ascii="Times New Roman" w:eastAsia="Times New Roman" w:hAnsi="Times New Roman" w:cs="Times New Roman"/>
          <w:lang w:eastAsia="zh-TW"/>
        </w:rPr>
        <w:t xml:space="preserve"> </w:t>
      </w:r>
      <w:r w:rsidR="009704B3">
        <w:rPr>
          <w:rFonts w:ascii="Times New Roman" w:eastAsia="Times New Roman" w:hAnsi="Times New Roman" w:cs="Times New Roman"/>
          <w:lang w:eastAsia="zh-TW"/>
        </w:rPr>
        <w:tab/>
      </w:r>
      <w:r w:rsidRPr="009704B3">
        <w:rPr>
          <w:rFonts w:ascii="Times New Roman" w:eastAsia="Times New Roman" w:hAnsi="Times New Roman" w:cs="Times New Roman"/>
          <w:lang w:eastAsia="zh-TW"/>
        </w:rPr>
        <w:t xml:space="preserve"> </w:t>
      </w:r>
      <w:r w:rsidR="009704B3">
        <w:rPr>
          <w:rFonts w:ascii="Times New Roman" w:hAnsi="Times New Roman" w:cs="Times New Roman"/>
        </w:rPr>
        <w:t xml:space="preserve">  </w:t>
      </w:r>
      <w:r w:rsidR="009704B3">
        <w:rPr>
          <w:rFonts w:ascii="Times New Roman" w:hAnsi="Times New Roman" w:cs="Times New Roman"/>
        </w:rPr>
        <w:tab/>
      </w:r>
      <w:r w:rsidRPr="009704B3">
        <w:rPr>
          <w:rFonts w:ascii="Times New Roman" w:hAnsi="Times New Roman" w:cs="Times New Roman"/>
        </w:rPr>
        <w:t xml:space="preserve">Деятельность по повышению качества жизни старшей возрастной группы населения также выражена в нашем участии в реализации региональных социальных программ, направленным на оказание помощи тем пенсионерам, кто оказался в тяжёлой жизненной ситуации. С 2006 по 2015 год на реализацию </w:t>
      </w:r>
      <w:proofErr w:type="spellStart"/>
      <w:r w:rsidRPr="009704B3">
        <w:rPr>
          <w:rFonts w:ascii="Times New Roman" w:hAnsi="Times New Roman" w:cs="Times New Roman"/>
        </w:rPr>
        <w:t>соцпрограмм</w:t>
      </w:r>
      <w:proofErr w:type="spellEnd"/>
      <w:r w:rsidRPr="009704B3">
        <w:rPr>
          <w:rFonts w:ascii="Times New Roman" w:hAnsi="Times New Roman" w:cs="Times New Roman"/>
        </w:rPr>
        <w:t xml:space="preserve"> ПФР в регионе выделил свыше 99 млн. рублей, использованных для ремонта 34 социальных учреждений для пенсионеров и инвалидов, оснащения этих учреждений транспортом мобильных бригад и многое другое. </w:t>
      </w:r>
    </w:p>
    <w:p w:rsidR="009E7731" w:rsidRPr="009704B3" w:rsidRDefault="009E7731" w:rsidP="009704B3">
      <w:pPr>
        <w:suppressAutoHyphens/>
        <w:spacing w:after="0"/>
        <w:ind w:left="-142" w:right="131"/>
        <w:jc w:val="both"/>
        <w:rPr>
          <w:rFonts w:ascii="Times New Roman" w:hAnsi="Times New Roman" w:cs="Times New Roman"/>
        </w:rPr>
      </w:pPr>
      <w:r w:rsidRPr="009704B3">
        <w:rPr>
          <w:rFonts w:ascii="Times New Roman" w:hAnsi="Times New Roman" w:cs="Times New Roman"/>
        </w:rPr>
        <w:t xml:space="preserve"> </w:t>
      </w:r>
      <w:r w:rsidR="009704B3">
        <w:rPr>
          <w:rFonts w:ascii="Times New Roman" w:hAnsi="Times New Roman" w:cs="Times New Roman"/>
        </w:rPr>
        <w:tab/>
        <w:t xml:space="preserve"> </w:t>
      </w:r>
      <w:r w:rsidRPr="009704B3">
        <w:rPr>
          <w:rFonts w:ascii="Times New Roman" w:hAnsi="Times New Roman" w:cs="Times New Roman"/>
        </w:rPr>
        <w:tab/>
        <w:t xml:space="preserve">Кроме того, Отделение и его территориальные органы  активно участвуют в организованных Правительством Рязанской области региональных программах, направленных на разъяснение социально значимых  вопросов для всех слоев населения, а именно: «Социальный автопоезд «Забота </w:t>
      </w:r>
      <w:r w:rsidR="009704B3">
        <w:rPr>
          <w:rFonts w:ascii="Times New Roman" w:hAnsi="Times New Roman" w:cs="Times New Roman"/>
        </w:rPr>
        <w:t xml:space="preserve">и здоровье», «Ярмарка вакансий». </w:t>
      </w:r>
      <w:r w:rsidRPr="009704B3">
        <w:rPr>
          <w:rFonts w:ascii="Times New Roman" w:hAnsi="Times New Roman" w:cs="Times New Roman"/>
        </w:rPr>
        <w:t xml:space="preserve">Это то основное, что можно рассказать об аспектах нашей работы, касающихся пенсионеров, пожилых граждан. Несмотря на объём и многогранность выполняемых функций, мы стремимся совершенствовать все направления деятельности в интересах людей и для их удобства. </w:t>
      </w:r>
    </w:p>
    <w:p w:rsidR="009E7731" w:rsidRDefault="009E7731" w:rsidP="009704B3">
      <w:pPr>
        <w:suppressAutoHyphens/>
        <w:spacing w:after="0"/>
        <w:ind w:left="-142" w:right="131"/>
        <w:jc w:val="both"/>
        <w:rPr>
          <w:rFonts w:ascii="Times New Roman" w:eastAsia="Times New Roman" w:hAnsi="Times New Roman" w:cs="Times New Roman"/>
          <w:lang w:eastAsia="zh-TW"/>
        </w:rPr>
      </w:pPr>
      <w:r w:rsidRPr="009704B3">
        <w:rPr>
          <w:rFonts w:ascii="Times New Roman" w:eastAsia="Times New Roman" w:hAnsi="Times New Roman" w:cs="Times New Roman"/>
          <w:lang w:eastAsia="zh-TW"/>
        </w:rPr>
        <w:t xml:space="preserve"> </w:t>
      </w:r>
    </w:p>
    <w:p w:rsidR="00146AD7" w:rsidRDefault="008163DD" w:rsidP="00F57B1F">
      <w:pPr>
        <w:spacing w:after="0"/>
        <w:ind w:left="-142" w:right="127"/>
        <w:jc w:val="both"/>
        <w:rPr>
          <w:rFonts w:ascii="Times New Roman" w:hAnsi="Times New Roman" w:cs="Times New Roman"/>
        </w:rPr>
      </w:pPr>
      <w:r w:rsidRPr="00FC2394">
        <w:rPr>
          <w:rFonts w:ascii="Times New Roman" w:hAnsi="Times New Roman" w:cs="Times New Roman"/>
        </w:rPr>
        <w:t>Ссылка на пресс – релиз на Официальном сайте ПФР:</w:t>
      </w:r>
    </w:p>
    <w:p w:rsidR="0085063B" w:rsidRDefault="009152A8" w:rsidP="00F57B1F">
      <w:pPr>
        <w:spacing w:after="0"/>
        <w:ind w:left="-142" w:right="127"/>
        <w:jc w:val="both"/>
        <w:rPr>
          <w:rFonts w:ascii="Times New Roman" w:hAnsi="Times New Roman" w:cs="Times New Roman"/>
        </w:rPr>
      </w:pPr>
      <w:hyperlink r:id="rId10" w:history="1">
        <w:r w:rsidR="0085063B" w:rsidRPr="008B5E48">
          <w:rPr>
            <w:rStyle w:val="a9"/>
            <w:rFonts w:ascii="Times New Roman" w:hAnsi="Times New Roman" w:cs="Times New Roman"/>
          </w:rPr>
          <w:t>http://www.pfrf.ru/branches/ryazan/news/~2017/10/13/144738</w:t>
        </w:r>
      </w:hyperlink>
    </w:p>
    <w:p w:rsidR="0085063B" w:rsidRDefault="0085063B" w:rsidP="0085063B">
      <w:pPr>
        <w:spacing w:after="0"/>
        <w:ind w:right="127"/>
        <w:jc w:val="both"/>
        <w:rPr>
          <w:rFonts w:ascii="Times New Roman" w:hAnsi="Times New Roman" w:cs="Times New Roman"/>
        </w:rPr>
      </w:pPr>
    </w:p>
    <w:sectPr w:rsidR="0085063B" w:rsidSect="00FC23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720" w:right="720" w:bottom="720" w:left="993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94E" w:rsidRDefault="002E694E">
      <w:pPr>
        <w:spacing w:after="0" w:line="240" w:lineRule="auto"/>
      </w:pPr>
      <w:r>
        <w:separator/>
      </w:r>
    </w:p>
  </w:endnote>
  <w:endnote w:type="continuationSeparator" w:id="0">
    <w:p w:rsidR="002E694E" w:rsidRDefault="002E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A8" w:rsidRDefault="009152A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9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89"/>
      <w:gridCol w:w="9531"/>
    </w:tblGrid>
    <w:tr w:rsidR="00306AFC" w:rsidRPr="00DC2E1D" w:rsidTr="00DC2E1D">
      <w:tc>
        <w:tcPr>
          <w:tcW w:w="196" w:type="pct"/>
        </w:tcPr>
        <w:p w:rsidR="00306AFC" w:rsidRDefault="00306AFC">
          <w:pPr>
            <w:pStyle w:val="a3"/>
            <w:jc w:val="right"/>
            <w:rPr>
              <w:color w:val="4F81BD" w:themeColor="accent1"/>
            </w:rPr>
          </w:pPr>
        </w:p>
      </w:tc>
      <w:tc>
        <w:tcPr>
          <w:tcW w:w="4804" w:type="pct"/>
        </w:tcPr>
        <w:p w:rsidR="009152A8" w:rsidRDefault="009152A8" w:rsidP="009152A8">
          <w:pPr>
            <w:pStyle w:val="a3"/>
            <w:rPr>
              <w:color w:val="4F81BD" w:themeColor="accent1"/>
              <w:sz w:val="20"/>
              <w:szCs w:val="18"/>
            </w:rPr>
          </w:pPr>
          <w:r>
            <w:rPr>
              <w:color w:val="4F81BD" w:themeColor="accent1"/>
              <w:sz w:val="20"/>
              <w:szCs w:val="18"/>
            </w:rPr>
            <w:t xml:space="preserve">Материалы подготовлены ГУ УПФР по КАСИМОВСКОМУ РАЙОНУ </w:t>
          </w:r>
        </w:p>
        <w:p w:rsidR="00306AFC" w:rsidRPr="00022D7A" w:rsidRDefault="009704B3" w:rsidP="009152A8">
          <w:pPr>
            <w:pStyle w:val="a3"/>
            <w:rPr>
              <w:color w:val="4F81BD" w:themeColor="accent1"/>
              <w:sz w:val="24"/>
              <w:szCs w:val="24"/>
            </w:rPr>
          </w:pPr>
          <w:r>
            <w:rPr>
              <w:color w:val="4F81BD" w:themeColor="accent1"/>
              <w:sz w:val="24"/>
              <w:szCs w:val="24"/>
            </w:rPr>
            <w:t>1</w:t>
          </w:r>
          <w:r w:rsidR="009152A8">
            <w:rPr>
              <w:color w:val="4F81BD" w:themeColor="accent1"/>
              <w:sz w:val="24"/>
              <w:szCs w:val="24"/>
            </w:rPr>
            <w:t>4</w:t>
          </w:r>
          <w:bookmarkStart w:id="0" w:name="_GoBack"/>
          <w:bookmarkEnd w:id="0"/>
          <w:r w:rsidR="0054505D">
            <w:rPr>
              <w:color w:val="4F81BD" w:themeColor="accent1"/>
              <w:sz w:val="24"/>
              <w:szCs w:val="24"/>
            </w:rPr>
            <w:t xml:space="preserve"> октября </w:t>
          </w:r>
          <w:r w:rsidR="0011667A">
            <w:rPr>
              <w:color w:val="4F81BD" w:themeColor="accent1"/>
              <w:sz w:val="24"/>
              <w:szCs w:val="24"/>
            </w:rPr>
            <w:t xml:space="preserve">2017 года </w:t>
          </w:r>
          <w:r w:rsidR="00022D7A">
            <w:rPr>
              <w:color w:val="4F81BD" w:themeColor="accent1"/>
              <w:sz w:val="24"/>
              <w:szCs w:val="24"/>
            </w:rPr>
            <w:t xml:space="preserve"> </w:t>
          </w:r>
        </w:p>
      </w:tc>
    </w:tr>
  </w:tbl>
  <w:p w:rsidR="00977F9D" w:rsidRDefault="00977F9D" w:rsidP="00F21CB8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58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91"/>
      <w:gridCol w:w="9943"/>
    </w:tblGrid>
    <w:tr w:rsidR="00306AFC" w:rsidTr="00942CC4">
      <w:tc>
        <w:tcPr>
          <w:tcW w:w="189" w:type="pct"/>
        </w:tcPr>
        <w:p w:rsidR="00306AFC" w:rsidRPr="00DC2E1D" w:rsidRDefault="00306AFC">
          <w:pPr>
            <w:pStyle w:val="a3"/>
            <w:jc w:val="right"/>
            <w:rPr>
              <w:color w:val="4F81BD" w:themeColor="accent1"/>
              <w:sz w:val="20"/>
              <w:szCs w:val="20"/>
            </w:rPr>
          </w:pPr>
        </w:p>
      </w:tc>
      <w:tc>
        <w:tcPr>
          <w:tcW w:w="4811" w:type="pct"/>
        </w:tcPr>
        <w:p w:rsidR="009152A8" w:rsidRDefault="009152A8" w:rsidP="009152A8">
          <w:pPr>
            <w:pStyle w:val="a3"/>
            <w:rPr>
              <w:color w:val="4F81BD" w:themeColor="accent1"/>
              <w:sz w:val="20"/>
              <w:szCs w:val="18"/>
            </w:rPr>
          </w:pPr>
          <w:r>
            <w:rPr>
              <w:color w:val="4F81BD" w:themeColor="accent1"/>
              <w:sz w:val="20"/>
              <w:szCs w:val="18"/>
            </w:rPr>
            <w:t xml:space="preserve">Материалы подготовлены ГУ УПФР по КАСИМОВСКОМУ РАЙОНУ </w:t>
          </w:r>
        </w:p>
        <w:p w:rsidR="00942CC4" w:rsidRPr="00DC2E1D" w:rsidRDefault="0085063B" w:rsidP="009152A8">
          <w:pPr>
            <w:pStyle w:val="a3"/>
            <w:rPr>
              <w:color w:val="4F81BD" w:themeColor="accent1"/>
              <w:sz w:val="18"/>
              <w:szCs w:val="18"/>
            </w:rPr>
          </w:pPr>
          <w:r>
            <w:rPr>
              <w:color w:val="4F81BD" w:themeColor="accent1"/>
              <w:sz w:val="24"/>
              <w:szCs w:val="18"/>
            </w:rPr>
            <w:t>1</w:t>
          </w:r>
          <w:r w:rsidR="009152A8">
            <w:rPr>
              <w:color w:val="4F81BD" w:themeColor="accent1"/>
              <w:sz w:val="24"/>
              <w:szCs w:val="18"/>
            </w:rPr>
            <w:t>4</w:t>
          </w:r>
          <w:r>
            <w:rPr>
              <w:color w:val="4F81BD" w:themeColor="accent1"/>
              <w:sz w:val="24"/>
              <w:szCs w:val="18"/>
            </w:rPr>
            <w:t xml:space="preserve"> </w:t>
          </w:r>
          <w:r w:rsidR="00F57B1F">
            <w:rPr>
              <w:color w:val="4F81BD" w:themeColor="accent1"/>
              <w:sz w:val="24"/>
              <w:szCs w:val="18"/>
            </w:rPr>
            <w:t>октября</w:t>
          </w:r>
          <w:r w:rsidR="007050E4">
            <w:rPr>
              <w:color w:val="4F81BD" w:themeColor="accent1"/>
              <w:sz w:val="24"/>
              <w:szCs w:val="18"/>
            </w:rPr>
            <w:t xml:space="preserve"> 2017</w:t>
          </w:r>
          <w:r w:rsidR="00022D7A">
            <w:rPr>
              <w:color w:val="4F81BD" w:themeColor="accent1"/>
              <w:sz w:val="24"/>
              <w:szCs w:val="18"/>
            </w:rPr>
            <w:t xml:space="preserve"> года</w:t>
          </w:r>
        </w:p>
      </w:tc>
    </w:tr>
  </w:tbl>
  <w:p w:rsidR="00306AFC" w:rsidRDefault="00306A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94E" w:rsidRDefault="002E694E">
      <w:pPr>
        <w:spacing w:after="0" w:line="240" w:lineRule="auto"/>
      </w:pPr>
      <w:r>
        <w:separator/>
      </w:r>
    </w:p>
  </w:footnote>
  <w:footnote w:type="continuationSeparator" w:id="0">
    <w:p w:rsidR="002E694E" w:rsidRDefault="002E6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A8" w:rsidRDefault="009152A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72" w:rsidRDefault="00825172">
    <w:pPr>
      <w:pStyle w:val="af"/>
      <w:jc w:val="right"/>
      <w:rPr>
        <w:color w:val="4F81BD" w:themeColor="accent1"/>
      </w:rPr>
    </w:pPr>
  </w:p>
  <w:p w:rsidR="00825172" w:rsidRDefault="00825172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71" w:rsidRDefault="00213B71" w:rsidP="00F57B1F">
    <w:pPr>
      <w:pStyle w:val="af"/>
      <w:tabs>
        <w:tab w:val="clear" w:pos="4677"/>
        <w:tab w:val="center" w:pos="-426"/>
      </w:tabs>
      <w:ind w:left="-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447"/>
    <w:multiLevelType w:val="multilevel"/>
    <w:tmpl w:val="0EAA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1330F"/>
    <w:multiLevelType w:val="hybridMultilevel"/>
    <w:tmpl w:val="E2A803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CAC4359"/>
    <w:multiLevelType w:val="hybridMultilevel"/>
    <w:tmpl w:val="5964B5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2DC2B178">
      <w:start w:val="1"/>
      <w:numFmt w:val="decimal"/>
      <w:lvlText w:val="%2."/>
      <w:lvlJc w:val="left"/>
      <w:pPr>
        <w:tabs>
          <w:tab w:val="num" w:pos="2127"/>
        </w:tabs>
        <w:ind w:left="2127" w:hanging="360"/>
      </w:pPr>
      <w:rPr>
        <w:rFonts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DA114E6"/>
    <w:multiLevelType w:val="hybridMultilevel"/>
    <w:tmpl w:val="AD40FF56"/>
    <w:lvl w:ilvl="0" w:tplc="0F049272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4">
    <w:nsid w:val="0FF150BD"/>
    <w:multiLevelType w:val="hybridMultilevel"/>
    <w:tmpl w:val="844CFC72"/>
    <w:lvl w:ilvl="0" w:tplc="49DE48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C7279"/>
    <w:multiLevelType w:val="hybridMultilevel"/>
    <w:tmpl w:val="DA545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35CA7"/>
    <w:multiLevelType w:val="hybridMultilevel"/>
    <w:tmpl w:val="6F42C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853C1"/>
    <w:multiLevelType w:val="multilevel"/>
    <w:tmpl w:val="A2A8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373A3E"/>
    <w:multiLevelType w:val="hybridMultilevel"/>
    <w:tmpl w:val="0746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E1CCA"/>
    <w:multiLevelType w:val="multilevel"/>
    <w:tmpl w:val="6E24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33194D"/>
    <w:multiLevelType w:val="hybridMultilevel"/>
    <w:tmpl w:val="93FEE1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1B65556"/>
    <w:multiLevelType w:val="hybridMultilevel"/>
    <w:tmpl w:val="FA4A7C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1C1093E"/>
    <w:multiLevelType w:val="multilevel"/>
    <w:tmpl w:val="9810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CA2400"/>
    <w:multiLevelType w:val="hybridMultilevel"/>
    <w:tmpl w:val="B8A0886C"/>
    <w:lvl w:ilvl="0" w:tplc="B3AC3D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3513673A"/>
    <w:multiLevelType w:val="multilevel"/>
    <w:tmpl w:val="D374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11527E"/>
    <w:multiLevelType w:val="hybridMultilevel"/>
    <w:tmpl w:val="096CB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9796E"/>
    <w:multiLevelType w:val="hybridMultilevel"/>
    <w:tmpl w:val="84D2D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5327E"/>
    <w:multiLevelType w:val="hybridMultilevel"/>
    <w:tmpl w:val="E3283ADE"/>
    <w:lvl w:ilvl="0" w:tplc="7570C3F4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8">
    <w:nsid w:val="41D25985"/>
    <w:multiLevelType w:val="hybridMultilevel"/>
    <w:tmpl w:val="CCAA2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5031E"/>
    <w:multiLevelType w:val="hybridMultilevel"/>
    <w:tmpl w:val="651A1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16FE2"/>
    <w:multiLevelType w:val="multilevel"/>
    <w:tmpl w:val="DCC8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881BB2"/>
    <w:multiLevelType w:val="hybridMultilevel"/>
    <w:tmpl w:val="429E19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B553318"/>
    <w:multiLevelType w:val="multilevel"/>
    <w:tmpl w:val="9BF0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49013E"/>
    <w:multiLevelType w:val="hybridMultilevel"/>
    <w:tmpl w:val="AC76C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66346"/>
    <w:multiLevelType w:val="hybridMultilevel"/>
    <w:tmpl w:val="734EFC7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5C671A57"/>
    <w:multiLevelType w:val="hybridMultilevel"/>
    <w:tmpl w:val="A5E48BE2"/>
    <w:lvl w:ilvl="0" w:tplc="041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6">
    <w:nsid w:val="5F6441B5"/>
    <w:multiLevelType w:val="hybridMultilevel"/>
    <w:tmpl w:val="08DC2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8F4CA1"/>
    <w:multiLevelType w:val="hybridMultilevel"/>
    <w:tmpl w:val="216C9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A575A4"/>
    <w:multiLevelType w:val="multilevel"/>
    <w:tmpl w:val="EA28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704E02"/>
    <w:multiLevelType w:val="multilevel"/>
    <w:tmpl w:val="EED0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DE3D41"/>
    <w:multiLevelType w:val="hybridMultilevel"/>
    <w:tmpl w:val="301AA04A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1">
    <w:nsid w:val="6F833254"/>
    <w:multiLevelType w:val="multilevel"/>
    <w:tmpl w:val="D654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754E0AED"/>
    <w:multiLevelType w:val="hybridMultilevel"/>
    <w:tmpl w:val="ABB4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A4C0F73"/>
    <w:multiLevelType w:val="hybridMultilevel"/>
    <w:tmpl w:val="4D4E1F98"/>
    <w:lvl w:ilvl="0" w:tplc="A63234E2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default"/>
        <w:b/>
        <w:i/>
        <w:color w:val="auto"/>
      </w:rPr>
    </w:lvl>
    <w:lvl w:ilvl="1" w:tplc="6464E0C8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34">
    <w:nsid w:val="7F397884"/>
    <w:multiLevelType w:val="hybridMultilevel"/>
    <w:tmpl w:val="84B6B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E70C4B"/>
    <w:multiLevelType w:val="hybridMultilevel"/>
    <w:tmpl w:val="7B946A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25"/>
  </w:num>
  <w:num w:numId="4">
    <w:abstractNumId w:val="26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13"/>
  </w:num>
  <w:num w:numId="10">
    <w:abstractNumId w:val="17"/>
  </w:num>
  <w:num w:numId="11">
    <w:abstractNumId w:val="15"/>
  </w:num>
  <w:num w:numId="12">
    <w:abstractNumId w:val="34"/>
  </w:num>
  <w:num w:numId="13">
    <w:abstractNumId w:val="27"/>
  </w:num>
  <w:num w:numId="14">
    <w:abstractNumId w:val="19"/>
  </w:num>
  <w:num w:numId="15">
    <w:abstractNumId w:val="33"/>
  </w:num>
  <w:num w:numId="16">
    <w:abstractNumId w:val="23"/>
  </w:num>
  <w:num w:numId="17">
    <w:abstractNumId w:val="10"/>
  </w:num>
  <w:num w:numId="18">
    <w:abstractNumId w:val="35"/>
  </w:num>
  <w:num w:numId="19">
    <w:abstractNumId w:val="2"/>
  </w:num>
  <w:num w:numId="20">
    <w:abstractNumId w:val="3"/>
  </w:num>
  <w:num w:numId="21">
    <w:abstractNumId w:val="30"/>
  </w:num>
  <w:num w:numId="22">
    <w:abstractNumId w:val="9"/>
  </w:num>
  <w:num w:numId="23">
    <w:abstractNumId w:val="29"/>
  </w:num>
  <w:num w:numId="24">
    <w:abstractNumId w:val="18"/>
  </w:num>
  <w:num w:numId="25">
    <w:abstractNumId w:val="5"/>
  </w:num>
  <w:num w:numId="26">
    <w:abstractNumId w:val="20"/>
  </w:num>
  <w:num w:numId="27">
    <w:abstractNumId w:val="22"/>
  </w:num>
  <w:num w:numId="28">
    <w:abstractNumId w:val="0"/>
  </w:num>
  <w:num w:numId="29">
    <w:abstractNumId w:val="28"/>
  </w:num>
  <w:num w:numId="30">
    <w:abstractNumId w:val="12"/>
  </w:num>
  <w:num w:numId="31">
    <w:abstractNumId w:val="16"/>
  </w:num>
  <w:num w:numId="32">
    <w:abstractNumId w:val="24"/>
  </w:num>
  <w:num w:numId="33">
    <w:abstractNumId w:val="11"/>
  </w:num>
  <w:num w:numId="34">
    <w:abstractNumId w:val="21"/>
  </w:num>
  <w:num w:numId="35">
    <w:abstractNumId w:val="1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B9"/>
    <w:rsid w:val="000007C6"/>
    <w:rsid w:val="00000972"/>
    <w:rsid w:val="00005851"/>
    <w:rsid w:val="00005E50"/>
    <w:rsid w:val="00011FF2"/>
    <w:rsid w:val="0002156D"/>
    <w:rsid w:val="00022CCE"/>
    <w:rsid w:val="00022D7A"/>
    <w:rsid w:val="00030747"/>
    <w:rsid w:val="00030B8D"/>
    <w:rsid w:val="000355A5"/>
    <w:rsid w:val="00037ED3"/>
    <w:rsid w:val="00047712"/>
    <w:rsid w:val="0005099F"/>
    <w:rsid w:val="000559F7"/>
    <w:rsid w:val="00064037"/>
    <w:rsid w:val="0006422D"/>
    <w:rsid w:val="00067E52"/>
    <w:rsid w:val="00070619"/>
    <w:rsid w:val="000754E8"/>
    <w:rsid w:val="0007619B"/>
    <w:rsid w:val="000762A9"/>
    <w:rsid w:val="0007675B"/>
    <w:rsid w:val="00080778"/>
    <w:rsid w:val="00081198"/>
    <w:rsid w:val="00084788"/>
    <w:rsid w:val="00092591"/>
    <w:rsid w:val="00092E9C"/>
    <w:rsid w:val="00092F60"/>
    <w:rsid w:val="0009415C"/>
    <w:rsid w:val="000941D5"/>
    <w:rsid w:val="00096BDC"/>
    <w:rsid w:val="000A0226"/>
    <w:rsid w:val="000A73A9"/>
    <w:rsid w:val="000B045A"/>
    <w:rsid w:val="000B208A"/>
    <w:rsid w:val="000B3938"/>
    <w:rsid w:val="000B57F1"/>
    <w:rsid w:val="000B5948"/>
    <w:rsid w:val="000B5E82"/>
    <w:rsid w:val="000B6034"/>
    <w:rsid w:val="000C0E7F"/>
    <w:rsid w:val="000C5DA3"/>
    <w:rsid w:val="000D545A"/>
    <w:rsid w:val="000D6CAF"/>
    <w:rsid w:val="000E11FB"/>
    <w:rsid w:val="000E48B1"/>
    <w:rsid w:val="000F17D6"/>
    <w:rsid w:val="000F3398"/>
    <w:rsid w:val="00101936"/>
    <w:rsid w:val="00105BF4"/>
    <w:rsid w:val="0010655D"/>
    <w:rsid w:val="0010707F"/>
    <w:rsid w:val="001102D8"/>
    <w:rsid w:val="00113B77"/>
    <w:rsid w:val="0011667A"/>
    <w:rsid w:val="00124C89"/>
    <w:rsid w:val="00125CC9"/>
    <w:rsid w:val="00126995"/>
    <w:rsid w:val="0013406D"/>
    <w:rsid w:val="00143908"/>
    <w:rsid w:val="00146AD7"/>
    <w:rsid w:val="00150DBD"/>
    <w:rsid w:val="00155660"/>
    <w:rsid w:val="00156F85"/>
    <w:rsid w:val="00161B5B"/>
    <w:rsid w:val="00163846"/>
    <w:rsid w:val="0016461E"/>
    <w:rsid w:val="00164948"/>
    <w:rsid w:val="0016565E"/>
    <w:rsid w:val="00170980"/>
    <w:rsid w:val="0017509F"/>
    <w:rsid w:val="00175141"/>
    <w:rsid w:val="00176301"/>
    <w:rsid w:val="00180A22"/>
    <w:rsid w:val="001810BA"/>
    <w:rsid w:val="00184AF6"/>
    <w:rsid w:val="00186B27"/>
    <w:rsid w:val="00191D1D"/>
    <w:rsid w:val="00193B5E"/>
    <w:rsid w:val="001A14AB"/>
    <w:rsid w:val="001A2F66"/>
    <w:rsid w:val="001A72F0"/>
    <w:rsid w:val="001B0339"/>
    <w:rsid w:val="001B2F59"/>
    <w:rsid w:val="001B4284"/>
    <w:rsid w:val="001B67DB"/>
    <w:rsid w:val="001C561C"/>
    <w:rsid w:val="001D0B08"/>
    <w:rsid w:val="001D0FA5"/>
    <w:rsid w:val="001D627C"/>
    <w:rsid w:val="001D62DD"/>
    <w:rsid w:val="001D68BB"/>
    <w:rsid w:val="001D6C5A"/>
    <w:rsid w:val="001D7235"/>
    <w:rsid w:val="001E06E0"/>
    <w:rsid w:val="001E2569"/>
    <w:rsid w:val="001E2DDD"/>
    <w:rsid w:val="001E4F34"/>
    <w:rsid w:val="001F10CE"/>
    <w:rsid w:val="001F2451"/>
    <w:rsid w:val="0020191C"/>
    <w:rsid w:val="00210F90"/>
    <w:rsid w:val="00212F88"/>
    <w:rsid w:val="00213B71"/>
    <w:rsid w:val="0021471C"/>
    <w:rsid w:val="002222BC"/>
    <w:rsid w:val="00225185"/>
    <w:rsid w:val="0023717B"/>
    <w:rsid w:val="0024223A"/>
    <w:rsid w:val="002449BC"/>
    <w:rsid w:val="00245C3A"/>
    <w:rsid w:val="002501EA"/>
    <w:rsid w:val="0025289C"/>
    <w:rsid w:val="00252D5C"/>
    <w:rsid w:val="00256FE0"/>
    <w:rsid w:val="002572DB"/>
    <w:rsid w:val="00265536"/>
    <w:rsid w:val="002662CC"/>
    <w:rsid w:val="002765C3"/>
    <w:rsid w:val="00277003"/>
    <w:rsid w:val="002920F4"/>
    <w:rsid w:val="00293C42"/>
    <w:rsid w:val="00293E58"/>
    <w:rsid w:val="00295B72"/>
    <w:rsid w:val="002A1F1F"/>
    <w:rsid w:val="002A3109"/>
    <w:rsid w:val="002A3543"/>
    <w:rsid w:val="002A6F8D"/>
    <w:rsid w:val="002A7217"/>
    <w:rsid w:val="002B56DD"/>
    <w:rsid w:val="002B6A17"/>
    <w:rsid w:val="002C3232"/>
    <w:rsid w:val="002C681B"/>
    <w:rsid w:val="002D0BF3"/>
    <w:rsid w:val="002D14FA"/>
    <w:rsid w:val="002D2344"/>
    <w:rsid w:val="002D3134"/>
    <w:rsid w:val="002D65AC"/>
    <w:rsid w:val="002E4C3F"/>
    <w:rsid w:val="002E4EC6"/>
    <w:rsid w:val="002E694E"/>
    <w:rsid w:val="002F303F"/>
    <w:rsid w:val="002F4ACC"/>
    <w:rsid w:val="002F6317"/>
    <w:rsid w:val="00305833"/>
    <w:rsid w:val="00305A6F"/>
    <w:rsid w:val="003069C6"/>
    <w:rsid w:val="00306AFC"/>
    <w:rsid w:val="00310534"/>
    <w:rsid w:val="00310998"/>
    <w:rsid w:val="00311EA0"/>
    <w:rsid w:val="0031328E"/>
    <w:rsid w:val="00315637"/>
    <w:rsid w:val="003243F7"/>
    <w:rsid w:val="0032747F"/>
    <w:rsid w:val="003358FF"/>
    <w:rsid w:val="0033745F"/>
    <w:rsid w:val="00337A3B"/>
    <w:rsid w:val="003412FF"/>
    <w:rsid w:val="00341E81"/>
    <w:rsid w:val="003455F0"/>
    <w:rsid w:val="003456FF"/>
    <w:rsid w:val="003462EE"/>
    <w:rsid w:val="00346EC1"/>
    <w:rsid w:val="00350845"/>
    <w:rsid w:val="00352079"/>
    <w:rsid w:val="0035268B"/>
    <w:rsid w:val="003548D4"/>
    <w:rsid w:val="00354D85"/>
    <w:rsid w:val="0035643F"/>
    <w:rsid w:val="003601A4"/>
    <w:rsid w:val="00360F09"/>
    <w:rsid w:val="00361060"/>
    <w:rsid w:val="0036359A"/>
    <w:rsid w:val="00373A6D"/>
    <w:rsid w:val="0037484C"/>
    <w:rsid w:val="00376A82"/>
    <w:rsid w:val="00376BB9"/>
    <w:rsid w:val="003802F1"/>
    <w:rsid w:val="003841E9"/>
    <w:rsid w:val="00392632"/>
    <w:rsid w:val="003934B9"/>
    <w:rsid w:val="003A30A2"/>
    <w:rsid w:val="003A5A4A"/>
    <w:rsid w:val="003A7656"/>
    <w:rsid w:val="003A7AF4"/>
    <w:rsid w:val="003B195C"/>
    <w:rsid w:val="003B27C3"/>
    <w:rsid w:val="003B4BB7"/>
    <w:rsid w:val="003B6B2E"/>
    <w:rsid w:val="003B7FB6"/>
    <w:rsid w:val="003C08D7"/>
    <w:rsid w:val="003C3AD1"/>
    <w:rsid w:val="003C4065"/>
    <w:rsid w:val="003D26C5"/>
    <w:rsid w:val="003D4FDE"/>
    <w:rsid w:val="003D5C78"/>
    <w:rsid w:val="003D6133"/>
    <w:rsid w:val="003D621E"/>
    <w:rsid w:val="003E2A47"/>
    <w:rsid w:val="003E3349"/>
    <w:rsid w:val="003E65D1"/>
    <w:rsid w:val="003E6E70"/>
    <w:rsid w:val="003F2A96"/>
    <w:rsid w:val="00400311"/>
    <w:rsid w:val="00400F22"/>
    <w:rsid w:val="0040169D"/>
    <w:rsid w:val="00404CDF"/>
    <w:rsid w:val="00406D43"/>
    <w:rsid w:val="004077CD"/>
    <w:rsid w:val="004079E6"/>
    <w:rsid w:val="00407BE4"/>
    <w:rsid w:val="0041283B"/>
    <w:rsid w:val="004147D7"/>
    <w:rsid w:val="004233D7"/>
    <w:rsid w:val="004306DB"/>
    <w:rsid w:val="004327CA"/>
    <w:rsid w:val="0045533E"/>
    <w:rsid w:val="00461E5F"/>
    <w:rsid w:val="0046422C"/>
    <w:rsid w:val="00464B7D"/>
    <w:rsid w:val="004837FE"/>
    <w:rsid w:val="00486493"/>
    <w:rsid w:val="00494103"/>
    <w:rsid w:val="004963EF"/>
    <w:rsid w:val="00496F58"/>
    <w:rsid w:val="004A09A5"/>
    <w:rsid w:val="004B6E75"/>
    <w:rsid w:val="004B724B"/>
    <w:rsid w:val="004C00CB"/>
    <w:rsid w:val="004C6F11"/>
    <w:rsid w:val="004D035A"/>
    <w:rsid w:val="004D089D"/>
    <w:rsid w:val="004D0DA1"/>
    <w:rsid w:val="004E10EE"/>
    <w:rsid w:val="004E7A59"/>
    <w:rsid w:val="004F4229"/>
    <w:rsid w:val="004F478C"/>
    <w:rsid w:val="004F5F16"/>
    <w:rsid w:val="004F643A"/>
    <w:rsid w:val="004F67C6"/>
    <w:rsid w:val="004F7460"/>
    <w:rsid w:val="00504313"/>
    <w:rsid w:val="005046CF"/>
    <w:rsid w:val="0050566B"/>
    <w:rsid w:val="00510C75"/>
    <w:rsid w:val="00512C27"/>
    <w:rsid w:val="00523B03"/>
    <w:rsid w:val="00531191"/>
    <w:rsid w:val="00532F9F"/>
    <w:rsid w:val="0053340D"/>
    <w:rsid w:val="005375D8"/>
    <w:rsid w:val="0054505D"/>
    <w:rsid w:val="00547360"/>
    <w:rsid w:val="00556597"/>
    <w:rsid w:val="005571B9"/>
    <w:rsid w:val="00562F23"/>
    <w:rsid w:val="00565C31"/>
    <w:rsid w:val="005670B0"/>
    <w:rsid w:val="00575AEA"/>
    <w:rsid w:val="00586E1D"/>
    <w:rsid w:val="00593CD8"/>
    <w:rsid w:val="005A0007"/>
    <w:rsid w:val="005B3938"/>
    <w:rsid w:val="005B40C9"/>
    <w:rsid w:val="005B68BA"/>
    <w:rsid w:val="005D01B3"/>
    <w:rsid w:val="005D1FBD"/>
    <w:rsid w:val="005D28A3"/>
    <w:rsid w:val="005D37EB"/>
    <w:rsid w:val="005D3992"/>
    <w:rsid w:val="005D4707"/>
    <w:rsid w:val="005D6129"/>
    <w:rsid w:val="005D67E3"/>
    <w:rsid w:val="005E0638"/>
    <w:rsid w:val="005E179D"/>
    <w:rsid w:val="005E3746"/>
    <w:rsid w:val="005E3E2F"/>
    <w:rsid w:val="005F0484"/>
    <w:rsid w:val="0060209E"/>
    <w:rsid w:val="00602FCC"/>
    <w:rsid w:val="006045E2"/>
    <w:rsid w:val="00605F4E"/>
    <w:rsid w:val="00610C09"/>
    <w:rsid w:val="00617DE5"/>
    <w:rsid w:val="006243BB"/>
    <w:rsid w:val="006244FB"/>
    <w:rsid w:val="0064340B"/>
    <w:rsid w:val="00646BA0"/>
    <w:rsid w:val="00663116"/>
    <w:rsid w:val="0066511E"/>
    <w:rsid w:val="00666AD3"/>
    <w:rsid w:val="00670950"/>
    <w:rsid w:val="00671DF9"/>
    <w:rsid w:val="00674E9F"/>
    <w:rsid w:val="00680A6E"/>
    <w:rsid w:val="0068342F"/>
    <w:rsid w:val="0068678F"/>
    <w:rsid w:val="00692D15"/>
    <w:rsid w:val="00693070"/>
    <w:rsid w:val="006953E7"/>
    <w:rsid w:val="006A7F61"/>
    <w:rsid w:val="006B0C4B"/>
    <w:rsid w:val="006C06C8"/>
    <w:rsid w:val="006C1369"/>
    <w:rsid w:val="006C1B9E"/>
    <w:rsid w:val="006C2FF5"/>
    <w:rsid w:val="006C7F3D"/>
    <w:rsid w:val="006D22D9"/>
    <w:rsid w:val="006D30FC"/>
    <w:rsid w:val="006D48CA"/>
    <w:rsid w:val="006D52FF"/>
    <w:rsid w:val="006D5674"/>
    <w:rsid w:val="006E1EBA"/>
    <w:rsid w:val="006F2F04"/>
    <w:rsid w:val="006F4055"/>
    <w:rsid w:val="00700F78"/>
    <w:rsid w:val="00701DFD"/>
    <w:rsid w:val="007028EA"/>
    <w:rsid w:val="007050E4"/>
    <w:rsid w:val="00705500"/>
    <w:rsid w:val="00711204"/>
    <w:rsid w:val="00711298"/>
    <w:rsid w:val="007118E7"/>
    <w:rsid w:val="00715FAD"/>
    <w:rsid w:val="007242F4"/>
    <w:rsid w:val="007320AB"/>
    <w:rsid w:val="00732626"/>
    <w:rsid w:val="007338F7"/>
    <w:rsid w:val="0075133E"/>
    <w:rsid w:val="00755D37"/>
    <w:rsid w:val="0076124D"/>
    <w:rsid w:val="00761EF4"/>
    <w:rsid w:val="0076611C"/>
    <w:rsid w:val="0077530F"/>
    <w:rsid w:val="00782316"/>
    <w:rsid w:val="007837F5"/>
    <w:rsid w:val="00790ACD"/>
    <w:rsid w:val="007919E2"/>
    <w:rsid w:val="00793443"/>
    <w:rsid w:val="007962FC"/>
    <w:rsid w:val="007A4EA2"/>
    <w:rsid w:val="007A7912"/>
    <w:rsid w:val="007B0E7B"/>
    <w:rsid w:val="007B49E8"/>
    <w:rsid w:val="007B533C"/>
    <w:rsid w:val="007C1045"/>
    <w:rsid w:val="007D26FC"/>
    <w:rsid w:val="007D730F"/>
    <w:rsid w:val="007E23C5"/>
    <w:rsid w:val="007E39F4"/>
    <w:rsid w:val="007E53D5"/>
    <w:rsid w:val="007E7D22"/>
    <w:rsid w:val="007F0E36"/>
    <w:rsid w:val="0080036B"/>
    <w:rsid w:val="00800A49"/>
    <w:rsid w:val="00800C7D"/>
    <w:rsid w:val="00801451"/>
    <w:rsid w:val="00803677"/>
    <w:rsid w:val="00804186"/>
    <w:rsid w:val="0080492E"/>
    <w:rsid w:val="008073DA"/>
    <w:rsid w:val="00807FD5"/>
    <w:rsid w:val="00813528"/>
    <w:rsid w:val="008163DD"/>
    <w:rsid w:val="00817564"/>
    <w:rsid w:val="00820AF9"/>
    <w:rsid w:val="00823DAC"/>
    <w:rsid w:val="00825172"/>
    <w:rsid w:val="0082670F"/>
    <w:rsid w:val="00831726"/>
    <w:rsid w:val="00833A82"/>
    <w:rsid w:val="00835D43"/>
    <w:rsid w:val="00835F9E"/>
    <w:rsid w:val="008402AE"/>
    <w:rsid w:val="00846157"/>
    <w:rsid w:val="0085063B"/>
    <w:rsid w:val="00865702"/>
    <w:rsid w:val="00866350"/>
    <w:rsid w:val="008701CA"/>
    <w:rsid w:val="008800FB"/>
    <w:rsid w:val="00886ABD"/>
    <w:rsid w:val="00890C87"/>
    <w:rsid w:val="008A0275"/>
    <w:rsid w:val="008B694A"/>
    <w:rsid w:val="008C4C2A"/>
    <w:rsid w:val="008C72BC"/>
    <w:rsid w:val="008D123E"/>
    <w:rsid w:val="008D1264"/>
    <w:rsid w:val="008E0BB0"/>
    <w:rsid w:val="008E3F1D"/>
    <w:rsid w:val="008E5B95"/>
    <w:rsid w:val="008F152F"/>
    <w:rsid w:val="00906A0D"/>
    <w:rsid w:val="00912D0D"/>
    <w:rsid w:val="009152A8"/>
    <w:rsid w:val="00924380"/>
    <w:rsid w:val="00924780"/>
    <w:rsid w:val="009305CD"/>
    <w:rsid w:val="00934BDB"/>
    <w:rsid w:val="009421B0"/>
    <w:rsid w:val="00942CC4"/>
    <w:rsid w:val="00942D2A"/>
    <w:rsid w:val="009507CD"/>
    <w:rsid w:val="00951262"/>
    <w:rsid w:val="00951CB0"/>
    <w:rsid w:val="0095540B"/>
    <w:rsid w:val="00962B79"/>
    <w:rsid w:val="009704B3"/>
    <w:rsid w:val="00971597"/>
    <w:rsid w:val="00972693"/>
    <w:rsid w:val="00972B83"/>
    <w:rsid w:val="00974A6B"/>
    <w:rsid w:val="00976A09"/>
    <w:rsid w:val="009777B5"/>
    <w:rsid w:val="00977F9D"/>
    <w:rsid w:val="00990D6F"/>
    <w:rsid w:val="00992038"/>
    <w:rsid w:val="0099276B"/>
    <w:rsid w:val="009951B5"/>
    <w:rsid w:val="009A3744"/>
    <w:rsid w:val="009A5C4E"/>
    <w:rsid w:val="009A5EF4"/>
    <w:rsid w:val="009A6B4D"/>
    <w:rsid w:val="009B037F"/>
    <w:rsid w:val="009B63B2"/>
    <w:rsid w:val="009C2797"/>
    <w:rsid w:val="009C3251"/>
    <w:rsid w:val="009D596F"/>
    <w:rsid w:val="009D7496"/>
    <w:rsid w:val="009E287A"/>
    <w:rsid w:val="009E3202"/>
    <w:rsid w:val="009E7731"/>
    <w:rsid w:val="009F0864"/>
    <w:rsid w:val="00A007E3"/>
    <w:rsid w:val="00A12D6D"/>
    <w:rsid w:val="00A143F1"/>
    <w:rsid w:val="00A14957"/>
    <w:rsid w:val="00A15D7C"/>
    <w:rsid w:val="00A17FA3"/>
    <w:rsid w:val="00A21AE5"/>
    <w:rsid w:val="00A21C7A"/>
    <w:rsid w:val="00A236B5"/>
    <w:rsid w:val="00A40FED"/>
    <w:rsid w:val="00A43796"/>
    <w:rsid w:val="00A46844"/>
    <w:rsid w:val="00A50CF5"/>
    <w:rsid w:val="00A5453A"/>
    <w:rsid w:val="00A62650"/>
    <w:rsid w:val="00A62E06"/>
    <w:rsid w:val="00A72555"/>
    <w:rsid w:val="00A74EA5"/>
    <w:rsid w:val="00A82A77"/>
    <w:rsid w:val="00A85004"/>
    <w:rsid w:val="00A85E3C"/>
    <w:rsid w:val="00A9274D"/>
    <w:rsid w:val="00A95ABC"/>
    <w:rsid w:val="00A974D8"/>
    <w:rsid w:val="00AA1258"/>
    <w:rsid w:val="00AB1422"/>
    <w:rsid w:val="00AB1F9B"/>
    <w:rsid w:val="00AC6108"/>
    <w:rsid w:val="00AD4EF1"/>
    <w:rsid w:val="00AE6CCD"/>
    <w:rsid w:val="00AE70F4"/>
    <w:rsid w:val="00AF0A6E"/>
    <w:rsid w:val="00AF206A"/>
    <w:rsid w:val="00AF4234"/>
    <w:rsid w:val="00AF4945"/>
    <w:rsid w:val="00AF6973"/>
    <w:rsid w:val="00AF7FA0"/>
    <w:rsid w:val="00B01B69"/>
    <w:rsid w:val="00B02BB7"/>
    <w:rsid w:val="00B037C5"/>
    <w:rsid w:val="00B13375"/>
    <w:rsid w:val="00B13D28"/>
    <w:rsid w:val="00B2247C"/>
    <w:rsid w:val="00B25020"/>
    <w:rsid w:val="00B346FB"/>
    <w:rsid w:val="00B3486A"/>
    <w:rsid w:val="00B428BC"/>
    <w:rsid w:val="00B43515"/>
    <w:rsid w:val="00B4751C"/>
    <w:rsid w:val="00B50A35"/>
    <w:rsid w:val="00B52F4F"/>
    <w:rsid w:val="00B5678A"/>
    <w:rsid w:val="00B60F07"/>
    <w:rsid w:val="00B61BEA"/>
    <w:rsid w:val="00B62CA4"/>
    <w:rsid w:val="00B656CF"/>
    <w:rsid w:val="00B706C3"/>
    <w:rsid w:val="00B739AD"/>
    <w:rsid w:val="00B76378"/>
    <w:rsid w:val="00B8358B"/>
    <w:rsid w:val="00B94717"/>
    <w:rsid w:val="00B95834"/>
    <w:rsid w:val="00BA0327"/>
    <w:rsid w:val="00BA3BE7"/>
    <w:rsid w:val="00BA4531"/>
    <w:rsid w:val="00BB0AA6"/>
    <w:rsid w:val="00BB7350"/>
    <w:rsid w:val="00BC1BF2"/>
    <w:rsid w:val="00BC68F0"/>
    <w:rsid w:val="00BD0788"/>
    <w:rsid w:val="00BD2D06"/>
    <w:rsid w:val="00BD6B40"/>
    <w:rsid w:val="00BE1817"/>
    <w:rsid w:val="00BE1B71"/>
    <w:rsid w:val="00BE4A9B"/>
    <w:rsid w:val="00BF2040"/>
    <w:rsid w:val="00BF3D3F"/>
    <w:rsid w:val="00BF3E4F"/>
    <w:rsid w:val="00BF5E0C"/>
    <w:rsid w:val="00BF6F38"/>
    <w:rsid w:val="00C0019F"/>
    <w:rsid w:val="00C054DC"/>
    <w:rsid w:val="00C05A85"/>
    <w:rsid w:val="00C142B2"/>
    <w:rsid w:val="00C150DE"/>
    <w:rsid w:val="00C2114E"/>
    <w:rsid w:val="00C21F99"/>
    <w:rsid w:val="00C2536E"/>
    <w:rsid w:val="00C27BDC"/>
    <w:rsid w:val="00C301AC"/>
    <w:rsid w:val="00C31A36"/>
    <w:rsid w:val="00C36044"/>
    <w:rsid w:val="00C37C55"/>
    <w:rsid w:val="00C41B59"/>
    <w:rsid w:val="00C45CEB"/>
    <w:rsid w:val="00C50980"/>
    <w:rsid w:val="00C5369D"/>
    <w:rsid w:val="00C5490E"/>
    <w:rsid w:val="00C55E81"/>
    <w:rsid w:val="00C564E7"/>
    <w:rsid w:val="00C5713D"/>
    <w:rsid w:val="00C57EB3"/>
    <w:rsid w:val="00C6491C"/>
    <w:rsid w:val="00C66818"/>
    <w:rsid w:val="00C66F07"/>
    <w:rsid w:val="00C70E00"/>
    <w:rsid w:val="00C74618"/>
    <w:rsid w:val="00C83D76"/>
    <w:rsid w:val="00C8445D"/>
    <w:rsid w:val="00C920CE"/>
    <w:rsid w:val="00C933AE"/>
    <w:rsid w:val="00C96F54"/>
    <w:rsid w:val="00CA2F43"/>
    <w:rsid w:val="00CA7288"/>
    <w:rsid w:val="00CB0CE9"/>
    <w:rsid w:val="00CB0D2F"/>
    <w:rsid w:val="00CB3734"/>
    <w:rsid w:val="00CB5435"/>
    <w:rsid w:val="00CC02B4"/>
    <w:rsid w:val="00CC1AC6"/>
    <w:rsid w:val="00CC68D0"/>
    <w:rsid w:val="00CC75C3"/>
    <w:rsid w:val="00CD0286"/>
    <w:rsid w:val="00CD1961"/>
    <w:rsid w:val="00CD3B60"/>
    <w:rsid w:val="00CD40D1"/>
    <w:rsid w:val="00CD557A"/>
    <w:rsid w:val="00CE2105"/>
    <w:rsid w:val="00CE3A71"/>
    <w:rsid w:val="00CE7F32"/>
    <w:rsid w:val="00CF0C6D"/>
    <w:rsid w:val="00CF0ED4"/>
    <w:rsid w:val="00CF3A26"/>
    <w:rsid w:val="00D028F8"/>
    <w:rsid w:val="00D1255E"/>
    <w:rsid w:val="00D15C7F"/>
    <w:rsid w:val="00D212D0"/>
    <w:rsid w:val="00D24490"/>
    <w:rsid w:val="00D34174"/>
    <w:rsid w:val="00D34E54"/>
    <w:rsid w:val="00D3652A"/>
    <w:rsid w:val="00D41097"/>
    <w:rsid w:val="00D4154D"/>
    <w:rsid w:val="00D41D04"/>
    <w:rsid w:val="00D51352"/>
    <w:rsid w:val="00D53B22"/>
    <w:rsid w:val="00D543D0"/>
    <w:rsid w:val="00D56989"/>
    <w:rsid w:val="00D608C8"/>
    <w:rsid w:val="00D67D0B"/>
    <w:rsid w:val="00D7018D"/>
    <w:rsid w:val="00D72085"/>
    <w:rsid w:val="00D75F37"/>
    <w:rsid w:val="00D85907"/>
    <w:rsid w:val="00D86F64"/>
    <w:rsid w:val="00D879B7"/>
    <w:rsid w:val="00D90E56"/>
    <w:rsid w:val="00DA04E9"/>
    <w:rsid w:val="00DB0AED"/>
    <w:rsid w:val="00DB3ED5"/>
    <w:rsid w:val="00DC206B"/>
    <w:rsid w:val="00DC2E1D"/>
    <w:rsid w:val="00DC5D64"/>
    <w:rsid w:val="00DC61CE"/>
    <w:rsid w:val="00DE0DB0"/>
    <w:rsid w:val="00E00449"/>
    <w:rsid w:val="00E03230"/>
    <w:rsid w:val="00E042B6"/>
    <w:rsid w:val="00E051B1"/>
    <w:rsid w:val="00E12C6F"/>
    <w:rsid w:val="00E14A70"/>
    <w:rsid w:val="00E17B9E"/>
    <w:rsid w:val="00E21AEE"/>
    <w:rsid w:val="00E2309D"/>
    <w:rsid w:val="00E3052C"/>
    <w:rsid w:val="00E30999"/>
    <w:rsid w:val="00E31D86"/>
    <w:rsid w:val="00E3299C"/>
    <w:rsid w:val="00E36296"/>
    <w:rsid w:val="00E372A2"/>
    <w:rsid w:val="00E4120A"/>
    <w:rsid w:val="00E5334E"/>
    <w:rsid w:val="00E53A8F"/>
    <w:rsid w:val="00E5478C"/>
    <w:rsid w:val="00E5504C"/>
    <w:rsid w:val="00E63A00"/>
    <w:rsid w:val="00E64177"/>
    <w:rsid w:val="00E73876"/>
    <w:rsid w:val="00E76F64"/>
    <w:rsid w:val="00E77DEA"/>
    <w:rsid w:val="00E91741"/>
    <w:rsid w:val="00EA2FF9"/>
    <w:rsid w:val="00EA3DB8"/>
    <w:rsid w:val="00EA779F"/>
    <w:rsid w:val="00EB052A"/>
    <w:rsid w:val="00EB0B5F"/>
    <w:rsid w:val="00EB2008"/>
    <w:rsid w:val="00EB2373"/>
    <w:rsid w:val="00EB28D4"/>
    <w:rsid w:val="00EB7C32"/>
    <w:rsid w:val="00EC05F1"/>
    <w:rsid w:val="00EC0A74"/>
    <w:rsid w:val="00EC5DB8"/>
    <w:rsid w:val="00EC6702"/>
    <w:rsid w:val="00EC6905"/>
    <w:rsid w:val="00EC7C77"/>
    <w:rsid w:val="00EC7FEA"/>
    <w:rsid w:val="00EE009B"/>
    <w:rsid w:val="00EE0902"/>
    <w:rsid w:val="00EE353E"/>
    <w:rsid w:val="00EF1297"/>
    <w:rsid w:val="00EF2103"/>
    <w:rsid w:val="00EF6513"/>
    <w:rsid w:val="00F01764"/>
    <w:rsid w:val="00F073FE"/>
    <w:rsid w:val="00F13844"/>
    <w:rsid w:val="00F1649A"/>
    <w:rsid w:val="00F1714D"/>
    <w:rsid w:val="00F21CB8"/>
    <w:rsid w:val="00F22DD6"/>
    <w:rsid w:val="00F27412"/>
    <w:rsid w:val="00F306BB"/>
    <w:rsid w:val="00F33D70"/>
    <w:rsid w:val="00F428AE"/>
    <w:rsid w:val="00F5070B"/>
    <w:rsid w:val="00F51723"/>
    <w:rsid w:val="00F53BDF"/>
    <w:rsid w:val="00F573F3"/>
    <w:rsid w:val="00F57B1F"/>
    <w:rsid w:val="00F6254C"/>
    <w:rsid w:val="00F65F8D"/>
    <w:rsid w:val="00F72A8F"/>
    <w:rsid w:val="00F77334"/>
    <w:rsid w:val="00F77385"/>
    <w:rsid w:val="00F776E7"/>
    <w:rsid w:val="00F832B1"/>
    <w:rsid w:val="00F833CB"/>
    <w:rsid w:val="00F83D68"/>
    <w:rsid w:val="00F851A5"/>
    <w:rsid w:val="00F902C8"/>
    <w:rsid w:val="00F90410"/>
    <w:rsid w:val="00F9475E"/>
    <w:rsid w:val="00F94BF1"/>
    <w:rsid w:val="00F97492"/>
    <w:rsid w:val="00FA1C56"/>
    <w:rsid w:val="00FA2148"/>
    <w:rsid w:val="00FB07B6"/>
    <w:rsid w:val="00FB26B7"/>
    <w:rsid w:val="00FB42DC"/>
    <w:rsid w:val="00FB514D"/>
    <w:rsid w:val="00FC2394"/>
    <w:rsid w:val="00FC6835"/>
    <w:rsid w:val="00FD34B6"/>
    <w:rsid w:val="00FD566B"/>
    <w:rsid w:val="00FE5F96"/>
    <w:rsid w:val="00FF0335"/>
    <w:rsid w:val="00FF1C3F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B706C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B39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05A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footer"/>
    <w:basedOn w:val="a"/>
    <w:link w:val="a4"/>
    <w:uiPriority w:val="99"/>
    <w:rsid w:val="0037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376BB9"/>
  </w:style>
  <w:style w:type="character" w:styleId="a5">
    <w:name w:val="page number"/>
    <w:basedOn w:val="a0"/>
    <w:uiPriority w:val="99"/>
    <w:rsid w:val="00376BB9"/>
  </w:style>
  <w:style w:type="paragraph" w:styleId="a6">
    <w:name w:val="Balloon Text"/>
    <w:basedOn w:val="a"/>
    <w:link w:val="a7"/>
    <w:uiPriority w:val="99"/>
    <w:semiHidden/>
    <w:rsid w:val="0037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76BB9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uiPriority w:val="99"/>
    <w:rsid w:val="00B706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B706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28F8"/>
  </w:style>
  <w:style w:type="character" w:styleId="a9">
    <w:name w:val="Hyperlink"/>
    <w:uiPriority w:val="99"/>
    <w:rsid w:val="00D028F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5B393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a">
    <w:name w:val="endnote text"/>
    <w:basedOn w:val="a"/>
    <w:link w:val="ab"/>
    <w:uiPriority w:val="99"/>
    <w:semiHidden/>
    <w:unhideWhenUsed/>
    <w:rsid w:val="00FA214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A2148"/>
    <w:rPr>
      <w:rFonts w:cs="Calibri"/>
      <w:lang w:eastAsia="en-US"/>
    </w:rPr>
  </w:style>
  <w:style w:type="character" w:styleId="ac">
    <w:name w:val="endnote reference"/>
    <w:basedOn w:val="a0"/>
    <w:uiPriority w:val="99"/>
    <w:semiHidden/>
    <w:unhideWhenUsed/>
    <w:rsid w:val="00FA2148"/>
    <w:rPr>
      <w:vertAlign w:val="superscript"/>
    </w:rPr>
  </w:style>
  <w:style w:type="paragraph" w:styleId="ad">
    <w:name w:val="List Paragraph"/>
    <w:basedOn w:val="a"/>
    <w:uiPriority w:val="34"/>
    <w:qFormat/>
    <w:rsid w:val="00EE0902"/>
    <w:pPr>
      <w:ind w:left="720"/>
      <w:contextualSpacing/>
    </w:pPr>
  </w:style>
  <w:style w:type="character" w:styleId="ae">
    <w:name w:val="Emphasis"/>
    <w:basedOn w:val="a0"/>
    <w:uiPriority w:val="20"/>
    <w:qFormat/>
    <w:locked/>
    <w:rsid w:val="00EC5DB8"/>
    <w:rPr>
      <w:i/>
      <w:iCs/>
    </w:rPr>
  </w:style>
  <w:style w:type="paragraph" w:styleId="af">
    <w:name w:val="header"/>
    <w:basedOn w:val="a"/>
    <w:link w:val="af0"/>
    <w:uiPriority w:val="99"/>
    <w:unhideWhenUsed/>
    <w:rsid w:val="00EA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A3DB8"/>
    <w:rPr>
      <w:rFonts w:cs="Calibri"/>
      <w:sz w:val="22"/>
      <w:szCs w:val="22"/>
      <w:lang w:eastAsia="en-US"/>
    </w:rPr>
  </w:style>
  <w:style w:type="paragraph" w:customStyle="1" w:styleId="3372873BB58A4DED866D2BE34882C06C">
    <w:name w:val="3372873BB58A4DED866D2BE34882C06C"/>
    <w:rsid w:val="0082517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xt-highlight">
    <w:name w:val="text-highlight"/>
    <w:basedOn w:val="a0"/>
    <w:rsid w:val="00F65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B706C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B39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05A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footer"/>
    <w:basedOn w:val="a"/>
    <w:link w:val="a4"/>
    <w:uiPriority w:val="99"/>
    <w:rsid w:val="0037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376BB9"/>
  </w:style>
  <w:style w:type="character" w:styleId="a5">
    <w:name w:val="page number"/>
    <w:basedOn w:val="a0"/>
    <w:uiPriority w:val="99"/>
    <w:rsid w:val="00376BB9"/>
  </w:style>
  <w:style w:type="paragraph" w:styleId="a6">
    <w:name w:val="Balloon Text"/>
    <w:basedOn w:val="a"/>
    <w:link w:val="a7"/>
    <w:uiPriority w:val="99"/>
    <w:semiHidden/>
    <w:rsid w:val="0037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76BB9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uiPriority w:val="99"/>
    <w:rsid w:val="00B706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B706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28F8"/>
  </w:style>
  <w:style w:type="character" w:styleId="a9">
    <w:name w:val="Hyperlink"/>
    <w:uiPriority w:val="99"/>
    <w:rsid w:val="00D028F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5B393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a">
    <w:name w:val="endnote text"/>
    <w:basedOn w:val="a"/>
    <w:link w:val="ab"/>
    <w:uiPriority w:val="99"/>
    <w:semiHidden/>
    <w:unhideWhenUsed/>
    <w:rsid w:val="00FA214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A2148"/>
    <w:rPr>
      <w:rFonts w:cs="Calibri"/>
      <w:lang w:eastAsia="en-US"/>
    </w:rPr>
  </w:style>
  <w:style w:type="character" w:styleId="ac">
    <w:name w:val="endnote reference"/>
    <w:basedOn w:val="a0"/>
    <w:uiPriority w:val="99"/>
    <w:semiHidden/>
    <w:unhideWhenUsed/>
    <w:rsid w:val="00FA2148"/>
    <w:rPr>
      <w:vertAlign w:val="superscript"/>
    </w:rPr>
  </w:style>
  <w:style w:type="paragraph" w:styleId="ad">
    <w:name w:val="List Paragraph"/>
    <w:basedOn w:val="a"/>
    <w:uiPriority w:val="34"/>
    <w:qFormat/>
    <w:rsid w:val="00EE0902"/>
    <w:pPr>
      <w:ind w:left="720"/>
      <w:contextualSpacing/>
    </w:pPr>
  </w:style>
  <w:style w:type="character" w:styleId="ae">
    <w:name w:val="Emphasis"/>
    <w:basedOn w:val="a0"/>
    <w:uiPriority w:val="20"/>
    <w:qFormat/>
    <w:locked/>
    <w:rsid w:val="00EC5DB8"/>
    <w:rPr>
      <w:i/>
      <w:iCs/>
    </w:rPr>
  </w:style>
  <w:style w:type="paragraph" w:styleId="af">
    <w:name w:val="header"/>
    <w:basedOn w:val="a"/>
    <w:link w:val="af0"/>
    <w:uiPriority w:val="99"/>
    <w:unhideWhenUsed/>
    <w:rsid w:val="00EA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A3DB8"/>
    <w:rPr>
      <w:rFonts w:cs="Calibri"/>
      <w:sz w:val="22"/>
      <w:szCs w:val="22"/>
      <w:lang w:eastAsia="en-US"/>
    </w:rPr>
  </w:style>
  <w:style w:type="paragraph" w:customStyle="1" w:styleId="3372873BB58A4DED866D2BE34882C06C">
    <w:name w:val="3372873BB58A4DED866D2BE34882C06C"/>
    <w:rsid w:val="0082517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xt-highlight">
    <w:name w:val="text-highlight"/>
    <w:basedOn w:val="a0"/>
    <w:rsid w:val="00F65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2992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098">
          <w:marLeft w:val="-375"/>
          <w:marRight w:val="-4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3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</w:divsChild>
        </w:div>
      </w:divsChild>
    </w:div>
    <w:div w:id="10147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3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7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4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5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7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7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9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8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42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5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2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39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7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2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12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6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1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8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pfrf.ru/branches/ryazan/news/~2017/10/13/144738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B2E92C-E17B-4211-A880-FD311079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1015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</Company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Клемешова Юлия Михайловна</dc:creator>
  <cp:lastModifiedBy>Бурмистров Анатолий Павлович</cp:lastModifiedBy>
  <cp:revision>4</cp:revision>
  <cp:lastPrinted>2017-01-30T14:37:00Z</cp:lastPrinted>
  <dcterms:created xsi:type="dcterms:W3CDTF">2017-10-13T11:02:00Z</dcterms:created>
  <dcterms:modified xsi:type="dcterms:W3CDTF">2017-10-23T11:20:00Z</dcterms:modified>
</cp:coreProperties>
</file>