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26" w:rsidRPr="0089382D" w:rsidRDefault="00E42D26" w:rsidP="00E42D26">
      <w:pPr>
        <w:spacing w:after="0" w:line="240" w:lineRule="auto"/>
        <w:jc w:val="center"/>
        <w:rPr>
          <w:rFonts w:ascii="Times New Roman" w:hAnsi="Times New Roman"/>
          <w:b/>
          <w:sz w:val="28"/>
          <w:szCs w:val="28"/>
        </w:rPr>
      </w:pPr>
      <w:bookmarkStart w:id="0" w:name="_GoBack"/>
      <w:bookmarkEnd w:id="0"/>
      <w:r w:rsidRPr="0089382D">
        <w:rPr>
          <w:rFonts w:ascii="Times New Roman" w:hAnsi="Times New Roman"/>
          <w:b/>
          <w:sz w:val="28"/>
          <w:szCs w:val="28"/>
        </w:rPr>
        <w:t>О работе комиссии по рассмотрению споров о результатах определения кадастровой стоимости</w:t>
      </w:r>
    </w:p>
    <w:p w:rsidR="00E42D26" w:rsidRPr="0089382D" w:rsidRDefault="00E42D26" w:rsidP="00E42D26">
      <w:pPr>
        <w:spacing w:after="0" w:line="240" w:lineRule="auto"/>
        <w:jc w:val="both"/>
        <w:rPr>
          <w:rFonts w:ascii="Times New Roman" w:hAnsi="Times New Roman"/>
          <w:sz w:val="28"/>
          <w:szCs w:val="28"/>
        </w:rPr>
      </w:pPr>
    </w:p>
    <w:p w:rsidR="00E42D26" w:rsidRDefault="00E42D26" w:rsidP="00E42D26">
      <w:pPr>
        <w:spacing w:after="0" w:line="240" w:lineRule="auto"/>
        <w:ind w:firstLine="708"/>
        <w:jc w:val="both"/>
        <w:rPr>
          <w:rFonts w:ascii="Times New Roman" w:hAnsi="Times New Roman"/>
          <w:sz w:val="28"/>
          <w:szCs w:val="28"/>
        </w:rPr>
      </w:pPr>
      <w:r>
        <w:rPr>
          <w:rFonts w:ascii="Times New Roman" w:hAnsi="Times New Roman"/>
          <w:sz w:val="28"/>
          <w:szCs w:val="28"/>
        </w:rPr>
        <w:t>В январе-июне 2017 года комиссия</w:t>
      </w:r>
      <w:r w:rsidRPr="00EE6696">
        <w:rPr>
          <w:rFonts w:ascii="Times New Roman" w:hAnsi="Times New Roman"/>
          <w:sz w:val="28"/>
          <w:szCs w:val="28"/>
        </w:rPr>
        <w:t xml:space="preserve"> </w:t>
      </w:r>
      <w:r>
        <w:rPr>
          <w:rFonts w:ascii="Times New Roman" w:hAnsi="Times New Roman"/>
          <w:sz w:val="28"/>
          <w:szCs w:val="28"/>
        </w:rPr>
        <w:t>по оспариванию кадастровой стоимости, созданная при Управлении Федеральной службы государственной регистрации, кадастра и картографии по Рязанской области (далее – Комиссия), рассмотрела 187 заявлений в отношении 274 объектов. По сравнению с аналогичным периодом 2016 года количество рассмотренных комиссией заявлений выросло на 82%.</w:t>
      </w:r>
    </w:p>
    <w:p w:rsidR="00E42D26" w:rsidRDefault="00E42D26" w:rsidP="00E42D26">
      <w:pPr>
        <w:spacing w:after="0" w:line="240" w:lineRule="auto"/>
        <w:jc w:val="both"/>
        <w:rPr>
          <w:rFonts w:ascii="Times New Roman" w:hAnsi="Times New Roman"/>
          <w:sz w:val="28"/>
          <w:szCs w:val="28"/>
        </w:rPr>
      </w:pPr>
      <w:r>
        <w:rPr>
          <w:rFonts w:ascii="Times New Roman" w:hAnsi="Times New Roman"/>
          <w:sz w:val="28"/>
          <w:szCs w:val="28"/>
        </w:rPr>
        <w:tab/>
        <w:t>В случае несогласия с результатом государственной кадастровой оценки на конкретный объект недвижимости можно оспорить его в суде или в указанной выше Комиссии. Заявление о пересмотре результатов определения кадастровой стоимости рассматривается комиссией в течение одного месяца.</w:t>
      </w:r>
    </w:p>
    <w:p w:rsidR="00E42D26" w:rsidRDefault="00E42D26" w:rsidP="00E42D26">
      <w:pPr>
        <w:spacing w:after="0" w:line="240" w:lineRule="auto"/>
        <w:jc w:val="both"/>
        <w:rPr>
          <w:rFonts w:ascii="Times New Roman" w:hAnsi="Times New Roman"/>
          <w:sz w:val="28"/>
          <w:szCs w:val="28"/>
        </w:rPr>
      </w:pPr>
      <w:r>
        <w:rPr>
          <w:rFonts w:ascii="Times New Roman" w:hAnsi="Times New Roman"/>
          <w:sz w:val="28"/>
          <w:szCs w:val="28"/>
        </w:rPr>
        <w:tab/>
        <w:t>В январе-июне 2017 года решение в пользу заявителя принято Комиссией в отношении 49% заявлений.</w:t>
      </w:r>
    </w:p>
    <w:p w:rsidR="00E42D26" w:rsidRDefault="00E42D26" w:rsidP="00E42D26">
      <w:pPr>
        <w:spacing w:after="0" w:line="240" w:lineRule="auto"/>
        <w:jc w:val="both"/>
        <w:rPr>
          <w:rFonts w:ascii="Times New Roman" w:hAnsi="Times New Roman"/>
          <w:sz w:val="28"/>
          <w:szCs w:val="28"/>
        </w:rPr>
      </w:pPr>
      <w:r>
        <w:rPr>
          <w:rFonts w:ascii="Times New Roman" w:hAnsi="Times New Roman"/>
          <w:sz w:val="28"/>
          <w:szCs w:val="28"/>
        </w:rPr>
        <w:tab/>
        <w:t>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новому закону государственная кадастровая оценка будет проводиться во всех субъектах РФ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E42D26" w:rsidRDefault="00E42D26" w:rsidP="00E42D26">
      <w:pPr>
        <w:spacing w:after="0" w:line="240" w:lineRule="auto"/>
        <w:jc w:val="both"/>
        <w:rPr>
          <w:rFonts w:ascii="Times New Roman" w:hAnsi="Times New Roman"/>
          <w:sz w:val="28"/>
          <w:szCs w:val="28"/>
        </w:rPr>
      </w:pPr>
      <w:r>
        <w:rPr>
          <w:rFonts w:ascii="Times New Roman" w:hAnsi="Times New Roman"/>
          <w:sz w:val="28"/>
          <w:szCs w:val="28"/>
        </w:rPr>
        <w:tab/>
        <w:t>Закон «О государственной кадастровой оценке» предусматривает 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E42D26" w:rsidRPr="005B7713" w:rsidRDefault="00E42D26" w:rsidP="00E42D26">
      <w:pPr>
        <w:spacing w:after="0" w:line="240" w:lineRule="auto"/>
        <w:jc w:val="both"/>
        <w:rPr>
          <w:rFonts w:ascii="Times New Roman" w:hAnsi="Times New Roman"/>
          <w:sz w:val="28"/>
          <w:szCs w:val="28"/>
        </w:rPr>
      </w:pPr>
      <w:r>
        <w:rPr>
          <w:rFonts w:ascii="Times New Roman" w:hAnsi="Times New Roman"/>
          <w:sz w:val="28"/>
          <w:szCs w:val="28"/>
        </w:rPr>
        <w:tab/>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p w:rsidR="00941C42" w:rsidRDefault="00941C42"/>
    <w:sectPr w:rsidR="00941C42" w:rsidSect="00941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31B1"/>
    <w:rsid w:val="00110688"/>
    <w:rsid w:val="002033F8"/>
    <w:rsid w:val="007731B1"/>
    <w:rsid w:val="00941C42"/>
    <w:rsid w:val="00B253BE"/>
    <w:rsid w:val="00E4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1B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322m2</dc:creator>
  <cp:keywords/>
  <dc:description/>
  <cp:lastModifiedBy>Андрей</cp:lastModifiedBy>
  <cp:revision>4</cp:revision>
  <cp:lastPrinted>2017-07-20T14:12:00Z</cp:lastPrinted>
  <dcterms:created xsi:type="dcterms:W3CDTF">2017-07-20T14:10:00Z</dcterms:created>
  <dcterms:modified xsi:type="dcterms:W3CDTF">2017-07-25T04:45:00Z</dcterms:modified>
</cp:coreProperties>
</file>