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D7" w:rsidRPr="0096678D" w:rsidRDefault="00C03BD7" w:rsidP="00C03BD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6678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640" cy="785495"/>
            <wp:effectExtent l="19050" t="0" r="0" b="0"/>
            <wp:docPr id="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BD7" w:rsidRPr="00220965" w:rsidRDefault="00C03BD7" w:rsidP="00C03BD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965">
        <w:rPr>
          <w:rFonts w:ascii="Times New Roman" w:hAnsi="Times New Roman" w:cs="Times New Roman"/>
          <w:b/>
          <w:noProof/>
          <w:sz w:val="32"/>
          <w:szCs w:val="32"/>
        </w:rPr>
        <w:t xml:space="preserve">Управление по культуре и туризму администрации муниципального образования - </w:t>
      </w:r>
      <w:r w:rsidRPr="00220965">
        <w:rPr>
          <w:rFonts w:ascii="Times New Roman" w:hAnsi="Times New Roman" w:cs="Times New Roman"/>
          <w:b/>
          <w:sz w:val="32"/>
          <w:szCs w:val="32"/>
        </w:rPr>
        <w:t>городской округ город  Касимов</w:t>
      </w:r>
    </w:p>
    <w:p w:rsidR="00C03BD7" w:rsidRPr="00220965" w:rsidRDefault="00C03BD7" w:rsidP="00C03BD7">
      <w:pPr>
        <w:pStyle w:val="2"/>
        <w:numPr>
          <w:ilvl w:val="1"/>
          <w:numId w:val="1"/>
        </w:numPr>
        <w:rPr>
          <w:sz w:val="40"/>
          <w:szCs w:val="40"/>
        </w:rPr>
      </w:pPr>
      <w:r w:rsidRPr="00220965">
        <w:rPr>
          <w:sz w:val="40"/>
          <w:szCs w:val="40"/>
        </w:rPr>
        <w:t>ПРИКАЗ</w:t>
      </w:r>
    </w:p>
    <w:tbl>
      <w:tblPr>
        <w:tblW w:w="9435" w:type="dxa"/>
        <w:tblInd w:w="171" w:type="dxa"/>
        <w:tblBorders>
          <w:top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C03BD7" w:rsidRPr="0096678D" w:rsidTr="00220965">
        <w:trPr>
          <w:trHeight w:val="59"/>
        </w:trPr>
        <w:tc>
          <w:tcPr>
            <w:tcW w:w="9435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C03BD7" w:rsidRPr="00220965" w:rsidRDefault="00C03BD7" w:rsidP="00136AC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75B30" w:rsidRDefault="003C3103" w:rsidP="0088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3E74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03BD7" w:rsidRPr="008609B4">
        <w:rPr>
          <w:rFonts w:ascii="Times New Roman" w:hAnsi="Times New Roman" w:cs="Times New Roman"/>
          <w:sz w:val="28"/>
          <w:szCs w:val="28"/>
        </w:rPr>
        <w:t>.201</w:t>
      </w:r>
      <w:r w:rsidR="003E7431">
        <w:rPr>
          <w:rFonts w:ascii="Times New Roman" w:hAnsi="Times New Roman" w:cs="Times New Roman"/>
          <w:sz w:val="28"/>
          <w:szCs w:val="28"/>
        </w:rPr>
        <w:t>9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8609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387E" w:rsidRPr="008609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575" w:rsidRPr="008609B4">
        <w:rPr>
          <w:rFonts w:ascii="Times New Roman" w:hAnsi="Times New Roman" w:cs="Times New Roman"/>
          <w:sz w:val="28"/>
          <w:szCs w:val="28"/>
        </w:rPr>
        <w:t xml:space="preserve">   </w:t>
      </w:r>
      <w:r w:rsidR="00226F18" w:rsidRPr="008609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5575" w:rsidRPr="008609B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E61A2">
        <w:rPr>
          <w:rFonts w:ascii="Times New Roman" w:hAnsi="Times New Roman" w:cs="Times New Roman"/>
          <w:sz w:val="28"/>
          <w:szCs w:val="28"/>
        </w:rPr>
        <w:t>6</w:t>
      </w:r>
      <w:r w:rsidR="009A6E19" w:rsidRPr="008609B4">
        <w:rPr>
          <w:rFonts w:ascii="Times New Roman" w:hAnsi="Times New Roman" w:cs="Times New Roman"/>
          <w:sz w:val="28"/>
          <w:szCs w:val="28"/>
        </w:rPr>
        <w:t>/01-05</w:t>
      </w:r>
    </w:p>
    <w:p w:rsidR="00081E6C" w:rsidRDefault="00081E6C" w:rsidP="005C6A9E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5C6A9E" w:rsidRDefault="005C6A9E" w:rsidP="005C6A9E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bookmarkStart w:id="0" w:name="_GoBack"/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Предмет охраны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объекта культурного</w:t>
      </w:r>
    </w:p>
    <w:p w:rsidR="005C6A9E" w:rsidRPr="005C6A9E" w:rsidRDefault="005C6A9E" w:rsidP="005C6A9E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5C6A9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наследия местного (муниципального) значения</w:t>
      </w:r>
    </w:p>
    <w:p w:rsidR="00DE61A2" w:rsidRPr="00A9725E" w:rsidRDefault="00DE61A2" w:rsidP="00A9725E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A9725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«Дом П.В. Умнова», XIX в.,</w:t>
      </w:r>
    </w:p>
    <w:p w:rsidR="00CB76E1" w:rsidRDefault="00DE61A2" w:rsidP="00A9725E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A9725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Рязанская область, г. Касимов, ул. Набережная, д. 105</w:t>
      </w:r>
    </w:p>
    <w:bookmarkEnd w:id="0"/>
    <w:p w:rsidR="005C6A9E" w:rsidRDefault="005C6A9E" w:rsidP="005C6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6E1" w:rsidRPr="00CB76E1" w:rsidRDefault="00792AA1" w:rsidP="0042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9.3,</w:t>
      </w:r>
      <w:r w:rsidR="00CB76E1" w:rsidRPr="00CB76E1">
        <w:rPr>
          <w:rFonts w:ascii="Times New Roman" w:eastAsia="Times New Roman" w:hAnsi="Times New Roman" w:cs="Times New Roman"/>
          <w:sz w:val="28"/>
          <w:szCs w:val="28"/>
        </w:rPr>
        <w:t xml:space="preserve"> 33, 47.6 Федерального закона от 25.06.2002 № 73-ФЗ «Об объектах культурного наследия </w:t>
      </w:r>
      <w:r w:rsidR="004200C4">
        <w:rPr>
          <w:rFonts w:ascii="Times New Roman" w:hAnsi="Times New Roman" w:cs="Times New Roman"/>
          <w:sz w:val="28"/>
          <w:szCs w:val="28"/>
        </w:rPr>
        <w:t xml:space="preserve">(памятниках истории и культуры) </w:t>
      </w:r>
      <w:r w:rsidR="00CB76E1" w:rsidRPr="00CB76E1">
        <w:rPr>
          <w:rFonts w:ascii="Times New Roman" w:eastAsia="Times New Roman" w:hAnsi="Times New Roman" w:cs="Times New Roman"/>
          <w:sz w:val="28"/>
          <w:szCs w:val="28"/>
        </w:rPr>
        <w:t>народов Российской Федерации</w:t>
      </w:r>
      <w:r w:rsidR="00CB76E1" w:rsidRPr="00CB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E1" w:rsidRDefault="00CB76E1" w:rsidP="0071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9FB" w:rsidRDefault="006F091E" w:rsidP="0071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1E">
        <w:rPr>
          <w:rFonts w:ascii="Times New Roman" w:hAnsi="Times New Roman" w:cs="Times New Roman"/>
          <w:sz w:val="28"/>
          <w:szCs w:val="28"/>
        </w:rPr>
        <w:t>ПРИКАЗЫВАЮ:</w:t>
      </w:r>
    </w:p>
    <w:p w:rsidR="00226F18" w:rsidRPr="006F091E" w:rsidRDefault="00226F18" w:rsidP="00226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6E1" w:rsidRPr="00B977CB" w:rsidRDefault="003E7431" w:rsidP="00B97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         </w:t>
      </w:r>
      <w:r w:rsidR="00CB76E1"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1.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B76E1"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Утвердить предмет охраны объекта культурного наследия местного (муниципального) значения </w:t>
      </w:r>
      <w:r w:rsidR="00DE61A2" w:rsidRPr="00DE61A2">
        <w:rPr>
          <w:rFonts w:ascii="TimesET" w:eastAsia="Cambria" w:hAnsi="TimesET" w:cs="Times New Roman"/>
          <w:sz w:val="28"/>
          <w:szCs w:val="28"/>
        </w:rPr>
        <w:t>«Дом П.В. Умнова», XIX в.,</w:t>
      </w:r>
      <w:r w:rsidR="00DE61A2" w:rsidRPr="00DE61A2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DE61A2"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расположенного по адресу:</w:t>
      </w:r>
      <w:r w:rsidR="00B977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E61A2" w:rsidRPr="00DE61A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Рязанская область, г. Касимов, </w:t>
      </w:r>
      <w:r w:rsidR="00DE61A2" w:rsidRPr="00DE61A2">
        <w:rPr>
          <w:rFonts w:ascii="TimesET" w:eastAsia="Cambria" w:hAnsi="TimesET" w:cs="Times New Roman"/>
          <w:sz w:val="28"/>
          <w:szCs w:val="28"/>
        </w:rPr>
        <w:t>ул. Набережная, д. 105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,</w:t>
      </w: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B977C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согласно </w:t>
      </w:r>
      <w:r w:rsidR="00CB76E1"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приложению.</w:t>
      </w:r>
    </w:p>
    <w:p w:rsidR="003C3103" w:rsidRPr="004200C4" w:rsidRDefault="003C3103" w:rsidP="003C3103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CB76E1" w:rsidRPr="004200C4" w:rsidRDefault="00CB76E1" w:rsidP="003C3103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2.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3C31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Главному 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специалисту управления </w:t>
      </w:r>
      <w:r w:rsid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Староверовой</w:t>
      </w:r>
      <w:r w:rsidR="003E74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Ирине Александровне</w:t>
      </w:r>
      <w:r w:rsid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разместить</w:t>
      </w:r>
      <w:proofErr w:type="gramEnd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792AA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настоящий </w:t>
      </w:r>
      <w:r w:rsid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приказ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 сайте администрации муниципального образования – городской округ город Касимов в информационно – телекоммуникационной сети Интернет.</w:t>
      </w:r>
    </w:p>
    <w:p w:rsidR="00CB76E1" w:rsidRPr="004200C4" w:rsidRDefault="00CB76E1" w:rsidP="00C92091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Контроль за</w:t>
      </w:r>
      <w:proofErr w:type="gramEnd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исполнением</w:t>
      </w:r>
      <w:r w:rsidR="003C31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настоящего</w:t>
      </w: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приказа оставляю за собой.</w:t>
      </w:r>
    </w:p>
    <w:p w:rsidR="008609B4" w:rsidRDefault="008609B4" w:rsidP="00C03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9B4" w:rsidRDefault="005E48E5" w:rsidP="0086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09B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B4">
        <w:rPr>
          <w:rFonts w:ascii="Times New Roman" w:hAnsi="Times New Roman" w:cs="Times New Roman"/>
          <w:sz w:val="28"/>
          <w:szCs w:val="28"/>
        </w:rPr>
        <w:t xml:space="preserve"> </w:t>
      </w:r>
      <w:r w:rsidR="00C03BD7" w:rsidRPr="008609B4">
        <w:rPr>
          <w:rFonts w:ascii="Times New Roman" w:hAnsi="Times New Roman" w:cs="Times New Roman"/>
          <w:sz w:val="28"/>
          <w:szCs w:val="28"/>
        </w:rPr>
        <w:t>у</w:t>
      </w:r>
      <w:r w:rsidR="008609B4">
        <w:rPr>
          <w:rFonts w:ascii="Times New Roman" w:hAnsi="Times New Roman" w:cs="Times New Roman"/>
          <w:sz w:val="28"/>
          <w:szCs w:val="28"/>
        </w:rPr>
        <w:t xml:space="preserve">правления   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09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   </w:t>
      </w:r>
      <w:r w:rsidR="000D1593">
        <w:rPr>
          <w:rFonts w:ascii="Times New Roman" w:hAnsi="Times New Roman" w:cs="Times New Roman"/>
          <w:sz w:val="28"/>
          <w:szCs w:val="28"/>
        </w:rPr>
        <w:t xml:space="preserve">       </w:t>
      </w:r>
      <w:r w:rsidR="00BE23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1593">
        <w:rPr>
          <w:rFonts w:ascii="Times New Roman" w:hAnsi="Times New Roman" w:cs="Times New Roman"/>
          <w:sz w:val="28"/>
          <w:szCs w:val="28"/>
        </w:rPr>
        <w:t xml:space="preserve">   </w:t>
      </w:r>
      <w:r w:rsidR="003E7431">
        <w:rPr>
          <w:rFonts w:ascii="Times New Roman" w:hAnsi="Times New Roman" w:cs="Times New Roman"/>
          <w:sz w:val="28"/>
          <w:szCs w:val="28"/>
        </w:rPr>
        <w:t xml:space="preserve"> </w:t>
      </w:r>
      <w:r w:rsidR="008609B4">
        <w:rPr>
          <w:rFonts w:ascii="Times New Roman" w:hAnsi="Times New Roman" w:cs="Times New Roman"/>
          <w:sz w:val="28"/>
          <w:szCs w:val="28"/>
        </w:rPr>
        <w:t xml:space="preserve"> </w:t>
      </w:r>
      <w:r w:rsidR="003E7431">
        <w:rPr>
          <w:rFonts w:ascii="Times New Roman" w:hAnsi="Times New Roman" w:cs="Times New Roman"/>
          <w:sz w:val="28"/>
          <w:szCs w:val="28"/>
        </w:rPr>
        <w:t>Т.В. Соловьева</w:t>
      </w: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792AA1">
      <w:pPr>
        <w:spacing w:after="0"/>
        <w:rPr>
          <w:rFonts w:ascii="Calibri" w:eastAsia="Lucida Sans Unicode" w:hAnsi="Calibri" w:cs="Tahoma"/>
          <w:color w:val="000000"/>
          <w:lang w:eastAsia="en-US" w:bidi="en-US"/>
        </w:rPr>
      </w:pPr>
    </w:p>
    <w:p w:rsidR="00DE61A2" w:rsidRDefault="00DE61A2" w:rsidP="00DE61A2">
      <w:pPr>
        <w:spacing w:after="0"/>
        <w:rPr>
          <w:rFonts w:ascii="Calibri" w:eastAsia="Lucida Sans Unicode" w:hAnsi="Calibri" w:cs="Tahoma"/>
          <w:color w:val="000000"/>
          <w:lang w:eastAsia="en-US" w:bidi="en-US"/>
        </w:rPr>
      </w:pPr>
    </w:p>
    <w:p w:rsidR="00B977CB" w:rsidRDefault="00B977CB" w:rsidP="00DE61A2">
      <w:pPr>
        <w:spacing w:after="0"/>
        <w:rPr>
          <w:rFonts w:ascii="Calibri" w:eastAsia="Lucida Sans Unicode" w:hAnsi="Calibri" w:cs="Tahoma"/>
          <w:color w:val="000000"/>
          <w:lang w:eastAsia="en-US" w:bidi="en-US"/>
        </w:rPr>
      </w:pPr>
    </w:p>
    <w:p w:rsidR="004200C4" w:rsidRPr="003E7431" w:rsidRDefault="004200C4" w:rsidP="00B977CB">
      <w:pPr>
        <w:spacing w:after="0"/>
        <w:jc w:val="right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lastRenderedPageBreak/>
        <w:t>Приложение</w:t>
      </w:r>
      <w:r w:rsidR="00E53A5B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к приказу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                                                      </w:t>
      </w:r>
      <w:r w:rsidR="00E53A5B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        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</w:t>
      </w:r>
    </w:p>
    <w:p w:rsidR="003E7431" w:rsidRDefault="004200C4" w:rsidP="00B977CB">
      <w:pPr>
        <w:spacing w:after="0"/>
        <w:jc w:val="right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                                                                                       от </w:t>
      </w:r>
      <w:r w:rsidR="003C3103">
        <w:rPr>
          <w:rFonts w:ascii="Times New Roman" w:eastAsia="Lucida Sans Unicode" w:hAnsi="Times New Roman" w:cs="Times New Roman"/>
          <w:color w:val="000000"/>
          <w:lang w:eastAsia="en-US" w:bidi="en-US"/>
        </w:rPr>
        <w:t>07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.</w:t>
      </w:r>
      <w:r w:rsidR="003E7431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0</w:t>
      </w:r>
      <w:r w:rsidR="003C3103">
        <w:rPr>
          <w:rFonts w:ascii="Times New Roman" w:eastAsia="Lucida Sans Unicode" w:hAnsi="Times New Roman" w:cs="Times New Roman"/>
          <w:color w:val="000000"/>
          <w:lang w:eastAsia="en-US" w:bidi="en-US"/>
        </w:rPr>
        <w:t>6</w:t>
      </w:r>
      <w:r w:rsidR="003E7431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.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201</w:t>
      </w:r>
      <w:r w:rsidR="003E7431"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9 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№</w:t>
      </w:r>
      <w:r w:rsidR="00DE61A2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</w:t>
      </w:r>
      <w:r w:rsidR="003C3103">
        <w:rPr>
          <w:rFonts w:ascii="Times New Roman" w:eastAsia="Lucida Sans Unicode" w:hAnsi="Times New Roman" w:cs="Times New Roman"/>
          <w:color w:val="000000"/>
          <w:lang w:eastAsia="en-US" w:bidi="en-US"/>
        </w:rPr>
        <w:t>6</w:t>
      </w:r>
      <w:r w:rsidR="00DE61A2">
        <w:rPr>
          <w:rFonts w:ascii="Times New Roman" w:eastAsia="Lucida Sans Unicode" w:hAnsi="Times New Roman" w:cs="Times New Roman"/>
          <w:color w:val="000000"/>
          <w:lang w:eastAsia="en-US" w:bidi="en-US"/>
        </w:rPr>
        <w:t>6</w:t>
      </w:r>
      <w:r w:rsidRPr="003E7431">
        <w:rPr>
          <w:rFonts w:ascii="Times New Roman" w:eastAsia="Lucida Sans Unicode" w:hAnsi="Times New Roman" w:cs="Times New Roman"/>
          <w:color w:val="000000"/>
          <w:lang w:eastAsia="en-US" w:bidi="en-US"/>
        </w:rPr>
        <w:t>/01-05</w:t>
      </w:r>
    </w:p>
    <w:p w:rsidR="005C6A9E" w:rsidRPr="005C6A9E" w:rsidRDefault="005C6A9E" w:rsidP="00B977CB">
      <w:pPr>
        <w:spacing w:after="0"/>
        <w:jc w:val="right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DE61A2" w:rsidRPr="00DE61A2" w:rsidRDefault="00DE61A2" w:rsidP="00B9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1A2">
        <w:rPr>
          <w:rFonts w:ascii="Times New Roman" w:eastAsia="Times New Roman" w:hAnsi="Times New Roman" w:cs="Times New Roman"/>
          <w:sz w:val="28"/>
          <w:szCs w:val="28"/>
        </w:rPr>
        <w:t>Предмет охраны</w:t>
      </w:r>
      <w:r w:rsidRPr="00DE6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1A2">
        <w:rPr>
          <w:rFonts w:ascii="Times New Roman" w:eastAsia="Times New Roman" w:hAnsi="Times New Roman" w:cs="Times New Roman"/>
          <w:sz w:val="28"/>
          <w:szCs w:val="28"/>
        </w:rPr>
        <w:t>объекта культурного наследия</w:t>
      </w:r>
    </w:p>
    <w:p w:rsidR="00DE61A2" w:rsidRPr="00DE61A2" w:rsidRDefault="00DE61A2" w:rsidP="00B9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1A2">
        <w:rPr>
          <w:rFonts w:ascii="Times New Roman" w:eastAsia="Times New Roman" w:hAnsi="Times New Roman" w:cs="Times New Roman"/>
          <w:sz w:val="28"/>
          <w:szCs w:val="28"/>
        </w:rPr>
        <w:t xml:space="preserve"> местного (муниципального)</w:t>
      </w:r>
      <w:r w:rsidRPr="00DE61A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E61A2">
        <w:rPr>
          <w:rFonts w:ascii="Times New Roman" w:eastAsia="Times New Roman" w:hAnsi="Times New Roman" w:cs="Times New Roman"/>
          <w:sz w:val="28"/>
          <w:szCs w:val="28"/>
        </w:rPr>
        <w:t>значения</w:t>
      </w:r>
    </w:p>
    <w:p w:rsidR="00DE61A2" w:rsidRPr="00DE61A2" w:rsidRDefault="00DE61A2" w:rsidP="00B97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E61A2">
        <w:rPr>
          <w:rFonts w:ascii="TimesET" w:eastAsia="Cambria" w:hAnsi="TimesET" w:cs="Times New Roman"/>
          <w:sz w:val="28"/>
          <w:szCs w:val="28"/>
        </w:rPr>
        <w:t>«Дом П.В. Умнова», XIX в.,</w:t>
      </w:r>
    </w:p>
    <w:p w:rsidR="00DE61A2" w:rsidRPr="00DE61A2" w:rsidRDefault="00DE61A2" w:rsidP="00B977CB">
      <w:pPr>
        <w:tabs>
          <w:tab w:val="left" w:pos="709"/>
        </w:tabs>
        <w:spacing w:after="0" w:line="240" w:lineRule="auto"/>
        <w:jc w:val="center"/>
        <w:rPr>
          <w:rFonts w:ascii="TimesET" w:eastAsia="Cambria" w:hAnsi="TimesET" w:cs="Times New Roman"/>
          <w:sz w:val="28"/>
          <w:szCs w:val="28"/>
        </w:rPr>
      </w:pPr>
      <w:r w:rsidRPr="00DE61A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Рязанская область, г. Касимов, </w:t>
      </w:r>
      <w:r w:rsidRPr="00DE61A2">
        <w:rPr>
          <w:rFonts w:ascii="TimesET" w:eastAsia="Cambria" w:hAnsi="TimesET" w:cs="Times New Roman"/>
          <w:sz w:val="28"/>
          <w:szCs w:val="28"/>
        </w:rPr>
        <w:t>ул. Набережная, д. 105</w:t>
      </w:r>
    </w:p>
    <w:p w:rsidR="00DE61A2" w:rsidRPr="00DE61A2" w:rsidRDefault="00DE61A2" w:rsidP="00B977CB">
      <w:pPr>
        <w:tabs>
          <w:tab w:val="left" w:pos="709"/>
        </w:tabs>
        <w:spacing w:after="0" w:line="240" w:lineRule="auto"/>
        <w:jc w:val="center"/>
        <w:rPr>
          <w:rFonts w:ascii="TimesET" w:eastAsia="Cambria" w:hAnsi="TimesET" w:cs="Times New Roman"/>
          <w:sz w:val="28"/>
          <w:szCs w:val="28"/>
        </w:rPr>
      </w:pPr>
    </w:p>
    <w:p w:rsidR="00DE61A2" w:rsidRPr="00DE61A2" w:rsidRDefault="00DE61A2" w:rsidP="00B977C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охраны объекта культурного наследия местного (муниципального) значения «</w:t>
      </w:r>
      <w:r w:rsidRPr="00DE61A2">
        <w:rPr>
          <w:rFonts w:ascii="TimesET" w:eastAsia="Cambria" w:hAnsi="TimesET" w:cs="Times New Roman"/>
          <w:sz w:val="28"/>
          <w:szCs w:val="28"/>
        </w:rPr>
        <w:t>Дом П.В. Умнова</w:t>
      </w: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XIX в. </w:t>
      </w:r>
      <w:r w:rsidRPr="00DE61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являются:</w:t>
      </w: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61A2" w:rsidRPr="00DE61A2" w:rsidRDefault="00DE61A2" w:rsidP="00B977CB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ET" w:eastAsia="Times New Roman" w:hAnsi="TimesET" w:cs="Times New Roman"/>
          <w:sz w:val="28"/>
          <w:szCs w:val="28"/>
        </w:rPr>
      </w:pP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градостроительная характеристика здания, </w:t>
      </w:r>
      <w:r w:rsidRPr="00DE61A2">
        <w:rPr>
          <w:rFonts w:ascii="TimesET" w:eastAsia="Times New Roman" w:hAnsi="TimesET" w:cs="Times New Roman"/>
          <w:sz w:val="28"/>
          <w:szCs w:val="28"/>
        </w:rPr>
        <w:t>расположенного на крутом склоне левого берега реки Оки, по красной линии улицы, проходящей вдоль набережной;</w:t>
      </w:r>
    </w:p>
    <w:p w:rsidR="00DE61A2" w:rsidRPr="00DE61A2" w:rsidRDefault="00DE61A2" w:rsidP="00B977CB">
      <w:pPr>
        <w:pStyle w:val="a5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объемно-пространственная композиция одноэтажного с цокольным этажом со стороны главного фасада  (в силу перепада рельефа) здания с мезонином и примыкающими воротами на правом фланге; скатная форма, габариты, угол наклона скатов и высотные отметки по коньку крыши;</w:t>
      </w:r>
    </w:p>
    <w:p w:rsidR="00DE61A2" w:rsidRPr="00DE61A2" w:rsidRDefault="00DE61A2" w:rsidP="00B977CB">
      <w:pPr>
        <w:pStyle w:val="a5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местоположение, габариты, конфигурация и оформление дверных и оконных проемов здания: осевое расположение, прямоугольная форма; </w:t>
      </w:r>
    </w:p>
    <w:p w:rsidR="00DE61A2" w:rsidRPr="00DE61A2" w:rsidRDefault="00DE61A2" w:rsidP="00B977CB">
      <w:pPr>
        <w:pStyle w:val="a5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композиция и архитектурно-художественное оформление фасадов</w:t>
      </w:r>
      <w:r w:rsidRPr="00DE6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(часть декоративных элементов утрачена, целесообразно восстановить при проведении научной реставрации):</w:t>
      </w: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линия цоколя; руст цокольного этажа; широкий междуэтажный пояс с геометрическим орнаментом; профилированные подоконные полочки; венчающий антаблемент на кронштейнах основного объема и с включением дентикул – фронтона мезонина; рустованные архивольты, обрамляющие полукруглые ниши средней части цокольного этажа главного фасада;</w:t>
      </w:r>
      <w:proofErr w:type="gramEnd"/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профилированные наличники с лучковыми  и  арочными </w:t>
      </w:r>
      <w:proofErr w:type="spellStart"/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сандриками</w:t>
      </w:r>
      <w:proofErr w:type="spellEnd"/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оконных проемов основного этажа; фигурные филенки в поле фронтона мезонина и в простенках крайних флангов второго этажа; </w:t>
      </w:r>
      <w:proofErr w:type="spellStart"/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каннелированные</w:t>
      </w:r>
      <w:proofErr w:type="spellEnd"/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пилястры</w:t>
      </w:r>
      <w:proofErr w:type="gramEnd"/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акцентирующие среднюю (</w:t>
      </w:r>
      <w:proofErr w:type="spellStart"/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трехосевую</w:t>
      </w:r>
      <w:proofErr w:type="spellEnd"/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) часть главного фасада и угловые мезонина;</w:t>
      </w:r>
    </w:p>
    <w:p w:rsidR="00DE61A2" w:rsidRPr="00DE61A2" w:rsidRDefault="00DE61A2" w:rsidP="00B977CB">
      <w:pPr>
        <w:pStyle w:val="a5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конструкции капитальных фундаментов; кирпичных стен; перекрытий;</w:t>
      </w:r>
    </w:p>
    <w:p w:rsidR="00DE61A2" w:rsidRPr="00DE61A2" w:rsidRDefault="00DE61A2" w:rsidP="00B977CB">
      <w:pPr>
        <w:pStyle w:val="a5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 и техника кладки капитальных стен: красный кирпич; белый камень декоративных деталей и цоколя;</w:t>
      </w:r>
    </w:p>
    <w:p w:rsidR="00DE61A2" w:rsidRPr="00DE61A2" w:rsidRDefault="00DE61A2" w:rsidP="00B977CB">
      <w:pPr>
        <w:pStyle w:val="a5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 кровли: листовой металл; </w:t>
      </w:r>
    </w:p>
    <w:p w:rsidR="00DE61A2" w:rsidRPr="00DE61A2" w:rsidRDefault="00DE61A2" w:rsidP="00B977CB">
      <w:pPr>
        <w:pStyle w:val="a5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художественный металл: сохранившееся ограждение балкона второго этажа;</w:t>
      </w:r>
    </w:p>
    <w:p w:rsidR="00DE61A2" w:rsidRPr="00DE61A2" w:rsidRDefault="00DE61A2" w:rsidP="00B977CB">
      <w:pPr>
        <w:pStyle w:val="a5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и декоративное оформление кирпичных ворот;</w:t>
      </w:r>
    </w:p>
    <w:p w:rsidR="00DE61A2" w:rsidRPr="00DE61A2" w:rsidRDefault="00DE61A2" w:rsidP="00B977CB">
      <w:pPr>
        <w:pStyle w:val="a5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характер обработки фасадной поверхности здания: (уточняется по результатам реставрационных исследований и раскрытий) </w:t>
      </w:r>
    </w:p>
    <w:p w:rsidR="00DE61A2" w:rsidRPr="00DE61A2" w:rsidRDefault="00DE61A2" w:rsidP="00B977CB">
      <w:pPr>
        <w:pStyle w:val="a5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историческое колористическое решение фасадов (уточняется по результатам реставрационных исследований и раскрытий);</w:t>
      </w:r>
    </w:p>
    <w:p w:rsidR="00DE61A2" w:rsidRDefault="00DE61A2" w:rsidP="00B977CB">
      <w:pPr>
        <w:pStyle w:val="a5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историческая пространственно-планировочная структура: в пределах капитальных стен, перекрытий.</w:t>
      </w:r>
      <w:r w:rsidRPr="00DE61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E61A2" w:rsidRPr="00DE61A2" w:rsidRDefault="00DE61A2" w:rsidP="00B977CB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E61A2">
        <w:rPr>
          <w:rFonts w:ascii="Times New Roman" w:eastAsia="Times New Roman" w:hAnsi="Times New Roman" w:cs="Times New Roman"/>
          <w:sz w:val="28"/>
          <w:szCs w:val="28"/>
        </w:rPr>
        <w:t>Предмет охраны может быть дополнен в процессе проведения научно-исследовательских работ в рамках сохранения объекта культурного наследия.</w:t>
      </w:r>
    </w:p>
    <w:p w:rsidR="004200C4" w:rsidRPr="00E53A5B" w:rsidRDefault="004200C4" w:rsidP="005C6A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200C4" w:rsidRPr="00E53A5B" w:rsidSect="00B977CB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20B0604020202020204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431CA"/>
    <w:multiLevelType w:val="hybridMultilevel"/>
    <w:tmpl w:val="A2F07B88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1570"/>
    <w:multiLevelType w:val="hybridMultilevel"/>
    <w:tmpl w:val="507AC3A0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48B9"/>
    <w:multiLevelType w:val="hybridMultilevel"/>
    <w:tmpl w:val="59BC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B7F"/>
    <w:multiLevelType w:val="hybridMultilevel"/>
    <w:tmpl w:val="1D7A3E62"/>
    <w:lvl w:ilvl="0" w:tplc="CFA8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C4089"/>
    <w:multiLevelType w:val="hybridMultilevel"/>
    <w:tmpl w:val="F6A0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07AC"/>
    <w:multiLevelType w:val="hybridMultilevel"/>
    <w:tmpl w:val="299CBE86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1066E"/>
    <w:multiLevelType w:val="hybridMultilevel"/>
    <w:tmpl w:val="283CFC96"/>
    <w:lvl w:ilvl="0" w:tplc="6D9E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F9043C"/>
    <w:multiLevelType w:val="hybridMultilevel"/>
    <w:tmpl w:val="2DEC2BCE"/>
    <w:lvl w:ilvl="0" w:tplc="CFA82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594F6E"/>
    <w:multiLevelType w:val="hybridMultilevel"/>
    <w:tmpl w:val="EE6C48AC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AA7EB5"/>
    <w:multiLevelType w:val="hybridMultilevel"/>
    <w:tmpl w:val="5382F322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256FFD"/>
    <w:multiLevelType w:val="hybridMultilevel"/>
    <w:tmpl w:val="F3C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86371"/>
    <w:multiLevelType w:val="hybridMultilevel"/>
    <w:tmpl w:val="817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7FC7"/>
    <w:multiLevelType w:val="hybridMultilevel"/>
    <w:tmpl w:val="29D8A776"/>
    <w:lvl w:ilvl="0" w:tplc="4B3E14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F04342"/>
    <w:multiLevelType w:val="hybridMultilevel"/>
    <w:tmpl w:val="F3C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93743"/>
    <w:multiLevelType w:val="hybridMultilevel"/>
    <w:tmpl w:val="A832F118"/>
    <w:lvl w:ilvl="0" w:tplc="C5F6FCA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1900B03"/>
    <w:multiLevelType w:val="hybridMultilevel"/>
    <w:tmpl w:val="59A8F3CE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817CB9"/>
    <w:multiLevelType w:val="multilevel"/>
    <w:tmpl w:val="709A4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A422AC9"/>
    <w:multiLevelType w:val="hybridMultilevel"/>
    <w:tmpl w:val="4396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B23D2"/>
    <w:multiLevelType w:val="hybridMultilevel"/>
    <w:tmpl w:val="B26C7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C5F6A"/>
    <w:multiLevelType w:val="hybridMultilevel"/>
    <w:tmpl w:val="8D04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23E1F"/>
    <w:multiLevelType w:val="hybridMultilevel"/>
    <w:tmpl w:val="C2F499D6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94C68"/>
    <w:multiLevelType w:val="hybridMultilevel"/>
    <w:tmpl w:val="0A0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C1A0A"/>
    <w:multiLevelType w:val="hybridMultilevel"/>
    <w:tmpl w:val="7194D3DA"/>
    <w:lvl w:ilvl="0" w:tplc="CFA8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F2B80"/>
    <w:multiLevelType w:val="hybridMultilevel"/>
    <w:tmpl w:val="817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17"/>
  </w:num>
  <w:num w:numId="5">
    <w:abstractNumId w:val="16"/>
  </w:num>
  <w:num w:numId="6">
    <w:abstractNumId w:val="10"/>
  </w:num>
  <w:num w:numId="7">
    <w:abstractNumId w:val="9"/>
  </w:num>
  <w:num w:numId="8">
    <w:abstractNumId w:val="15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24"/>
  </w:num>
  <w:num w:numId="14">
    <w:abstractNumId w:val="19"/>
  </w:num>
  <w:num w:numId="15">
    <w:abstractNumId w:val="13"/>
  </w:num>
  <w:num w:numId="16">
    <w:abstractNumId w:val="5"/>
  </w:num>
  <w:num w:numId="17">
    <w:abstractNumId w:val="18"/>
  </w:num>
  <w:num w:numId="18">
    <w:abstractNumId w:val="14"/>
  </w:num>
  <w:num w:numId="19">
    <w:abstractNumId w:val="21"/>
  </w:num>
  <w:num w:numId="20">
    <w:abstractNumId w:val="11"/>
  </w:num>
  <w:num w:numId="21">
    <w:abstractNumId w:val="3"/>
  </w:num>
  <w:num w:numId="22">
    <w:abstractNumId w:val="6"/>
  </w:num>
  <w:num w:numId="23">
    <w:abstractNumId w:val="23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D7"/>
    <w:rsid w:val="0007236E"/>
    <w:rsid w:val="00075B30"/>
    <w:rsid w:val="00077B65"/>
    <w:rsid w:val="00081E6C"/>
    <w:rsid w:val="000B753D"/>
    <w:rsid w:val="000C37B3"/>
    <w:rsid w:val="000D1593"/>
    <w:rsid w:val="00100108"/>
    <w:rsid w:val="00112DE8"/>
    <w:rsid w:val="00121055"/>
    <w:rsid w:val="001475FB"/>
    <w:rsid w:val="00220965"/>
    <w:rsid w:val="00226F18"/>
    <w:rsid w:val="00245B36"/>
    <w:rsid w:val="002B65E2"/>
    <w:rsid w:val="002E20EF"/>
    <w:rsid w:val="00324BEF"/>
    <w:rsid w:val="00371D88"/>
    <w:rsid w:val="00394892"/>
    <w:rsid w:val="00396F55"/>
    <w:rsid w:val="003C3103"/>
    <w:rsid w:val="003E7431"/>
    <w:rsid w:val="004200C4"/>
    <w:rsid w:val="00472C47"/>
    <w:rsid w:val="0059026A"/>
    <w:rsid w:val="005A30B0"/>
    <w:rsid w:val="005C6A9E"/>
    <w:rsid w:val="005E48E5"/>
    <w:rsid w:val="006260F3"/>
    <w:rsid w:val="006533CD"/>
    <w:rsid w:val="00660A93"/>
    <w:rsid w:val="00697251"/>
    <w:rsid w:val="006C15EC"/>
    <w:rsid w:val="006D34DC"/>
    <w:rsid w:val="006F091E"/>
    <w:rsid w:val="007110B6"/>
    <w:rsid w:val="00715C59"/>
    <w:rsid w:val="00792AA1"/>
    <w:rsid w:val="007C2074"/>
    <w:rsid w:val="008042E5"/>
    <w:rsid w:val="00826B24"/>
    <w:rsid w:val="008609B4"/>
    <w:rsid w:val="00881BAE"/>
    <w:rsid w:val="008B730E"/>
    <w:rsid w:val="008D395F"/>
    <w:rsid w:val="00960921"/>
    <w:rsid w:val="009A6E19"/>
    <w:rsid w:val="00A14266"/>
    <w:rsid w:val="00A342C0"/>
    <w:rsid w:val="00A6387E"/>
    <w:rsid w:val="00A9725E"/>
    <w:rsid w:val="00AC5575"/>
    <w:rsid w:val="00B12E1E"/>
    <w:rsid w:val="00B17236"/>
    <w:rsid w:val="00B53D1F"/>
    <w:rsid w:val="00B65887"/>
    <w:rsid w:val="00B93DA8"/>
    <w:rsid w:val="00B977CB"/>
    <w:rsid w:val="00BE237A"/>
    <w:rsid w:val="00BF39FB"/>
    <w:rsid w:val="00C037B4"/>
    <w:rsid w:val="00C03BD7"/>
    <w:rsid w:val="00C92091"/>
    <w:rsid w:val="00CB76E1"/>
    <w:rsid w:val="00CC15A4"/>
    <w:rsid w:val="00D200A8"/>
    <w:rsid w:val="00D875AD"/>
    <w:rsid w:val="00DB3AF9"/>
    <w:rsid w:val="00DE61A2"/>
    <w:rsid w:val="00E248B9"/>
    <w:rsid w:val="00E252EB"/>
    <w:rsid w:val="00E2670F"/>
    <w:rsid w:val="00E53A5B"/>
    <w:rsid w:val="00EA1184"/>
    <w:rsid w:val="00F13FCB"/>
    <w:rsid w:val="00FD38FB"/>
    <w:rsid w:val="00FF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E"/>
  </w:style>
  <w:style w:type="paragraph" w:styleId="2">
    <w:name w:val="heading 2"/>
    <w:basedOn w:val="a"/>
    <w:next w:val="a"/>
    <w:link w:val="20"/>
    <w:qFormat/>
    <w:rsid w:val="00C03BD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B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F091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091E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226F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C6A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E"/>
  </w:style>
  <w:style w:type="paragraph" w:styleId="2">
    <w:name w:val="heading 2"/>
    <w:basedOn w:val="a"/>
    <w:next w:val="a"/>
    <w:link w:val="20"/>
    <w:qFormat/>
    <w:rsid w:val="00C03BD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B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F091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091E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226F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C6A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 Windows</cp:lastModifiedBy>
  <cp:revision>3</cp:revision>
  <cp:lastPrinted>2019-06-10T11:52:00Z</cp:lastPrinted>
  <dcterms:created xsi:type="dcterms:W3CDTF">2019-06-10T12:04:00Z</dcterms:created>
  <dcterms:modified xsi:type="dcterms:W3CDTF">2019-06-11T05:39:00Z</dcterms:modified>
</cp:coreProperties>
</file>