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3F6AA4" w:rsidRDefault="003F6AA4" w:rsidP="003F6AA4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72C4B" w:rsidRDefault="00CB5565" w:rsidP="00D72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834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рязанца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получат единовременную выплату, приуроченную</w:t>
      </w:r>
      <w:r w:rsidR="00D72C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 Дню Победы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72C4B" w:rsidRDefault="00D72C4B" w:rsidP="00D72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D72C4B" w:rsidRDefault="00D72C4B" w:rsidP="00D72C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Пенсионный фонд России осуществит единовременную выплату почти 90 000 инвалидов и участников Великой Отечественной войны 1941–1945 гг. в соответствии с Указом Президента Российской Федерации В. В. Путина.</w:t>
      </w:r>
      <w:r w:rsidR="00CB5565">
        <w:rPr>
          <w:rFonts w:ascii="Times New Roman" w:hAnsi="Times New Roman" w:cs="Times New Roman"/>
          <w:color w:val="000000"/>
        </w:rPr>
        <w:t xml:space="preserve"> В нашем регионе получателями данной выплат</w:t>
      </w:r>
      <w:r w:rsidR="0063230F">
        <w:rPr>
          <w:rFonts w:ascii="Times New Roman" w:hAnsi="Times New Roman" w:cs="Times New Roman"/>
          <w:color w:val="000000"/>
        </w:rPr>
        <w:t>ы</w:t>
      </w:r>
      <w:r w:rsidR="00CB5565">
        <w:rPr>
          <w:rFonts w:ascii="Times New Roman" w:hAnsi="Times New Roman" w:cs="Times New Roman"/>
          <w:color w:val="000000"/>
        </w:rPr>
        <w:t xml:space="preserve"> станут 834 гражданина, из них 153 инвалида и 681 участник Великой Отечественной войны.</w:t>
      </w:r>
      <w:r>
        <w:rPr>
          <w:rFonts w:ascii="Times New Roman" w:hAnsi="Times New Roman" w:cs="Times New Roman"/>
          <w:color w:val="000000"/>
        </w:rPr>
        <w:t xml:space="preserve"> Единовременная выплата в размере 10 000 рублей приурочена к празднованию 73-й годовщины Победы в Великой Отечественной войне. </w:t>
      </w:r>
    </w:p>
    <w:p w:rsidR="00D72C4B" w:rsidRDefault="00D72C4B" w:rsidP="00D72C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ПФР уже провел всю необходимую предварительную работу, связанную с подготовкой списков получателей и организацией выплаты.</w:t>
      </w:r>
    </w:p>
    <w:p w:rsidR="00D72C4B" w:rsidRDefault="00D72C4B" w:rsidP="00D72C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Выплата будет осуществляться инвалидам и участникам Великой Отечественной войны 1941–1945 гг. в течение мая – июня 2018 года вместе с другими пенсионными и социальными выплатами. Специально обращаться в Пенсионный фонд России для получения единовременной выплаты не надо, она будет выплачена в </w:t>
      </w:r>
      <w:proofErr w:type="spellStart"/>
      <w:r>
        <w:rPr>
          <w:rFonts w:ascii="Times New Roman" w:hAnsi="Times New Roman" w:cs="Times New Roman"/>
          <w:color w:val="000000"/>
        </w:rPr>
        <w:t>беззаявительном</w:t>
      </w:r>
      <w:proofErr w:type="spellEnd"/>
      <w:r>
        <w:rPr>
          <w:rFonts w:ascii="Times New Roman" w:hAnsi="Times New Roman" w:cs="Times New Roman"/>
          <w:color w:val="000000"/>
        </w:rPr>
        <w:t xml:space="preserve"> порядке на основании данных ПФР.</w:t>
      </w:r>
    </w:p>
    <w:p w:rsidR="00DE0553" w:rsidRDefault="00DE0553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553" w:rsidRDefault="00DE0553" w:rsidP="003F6AA4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625" w:rsidRDefault="0088310E" w:rsidP="00646950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пресс – релиз на Официальном сайте ПФР: </w:t>
      </w:r>
    </w:p>
    <w:p w:rsidR="00646950" w:rsidRDefault="00070A5D" w:rsidP="00646950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646950" w:rsidRPr="00CC3A52">
          <w:rPr>
            <w:rStyle w:val="a9"/>
            <w:rFonts w:ascii="Times New Roman" w:hAnsi="Times New Roman" w:cs="Times New Roman"/>
            <w:sz w:val="24"/>
            <w:szCs w:val="24"/>
          </w:rPr>
          <w:t>http://www.pfrf.ru/branches/ryazan/news/~2018/05/11/158891</w:t>
        </w:r>
      </w:hyperlink>
      <w:r w:rsidR="00646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B76" w:rsidRPr="009D397B" w:rsidRDefault="00B57B76" w:rsidP="003F6AA4">
      <w:pPr>
        <w:ind w:left="-142" w:right="127" w:firstLine="567"/>
        <w:jc w:val="both"/>
        <w:rPr>
          <w:rFonts w:ascii="Times New Roman" w:hAnsi="Times New Roman" w:cs="Times New Roman"/>
        </w:rPr>
      </w:pPr>
    </w:p>
    <w:sectPr w:rsidR="00B57B76" w:rsidRPr="009D397B" w:rsidSect="00FC2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7E" w:rsidRDefault="00E92F7E">
      <w:pPr>
        <w:spacing w:after="0" w:line="240" w:lineRule="auto"/>
      </w:pPr>
      <w:r>
        <w:separator/>
      </w:r>
    </w:p>
  </w:endnote>
  <w:endnote w:type="continuationSeparator" w:id="0">
    <w:p w:rsidR="00E92F7E" w:rsidRDefault="00E9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5D" w:rsidRDefault="00070A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9"/>
      <w:gridCol w:w="953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601627">
            <w:rPr>
              <w:color w:val="4F81BD" w:themeColor="accent1"/>
              <w:sz w:val="24"/>
              <w:szCs w:val="24"/>
            </w:rPr>
            <w:t>5</w:t>
          </w:r>
          <w:r w:rsidR="008163DD">
            <w:rPr>
              <w:color w:val="4F81BD" w:themeColor="accent1"/>
              <w:sz w:val="24"/>
              <w:szCs w:val="24"/>
            </w:rPr>
            <w:t xml:space="preserve"> </w:t>
          </w:r>
          <w:r>
            <w:rPr>
              <w:color w:val="4F81BD" w:themeColor="accent1"/>
              <w:sz w:val="24"/>
              <w:szCs w:val="24"/>
            </w:rPr>
            <w:t>янва</w:t>
          </w:r>
          <w:r w:rsidR="008163DD">
            <w:rPr>
              <w:color w:val="4F81BD" w:themeColor="accent1"/>
              <w:sz w:val="24"/>
              <w:szCs w:val="24"/>
            </w:rPr>
            <w:t>ря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1"/>
      <w:gridCol w:w="9943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22D7A" w:rsidRDefault="00070A5D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</w:t>
          </w:r>
          <w:r>
            <w:rPr>
              <w:color w:val="4F81BD" w:themeColor="accent1"/>
              <w:sz w:val="20"/>
              <w:szCs w:val="18"/>
            </w:rPr>
            <w:t>РАЙОНУ</w:t>
          </w:r>
          <w:bookmarkStart w:id="0" w:name="_GoBack"/>
          <w:bookmarkEnd w:id="0"/>
        </w:p>
        <w:p w:rsidR="00942CC4" w:rsidRPr="00DC2E1D" w:rsidRDefault="00601627" w:rsidP="00D72C4B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</w:t>
          </w:r>
          <w:r w:rsidR="00875E9A">
            <w:rPr>
              <w:color w:val="4F81BD" w:themeColor="accent1"/>
              <w:sz w:val="24"/>
              <w:szCs w:val="18"/>
            </w:rPr>
            <w:t>1</w:t>
          </w:r>
          <w:r w:rsidR="001C4655">
            <w:rPr>
              <w:color w:val="4F81BD" w:themeColor="accent1"/>
              <w:sz w:val="24"/>
              <w:szCs w:val="18"/>
            </w:rPr>
            <w:t xml:space="preserve"> </w:t>
          </w:r>
          <w:r w:rsidR="00D72C4B">
            <w:rPr>
              <w:color w:val="4F81BD" w:themeColor="accent1"/>
              <w:sz w:val="24"/>
              <w:szCs w:val="18"/>
            </w:rPr>
            <w:t>ма</w:t>
          </w:r>
          <w:r w:rsidR="001C4655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7E" w:rsidRDefault="00E92F7E">
      <w:pPr>
        <w:spacing w:after="0" w:line="240" w:lineRule="auto"/>
      </w:pPr>
      <w:r>
        <w:separator/>
      </w:r>
    </w:p>
  </w:footnote>
  <w:footnote w:type="continuationSeparator" w:id="0">
    <w:p w:rsidR="00E92F7E" w:rsidRDefault="00E9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5D" w:rsidRDefault="00070A5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5"/>
  </w:num>
  <w:num w:numId="4">
    <w:abstractNumId w:val="26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34"/>
  </w:num>
  <w:num w:numId="13">
    <w:abstractNumId w:val="27"/>
  </w:num>
  <w:num w:numId="14">
    <w:abstractNumId w:val="19"/>
  </w:num>
  <w:num w:numId="15">
    <w:abstractNumId w:val="33"/>
  </w:num>
  <w:num w:numId="16">
    <w:abstractNumId w:val="23"/>
  </w:num>
  <w:num w:numId="17">
    <w:abstractNumId w:val="10"/>
  </w:num>
  <w:num w:numId="18">
    <w:abstractNumId w:val="35"/>
  </w:num>
  <w:num w:numId="19">
    <w:abstractNumId w:val="2"/>
  </w:num>
  <w:num w:numId="20">
    <w:abstractNumId w:val="3"/>
  </w:num>
  <w:num w:numId="21">
    <w:abstractNumId w:val="30"/>
  </w:num>
  <w:num w:numId="22">
    <w:abstractNumId w:val="9"/>
  </w:num>
  <w:num w:numId="23">
    <w:abstractNumId w:val="29"/>
  </w:num>
  <w:num w:numId="24">
    <w:abstractNumId w:val="18"/>
  </w:num>
  <w:num w:numId="25">
    <w:abstractNumId w:val="5"/>
  </w:num>
  <w:num w:numId="26">
    <w:abstractNumId w:val="20"/>
  </w:num>
  <w:num w:numId="27">
    <w:abstractNumId w:val="22"/>
  </w:num>
  <w:num w:numId="28">
    <w:abstractNumId w:val="0"/>
  </w:num>
  <w:num w:numId="29">
    <w:abstractNumId w:val="28"/>
  </w:num>
  <w:num w:numId="30">
    <w:abstractNumId w:val="12"/>
  </w:num>
  <w:num w:numId="31">
    <w:abstractNumId w:val="16"/>
  </w:num>
  <w:num w:numId="32">
    <w:abstractNumId w:val="24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0A5D"/>
    <w:rsid w:val="000754E8"/>
    <w:rsid w:val="0007619B"/>
    <w:rsid w:val="000762A9"/>
    <w:rsid w:val="0007675B"/>
    <w:rsid w:val="00080778"/>
    <w:rsid w:val="00081198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5536"/>
    <w:rsid w:val="002662CC"/>
    <w:rsid w:val="002765C3"/>
    <w:rsid w:val="00277003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0625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6D43"/>
    <w:rsid w:val="004077CD"/>
    <w:rsid w:val="004079E6"/>
    <w:rsid w:val="00407BE4"/>
    <w:rsid w:val="0041283B"/>
    <w:rsid w:val="004147D7"/>
    <w:rsid w:val="004233D7"/>
    <w:rsid w:val="004306DB"/>
    <w:rsid w:val="004327CA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4DEC"/>
    <w:rsid w:val="00547360"/>
    <w:rsid w:val="00556597"/>
    <w:rsid w:val="005571B9"/>
    <w:rsid w:val="0056125A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1627"/>
    <w:rsid w:val="0060209E"/>
    <w:rsid w:val="00602FCC"/>
    <w:rsid w:val="006045E2"/>
    <w:rsid w:val="00605F4E"/>
    <w:rsid w:val="00610C09"/>
    <w:rsid w:val="00611774"/>
    <w:rsid w:val="00617DE5"/>
    <w:rsid w:val="006243BB"/>
    <w:rsid w:val="006244FB"/>
    <w:rsid w:val="00630A1E"/>
    <w:rsid w:val="0063230F"/>
    <w:rsid w:val="0064340B"/>
    <w:rsid w:val="00646950"/>
    <w:rsid w:val="00646BA0"/>
    <w:rsid w:val="006511AC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FF5"/>
    <w:rsid w:val="006C62B8"/>
    <w:rsid w:val="006C7F3D"/>
    <w:rsid w:val="006D22D9"/>
    <w:rsid w:val="006D30FC"/>
    <w:rsid w:val="006D48CA"/>
    <w:rsid w:val="006D52FF"/>
    <w:rsid w:val="006E1EBA"/>
    <w:rsid w:val="006E5BB9"/>
    <w:rsid w:val="006E6AB6"/>
    <w:rsid w:val="006F2F04"/>
    <w:rsid w:val="006F4055"/>
    <w:rsid w:val="006F70CF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5133E"/>
    <w:rsid w:val="00755D37"/>
    <w:rsid w:val="0076124D"/>
    <w:rsid w:val="00761EF4"/>
    <w:rsid w:val="0076611C"/>
    <w:rsid w:val="0077530F"/>
    <w:rsid w:val="00775489"/>
    <w:rsid w:val="00782316"/>
    <w:rsid w:val="007837F5"/>
    <w:rsid w:val="00790ACD"/>
    <w:rsid w:val="007919E2"/>
    <w:rsid w:val="00793443"/>
    <w:rsid w:val="007962FC"/>
    <w:rsid w:val="00796347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92E"/>
    <w:rsid w:val="008073DA"/>
    <w:rsid w:val="00807FD5"/>
    <w:rsid w:val="00813528"/>
    <w:rsid w:val="008163DD"/>
    <w:rsid w:val="008174B7"/>
    <w:rsid w:val="00817564"/>
    <w:rsid w:val="00820AF9"/>
    <w:rsid w:val="00823DAC"/>
    <w:rsid w:val="00825172"/>
    <w:rsid w:val="0082670F"/>
    <w:rsid w:val="00831726"/>
    <w:rsid w:val="00833A82"/>
    <w:rsid w:val="00835D43"/>
    <w:rsid w:val="00835F9E"/>
    <w:rsid w:val="008402AE"/>
    <w:rsid w:val="00846157"/>
    <w:rsid w:val="00865702"/>
    <w:rsid w:val="00866350"/>
    <w:rsid w:val="008701CA"/>
    <w:rsid w:val="00875E9A"/>
    <w:rsid w:val="008800FB"/>
    <w:rsid w:val="0088310E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6378"/>
    <w:rsid w:val="00B8358B"/>
    <w:rsid w:val="00B95834"/>
    <w:rsid w:val="00BA0327"/>
    <w:rsid w:val="00BA2CCD"/>
    <w:rsid w:val="00BA3BE7"/>
    <w:rsid w:val="00BB0AA6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2114E"/>
    <w:rsid w:val="00C21F99"/>
    <w:rsid w:val="00C2536E"/>
    <w:rsid w:val="00C254CF"/>
    <w:rsid w:val="00C27BDC"/>
    <w:rsid w:val="00C301AC"/>
    <w:rsid w:val="00C31A36"/>
    <w:rsid w:val="00C36044"/>
    <w:rsid w:val="00C37C55"/>
    <w:rsid w:val="00C41B59"/>
    <w:rsid w:val="00C45CEB"/>
    <w:rsid w:val="00C50980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E0553"/>
    <w:rsid w:val="00DE0DB0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92F7E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C77"/>
    <w:rsid w:val="00EC7FEA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5/11/15889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08AF4-0113-4AA1-BC0E-C3C53183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Клемешова Юлия Михайловна</dc:creator>
  <cp:lastModifiedBy>Бурмистров Анатолий Павлович</cp:lastModifiedBy>
  <cp:revision>14</cp:revision>
  <cp:lastPrinted>2017-01-30T14:37:00Z</cp:lastPrinted>
  <dcterms:created xsi:type="dcterms:W3CDTF">2018-01-19T10:50:00Z</dcterms:created>
  <dcterms:modified xsi:type="dcterms:W3CDTF">2018-05-23T05:24:00Z</dcterms:modified>
</cp:coreProperties>
</file>