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4E8" w:rsidRPr="00870755" w:rsidRDefault="00870755" w:rsidP="00C33F0A">
      <w:pPr>
        <w:pStyle w:val="ac"/>
        <w:ind w:left="5529"/>
        <w:jc w:val="left"/>
        <w:rPr>
          <w:b w:val="0"/>
          <w:sz w:val="24"/>
        </w:rPr>
      </w:pPr>
      <w:r>
        <w:rPr>
          <w:b w:val="0"/>
          <w:sz w:val="24"/>
        </w:rPr>
        <w:t>ОДОБРЕН</w:t>
      </w:r>
    </w:p>
    <w:p w:rsidR="006474E8" w:rsidRPr="00870755" w:rsidRDefault="00870755" w:rsidP="00C33F0A">
      <w:pPr>
        <w:pStyle w:val="ac"/>
        <w:ind w:left="5529"/>
        <w:jc w:val="left"/>
        <w:rPr>
          <w:b w:val="0"/>
          <w:sz w:val="24"/>
        </w:rPr>
      </w:pPr>
      <w:r>
        <w:rPr>
          <w:b w:val="0"/>
          <w:sz w:val="24"/>
        </w:rPr>
        <w:t>п</w:t>
      </w:r>
      <w:r w:rsidR="006474E8" w:rsidRPr="00870755">
        <w:rPr>
          <w:b w:val="0"/>
          <w:sz w:val="24"/>
        </w:rPr>
        <w:t xml:space="preserve">остановлением администрации </w:t>
      </w:r>
    </w:p>
    <w:p w:rsidR="006474E8" w:rsidRPr="00870755" w:rsidRDefault="006474E8" w:rsidP="00C33F0A">
      <w:pPr>
        <w:pStyle w:val="ac"/>
        <w:ind w:left="5529"/>
        <w:jc w:val="left"/>
        <w:rPr>
          <w:b w:val="0"/>
          <w:sz w:val="24"/>
        </w:rPr>
      </w:pPr>
      <w:r w:rsidRPr="00870755">
        <w:rPr>
          <w:b w:val="0"/>
          <w:sz w:val="24"/>
        </w:rPr>
        <w:t xml:space="preserve">Ленинского муниципального района </w:t>
      </w:r>
    </w:p>
    <w:p w:rsidR="006474E8" w:rsidRPr="00870755" w:rsidRDefault="006474E8" w:rsidP="00C33F0A">
      <w:pPr>
        <w:pStyle w:val="ac"/>
        <w:ind w:left="5529"/>
        <w:jc w:val="left"/>
        <w:rPr>
          <w:b w:val="0"/>
          <w:sz w:val="24"/>
        </w:rPr>
      </w:pPr>
      <w:r w:rsidRPr="00870755">
        <w:rPr>
          <w:b w:val="0"/>
          <w:sz w:val="24"/>
        </w:rPr>
        <w:t>от</w:t>
      </w:r>
      <w:r w:rsidR="00870755">
        <w:rPr>
          <w:b w:val="0"/>
          <w:sz w:val="24"/>
        </w:rPr>
        <w:t xml:space="preserve"> 19.10.2018 </w:t>
      </w:r>
      <w:r w:rsidRPr="00870755">
        <w:rPr>
          <w:b w:val="0"/>
          <w:sz w:val="24"/>
        </w:rPr>
        <w:t>№</w:t>
      </w:r>
      <w:r w:rsidR="00870755">
        <w:rPr>
          <w:b w:val="0"/>
          <w:sz w:val="24"/>
        </w:rPr>
        <w:t xml:space="preserve"> 609</w:t>
      </w:r>
      <w:r w:rsidRPr="00870755">
        <w:rPr>
          <w:b w:val="0"/>
          <w:sz w:val="24"/>
        </w:rPr>
        <w:t xml:space="preserve"> </w:t>
      </w:r>
    </w:p>
    <w:p w:rsidR="006474E8" w:rsidRPr="00F4172A" w:rsidRDefault="006474E8" w:rsidP="00870755">
      <w:pPr>
        <w:pStyle w:val="ac"/>
        <w:rPr>
          <w:b w:val="0"/>
        </w:rPr>
      </w:pPr>
    </w:p>
    <w:p w:rsidR="00ED516F" w:rsidRPr="00F4172A" w:rsidRDefault="00620B17" w:rsidP="00870755">
      <w:pPr>
        <w:pStyle w:val="ac"/>
        <w:rPr>
          <w:b w:val="0"/>
        </w:rPr>
      </w:pPr>
      <w:r w:rsidRPr="00F4172A">
        <w:rPr>
          <w:b w:val="0"/>
        </w:rPr>
        <w:t xml:space="preserve">Отдел экономики </w:t>
      </w:r>
      <w:r w:rsidR="00EE573B" w:rsidRPr="00F4172A">
        <w:rPr>
          <w:b w:val="0"/>
        </w:rPr>
        <w:t>а</w:t>
      </w:r>
      <w:r w:rsidRPr="00F4172A">
        <w:rPr>
          <w:b w:val="0"/>
        </w:rPr>
        <w:t>дминистрации Ленинского муниципального района</w:t>
      </w:r>
    </w:p>
    <w:p w:rsidR="00B10FF9" w:rsidRPr="00F4172A" w:rsidRDefault="00B10FF9" w:rsidP="00870755">
      <w:pPr>
        <w:pStyle w:val="ac"/>
        <w:ind w:firstLine="4950"/>
        <w:jc w:val="left"/>
        <w:rPr>
          <w:b w:val="0"/>
        </w:rPr>
      </w:pPr>
    </w:p>
    <w:p w:rsidR="00B10FF9" w:rsidRPr="00F4172A" w:rsidRDefault="00B10FF9" w:rsidP="00870755">
      <w:pPr>
        <w:pStyle w:val="ac"/>
        <w:ind w:firstLine="4950"/>
        <w:jc w:val="left"/>
        <w:rPr>
          <w:b w:val="0"/>
        </w:rPr>
      </w:pPr>
    </w:p>
    <w:p w:rsidR="00B10FF9" w:rsidRPr="00F4172A" w:rsidRDefault="00B10FF9" w:rsidP="00870755">
      <w:pPr>
        <w:pStyle w:val="ac"/>
        <w:ind w:firstLine="4950"/>
        <w:jc w:val="left"/>
        <w:rPr>
          <w:b w:val="0"/>
        </w:rPr>
      </w:pPr>
    </w:p>
    <w:p w:rsidR="00B10FF9" w:rsidRPr="00F4172A" w:rsidRDefault="00B10FF9" w:rsidP="00870755">
      <w:pPr>
        <w:pStyle w:val="ac"/>
        <w:ind w:firstLine="4950"/>
        <w:jc w:val="left"/>
        <w:rPr>
          <w:b w:val="0"/>
        </w:rPr>
      </w:pPr>
    </w:p>
    <w:p w:rsidR="00B10FF9" w:rsidRPr="00F4172A" w:rsidRDefault="00B10FF9" w:rsidP="00ED516F">
      <w:pPr>
        <w:pStyle w:val="ac"/>
        <w:spacing w:line="240" w:lineRule="exact"/>
        <w:ind w:firstLine="4950"/>
        <w:jc w:val="left"/>
        <w:rPr>
          <w:b w:val="0"/>
        </w:rPr>
      </w:pPr>
    </w:p>
    <w:p w:rsidR="00B10FF9" w:rsidRPr="00F4172A" w:rsidRDefault="00B10FF9" w:rsidP="00ED516F">
      <w:pPr>
        <w:pStyle w:val="ac"/>
        <w:spacing w:line="240" w:lineRule="exact"/>
        <w:ind w:firstLine="4950"/>
        <w:jc w:val="left"/>
        <w:rPr>
          <w:b w:val="0"/>
        </w:rPr>
      </w:pPr>
    </w:p>
    <w:p w:rsidR="00B10FF9" w:rsidRPr="00F4172A" w:rsidRDefault="00B10FF9" w:rsidP="00ED516F">
      <w:pPr>
        <w:pStyle w:val="ac"/>
        <w:spacing w:line="240" w:lineRule="exact"/>
        <w:ind w:firstLine="4950"/>
        <w:jc w:val="left"/>
        <w:rPr>
          <w:b w:val="0"/>
        </w:rPr>
      </w:pPr>
    </w:p>
    <w:p w:rsidR="00B10FF9" w:rsidRPr="00F4172A" w:rsidRDefault="00B10FF9" w:rsidP="00ED516F">
      <w:pPr>
        <w:pStyle w:val="ac"/>
        <w:spacing w:line="240" w:lineRule="exact"/>
        <w:ind w:firstLine="4950"/>
        <w:jc w:val="left"/>
        <w:rPr>
          <w:b w:val="0"/>
        </w:rPr>
      </w:pPr>
    </w:p>
    <w:p w:rsidR="00B10FF9" w:rsidRPr="00F4172A" w:rsidRDefault="00B10FF9" w:rsidP="00ED516F">
      <w:pPr>
        <w:pStyle w:val="ac"/>
        <w:spacing w:line="240" w:lineRule="exact"/>
        <w:ind w:firstLine="4950"/>
        <w:jc w:val="left"/>
        <w:rPr>
          <w:b w:val="0"/>
        </w:rPr>
      </w:pPr>
    </w:p>
    <w:p w:rsidR="00B10FF9" w:rsidRPr="00F4172A" w:rsidRDefault="00B10FF9" w:rsidP="00ED516F">
      <w:pPr>
        <w:pStyle w:val="ac"/>
        <w:spacing w:line="240" w:lineRule="exact"/>
        <w:ind w:firstLine="4950"/>
        <w:jc w:val="left"/>
        <w:rPr>
          <w:b w:val="0"/>
        </w:rPr>
      </w:pPr>
    </w:p>
    <w:p w:rsidR="00ED516F" w:rsidRPr="00F4172A" w:rsidRDefault="00ED516F" w:rsidP="00ED516F">
      <w:pPr>
        <w:pStyle w:val="ac"/>
        <w:ind w:firstLine="4950"/>
        <w:jc w:val="left"/>
        <w:rPr>
          <w:b w:val="0"/>
        </w:rPr>
      </w:pPr>
    </w:p>
    <w:p w:rsidR="00ED516F" w:rsidRPr="00F4172A" w:rsidRDefault="00ED516F" w:rsidP="00ED516F">
      <w:pPr>
        <w:pStyle w:val="ac"/>
        <w:ind w:firstLine="4950"/>
        <w:rPr>
          <w:b w:val="0"/>
        </w:rPr>
      </w:pPr>
    </w:p>
    <w:p w:rsidR="00ED516F" w:rsidRPr="00F4172A" w:rsidRDefault="00ED516F" w:rsidP="00ED516F">
      <w:pPr>
        <w:pStyle w:val="ac"/>
        <w:ind w:firstLine="4950"/>
        <w:rPr>
          <w:b w:val="0"/>
        </w:rPr>
      </w:pPr>
    </w:p>
    <w:p w:rsidR="00ED516F" w:rsidRPr="00F4172A" w:rsidRDefault="00ED516F" w:rsidP="00ED516F">
      <w:pPr>
        <w:pStyle w:val="ac"/>
        <w:ind w:firstLine="4950"/>
        <w:rPr>
          <w:b w:val="0"/>
        </w:rPr>
      </w:pPr>
    </w:p>
    <w:p w:rsidR="00ED516F" w:rsidRPr="00F4172A" w:rsidRDefault="00ED516F" w:rsidP="00ED516F">
      <w:pPr>
        <w:pStyle w:val="ac"/>
        <w:ind w:firstLine="4950"/>
        <w:rPr>
          <w:b w:val="0"/>
        </w:rPr>
      </w:pPr>
    </w:p>
    <w:p w:rsidR="00E82228" w:rsidRPr="00F4172A" w:rsidRDefault="00E82228">
      <w:pPr>
        <w:pStyle w:val="ac"/>
        <w:rPr>
          <w:b w:val="0"/>
        </w:rPr>
      </w:pPr>
    </w:p>
    <w:p w:rsidR="0051791D" w:rsidRPr="00F4172A" w:rsidRDefault="0051791D">
      <w:pPr>
        <w:pStyle w:val="ac"/>
      </w:pPr>
    </w:p>
    <w:p w:rsidR="00604172" w:rsidRPr="00F4172A" w:rsidRDefault="00604172" w:rsidP="00146FE4">
      <w:pPr>
        <w:pStyle w:val="ac"/>
      </w:pPr>
    </w:p>
    <w:p w:rsidR="00ED516F" w:rsidRPr="00870755" w:rsidRDefault="00E82228" w:rsidP="0055714E">
      <w:pPr>
        <w:pStyle w:val="ac"/>
        <w:rPr>
          <w:szCs w:val="28"/>
        </w:rPr>
      </w:pPr>
      <w:r w:rsidRPr="00870755">
        <w:rPr>
          <w:szCs w:val="28"/>
        </w:rPr>
        <w:t>ПРОГНОЗ</w:t>
      </w:r>
      <w:r w:rsidR="006474E8" w:rsidRPr="00870755">
        <w:rPr>
          <w:szCs w:val="28"/>
        </w:rPr>
        <w:t xml:space="preserve"> </w:t>
      </w:r>
    </w:p>
    <w:p w:rsidR="00ED516F" w:rsidRPr="00870755" w:rsidRDefault="0051791D" w:rsidP="0055714E">
      <w:pPr>
        <w:pStyle w:val="ac"/>
        <w:spacing w:line="240" w:lineRule="exact"/>
        <w:rPr>
          <w:szCs w:val="28"/>
        </w:rPr>
      </w:pPr>
      <w:r w:rsidRPr="00870755">
        <w:rPr>
          <w:szCs w:val="28"/>
        </w:rPr>
        <w:t>социально-экономического развития</w:t>
      </w:r>
      <w:r w:rsidR="00424D58" w:rsidRPr="00870755">
        <w:rPr>
          <w:szCs w:val="28"/>
        </w:rPr>
        <w:t xml:space="preserve"> </w:t>
      </w:r>
      <w:r w:rsidR="00620B17" w:rsidRPr="00870755">
        <w:rPr>
          <w:szCs w:val="28"/>
        </w:rPr>
        <w:t>Ленинского муниципального района</w:t>
      </w:r>
    </w:p>
    <w:p w:rsidR="0051791D" w:rsidRPr="00870755" w:rsidRDefault="0051791D" w:rsidP="0055714E">
      <w:pPr>
        <w:pStyle w:val="ac"/>
        <w:spacing w:line="240" w:lineRule="exact"/>
        <w:rPr>
          <w:szCs w:val="28"/>
        </w:rPr>
      </w:pPr>
      <w:r w:rsidRPr="00870755">
        <w:rPr>
          <w:szCs w:val="28"/>
        </w:rPr>
        <w:t>на 20</w:t>
      </w:r>
      <w:r w:rsidR="00CE7997" w:rsidRPr="00870755">
        <w:rPr>
          <w:szCs w:val="28"/>
        </w:rPr>
        <w:t>1</w:t>
      </w:r>
      <w:r w:rsidR="00BE41C4" w:rsidRPr="00870755">
        <w:rPr>
          <w:szCs w:val="28"/>
        </w:rPr>
        <w:t>9</w:t>
      </w:r>
      <w:r w:rsidR="00604172" w:rsidRPr="00870755">
        <w:rPr>
          <w:szCs w:val="28"/>
        </w:rPr>
        <w:t xml:space="preserve"> год</w:t>
      </w:r>
      <w:r w:rsidR="009615F0" w:rsidRPr="00870755">
        <w:rPr>
          <w:szCs w:val="28"/>
        </w:rPr>
        <w:t xml:space="preserve"> </w:t>
      </w:r>
      <w:r w:rsidR="009125CF" w:rsidRPr="00870755">
        <w:rPr>
          <w:szCs w:val="28"/>
        </w:rPr>
        <w:t>и</w:t>
      </w:r>
      <w:r w:rsidR="009615F0" w:rsidRPr="00870755">
        <w:rPr>
          <w:szCs w:val="28"/>
        </w:rPr>
        <w:t xml:space="preserve"> </w:t>
      </w:r>
      <w:r w:rsidR="00D0110F" w:rsidRPr="00870755">
        <w:rPr>
          <w:szCs w:val="28"/>
        </w:rPr>
        <w:t xml:space="preserve">на </w:t>
      </w:r>
      <w:r w:rsidR="00655855" w:rsidRPr="00870755">
        <w:rPr>
          <w:szCs w:val="28"/>
        </w:rPr>
        <w:t>плановый период 20</w:t>
      </w:r>
      <w:r w:rsidR="00BE41C4" w:rsidRPr="00870755">
        <w:rPr>
          <w:szCs w:val="28"/>
        </w:rPr>
        <w:t>20</w:t>
      </w:r>
      <w:r w:rsidR="00655855" w:rsidRPr="00870755">
        <w:rPr>
          <w:szCs w:val="28"/>
        </w:rPr>
        <w:t xml:space="preserve"> и 20</w:t>
      </w:r>
      <w:r w:rsidR="009703D3" w:rsidRPr="00870755">
        <w:rPr>
          <w:szCs w:val="28"/>
        </w:rPr>
        <w:t>2</w:t>
      </w:r>
      <w:r w:rsidR="00CD2B2A" w:rsidRPr="00870755">
        <w:rPr>
          <w:szCs w:val="28"/>
        </w:rPr>
        <w:t>1</w:t>
      </w:r>
      <w:r w:rsidR="00655855" w:rsidRPr="00870755">
        <w:rPr>
          <w:szCs w:val="28"/>
        </w:rPr>
        <w:t xml:space="preserve"> годов </w:t>
      </w:r>
    </w:p>
    <w:p w:rsidR="0051791D" w:rsidRPr="00F4172A" w:rsidRDefault="0051791D" w:rsidP="0055714E">
      <w:pPr>
        <w:pStyle w:val="ac"/>
        <w:rPr>
          <w:szCs w:val="28"/>
        </w:rPr>
      </w:pPr>
    </w:p>
    <w:p w:rsidR="0051791D" w:rsidRPr="00F4172A" w:rsidRDefault="0051791D" w:rsidP="0055714E">
      <w:pPr>
        <w:pStyle w:val="ac"/>
        <w:spacing w:line="480" w:lineRule="auto"/>
        <w:rPr>
          <w:b w:val="0"/>
        </w:rPr>
      </w:pPr>
    </w:p>
    <w:p w:rsidR="0051791D" w:rsidRPr="00F4172A" w:rsidRDefault="0051791D" w:rsidP="0055714E">
      <w:pPr>
        <w:pStyle w:val="ac"/>
        <w:rPr>
          <w:b w:val="0"/>
        </w:rPr>
      </w:pPr>
    </w:p>
    <w:p w:rsidR="0051791D" w:rsidRPr="00F4172A" w:rsidRDefault="0051791D">
      <w:pPr>
        <w:pStyle w:val="ac"/>
        <w:rPr>
          <w:b w:val="0"/>
        </w:rPr>
      </w:pPr>
    </w:p>
    <w:p w:rsidR="0051791D" w:rsidRPr="00F4172A" w:rsidRDefault="0051791D">
      <w:pPr>
        <w:pStyle w:val="ac"/>
        <w:rPr>
          <w:b w:val="0"/>
        </w:rPr>
      </w:pPr>
    </w:p>
    <w:p w:rsidR="0051791D" w:rsidRPr="00F4172A" w:rsidRDefault="0051791D">
      <w:pPr>
        <w:pStyle w:val="ac"/>
        <w:rPr>
          <w:b w:val="0"/>
        </w:rPr>
      </w:pPr>
    </w:p>
    <w:p w:rsidR="0051791D" w:rsidRPr="00F4172A" w:rsidRDefault="0051791D">
      <w:pPr>
        <w:pStyle w:val="ac"/>
        <w:rPr>
          <w:b w:val="0"/>
        </w:rPr>
      </w:pPr>
    </w:p>
    <w:p w:rsidR="0051791D" w:rsidRPr="00F4172A" w:rsidRDefault="0051791D">
      <w:pPr>
        <w:pStyle w:val="ac"/>
        <w:rPr>
          <w:b w:val="0"/>
        </w:rPr>
      </w:pPr>
    </w:p>
    <w:p w:rsidR="0051791D" w:rsidRPr="00F4172A" w:rsidRDefault="0051791D">
      <w:pPr>
        <w:pStyle w:val="ac"/>
        <w:rPr>
          <w:b w:val="0"/>
        </w:rPr>
      </w:pPr>
    </w:p>
    <w:p w:rsidR="00604172" w:rsidRPr="00F4172A" w:rsidRDefault="00604172">
      <w:pPr>
        <w:pStyle w:val="ac"/>
        <w:rPr>
          <w:b w:val="0"/>
        </w:rPr>
      </w:pPr>
    </w:p>
    <w:p w:rsidR="00604172" w:rsidRPr="00F4172A" w:rsidRDefault="00604172">
      <w:pPr>
        <w:pStyle w:val="ac"/>
        <w:rPr>
          <w:b w:val="0"/>
        </w:rPr>
      </w:pPr>
    </w:p>
    <w:p w:rsidR="00C62A82" w:rsidRPr="00F4172A" w:rsidRDefault="00C62A82">
      <w:pPr>
        <w:pStyle w:val="ac"/>
        <w:rPr>
          <w:b w:val="0"/>
        </w:rPr>
      </w:pPr>
    </w:p>
    <w:p w:rsidR="00B14C5F" w:rsidRPr="00F4172A" w:rsidRDefault="00B14C5F">
      <w:pPr>
        <w:pStyle w:val="ac"/>
        <w:rPr>
          <w:b w:val="0"/>
        </w:rPr>
      </w:pPr>
    </w:p>
    <w:p w:rsidR="006474E8" w:rsidRPr="00F4172A" w:rsidRDefault="006474E8">
      <w:pPr>
        <w:pStyle w:val="ac"/>
        <w:rPr>
          <w:b w:val="0"/>
        </w:rPr>
      </w:pPr>
    </w:p>
    <w:p w:rsidR="00B14C5F" w:rsidRPr="00F4172A" w:rsidRDefault="00B14C5F">
      <w:pPr>
        <w:pStyle w:val="ac"/>
        <w:rPr>
          <w:b w:val="0"/>
        </w:rPr>
      </w:pPr>
    </w:p>
    <w:p w:rsidR="00B14C5F" w:rsidRPr="00F4172A" w:rsidRDefault="00B14C5F">
      <w:pPr>
        <w:pStyle w:val="ac"/>
        <w:rPr>
          <w:b w:val="0"/>
        </w:rPr>
      </w:pPr>
    </w:p>
    <w:p w:rsidR="00655855" w:rsidRPr="00F4172A" w:rsidRDefault="00655855">
      <w:pPr>
        <w:pStyle w:val="ac"/>
        <w:rPr>
          <w:b w:val="0"/>
        </w:rPr>
      </w:pPr>
    </w:p>
    <w:p w:rsidR="00B4183E" w:rsidRPr="00F4172A" w:rsidRDefault="00B4183E">
      <w:pPr>
        <w:pStyle w:val="ac"/>
        <w:rPr>
          <w:b w:val="0"/>
        </w:rPr>
      </w:pPr>
    </w:p>
    <w:p w:rsidR="00B4183E" w:rsidRPr="00F4172A" w:rsidRDefault="00B4183E">
      <w:pPr>
        <w:pStyle w:val="ac"/>
        <w:rPr>
          <w:b w:val="0"/>
        </w:rPr>
      </w:pPr>
    </w:p>
    <w:p w:rsidR="00B4183E" w:rsidRPr="00F4172A" w:rsidRDefault="00B4183E" w:rsidP="00BD4F01">
      <w:pPr>
        <w:pStyle w:val="ac"/>
        <w:jc w:val="left"/>
        <w:rPr>
          <w:b w:val="0"/>
        </w:rPr>
      </w:pPr>
    </w:p>
    <w:p w:rsidR="005C545F" w:rsidRPr="00F4172A" w:rsidRDefault="005C545F">
      <w:pPr>
        <w:pStyle w:val="ac"/>
        <w:rPr>
          <w:b w:val="0"/>
        </w:rPr>
      </w:pPr>
    </w:p>
    <w:p w:rsidR="00B4183E" w:rsidRPr="00F4172A" w:rsidRDefault="00A31BBC">
      <w:pPr>
        <w:pStyle w:val="ac"/>
        <w:rPr>
          <w:b w:val="0"/>
        </w:rPr>
      </w:pPr>
      <w:r w:rsidRPr="00F4172A">
        <w:rPr>
          <w:b w:val="0"/>
        </w:rPr>
        <w:t>сентябрь</w:t>
      </w:r>
      <w:r w:rsidR="00B4183E" w:rsidRPr="00F4172A">
        <w:rPr>
          <w:b w:val="0"/>
        </w:rPr>
        <w:t xml:space="preserve"> 201</w:t>
      </w:r>
      <w:r w:rsidRPr="00F4172A">
        <w:rPr>
          <w:b w:val="0"/>
        </w:rPr>
        <w:t>8</w:t>
      </w:r>
      <w:r w:rsidR="003F3B01" w:rsidRPr="00F4172A">
        <w:rPr>
          <w:b w:val="0"/>
        </w:rPr>
        <w:t xml:space="preserve"> </w:t>
      </w:r>
    </w:p>
    <w:p w:rsidR="00294556" w:rsidRPr="00F4172A" w:rsidRDefault="00294556">
      <w:pPr>
        <w:pStyle w:val="ac"/>
        <w:rPr>
          <w:b w:val="0"/>
        </w:rPr>
      </w:pPr>
    </w:p>
    <w:p w:rsidR="00B10FF9" w:rsidRPr="00F4172A" w:rsidRDefault="00B10FF9">
      <w:pPr>
        <w:pStyle w:val="ac"/>
        <w:rPr>
          <w:b w:val="0"/>
        </w:rPr>
      </w:pPr>
    </w:p>
    <w:tbl>
      <w:tblPr>
        <w:tblW w:w="10123" w:type="dxa"/>
        <w:jc w:val="center"/>
        <w:tblLayout w:type="fixed"/>
        <w:tblLook w:val="0000"/>
      </w:tblPr>
      <w:tblGrid>
        <w:gridCol w:w="1158"/>
        <w:gridCol w:w="7547"/>
        <w:gridCol w:w="1418"/>
      </w:tblGrid>
      <w:tr w:rsidR="00CD41F2" w:rsidRPr="00F4172A" w:rsidTr="00870755">
        <w:trPr>
          <w:trHeight w:val="528"/>
          <w:tblHeader/>
          <w:jc w:val="center"/>
        </w:trPr>
        <w:tc>
          <w:tcPr>
            <w:tcW w:w="1158" w:type="dxa"/>
            <w:tcBorders>
              <w:top w:val="single" w:sz="4" w:space="0" w:color="auto"/>
              <w:bottom w:val="single" w:sz="4" w:space="0" w:color="auto"/>
              <w:right w:val="single" w:sz="4" w:space="0" w:color="auto"/>
            </w:tcBorders>
          </w:tcPr>
          <w:p w:rsidR="00CD41F2" w:rsidRPr="00F4172A" w:rsidRDefault="00CD41F2" w:rsidP="00870755">
            <w:pPr>
              <w:pStyle w:val="bt"/>
              <w:widowControl w:val="0"/>
              <w:spacing w:line="240" w:lineRule="auto"/>
              <w:jc w:val="center"/>
              <w:rPr>
                <w:sz w:val="28"/>
              </w:rPr>
            </w:pPr>
            <w:r w:rsidRPr="00F4172A">
              <w:rPr>
                <w:sz w:val="28"/>
              </w:rPr>
              <w:t>№</w:t>
            </w:r>
          </w:p>
          <w:p w:rsidR="00CD41F2" w:rsidRPr="00F4172A" w:rsidRDefault="00CD41F2" w:rsidP="00870755">
            <w:pPr>
              <w:pStyle w:val="bt"/>
              <w:widowControl w:val="0"/>
              <w:spacing w:line="240" w:lineRule="auto"/>
              <w:jc w:val="center"/>
              <w:rPr>
                <w:sz w:val="28"/>
              </w:rPr>
            </w:pPr>
            <w:r w:rsidRPr="00F4172A">
              <w:rPr>
                <w:sz w:val="28"/>
              </w:rPr>
              <w:t>п/п</w:t>
            </w:r>
          </w:p>
        </w:tc>
        <w:tc>
          <w:tcPr>
            <w:tcW w:w="7547" w:type="dxa"/>
            <w:tcBorders>
              <w:top w:val="single" w:sz="4" w:space="0" w:color="auto"/>
              <w:left w:val="single" w:sz="4" w:space="0" w:color="auto"/>
              <w:bottom w:val="single" w:sz="4" w:space="0" w:color="auto"/>
              <w:right w:val="single" w:sz="4" w:space="0" w:color="auto"/>
            </w:tcBorders>
          </w:tcPr>
          <w:p w:rsidR="00CD41F2" w:rsidRPr="00F4172A" w:rsidRDefault="00CD41F2" w:rsidP="00870755">
            <w:pPr>
              <w:pStyle w:val="ac"/>
              <w:widowControl w:val="0"/>
              <w:rPr>
                <w:b w:val="0"/>
                <w:szCs w:val="28"/>
              </w:rPr>
            </w:pPr>
            <w:r w:rsidRPr="00F4172A">
              <w:rPr>
                <w:b w:val="0"/>
                <w:szCs w:val="28"/>
              </w:rPr>
              <w:t>Содержание</w:t>
            </w:r>
          </w:p>
          <w:p w:rsidR="00CD41F2" w:rsidRPr="00F4172A" w:rsidRDefault="00CD41F2" w:rsidP="00870755">
            <w:pPr>
              <w:pStyle w:val="ac"/>
              <w:widowControl w:val="0"/>
              <w:rPr>
                <w:b w:val="0"/>
                <w:szCs w:val="28"/>
              </w:rPr>
            </w:pPr>
          </w:p>
        </w:tc>
        <w:tc>
          <w:tcPr>
            <w:tcW w:w="1418" w:type="dxa"/>
            <w:tcBorders>
              <w:top w:val="single" w:sz="4" w:space="0" w:color="auto"/>
              <w:left w:val="single" w:sz="4" w:space="0" w:color="auto"/>
              <w:bottom w:val="single" w:sz="4" w:space="0" w:color="auto"/>
            </w:tcBorders>
          </w:tcPr>
          <w:p w:rsidR="00CD41F2" w:rsidRPr="00F4172A" w:rsidRDefault="002403F5" w:rsidP="00870755">
            <w:pPr>
              <w:pStyle w:val="bt"/>
              <w:widowControl w:val="0"/>
              <w:spacing w:line="240" w:lineRule="auto"/>
              <w:jc w:val="center"/>
              <w:rPr>
                <w:sz w:val="28"/>
              </w:rPr>
            </w:pPr>
            <w:r w:rsidRPr="00F4172A">
              <w:rPr>
                <w:sz w:val="28"/>
              </w:rPr>
              <w:t>Страница</w:t>
            </w:r>
          </w:p>
        </w:tc>
      </w:tr>
      <w:tr w:rsidR="00F20CB3" w:rsidRPr="00F4172A" w:rsidTr="00870755">
        <w:trPr>
          <w:trHeight w:val="528"/>
          <w:tblHeader/>
          <w:jc w:val="center"/>
        </w:trPr>
        <w:tc>
          <w:tcPr>
            <w:tcW w:w="1158" w:type="dxa"/>
            <w:tcBorders>
              <w:top w:val="single" w:sz="4" w:space="0" w:color="auto"/>
              <w:bottom w:val="single" w:sz="4" w:space="0" w:color="auto"/>
              <w:right w:val="single" w:sz="4" w:space="0" w:color="auto"/>
            </w:tcBorders>
          </w:tcPr>
          <w:p w:rsidR="00F20CB3" w:rsidRPr="00F4172A" w:rsidRDefault="00F20CB3" w:rsidP="00870755">
            <w:pPr>
              <w:pStyle w:val="bt"/>
              <w:widowControl w:val="0"/>
              <w:spacing w:line="240" w:lineRule="auto"/>
              <w:jc w:val="center"/>
              <w:rPr>
                <w:sz w:val="28"/>
              </w:rPr>
            </w:pPr>
          </w:p>
          <w:p w:rsidR="00F20CB3" w:rsidRPr="00F4172A" w:rsidRDefault="00F20CB3" w:rsidP="00870755">
            <w:pPr>
              <w:pStyle w:val="bt"/>
              <w:widowControl w:val="0"/>
              <w:spacing w:line="240" w:lineRule="auto"/>
              <w:jc w:val="center"/>
              <w:rPr>
                <w:sz w:val="28"/>
              </w:rPr>
            </w:pPr>
          </w:p>
        </w:tc>
        <w:tc>
          <w:tcPr>
            <w:tcW w:w="7547" w:type="dxa"/>
            <w:tcBorders>
              <w:top w:val="single" w:sz="4" w:space="0" w:color="auto"/>
              <w:left w:val="single" w:sz="4" w:space="0" w:color="auto"/>
              <w:bottom w:val="single" w:sz="4" w:space="0" w:color="auto"/>
              <w:right w:val="single" w:sz="4" w:space="0" w:color="auto"/>
            </w:tcBorders>
          </w:tcPr>
          <w:p w:rsidR="00F20CB3" w:rsidRPr="00F4172A" w:rsidRDefault="00F20CB3" w:rsidP="00870755">
            <w:pPr>
              <w:pStyle w:val="ac"/>
              <w:widowControl w:val="0"/>
              <w:jc w:val="left"/>
              <w:rPr>
                <w:b w:val="0"/>
                <w:szCs w:val="28"/>
              </w:rPr>
            </w:pPr>
            <w:r w:rsidRPr="00F4172A">
              <w:rPr>
                <w:b w:val="0"/>
                <w:szCs w:val="28"/>
              </w:rPr>
              <w:t>Введение</w:t>
            </w:r>
          </w:p>
          <w:p w:rsidR="00F20CB3" w:rsidRPr="00F4172A" w:rsidRDefault="00F20CB3" w:rsidP="00870755">
            <w:pPr>
              <w:pStyle w:val="ac"/>
              <w:widowControl w:val="0"/>
              <w:jc w:val="left"/>
              <w:rPr>
                <w:b w:val="0"/>
                <w:szCs w:val="28"/>
              </w:rPr>
            </w:pPr>
          </w:p>
        </w:tc>
        <w:tc>
          <w:tcPr>
            <w:tcW w:w="1418" w:type="dxa"/>
            <w:tcBorders>
              <w:top w:val="single" w:sz="4" w:space="0" w:color="auto"/>
              <w:left w:val="single" w:sz="4" w:space="0" w:color="auto"/>
              <w:bottom w:val="single" w:sz="4" w:space="0" w:color="auto"/>
            </w:tcBorders>
            <w:vAlign w:val="center"/>
          </w:tcPr>
          <w:p w:rsidR="00F20CB3" w:rsidRPr="00F4172A" w:rsidRDefault="00F24C67" w:rsidP="00870755">
            <w:pPr>
              <w:pStyle w:val="bt"/>
              <w:widowControl w:val="0"/>
              <w:spacing w:line="240" w:lineRule="auto"/>
              <w:jc w:val="center"/>
              <w:rPr>
                <w:sz w:val="28"/>
              </w:rPr>
            </w:pPr>
            <w:r w:rsidRPr="00F4172A">
              <w:rPr>
                <w:sz w:val="28"/>
              </w:rPr>
              <w:t>3</w:t>
            </w:r>
          </w:p>
        </w:tc>
      </w:tr>
      <w:tr w:rsidR="00F20CB3" w:rsidRPr="00F4172A" w:rsidTr="00870755">
        <w:trPr>
          <w:trHeight w:val="528"/>
          <w:tblHeader/>
          <w:jc w:val="center"/>
        </w:trPr>
        <w:tc>
          <w:tcPr>
            <w:tcW w:w="1158" w:type="dxa"/>
            <w:tcBorders>
              <w:top w:val="single" w:sz="4" w:space="0" w:color="auto"/>
              <w:bottom w:val="single" w:sz="4" w:space="0" w:color="auto"/>
              <w:right w:val="single" w:sz="4" w:space="0" w:color="auto"/>
            </w:tcBorders>
          </w:tcPr>
          <w:p w:rsidR="00F20CB3" w:rsidRPr="00F4172A" w:rsidRDefault="00F20CB3" w:rsidP="00870755">
            <w:pPr>
              <w:pStyle w:val="bt"/>
              <w:widowControl w:val="0"/>
              <w:spacing w:line="240" w:lineRule="auto"/>
              <w:jc w:val="center"/>
              <w:rPr>
                <w:sz w:val="28"/>
              </w:rPr>
            </w:pPr>
            <w:r w:rsidRPr="00F4172A">
              <w:rPr>
                <w:sz w:val="28"/>
              </w:rPr>
              <w:t>1.</w:t>
            </w:r>
          </w:p>
        </w:tc>
        <w:tc>
          <w:tcPr>
            <w:tcW w:w="7547" w:type="dxa"/>
            <w:tcBorders>
              <w:top w:val="single" w:sz="4" w:space="0" w:color="auto"/>
              <w:left w:val="single" w:sz="4" w:space="0" w:color="auto"/>
              <w:bottom w:val="single" w:sz="4" w:space="0" w:color="auto"/>
              <w:right w:val="single" w:sz="4" w:space="0" w:color="auto"/>
            </w:tcBorders>
          </w:tcPr>
          <w:p w:rsidR="00F20CB3" w:rsidRPr="00F4172A" w:rsidRDefault="00F20CB3" w:rsidP="00870755">
            <w:pPr>
              <w:pStyle w:val="ac"/>
              <w:widowControl w:val="0"/>
              <w:jc w:val="left"/>
              <w:rPr>
                <w:b w:val="0"/>
                <w:szCs w:val="28"/>
              </w:rPr>
            </w:pPr>
            <w:r w:rsidRPr="00F4172A">
              <w:rPr>
                <w:b w:val="0"/>
                <w:szCs w:val="28"/>
              </w:rPr>
              <w:t>Демографические показатели</w:t>
            </w:r>
          </w:p>
          <w:p w:rsidR="00F20CB3" w:rsidRPr="00F4172A" w:rsidRDefault="00F20CB3" w:rsidP="00870755">
            <w:pPr>
              <w:pStyle w:val="ac"/>
              <w:widowControl w:val="0"/>
              <w:jc w:val="left"/>
              <w:rPr>
                <w:b w:val="0"/>
                <w:szCs w:val="28"/>
              </w:rPr>
            </w:pPr>
          </w:p>
        </w:tc>
        <w:tc>
          <w:tcPr>
            <w:tcW w:w="1418" w:type="dxa"/>
            <w:tcBorders>
              <w:top w:val="single" w:sz="4" w:space="0" w:color="auto"/>
              <w:left w:val="single" w:sz="4" w:space="0" w:color="auto"/>
              <w:bottom w:val="single" w:sz="4" w:space="0" w:color="auto"/>
            </w:tcBorders>
            <w:vAlign w:val="center"/>
          </w:tcPr>
          <w:p w:rsidR="00F20CB3" w:rsidRPr="00F4172A" w:rsidRDefault="00F24C67" w:rsidP="00870755">
            <w:pPr>
              <w:pStyle w:val="bt"/>
              <w:widowControl w:val="0"/>
              <w:spacing w:line="240" w:lineRule="auto"/>
              <w:jc w:val="center"/>
              <w:rPr>
                <w:sz w:val="28"/>
              </w:rPr>
            </w:pPr>
            <w:r w:rsidRPr="00F4172A">
              <w:rPr>
                <w:sz w:val="28"/>
              </w:rPr>
              <w:t>4</w:t>
            </w:r>
          </w:p>
        </w:tc>
      </w:tr>
      <w:tr w:rsidR="00F20CB3" w:rsidRPr="00F4172A" w:rsidTr="00870755">
        <w:trPr>
          <w:trHeight w:val="528"/>
          <w:tblHeader/>
          <w:jc w:val="center"/>
        </w:trPr>
        <w:tc>
          <w:tcPr>
            <w:tcW w:w="1158" w:type="dxa"/>
            <w:tcBorders>
              <w:top w:val="single" w:sz="4" w:space="0" w:color="auto"/>
              <w:bottom w:val="single" w:sz="4" w:space="0" w:color="auto"/>
              <w:right w:val="single" w:sz="4" w:space="0" w:color="auto"/>
            </w:tcBorders>
          </w:tcPr>
          <w:p w:rsidR="00F20CB3" w:rsidRPr="00F4172A" w:rsidRDefault="00F20CB3" w:rsidP="00870755">
            <w:pPr>
              <w:pStyle w:val="bt"/>
              <w:widowControl w:val="0"/>
              <w:spacing w:line="240" w:lineRule="auto"/>
              <w:jc w:val="center"/>
              <w:rPr>
                <w:sz w:val="28"/>
              </w:rPr>
            </w:pPr>
            <w:r w:rsidRPr="00F4172A">
              <w:rPr>
                <w:sz w:val="28"/>
              </w:rPr>
              <w:t>2.</w:t>
            </w:r>
          </w:p>
        </w:tc>
        <w:tc>
          <w:tcPr>
            <w:tcW w:w="7547" w:type="dxa"/>
            <w:tcBorders>
              <w:top w:val="single" w:sz="4" w:space="0" w:color="auto"/>
              <w:left w:val="single" w:sz="4" w:space="0" w:color="auto"/>
              <w:bottom w:val="single" w:sz="4" w:space="0" w:color="auto"/>
              <w:right w:val="single" w:sz="4" w:space="0" w:color="auto"/>
            </w:tcBorders>
          </w:tcPr>
          <w:p w:rsidR="00F20CB3" w:rsidRPr="00F4172A" w:rsidRDefault="00F20CB3" w:rsidP="00870755">
            <w:pPr>
              <w:pStyle w:val="ac"/>
              <w:widowControl w:val="0"/>
              <w:jc w:val="left"/>
              <w:rPr>
                <w:b w:val="0"/>
                <w:szCs w:val="28"/>
              </w:rPr>
            </w:pPr>
            <w:r w:rsidRPr="00F4172A">
              <w:rPr>
                <w:b w:val="0"/>
                <w:szCs w:val="28"/>
              </w:rPr>
              <w:t>Производство товаров и услуг, в том числе:</w:t>
            </w:r>
          </w:p>
          <w:p w:rsidR="00F20CB3" w:rsidRPr="00F4172A" w:rsidRDefault="00F20CB3" w:rsidP="00870755">
            <w:pPr>
              <w:pStyle w:val="ac"/>
              <w:widowControl w:val="0"/>
              <w:jc w:val="left"/>
              <w:rPr>
                <w:b w:val="0"/>
                <w:szCs w:val="28"/>
              </w:rPr>
            </w:pPr>
          </w:p>
        </w:tc>
        <w:tc>
          <w:tcPr>
            <w:tcW w:w="1418" w:type="dxa"/>
            <w:tcBorders>
              <w:top w:val="single" w:sz="4" w:space="0" w:color="auto"/>
              <w:left w:val="single" w:sz="4" w:space="0" w:color="auto"/>
              <w:bottom w:val="single" w:sz="4" w:space="0" w:color="auto"/>
            </w:tcBorders>
            <w:vAlign w:val="center"/>
          </w:tcPr>
          <w:p w:rsidR="00F20CB3" w:rsidRPr="00F4172A" w:rsidRDefault="00F24C67" w:rsidP="00870755">
            <w:pPr>
              <w:pStyle w:val="bt"/>
              <w:widowControl w:val="0"/>
              <w:spacing w:line="240" w:lineRule="auto"/>
              <w:jc w:val="center"/>
              <w:rPr>
                <w:sz w:val="28"/>
              </w:rPr>
            </w:pPr>
            <w:r w:rsidRPr="00F4172A">
              <w:rPr>
                <w:sz w:val="28"/>
              </w:rPr>
              <w:t>6</w:t>
            </w:r>
          </w:p>
        </w:tc>
      </w:tr>
      <w:tr w:rsidR="00F20CB3" w:rsidRPr="00F4172A" w:rsidTr="00870755">
        <w:trPr>
          <w:trHeight w:val="528"/>
          <w:tblHeader/>
          <w:jc w:val="center"/>
        </w:trPr>
        <w:tc>
          <w:tcPr>
            <w:tcW w:w="1158" w:type="dxa"/>
            <w:tcBorders>
              <w:top w:val="single" w:sz="4" w:space="0" w:color="auto"/>
              <w:bottom w:val="single" w:sz="4" w:space="0" w:color="auto"/>
              <w:right w:val="single" w:sz="4" w:space="0" w:color="auto"/>
            </w:tcBorders>
          </w:tcPr>
          <w:p w:rsidR="00F20CB3" w:rsidRPr="00F4172A" w:rsidRDefault="00F20CB3" w:rsidP="00870755">
            <w:pPr>
              <w:pStyle w:val="bt"/>
              <w:widowControl w:val="0"/>
              <w:spacing w:line="240" w:lineRule="auto"/>
              <w:jc w:val="center"/>
              <w:rPr>
                <w:sz w:val="28"/>
              </w:rPr>
            </w:pPr>
            <w:r w:rsidRPr="00F4172A">
              <w:rPr>
                <w:sz w:val="28"/>
              </w:rPr>
              <w:t>2.1.</w:t>
            </w:r>
          </w:p>
        </w:tc>
        <w:tc>
          <w:tcPr>
            <w:tcW w:w="7547" w:type="dxa"/>
            <w:tcBorders>
              <w:top w:val="single" w:sz="4" w:space="0" w:color="auto"/>
              <w:left w:val="single" w:sz="4" w:space="0" w:color="auto"/>
              <w:bottom w:val="single" w:sz="4" w:space="0" w:color="auto"/>
              <w:right w:val="single" w:sz="4" w:space="0" w:color="auto"/>
            </w:tcBorders>
          </w:tcPr>
          <w:p w:rsidR="00F20CB3" w:rsidRPr="00F4172A" w:rsidRDefault="00F20CB3" w:rsidP="00870755">
            <w:pPr>
              <w:pStyle w:val="ac"/>
              <w:widowControl w:val="0"/>
              <w:jc w:val="left"/>
              <w:rPr>
                <w:b w:val="0"/>
                <w:szCs w:val="28"/>
              </w:rPr>
            </w:pPr>
            <w:r w:rsidRPr="00F4172A">
              <w:rPr>
                <w:b w:val="0"/>
                <w:szCs w:val="28"/>
              </w:rPr>
              <w:t>Промышленное производство</w:t>
            </w:r>
          </w:p>
          <w:p w:rsidR="00F20CB3" w:rsidRPr="00F4172A" w:rsidRDefault="00F20CB3" w:rsidP="00870755">
            <w:pPr>
              <w:pStyle w:val="ac"/>
              <w:widowControl w:val="0"/>
              <w:jc w:val="left"/>
              <w:rPr>
                <w:b w:val="0"/>
                <w:szCs w:val="28"/>
              </w:rPr>
            </w:pPr>
          </w:p>
        </w:tc>
        <w:tc>
          <w:tcPr>
            <w:tcW w:w="1418" w:type="dxa"/>
            <w:tcBorders>
              <w:top w:val="single" w:sz="4" w:space="0" w:color="auto"/>
              <w:left w:val="single" w:sz="4" w:space="0" w:color="auto"/>
              <w:bottom w:val="single" w:sz="4" w:space="0" w:color="auto"/>
            </w:tcBorders>
            <w:vAlign w:val="center"/>
          </w:tcPr>
          <w:p w:rsidR="00F20CB3" w:rsidRPr="00F4172A" w:rsidRDefault="00F24C67" w:rsidP="00870755">
            <w:pPr>
              <w:pStyle w:val="bt"/>
              <w:widowControl w:val="0"/>
              <w:spacing w:line="240" w:lineRule="auto"/>
              <w:jc w:val="center"/>
              <w:rPr>
                <w:sz w:val="28"/>
              </w:rPr>
            </w:pPr>
            <w:r w:rsidRPr="00F4172A">
              <w:rPr>
                <w:sz w:val="28"/>
              </w:rPr>
              <w:t>6</w:t>
            </w:r>
          </w:p>
        </w:tc>
      </w:tr>
      <w:tr w:rsidR="00F20CB3" w:rsidRPr="00F4172A" w:rsidTr="00870755">
        <w:trPr>
          <w:trHeight w:val="528"/>
          <w:tblHeader/>
          <w:jc w:val="center"/>
        </w:trPr>
        <w:tc>
          <w:tcPr>
            <w:tcW w:w="1158" w:type="dxa"/>
            <w:tcBorders>
              <w:top w:val="single" w:sz="4" w:space="0" w:color="auto"/>
              <w:bottom w:val="single" w:sz="4" w:space="0" w:color="auto"/>
              <w:right w:val="single" w:sz="4" w:space="0" w:color="auto"/>
            </w:tcBorders>
          </w:tcPr>
          <w:p w:rsidR="00F20CB3" w:rsidRPr="00F4172A" w:rsidRDefault="00F20CB3" w:rsidP="00870755">
            <w:pPr>
              <w:pStyle w:val="bt"/>
              <w:widowControl w:val="0"/>
              <w:spacing w:line="240" w:lineRule="auto"/>
              <w:jc w:val="center"/>
              <w:rPr>
                <w:sz w:val="28"/>
              </w:rPr>
            </w:pPr>
            <w:r w:rsidRPr="00F4172A">
              <w:rPr>
                <w:sz w:val="28"/>
              </w:rPr>
              <w:t>2.2.</w:t>
            </w:r>
          </w:p>
        </w:tc>
        <w:tc>
          <w:tcPr>
            <w:tcW w:w="7547" w:type="dxa"/>
            <w:tcBorders>
              <w:top w:val="single" w:sz="4" w:space="0" w:color="auto"/>
              <w:left w:val="single" w:sz="4" w:space="0" w:color="auto"/>
              <w:bottom w:val="single" w:sz="4" w:space="0" w:color="auto"/>
              <w:right w:val="single" w:sz="4" w:space="0" w:color="auto"/>
            </w:tcBorders>
          </w:tcPr>
          <w:p w:rsidR="00F20CB3" w:rsidRPr="00F4172A" w:rsidRDefault="00F20CB3" w:rsidP="00870755">
            <w:pPr>
              <w:pStyle w:val="ac"/>
              <w:widowControl w:val="0"/>
              <w:jc w:val="left"/>
              <w:rPr>
                <w:b w:val="0"/>
                <w:szCs w:val="28"/>
              </w:rPr>
            </w:pPr>
            <w:r w:rsidRPr="00F4172A">
              <w:rPr>
                <w:b w:val="0"/>
                <w:szCs w:val="28"/>
              </w:rPr>
              <w:t>Сельское хозяйство</w:t>
            </w:r>
          </w:p>
          <w:p w:rsidR="00F20CB3" w:rsidRPr="00F4172A" w:rsidRDefault="00F20CB3" w:rsidP="00870755">
            <w:pPr>
              <w:pStyle w:val="ac"/>
              <w:widowControl w:val="0"/>
              <w:jc w:val="left"/>
              <w:rPr>
                <w:b w:val="0"/>
                <w:szCs w:val="28"/>
              </w:rPr>
            </w:pPr>
          </w:p>
        </w:tc>
        <w:tc>
          <w:tcPr>
            <w:tcW w:w="1418" w:type="dxa"/>
            <w:tcBorders>
              <w:top w:val="single" w:sz="4" w:space="0" w:color="auto"/>
              <w:left w:val="single" w:sz="4" w:space="0" w:color="auto"/>
              <w:bottom w:val="single" w:sz="4" w:space="0" w:color="auto"/>
            </w:tcBorders>
            <w:vAlign w:val="center"/>
          </w:tcPr>
          <w:p w:rsidR="00F20CB3" w:rsidRPr="00F4172A" w:rsidRDefault="00F24C67" w:rsidP="00870755">
            <w:pPr>
              <w:pStyle w:val="bt"/>
              <w:widowControl w:val="0"/>
              <w:spacing w:line="240" w:lineRule="auto"/>
              <w:jc w:val="center"/>
              <w:rPr>
                <w:sz w:val="28"/>
              </w:rPr>
            </w:pPr>
            <w:r w:rsidRPr="00F4172A">
              <w:rPr>
                <w:sz w:val="28"/>
              </w:rPr>
              <w:t>15</w:t>
            </w:r>
          </w:p>
        </w:tc>
      </w:tr>
      <w:tr w:rsidR="00F20CB3" w:rsidRPr="00F4172A" w:rsidTr="00870755">
        <w:trPr>
          <w:trHeight w:val="528"/>
          <w:tblHeader/>
          <w:jc w:val="center"/>
        </w:trPr>
        <w:tc>
          <w:tcPr>
            <w:tcW w:w="1158" w:type="dxa"/>
            <w:tcBorders>
              <w:top w:val="single" w:sz="4" w:space="0" w:color="auto"/>
              <w:bottom w:val="single" w:sz="4" w:space="0" w:color="auto"/>
              <w:right w:val="single" w:sz="4" w:space="0" w:color="auto"/>
            </w:tcBorders>
          </w:tcPr>
          <w:p w:rsidR="00F20CB3" w:rsidRPr="00F4172A" w:rsidRDefault="00F20CB3" w:rsidP="00870755">
            <w:pPr>
              <w:pStyle w:val="bt"/>
              <w:widowControl w:val="0"/>
              <w:spacing w:line="240" w:lineRule="auto"/>
              <w:jc w:val="center"/>
              <w:rPr>
                <w:sz w:val="28"/>
              </w:rPr>
            </w:pPr>
            <w:r w:rsidRPr="00F4172A">
              <w:rPr>
                <w:sz w:val="28"/>
              </w:rPr>
              <w:t>2.3.</w:t>
            </w:r>
          </w:p>
        </w:tc>
        <w:tc>
          <w:tcPr>
            <w:tcW w:w="7547" w:type="dxa"/>
            <w:tcBorders>
              <w:top w:val="single" w:sz="4" w:space="0" w:color="auto"/>
              <w:left w:val="single" w:sz="4" w:space="0" w:color="auto"/>
              <w:bottom w:val="single" w:sz="4" w:space="0" w:color="auto"/>
              <w:right w:val="single" w:sz="4" w:space="0" w:color="auto"/>
            </w:tcBorders>
          </w:tcPr>
          <w:p w:rsidR="00F20CB3" w:rsidRPr="00F4172A" w:rsidRDefault="00F20CB3" w:rsidP="00870755">
            <w:pPr>
              <w:pStyle w:val="ac"/>
              <w:widowControl w:val="0"/>
              <w:jc w:val="left"/>
              <w:rPr>
                <w:b w:val="0"/>
                <w:szCs w:val="28"/>
              </w:rPr>
            </w:pPr>
            <w:r w:rsidRPr="00F4172A">
              <w:rPr>
                <w:b w:val="0"/>
                <w:szCs w:val="28"/>
              </w:rPr>
              <w:t>Транспорт и связь, в том числе:</w:t>
            </w:r>
          </w:p>
        </w:tc>
        <w:tc>
          <w:tcPr>
            <w:tcW w:w="1418" w:type="dxa"/>
            <w:tcBorders>
              <w:top w:val="single" w:sz="4" w:space="0" w:color="auto"/>
              <w:left w:val="single" w:sz="4" w:space="0" w:color="auto"/>
              <w:bottom w:val="single" w:sz="4" w:space="0" w:color="auto"/>
            </w:tcBorders>
            <w:vAlign w:val="center"/>
          </w:tcPr>
          <w:p w:rsidR="00F20CB3" w:rsidRPr="00F4172A" w:rsidRDefault="00F24C67" w:rsidP="00870755">
            <w:pPr>
              <w:pStyle w:val="bt"/>
              <w:widowControl w:val="0"/>
              <w:spacing w:line="240" w:lineRule="auto"/>
              <w:jc w:val="center"/>
              <w:rPr>
                <w:sz w:val="28"/>
              </w:rPr>
            </w:pPr>
            <w:r w:rsidRPr="00F4172A">
              <w:rPr>
                <w:sz w:val="28"/>
              </w:rPr>
              <w:t>21</w:t>
            </w:r>
          </w:p>
        </w:tc>
      </w:tr>
      <w:tr w:rsidR="00F20CB3" w:rsidRPr="00F4172A" w:rsidTr="00870755">
        <w:trPr>
          <w:trHeight w:val="528"/>
          <w:tblHeader/>
          <w:jc w:val="center"/>
        </w:trPr>
        <w:tc>
          <w:tcPr>
            <w:tcW w:w="1158" w:type="dxa"/>
            <w:tcBorders>
              <w:top w:val="single" w:sz="4" w:space="0" w:color="auto"/>
              <w:bottom w:val="single" w:sz="4" w:space="0" w:color="auto"/>
              <w:right w:val="single" w:sz="4" w:space="0" w:color="auto"/>
            </w:tcBorders>
          </w:tcPr>
          <w:p w:rsidR="00F20CB3" w:rsidRPr="00F4172A" w:rsidRDefault="00F20CB3" w:rsidP="00870755">
            <w:pPr>
              <w:pStyle w:val="bt"/>
              <w:widowControl w:val="0"/>
              <w:spacing w:line="240" w:lineRule="auto"/>
              <w:jc w:val="center"/>
              <w:rPr>
                <w:sz w:val="28"/>
              </w:rPr>
            </w:pPr>
            <w:r w:rsidRPr="00F4172A">
              <w:rPr>
                <w:sz w:val="28"/>
              </w:rPr>
              <w:t>2.3.1.</w:t>
            </w:r>
          </w:p>
        </w:tc>
        <w:tc>
          <w:tcPr>
            <w:tcW w:w="7547" w:type="dxa"/>
            <w:tcBorders>
              <w:top w:val="single" w:sz="4" w:space="0" w:color="auto"/>
              <w:left w:val="single" w:sz="4" w:space="0" w:color="auto"/>
              <w:bottom w:val="single" w:sz="4" w:space="0" w:color="auto"/>
              <w:right w:val="single" w:sz="4" w:space="0" w:color="auto"/>
            </w:tcBorders>
          </w:tcPr>
          <w:p w:rsidR="00F20CB3" w:rsidRPr="00F4172A" w:rsidRDefault="00F20CB3" w:rsidP="00870755">
            <w:pPr>
              <w:pStyle w:val="ac"/>
              <w:widowControl w:val="0"/>
              <w:jc w:val="left"/>
              <w:rPr>
                <w:b w:val="0"/>
                <w:szCs w:val="28"/>
              </w:rPr>
            </w:pPr>
            <w:r w:rsidRPr="00F4172A">
              <w:rPr>
                <w:b w:val="0"/>
                <w:szCs w:val="28"/>
              </w:rPr>
              <w:t>Транспорт</w:t>
            </w:r>
          </w:p>
          <w:p w:rsidR="00F20CB3" w:rsidRPr="00F4172A" w:rsidRDefault="00F20CB3" w:rsidP="00870755">
            <w:pPr>
              <w:pStyle w:val="ac"/>
              <w:widowControl w:val="0"/>
              <w:jc w:val="left"/>
              <w:rPr>
                <w:b w:val="0"/>
                <w:szCs w:val="28"/>
              </w:rPr>
            </w:pPr>
          </w:p>
        </w:tc>
        <w:tc>
          <w:tcPr>
            <w:tcW w:w="1418" w:type="dxa"/>
            <w:tcBorders>
              <w:top w:val="single" w:sz="4" w:space="0" w:color="auto"/>
              <w:left w:val="single" w:sz="4" w:space="0" w:color="auto"/>
              <w:bottom w:val="single" w:sz="4" w:space="0" w:color="auto"/>
            </w:tcBorders>
            <w:vAlign w:val="center"/>
          </w:tcPr>
          <w:p w:rsidR="00F20CB3" w:rsidRPr="00F4172A" w:rsidRDefault="00F24C67" w:rsidP="00870755">
            <w:pPr>
              <w:pStyle w:val="bt"/>
              <w:widowControl w:val="0"/>
              <w:spacing w:line="240" w:lineRule="auto"/>
              <w:jc w:val="center"/>
              <w:rPr>
                <w:sz w:val="28"/>
              </w:rPr>
            </w:pPr>
            <w:r w:rsidRPr="00F4172A">
              <w:rPr>
                <w:sz w:val="28"/>
              </w:rPr>
              <w:t>21</w:t>
            </w:r>
          </w:p>
        </w:tc>
      </w:tr>
      <w:tr w:rsidR="00F20CB3" w:rsidRPr="00F4172A" w:rsidTr="00870755">
        <w:trPr>
          <w:trHeight w:val="528"/>
          <w:tblHeader/>
          <w:jc w:val="center"/>
        </w:trPr>
        <w:tc>
          <w:tcPr>
            <w:tcW w:w="1158" w:type="dxa"/>
            <w:tcBorders>
              <w:top w:val="single" w:sz="4" w:space="0" w:color="auto"/>
              <w:bottom w:val="single" w:sz="4" w:space="0" w:color="auto"/>
              <w:right w:val="single" w:sz="4" w:space="0" w:color="auto"/>
            </w:tcBorders>
          </w:tcPr>
          <w:p w:rsidR="00F20CB3" w:rsidRPr="00F4172A" w:rsidRDefault="00F20CB3" w:rsidP="00870755">
            <w:pPr>
              <w:pStyle w:val="bt"/>
              <w:widowControl w:val="0"/>
              <w:spacing w:line="240" w:lineRule="auto"/>
              <w:jc w:val="center"/>
              <w:rPr>
                <w:sz w:val="28"/>
              </w:rPr>
            </w:pPr>
            <w:r w:rsidRPr="00F4172A">
              <w:rPr>
                <w:sz w:val="28"/>
              </w:rPr>
              <w:t>2.3.2.</w:t>
            </w:r>
          </w:p>
        </w:tc>
        <w:tc>
          <w:tcPr>
            <w:tcW w:w="7547" w:type="dxa"/>
            <w:tcBorders>
              <w:top w:val="single" w:sz="4" w:space="0" w:color="auto"/>
              <w:left w:val="single" w:sz="4" w:space="0" w:color="auto"/>
              <w:bottom w:val="single" w:sz="4" w:space="0" w:color="auto"/>
              <w:right w:val="single" w:sz="4" w:space="0" w:color="auto"/>
            </w:tcBorders>
          </w:tcPr>
          <w:p w:rsidR="00F20CB3" w:rsidRPr="00F4172A" w:rsidRDefault="00F20CB3" w:rsidP="00870755">
            <w:pPr>
              <w:pStyle w:val="ac"/>
              <w:widowControl w:val="0"/>
              <w:jc w:val="left"/>
              <w:rPr>
                <w:b w:val="0"/>
                <w:szCs w:val="28"/>
              </w:rPr>
            </w:pPr>
            <w:r w:rsidRPr="00F4172A">
              <w:rPr>
                <w:b w:val="0"/>
                <w:szCs w:val="28"/>
              </w:rPr>
              <w:t>Связь</w:t>
            </w:r>
          </w:p>
          <w:p w:rsidR="00F20CB3" w:rsidRPr="00F4172A" w:rsidRDefault="00F20CB3" w:rsidP="00870755">
            <w:pPr>
              <w:pStyle w:val="ac"/>
              <w:widowControl w:val="0"/>
              <w:jc w:val="left"/>
              <w:rPr>
                <w:b w:val="0"/>
                <w:szCs w:val="28"/>
              </w:rPr>
            </w:pPr>
          </w:p>
        </w:tc>
        <w:tc>
          <w:tcPr>
            <w:tcW w:w="1418" w:type="dxa"/>
            <w:tcBorders>
              <w:top w:val="single" w:sz="4" w:space="0" w:color="auto"/>
              <w:left w:val="single" w:sz="4" w:space="0" w:color="auto"/>
              <w:bottom w:val="single" w:sz="4" w:space="0" w:color="auto"/>
            </w:tcBorders>
            <w:vAlign w:val="center"/>
          </w:tcPr>
          <w:p w:rsidR="00F20CB3" w:rsidRPr="00F4172A" w:rsidRDefault="00F24C67" w:rsidP="00870755">
            <w:pPr>
              <w:pStyle w:val="bt"/>
              <w:widowControl w:val="0"/>
              <w:spacing w:line="240" w:lineRule="auto"/>
              <w:jc w:val="center"/>
              <w:rPr>
                <w:sz w:val="28"/>
              </w:rPr>
            </w:pPr>
            <w:r w:rsidRPr="00F4172A">
              <w:rPr>
                <w:sz w:val="28"/>
              </w:rPr>
              <w:t>23</w:t>
            </w:r>
          </w:p>
        </w:tc>
      </w:tr>
      <w:tr w:rsidR="00F20CB3" w:rsidRPr="00F4172A" w:rsidTr="00870755">
        <w:trPr>
          <w:trHeight w:val="528"/>
          <w:tblHeader/>
          <w:jc w:val="center"/>
        </w:trPr>
        <w:tc>
          <w:tcPr>
            <w:tcW w:w="1158" w:type="dxa"/>
            <w:tcBorders>
              <w:top w:val="single" w:sz="4" w:space="0" w:color="auto"/>
              <w:bottom w:val="single" w:sz="4" w:space="0" w:color="auto"/>
              <w:right w:val="single" w:sz="4" w:space="0" w:color="auto"/>
            </w:tcBorders>
          </w:tcPr>
          <w:p w:rsidR="00F20CB3" w:rsidRPr="00F4172A" w:rsidRDefault="00F20CB3" w:rsidP="00870755">
            <w:pPr>
              <w:pStyle w:val="bt"/>
              <w:widowControl w:val="0"/>
              <w:spacing w:line="240" w:lineRule="auto"/>
              <w:jc w:val="center"/>
              <w:rPr>
                <w:sz w:val="28"/>
              </w:rPr>
            </w:pPr>
            <w:r w:rsidRPr="00F4172A">
              <w:rPr>
                <w:sz w:val="28"/>
              </w:rPr>
              <w:t>2.4.</w:t>
            </w:r>
          </w:p>
        </w:tc>
        <w:tc>
          <w:tcPr>
            <w:tcW w:w="7547" w:type="dxa"/>
            <w:tcBorders>
              <w:top w:val="single" w:sz="4" w:space="0" w:color="auto"/>
              <w:left w:val="single" w:sz="4" w:space="0" w:color="auto"/>
              <w:bottom w:val="single" w:sz="4" w:space="0" w:color="auto"/>
              <w:right w:val="single" w:sz="4" w:space="0" w:color="auto"/>
            </w:tcBorders>
          </w:tcPr>
          <w:p w:rsidR="00F20CB3" w:rsidRPr="00F4172A" w:rsidRDefault="00F20CB3" w:rsidP="00870755">
            <w:pPr>
              <w:pStyle w:val="ac"/>
              <w:widowControl w:val="0"/>
              <w:jc w:val="left"/>
              <w:rPr>
                <w:b w:val="0"/>
                <w:szCs w:val="28"/>
              </w:rPr>
            </w:pPr>
            <w:r w:rsidRPr="00F4172A">
              <w:rPr>
                <w:b w:val="0"/>
                <w:szCs w:val="28"/>
              </w:rPr>
              <w:t xml:space="preserve">Строительство </w:t>
            </w:r>
          </w:p>
          <w:p w:rsidR="00F20CB3" w:rsidRPr="00F4172A" w:rsidRDefault="00F20CB3" w:rsidP="00870755">
            <w:pPr>
              <w:pStyle w:val="ac"/>
              <w:widowControl w:val="0"/>
              <w:jc w:val="left"/>
              <w:rPr>
                <w:b w:val="0"/>
                <w:szCs w:val="28"/>
              </w:rPr>
            </w:pPr>
          </w:p>
        </w:tc>
        <w:tc>
          <w:tcPr>
            <w:tcW w:w="1418" w:type="dxa"/>
            <w:tcBorders>
              <w:top w:val="single" w:sz="4" w:space="0" w:color="auto"/>
              <w:left w:val="single" w:sz="4" w:space="0" w:color="auto"/>
              <w:bottom w:val="single" w:sz="4" w:space="0" w:color="auto"/>
            </w:tcBorders>
            <w:vAlign w:val="center"/>
          </w:tcPr>
          <w:p w:rsidR="00F20CB3" w:rsidRPr="00F4172A" w:rsidRDefault="00F24C67" w:rsidP="00870755">
            <w:pPr>
              <w:pStyle w:val="bt"/>
              <w:widowControl w:val="0"/>
              <w:spacing w:line="240" w:lineRule="auto"/>
              <w:jc w:val="center"/>
              <w:rPr>
                <w:sz w:val="28"/>
              </w:rPr>
            </w:pPr>
            <w:r w:rsidRPr="00F4172A">
              <w:rPr>
                <w:sz w:val="28"/>
              </w:rPr>
              <w:t>24</w:t>
            </w:r>
          </w:p>
        </w:tc>
      </w:tr>
      <w:tr w:rsidR="00F20CB3" w:rsidRPr="00F4172A" w:rsidTr="00870755">
        <w:trPr>
          <w:trHeight w:val="528"/>
          <w:tblHeader/>
          <w:jc w:val="center"/>
        </w:trPr>
        <w:tc>
          <w:tcPr>
            <w:tcW w:w="1158" w:type="dxa"/>
            <w:tcBorders>
              <w:top w:val="single" w:sz="4" w:space="0" w:color="auto"/>
              <w:bottom w:val="single" w:sz="4" w:space="0" w:color="auto"/>
              <w:right w:val="single" w:sz="4" w:space="0" w:color="auto"/>
            </w:tcBorders>
          </w:tcPr>
          <w:p w:rsidR="00F20CB3" w:rsidRPr="00F4172A" w:rsidRDefault="00F20CB3" w:rsidP="00870755">
            <w:pPr>
              <w:pStyle w:val="bt"/>
              <w:widowControl w:val="0"/>
              <w:spacing w:line="240" w:lineRule="auto"/>
              <w:jc w:val="center"/>
              <w:rPr>
                <w:sz w:val="28"/>
              </w:rPr>
            </w:pPr>
            <w:r w:rsidRPr="00F4172A">
              <w:rPr>
                <w:sz w:val="28"/>
              </w:rPr>
              <w:t>3.</w:t>
            </w:r>
          </w:p>
        </w:tc>
        <w:tc>
          <w:tcPr>
            <w:tcW w:w="7547" w:type="dxa"/>
            <w:tcBorders>
              <w:top w:val="single" w:sz="4" w:space="0" w:color="auto"/>
              <w:left w:val="single" w:sz="4" w:space="0" w:color="auto"/>
              <w:bottom w:val="single" w:sz="4" w:space="0" w:color="auto"/>
              <w:right w:val="single" w:sz="4" w:space="0" w:color="auto"/>
            </w:tcBorders>
          </w:tcPr>
          <w:p w:rsidR="00F20CB3" w:rsidRPr="00F4172A" w:rsidRDefault="00F20CB3" w:rsidP="00870755">
            <w:pPr>
              <w:pStyle w:val="ac"/>
              <w:widowControl w:val="0"/>
              <w:jc w:val="left"/>
              <w:rPr>
                <w:b w:val="0"/>
                <w:szCs w:val="28"/>
              </w:rPr>
            </w:pPr>
            <w:r w:rsidRPr="00F4172A">
              <w:rPr>
                <w:b w:val="0"/>
                <w:szCs w:val="28"/>
              </w:rPr>
              <w:t>Торговля и услуги населению</w:t>
            </w:r>
          </w:p>
          <w:p w:rsidR="00F20CB3" w:rsidRPr="00F4172A" w:rsidRDefault="00F20CB3" w:rsidP="00870755">
            <w:pPr>
              <w:pStyle w:val="ac"/>
              <w:widowControl w:val="0"/>
              <w:jc w:val="left"/>
              <w:rPr>
                <w:b w:val="0"/>
                <w:szCs w:val="28"/>
              </w:rPr>
            </w:pPr>
          </w:p>
        </w:tc>
        <w:tc>
          <w:tcPr>
            <w:tcW w:w="1418" w:type="dxa"/>
            <w:tcBorders>
              <w:top w:val="single" w:sz="4" w:space="0" w:color="auto"/>
              <w:left w:val="single" w:sz="4" w:space="0" w:color="auto"/>
              <w:bottom w:val="single" w:sz="4" w:space="0" w:color="auto"/>
            </w:tcBorders>
            <w:vAlign w:val="center"/>
          </w:tcPr>
          <w:p w:rsidR="00F20CB3" w:rsidRPr="00F4172A" w:rsidRDefault="00F24C67" w:rsidP="00870755">
            <w:pPr>
              <w:pStyle w:val="bt"/>
              <w:widowControl w:val="0"/>
              <w:spacing w:line="240" w:lineRule="auto"/>
              <w:jc w:val="center"/>
              <w:rPr>
                <w:sz w:val="28"/>
              </w:rPr>
            </w:pPr>
            <w:r w:rsidRPr="00F4172A">
              <w:rPr>
                <w:sz w:val="28"/>
              </w:rPr>
              <w:t>28</w:t>
            </w:r>
          </w:p>
        </w:tc>
      </w:tr>
      <w:tr w:rsidR="00F20CB3" w:rsidRPr="00F4172A" w:rsidTr="00870755">
        <w:trPr>
          <w:trHeight w:val="528"/>
          <w:tblHeader/>
          <w:jc w:val="center"/>
        </w:trPr>
        <w:tc>
          <w:tcPr>
            <w:tcW w:w="1158" w:type="dxa"/>
            <w:tcBorders>
              <w:top w:val="single" w:sz="4" w:space="0" w:color="auto"/>
              <w:bottom w:val="single" w:sz="4" w:space="0" w:color="auto"/>
              <w:right w:val="single" w:sz="4" w:space="0" w:color="auto"/>
            </w:tcBorders>
          </w:tcPr>
          <w:p w:rsidR="00F20CB3" w:rsidRPr="00F4172A" w:rsidRDefault="00F20CB3" w:rsidP="00870755">
            <w:pPr>
              <w:pStyle w:val="bt"/>
              <w:widowControl w:val="0"/>
              <w:spacing w:line="240" w:lineRule="auto"/>
              <w:jc w:val="center"/>
              <w:rPr>
                <w:sz w:val="28"/>
              </w:rPr>
            </w:pPr>
            <w:r w:rsidRPr="00F4172A">
              <w:rPr>
                <w:sz w:val="28"/>
              </w:rPr>
              <w:t>4.</w:t>
            </w:r>
          </w:p>
        </w:tc>
        <w:tc>
          <w:tcPr>
            <w:tcW w:w="7547" w:type="dxa"/>
            <w:tcBorders>
              <w:top w:val="single" w:sz="4" w:space="0" w:color="auto"/>
              <w:left w:val="single" w:sz="4" w:space="0" w:color="auto"/>
              <w:bottom w:val="single" w:sz="4" w:space="0" w:color="auto"/>
              <w:right w:val="single" w:sz="4" w:space="0" w:color="auto"/>
            </w:tcBorders>
          </w:tcPr>
          <w:p w:rsidR="00F20CB3" w:rsidRPr="00F4172A" w:rsidRDefault="00F20CB3" w:rsidP="00870755">
            <w:pPr>
              <w:pStyle w:val="ac"/>
              <w:widowControl w:val="0"/>
              <w:jc w:val="left"/>
              <w:rPr>
                <w:b w:val="0"/>
                <w:szCs w:val="28"/>
              </w:rPr>
            </w:pPr>
            <w:r w:rsidRPr="00F4172A">
              <w:rPr>
                <w:b w:val="0"/>
                <w:szCs w:val="28"/>
              </w:rPr>
              <w:t>Малое и среднее предпринимательство</w:t>
            </w:r>
          </w:p>
          <w:p w:rsidR="00F20CB3" w:rsidRPr="00F4172A" w:rsidRDefault="00F20CB3" w:rsidP="00870755">
            <w:pPr>
              <w:pStyle w:val="ac"/>
              <w:widowControl w:val="0"/>
              <w:jc w:val="left"/>
              <w:rPr>
                <w:b w:val="0"/>
                <w:szCs w:val="28"/>
              </w:rPr>
            </w:pPr>
          </w:p>
        </w:tc>
        <w:tc>
          <w:tcPr>
            <w:tcW w:w="1418" w:type="dxa"/>
            <w:tcBorders>
              <w:top w:val="single" w:sz="4" w:space="0" w:color="auto"/>
              <w:left w:val="single" w:sz="4" w:space="0" w:color="auto"/>
              <w:bottom w:val="single" w:sz="4" w:space="0" w:color="auto"/>
            </w:tcBorders>
            <w:vAlign w:val="center"/>
          </w:tcPr>
          <w:p w:rsidR="00F20CB3" w:rsidRPr="00F4172A" w:rsidRDefault="00F24C67" w:rsidP="00870755">
            <w:pPr>
              <w:pStyle w:val="bt"/>
              <w:widowControl w:val="0"/>
              <w:spacing w:line="240" w:lineRule="auto"/>
              <w:jc w:val="center"/>
              <w:rPr>
                <w:sz w:val="28"/>
              </w:rPr>
            </w:pPr>
            <w:r w:rsidRPr="00F4172A">
              <w:rPr>
                <w:sz w:val="28"/>
              </w:rPr>
              <w:t>34</w:t>
            </w:r>
          </w:p>
        </w:tc>
      </w:tr>
      <w:tr w:rsidR="00F20CB3" w:rsidRPr="00F4172A" w:rsidTr="00870755">
        <w:trPr>
          <w:trHeight w:val="528"/>
          <w:tblHeader/>
          <w:jc w:val="center"/>
        </w:trPr>
        <w:tc>
          <w:tcPr>
            <w:tcW w:w="1158" w:type="dxa"/>
            <w:tcBorders>
              <w:top w:val="single" w:sz="4" w:space="0" w:color="auto"/>
              <w:bottom w:val="single" w:sz="4" w:space="0" w:color="auto"/>
              <w:right w:val="single" w:sz="4" w:space="0" w:color="auto"/>
            </w:tcBorders>
          </w:tcPr>
          <w:p w:rsidR="00F20CB3" w:rsidRPr="00F4172A" w:rsidRDefault="00F20CB3" w:rsidP="00870755">
            <w:pPr>
              <w:pStyle w:val="bt"/>
              <w:widowControl w:val="0"/>
              <w:spacing w:line="240" w:lineRule="auto"/>
              <w:jc w:val="center"/>
              <w:rPr>
                <w:sz w:val="28"/>
              </w:rPr>
            </w:pPr>
            <w:r w:rsidRPr="00F4172A">
              <w:rPr>
                <w:sz w:val="28"/>
              </w:rPr>
              <w:t>5.</w:t>
            </w:r>
          </w:p>
        </w:tc>
        <w:tc>
          <w:tcPr>
            <w:tcW w:w="7547" w:type="dxa"/>
            <w:tcBorders>
              <w:top w:val="single" w:sz="4" w:space="0" w:color="auto"/>
              <w:left w:val="single" w:sz="4" w:space="0" w:color="auto"/>
              <w:bottom w:val="single" w:sz="4" w:space="0" w:color="auto"/>
              <w:right w:val="single" w:sz="4" w:space="0" w:color="auto"/>
            </w:tcBorders>
          </w:tcPr>
          <w:p w:rsidR="00F20CB3" w:rsidRPr="00F4172A" w:rsidRDefault="00F20CB3" w:rsidP="00870755">
            <w:pPr>
              <w:pStyle w:val="ac"/>
              <w:widowControl w:val="0"/>
              <w:jc w:val="left"/>
              <w:rPr>
                <w:b w:val="0"/>
                <w:szCs w:val="28"/>
              </w:rPr>
            </w:pPr>
            <w:r w:rsidRPr="00F4172A">
              <w:rPr>
                <w:b w:val="0"/>
                <w:szCs w:val="28"/>
              </w:rPr>
              <w:t>Инвестиции</w:t>
            </w:r>
          </w:p>
          <w:p w:rsidR="00F20CB3" w:rsidRPr="00F4172A" w:rsidRDefault="00F20CB3" w:rsidP="00870755">
            <w:pPr>
              <w:pStyle w:val="ac"/>
              <w:widowControl w:val="0"/>
              <w:jc w:val="left"/>
              <w:rPr>
                <w:b w:val="0"/>
                <w:szCs w:val="28"/>
              </w:rPr>
            </w:pPr>
          </w:p>
        </w:tc>
        <w:tc>
          <w:tcPr>
            <w:tcW w:w="1418" w:type="dxa"/>
            <w:tcBorders>
              <w:top w:val="single" w:sz="4" w:space="0" w:color="auto"/>
              <w:left w:val="single" w:sz="4" w:space="0" w:color="auto"/>
              <w:bottom w:val="single" w:sz="4" w:space="0" w:color="auto"/>
            </w:tcBorders>
            <w:vAlign w:val="center"/>
          </w:tcPr>
          <w:p w:rsidR="00F20CB3" w:rsidRPr="00F4172A" w:rsidRDefault="00F24C67" w:rsidP="00870755">
            <w:pPr>
              <w:pStyle w:val="bt"/>
              <w:widowControl w:val="0"/>
              <w:spacing w:line="240" w:lineRule="auto"/>
              <w:jc w:val="center"/>
              <w:rPr>
                <w:sz w:val="28"/>
              </w:rPr>
            </w:pPr>
            <w:r w:rsidRPr="00F4172A">
              <w:rPr>
                <w:sz w:val="28"/>
              </w:rPr>
              <w:t>37</w:t>
            </w:r>
          </w:p>
        </w:tc>
      </w:tr>
      <w:tr w:rsidR="00DE4C89" w:rsidRPr="00F4172A" w:rsidTr="00870755">
        <w:trPr>
          <w:trHeight w:val="528"/>
          <w:tblHeader/>
          <w:jc w:val="center"/>
        </w:trPr>
        <w:tc>
          <w:tcPr>
            <w:tcW w:w="1158" w:type="dxa"/>
            <w:tcBorders>
              <w:top w:val="single" w:sz="4" w:space="0" w:color="auto"/>
              <w:bottom w:val="single" w:sz="4" w:space="0" w:color="auto"/>
              <w:right w:val="single" w:sz="4" w:space="0" w:color="auto"/>
            </w:tcBorders>
          </w:tcPr>
          <w:p w:rsidR="00DE4C89" w:rsidRPr="00F4172A" w:rsidRDefault="00DE4C89" w:rsidP="00870755">
            <w:pPr>
              <w:pStyle w:val="bt"/>
              <w:widowControl w:val="0"/>
              <w:spacing w:line="240" w:lineRule="auto"/>
              <w:jc w:val="center"/>
              <w:rPr>
                <w:sz w:val="28"/>
              </w:rPr>
            </w:pPr>
            <w:r w:rsidRPr="00F4172A">
              <w:rPr>
                <w:sz w:val="28"/>
              </w:rPr>
              <w:t>7.</w:t>
            </w:r>
          </w:p>
        </w:tc>
        <w:tc>
          <w:tcPr>
            <w:tcW w:w="7547" w:type="dxa"/>
            <w:tcBorders>
              <w:top w:val="single" w:sz="4" w:space="0" w:color="auto"/>
              <w:left w:val="single" w:sz="4" w:space="0" w:color="auto"/>
              <w:bottom w:val="single" w:sz="4" w:space="0" w:color="auto"/>
              <w:right w:val="single" w:sz="4" w:space="0" w:color="auto"/>
            </w:tcBorders>
          </w:tcPr>
          <w:p w:rsidR="00DE4C89" w:rsidRPr="00F4172A" w:rsidRDefault="00DE4C89" w:rsidP="00870755">
            <w:pPr>
              <w:pStyle w:val="ac"/>
              <w:widowControl w:val="0"/>
              <w:jc w:val="left"/>
              <w:rPr>
                <w:b w:val="0"/>
                <w:szCs w:val="28"/>
              </w:rPr>
            </w:pPr>
            <w:r w:rsidRPr="00F4172A">
              <w:rPr>
                <w:b w:val="0"/>
                <w:szCs w:val="28"/>
              </w:rPr>
              <w:t>Денежные доходы и расходы населения</w:t>
            </w:r>
          </w:p>
        </w:tc>
        <w:tc>
          <w:tcPr>
            <w:tcW w:w="1418" w:type="dxa"/>
            <w:tcBorders>
              <w:top w:val="single" w:sz="4" w:space="0" w:color="auto"/>
              <w:left w:val="single" w:sz="4" w:space="0" w:color="auto"/>
              <w:bottom w:val="single" w:sz="4" w:space="0" w:color="auto"/>
            </w:tcBorders>
            <w:vAlign w:val="center"/>
          </w:tcPr>
          <w:p w:rsidR="00DE4C89" w:rsidRPr="00F4172A" w:rsidRDefault="00F24C67" w:rsidP="00870755">
            <w:pPr>
              <w:pStyle w:val="bt"/>
              <w:widowControl w:val="0"/>
              <w:spacing w:line="240" w:lineRule="auto"/>
              <w:jc w:val="center"/>
              <w:rPr>
                <w:sz w:val="28"/>
              </w:rPr>
            </w:pPr>
            <w:r w:rsidRPr="00F4172A">
              <w:rPr>
                <w:sz w:val="28"/>
              </w:rPr>
              <w:t>40</w:t>
            </w:r>
          </w:p>
        </w:tc>
      </w:tr>
      <w:tr w:rsidR="00DE4C89" w:rsidRPr="00F4172A" w:rsidTr="00870755">
        <w:trPr>
          <w:trHeight w:val="528"/>
          <w:tblHeader/>
          <w:jc w:val="center"/>
        </w:trPr>
        <w:tc>
          <w:tcPr>
            <w:tcW w:w="1158" w:type="dxa"/>
            <w:tcBorders>
              <w:top w:val="single" w:sz="4" w:space="0" w:color="auto"/>
              <w:bottom w:val="single" w:sz="4" w:space="0" w:color="auto"/>
              <w:right w:val="single" w:sz="4" w:space="0" w:color="auto"/>
            </w:tcBorders>
          </w:tcPr>
          <w:p w:rsidR="00DE4C89" w:rsidRPr="00F4172A" w:rsidRDefault="00DE4C89" w:rsidP="00870755">
            <w:pPr>
              <w:pStyle w:val="bt"/>
              <w:widowControl w:val="0"/>
              <w:spacing w:line="240" w:lineRule="auto"/>
              <w:jc w:val="center"/>
              <w:rPr>
                <w:sz w:val="28"/>
              </w:rPr>
            </w:pPr>
            <w:r w:rsidRPr="00F4172A">
              <w:rPr>
                <w:sz w:val="28"/>
              </w:rPr>
              <w:t>8.</w:t>
            </w:r>
          </w:p>
        </w:tc>
        <w:tc>
          <w:tcPr>
            <w:tcW w:w="7547" w:type="dxa"/>
            <w:tcBorders>
              <w:top w:val="single" w:sz="4" w:space="0" w:color="auto"/>
              <w:left w:val="single" w:sz="4" w:space="0" w:color="auto"/>
              <w:bottom w:val="single" w:sz="4" w:space="0" w:color="auto"/>
              <w:right w:val="single" w:sz="4" w:space="0" w:color="auto"/>
            </w:tcBorders>
          </w:tcPr>
          <w:p w:rsidR="00DE4C89" w:rsidRPr="00F4172A" w:rsidDel="005966B1" w:rsidRDefault="00DE4C89" w:rsidP="00870755">
            <w:pPr>
              <w:pStyle w:val="ac"/>
              <w:widowControl w:val="0"/>
              <w:jc w:val="left"/>
              <w:rPr>
                <w:b w:val="0"/>
                <w:szCs w:val="28"/>
              </w:rPr>
            </w:pPr>
            <w:r w:rsidRPr="00F4172A">
              <w:rPr>
                <w:b w:val="0"/>
                <w:szCs w:val="28"/>
              </w:rPr>
              <w:t>Труд и занятость</w:t>
            </w:r>
          </w:p>
        </w:tc>
        <w:tc>
          <w:tcPr>
            <w:tcW w:w="1418" w:type="dxa"/>
            <w:tcBorders>
              <w:top w:val="single" w:sz="4" w:space="0" w:color="auto"/>
              <w:left w:val="single" w:sz="4" w:space="0" w:color="auto"/>
              <w:bottom w:val="single" w:sz="4" w:space="0" w:color="auto"/>
            </w:tcBorders>
            <w:vAlign w:val="center"/>
          </w:tcPr>
          <w:p w:rsidR="00DE4C89" w:rsidRPr="00F4172A" w:rsidRDefault="00F24C67" w:rsidP="00870755">
            <w:pPr>
              <w:pStyle w:val="bt"/>
              <w:widowControl w:val="0"/>
              <w:spacing w:line="240" w:lineRule="auto"/>
              <w:jc w:val="center"/>
              <w:rPr>
                <w:sz w:val="28"/>
              </w:rPr>
            </w:pPr>
            <w:r w:rsidRPr="00F4172A">
              <w:rPr>
                <w:sz w:val="28"/>
              </w:rPr>
              <w:t>44</w:t>
            </w:r>
          </w:p>
        </w:tc>
      </w:tr>
      <w:tr w:rsidR="00DE4C89" w:rsidRPr="00F4172A" w:rsidTr="00870755">
        <w:trPr>
          <w:trHeight w:val="528"/>
          <w:tblHeader/>
          <w:jc w:val="center"/>
        </w:trPr>
        <w:tc>
          <w:tcPr>
            <w:tcW w:w="1158" w:type="dxa"/>
            <w:tcBorders>
              <w:top w:val="single" w:sz="4" w:space="0" w:color="auto"/>
              <w:bottom w:val="single" w:sz="4" w:space="0" w:color="auto"/>
              <w:right w:val="single" w:sz="4" w:space="0" w:color="auto"/>
            </w:tcBorders>
          </w:tcPr>
          <w:p w:rsidR="00DE4C89" w:rsidRPr="00F4172A" w:rsidRDefault="00DE4C89" w:rsidP="00870755">
            <w:pPr>
              <w:pStyle w:val="bt"/>
              <w:widowControl w:val="0"/>
              <w:spacing w:line="240" w:lineRule="auto"/>
              <w:jc w:val="center"/>
              <w:rPr>
                <w:sz w:val="28"/>
              </w:rPr>
            </w:pPr>
            <w:r w:rsidRPr="00F4172A">
              <w:rPr>
                <w:sz w:val="28"/>
              </w:rPr>
              <w:t>9.</w:t>
            </w:r>
          </w:p>
        </w:tc>
        <w:tc>
          <w:tcPr>
            <w:tcW w:w="7547" w:type="dxa"/>
            <w:tcBorders>
              <w:top w:val="single" w:sz="4" w:space="0" w:color="auto"/>
              <w:left w:val="single" w:sz="4" w:space="0" w:color="auto"/>
              <w:bottom w:val="single" w:sz="4" w:space="0" w:color="auto"/>
              <w:right w:val="single" w:sz="4" w:space="0" w:color="auto"/>
            </w:tcBorders>
          </w:tcPr>
          <w:p w:rsidR="00DE4C89" w:rsidRPr="00F4172A" w:rsidRDefault="00DE4C89" w:rsidP="00870755">
            <w:pPr>
              <w:pStyle w:val="ac"/>
              <w:widowControl w:val="0"/>
              <w:jc w:val="left"/>
              <w:rPr>
                <w:b w:val="0"/>
                <w:szCs w:val="28"/>
              </w:rPr>
            </w:pPr>
            <w:r w:rsidRPr="00F4172A">
              <w:rPr>
                <w:b w:val="0"/>
                <w:szCs w:val="28"/>
              </w:rPr>
              <w:t xml:space="preserve">Развитие социальной сферы </w:t>
            </w:r>
          </w:p>
          <w:p w:rsidR="00DE4C89" w:rsidRPr="00F4172A" w:rsidDel="005966B1" w:rsidRDefault="00DE4C89" w:rsidP="00870755">
            <w:pPr>
              <w:pStyle w:val="ac"/>
              <w:widowControl w:val="0"/>
              <w:jc w:val="left"/>
              <w:rPr>
                <w:b w:val="0"/>
                <w:szCs w:val="28"/>
              </w:rPr>
            </w:pPr>
          </w:p>
        </w:tc>
        <w:tc>
          <w:tcPr>
            <w:tcW w:w="1418" w:type="dxa"/>
            <w:tcBorders>
              <w:top w:val="single" w:sz="4" w:space="0" w:color="auto"/>
              <w:left w:val="single" w:sz="4" w:space="0" w:color="auto"/>
              <w:bottom w:val="single" w:sz="4" w:space="0" w:color="auto"/>
            </w:tcBorders>
            <w:vAlign w:val="center"/>
          </w:tcPr>
          <w:p w:rsidR="00DE4C89" w:rsidRPr="00F4172A" w:rsidRDefault="00F24C67" w:rsidP="00870755">
            <w:pPr>
              <w:pStyle w:val="bt"/>
              <w:widowControl w:val="0"/>
              <w:spacing w:line="240" w:lineRule="auto"/>
              <w:jc w:val="center"/>
              <w:rPr>
                <w:sz w:val="28"/>
              </w:rPr>
            </w:pPr>
            <w:r w:rsidRPr="00F4172A">
              <w:rPr>
                <w:sz w:val="28"/>
              </w:rPr>
              <w:t>46</w:t>
            </w:r>
          </w:p>
        </w:tc>
      </w:tr>
      <w:tr w:rsidR="00DE4C89" w:rsidRPr="00F4172A" w:rsidTr="00870755">
        <w:trPr>
          <w:trHeight w:val="528"/>
          <w:tblHeader/>
          <w:jc w:val="center"/>
        </w:trPr>
        <w:tc>
          <w:tcPr>
            <w:tcW w:w="1158" w:type="dxa"/>
            <w:tcBorders>
              <w:top w:val="single" w:sz="4" w:space="0" w:color="auto"/>
              <w:bottom w:val="single" w:sz="4" w:space="0" w:color="auto"/>
              <w:right w:val="single" w:sz="4" w:space="0" w:color="auto"/>
            </w:tcBorders>
          </w:tcPr>
          <w:p w:rsidR="00DE4C89" w:rsidRPr="00F4172A" w:rsidRDefault="00DE4C89" w:rsidP="00870755">
            <w:pPr>
              <w:pStyle w:val="bt"/>
              <w:widowControl w:val="0"/>
              <w:spacing w:line="240" w:lineRule="auto"/>
              <w:jc w:val="center"/>
              <w:rPr>
                <w:sz w:val="28"/>
              </w:rPr>
            </w:pPr>
            <w:r w:rsidRPr="00F4172A">
              <w:rPr>
                <w:sz w:val="28"/>
              </w:rPr>
              <w:t>10.</w:t>
            </w:r>
          </w:p>
        </w:tc>
        <w:tc>
          <w:tcPr>
            <w:tcW w:w="7547" w:type="dxa"/>
            <w:tcBorders>
              <w:top w:val="single" w:sz="4" w:space="0" w:color="auto"/>
              <w:left w:val="single" w:sz="4" w:space="0" w:color="auto"/>
              <w:bottom w:val="single" w:sz="4" w:space="0" w:color="auto"/>
              <w:right w:val="single" w:sz="4" w:space="0" w:color="auto"/>
            </w:tcBorders>
          </w:tcPr>
          <w:p w:rsidR="00DE4C89" w:rsidRPr="00F4172A" w:rsidRDefault="00DE4C89" w:rsidP="00870755">
            <w:pPr>
              <w:pStyle w:val="ac"/>
              <w:widowControl w:val="0"/>
              <w:jc w:val="left"/>
              <w:rPr>
                <w:b w:val="0"/>
                <w:szCs w:val="28"/>
              </w:rPr>
            </w:pPr>
            <w:r w:rsidRPr="00F4172A">
              <w:rPr>
                <w:b w:val="0"/>
                <w:szCs w:val="28"/>
              </w:rPr>
              <w:t>Охрана окружающей среды</w:t>
            </w:r>
          </w:p>
          <w:p w:rsidR="00DE4C89" w:rsidRPr="00F4172A" w:rsidRDefault="00DE4C89" w:rsidP="00870755">
            <w:pPr>
              <w:pStyle w:val="ac"/>
              <w:widowControl w:val="0"/>
              <w:jc w:val="left"/>
              <w:rPr>
                <w:b w:val="0"/>
                <w:szCs w:val="28"/>
              </w:rPr>
            </w:pPr>
          </w:p>
        </w:tc>
        <w:tc>
          <w:tcPr>
            <w:tcW w:w="1418" w:type="dxa"/>
            <w:tcBorders>
              <w:top w:val="single" w:sz="4" w:space="0" w:color="auto"/>
              <w:left w:val="single" w:sz="4" w:space="0" w:color="auto"/>
              <w:bottom w:val="single" w:sz="4" w:space="0" w:color="auto"/>
            </w:tcBorders>
            <w:vAlign w:val="center"/>
          </w:tcPr>
          <w:p w:rsidR="00DE4C89" w:rsidRPr="00F4172A" w:rsidRDefault="00F24C67" w:rsidP="00870755">
            <w:pPr>
              <w:pStyle w:val="bt"/>
              <w:widowControl w:val="0"/>
              <w:spacing w:line="240" w:lineRule="auto"/>
              <w:jc w:val="center"/>
              <w:rPr>
                <w:sz w:val="28"/>
              </w:rPr>
            </w:pPr>
            <w:r w:rsidRPr="00F4172A">
              <w:rPr>
                <w:sz w:val="28"/>
              </w:rPr>
              <w:t>73</w:t>
            </w:r>
          </w:p>
        </w:tc>
      </w:tr>
      <w:tr w:rsidR="00DE4C89" w:rsidRPr="00F4172A" w:rsidTr="00870755">
        <w:trPr>
          <w:trHeight w:val="528"/>
          <w:tblHeader/>
          <w:jc w:val="center"/>
        </w:trPr>
        <w:tc>
          <w:tcPr>
            <w:tcW w:w="1158" w:type="dxa"/>
            <w:tcBorders>
              <w:top w:val="single" w:sz="4" w:space="0" w:color="auto"/>
              <w:bottom w:val="single" w:sz="4" w:space="0" w:color="auto"/>
              <w:right w:val="single" w:sz="4" w:space="0" w:color="auto"/>
            </w:tcBorders>
          </w:tcPr>
          <w:p w:rsidR="00DE4C89" w:rsidRPr="00F4172A" w:rsidRDefault="00DE4C89" w:rsidP="00870755">
            <w:pPr>
              <w:pStyle w:val="bt"/>
              <w:widowControl w:val="0"/>
              <w:spacing w:line="240" w:lineRule="auto"/>
              <w:jc w:val="center"/>
              <w:rPr>
                <w:sz w:val="28"/>
              </w:rPr>
            </w:pPr>
            <w:r w:rsidRPr="00F4172A">
              <w:rPr>
                <w:sz w:val="28"/>
              </w:rPr>
              <w:t>10.1.</w:t>
            </w:r>
          </w:p>
        </w:tc>
        <w:tc>
          <w:tcPr>
            <w:tcW w:w="7547" w:type="dxa"/>
            <w:tcBorders>
              <w:top w:val="single" w:sz="4" w:space="0" w:color="auto"/>
              <w:left w:val="single" w:sz="4" w:space="0" w:color="auto"/>
              <w:bottom w:val="single" w:sz="4" w:space="0" w:color="auto"/>
              <w:right w:val="single" w:sz="4" w:space="0" w:color="auto"/>
            </w:tcBorders>
          </w:tcPr>
          <w:p w:rsidR="00DE4C89" w:rsidRPr="00F4172A" w:rsidRDefault="00DE4C89" w:rsidP="00870755">
            <w:pPr>
              <w:pStyle w:val="ac"/>
              <w:widowControl w:val="0"/>
              <w:jc w:val="left"/>
              <w:rPr>
                <w:b w:val="0"/>
                <w:szCs w:val="28"/>
              </w:rPr>
            </w:pPr>
            <w:r w:rsidRPr="00F4172A">
              <w:rPr>
                <w:b w:val="0"/>
                <w:szCs w:val="28"/>
              </w:rPr>
              <w:t xml:space="preserve">Туризм  </w:t>
            </w:r>
          </w:p>
        </w:tc>
        <w:tc>
          <w:tcPr>
            <w:tcW w:w="1418" w:type="dxa"/>
            <w:tcBorders>
              <w:top w:val="single" w:sz="4" w:space="0" w:color="auto"/>
              <w:left w:val="single" w:sz="4" w:space="0" w:color="auto"/>
              <w:bottom w:val="single" w:sz="4" w:space="0" w:color="auto"/>
            </w:tcBorders>
            <w:vAlign w:val="center"/>
          </w:tcPr>
          <w:p w:rsidR="00DE4C89" w:rsidRPr="00F4172A" w:rsidRDefault="00F24C67" w:rsidP="00870755">
            <w:pPr>
              <w:pStyle w:val="bt"/>
              <w:widowControl w:val="0"/>
              <w:spacing w:line="240" w:lineRule="auto"/>
              <w:jc w:val="center"/>
              <w:rPr>
                <w:sz w:val="28"/>
              </w:rPr>
            </w:pPr>
            <w:r w:rsidRPr="00F4172A">
              <w:rPr>
                <w:sz w:val="28"/>
              </w:rPr>
              <w:t>76</w:t>
            </w:r>
          </w:p>
        </w:tc>
      </w:tr>
    </w:tbl>
    <w:p w:rsidR="008876D9" w:rsidRPr="00F4172A" w:rsidRDefault="008876D9"/>
    <w:p w:rsidR="003022BA" w:rsidRPr="00F4172A" w:rsidRDefault="003022BA" w:rsidP="008036DB">
      <w:pPr>
        <w:pStyle w:val="ac"/>
        <w:spacing w:line="228" w:lineRule="auto"/>
        <w:rPr>
          <w:b w:val="0"/>
          <w:caps/>
          <w:szCs w:val="28"/>
        </w:rPr>
      </w:pPr>
    </w:p>
    <w:p w:rsidR="00D87F6F" w:rsidRPr="00F4172A" w:rsidRDefault="00D87F6F" w:rsidP="008036DB">
      <w:pPr>
        <w:pStyle w:val="ac"/>
        <w:spacing w:line="228" w:lineRule="auto"/>
        <w:rPr>
          <w:b w:val="0"/>
          <w:caps/>
          <w:szCs w:val="28"/>
        </w:rPr>
      </w:pPr>
    </w:p>
    <w:p w:rsidR="007F0EC4" w:rsidRPr="00F4172A" w:rsidRDefault="007F0EC4" w:rsidP="008036DB">
      <w:pPr>
        <w:pStyle w:val="ac"/>
        <w:spacing w:line="228" w:lineRule="auto"/>
        <w:rPr>
          <w:b w:val="0"/>
          <w:caps/>
          <w:szCs w:val="28"/>
        </w:rPr>
      </w:pPr>
    </w:p>
    <w:p w:rsidR="007F0EC4" w:rsidRPr="00F4172A" w:rsidRDefault="007F0EC4" w:rsidP="008036DB">
      <w:pPr>
        <w:pStyle w:val="ac"/>
        <w:spacing w:line="228" w:lineRule="auto"/>
        <w:rPr>
          <w:b w:val="0"/>
          <w:caps/>
          <w:szCs w:val="28"/>
        </w:rPr>
      </w:pPr>
    </w:p>
    <w:p w:rsidR="007F0EC4" w:rsidRPr="00F4172A" w:rsidRDefault="007F0EC4" w:rsidP="008036DB">
      <w:pPr>
        <w:pStyle w:val="ac"/>
        <w:spacing w:line="228" w:lineRule="auto"/>
        <w:rPr>
          <w:b w:val="0"/>
          <w:caps/>
          <w:szCs w:val="28"/>
        </w:rPr>
      </w:pPr>
    </w:p>
    <w:p w:rsidR="007F0EC4" w:rsidRPr="00F4172A" w:rsidRDefault="007F0EC4" w:rsidP="008036DB">
      <w:pPr>
        <w:pStyle w:val="ac"/>
        <w:spacing w:line="228" w:lineRule="auto"/>
        <w:rPr>
          <w:b w:val="0"/>
          <w:caps/>
          <w:szCs w:val="28"/>
        </w:rPr>
      </w:pPr>
    </w:p>
    <w:p w:rsidR="007F0EC4" w:rsidRPr="00F4172A" w:rsidRDefault="007F0EC4" w:rsidP="008036DB">
      <w:pPr>
        <w:pStyle w:val="ac"/>
        <w:spacing w:line="228" w:lineRule="auto"/>
        <w:rPr>
          <w:b w:val="0"/>
          <w:caps/>
          <w:szCs w:val="28"/>
        </w:rPr>
      </w:pPr>
    </w:p>
    <w:p w:rsidR="007F0EC4" w:rsidRDefault="007F0EC4" w:rsidP="00F20CB3">
      <w:pPr>
        <w:pStyle w:val="ac"/>
        <w:spacing w:line="228" w:lineRule="auto"/>
        <w:jc w:val="left"/>
        <w:rPr>
          <w:b w:val="0"/>
          <w:caps/>
          <w:szCs w:val="28"/>
        </w:rPr>
      </w:pPr>
    </w:p>
    <w:p w:rsidR="00BD4F01" w:rsidRPr="00F4172A" w:rsidRDefault="00BD4F01" w:rsidP="00F20CB3">
      <w:pPr>
        <w:pStyle w:val="ac"/>
        <w:spacing w:line="228" w:lineRule="auto"/>
        <w:jc w:val="left"/>
        <w:rPr>
          <w:b w:val="0"/>
          <w:caps/>
          <w:szCs w:val="28"/>
        </w:rPr>
      </w:pPr>
    </w:p>
    <w:p w:rsidR="00414B12" w:rsidRPr="00F4172A" w:rsidRDefault="00414B12" w:rsidP="00871A25">
      <w:pPr>
        <w:pStyle w:val="ac"/>
        <w:rPr>
          <w:b w:val="0"/>
          <w:szCs w:val="28"/>
        </w:rPr>
      </w:pPr>
    </w:p>
    <w:p w:rsidR="003474DD" w:rsidRDefault="003474DD" w:rsidP="00870755">
      <w:pPr>
        <w:pStyle w:val="ac"/>
        <w:rPr>
          <w:b w:val="0"/>
          <w:szCs w:val="28"/>
        </w:rPr>
      </w:pPr>
    </w:p>
    <w:p w:rsidR="00A14561" w:rsidRPr="00F4172A" w:rsidRDefault="005213E0" w:rsidP="00870755">
      <w:pPr>
        <w:pStyle w:val="ac"/>
        <w:rPr>
          <w:b w:val="0"/>
          <w:szCs w:val="28"/>
        </w:rPr>
      </w:pPr>
      <w:r w:rsidRPr="00F4172A">
        <w:rPr>
          <w:b w:val="0"/>
          <w:szCs w:val="28"/>
        </w:rPr>
        <w:t>Введение</w:t>
      </w:r>
    </w:p>
    <w:p w:rsidR="004E29A3" w:rsidRPr="00F4172A" w:rsidRDefault="004E29A3" w:rsidP="00871A25">
      <w:pPr>
        <w:pStyle w:val="ac"/>
        <w:rPr>
          <w:b w:val="0"/>
          <w:szCs w:val="28"/>
        </w:rPr>
      </w:pPr>
    </w:p>
    <w:p w:rsidR="00A84A3D" w:rsidRPr="00F4172A" w:rsidRDefault="00B46502" w:rsidP="00870755">
      <w:pPr>
        <w:widowControl w:val="0"/>
        <w:ind w:firstLine="709"/>
        <w:jc w:val="both"/>
        <w:rPr>
          <w:sz w:val="28"/>
          <w:szCs w:val="28"/>
        </w:rPr>
      </w:pPr>
      <w:r w:rsidRPr="00F4172A">
        <w:rPr>
          <w:sz w:val="28"/>
          <w:szCs w:val="28"/>
        </w:rPr>
        <w:t>Прогноз</w:t>
      </w:r>
      <w:r w:rsidR="00870755">
        <w:rPr>
          <w:sz w:val="28"/>
          <w:szCs w:val="28"/>
        </w:rPr>
        <w:t xml:space="preserve"> социально-экономического </w:t>
      </w:r>
      <w:r w:rsidR="00A84A3D" w:rsidRPr="00F4172A">
        <w:rPr>
          <w:sz w:val="28"/>
          <w:szCs w:val="28"/>
        </w:rPr>
        <w:t>развития Л</w:t>
      </w:r>
      <w:r w:rsidRPr="00F4172A">
        <w:rPr>
          <w:sz w:val="28"/>
          <w:szCs w:val="28"/>
        </w:rPr>
        <w:t>енинского муниципального района</w:t>
      </w:r>
      <w:r w:rsidR="00A84A3D" w:rsidRPr="00F4172A">
        <w:rPr>
          <w:sz w:val="28"/>
          <w:szCs w:val="28"/>
        </w:rPr>
        <w:t xml:space="preserve"> на 201</w:t>
      </w:r>
      <w:r w:rsidR="00F44E9B" w:rsidRPr="00F4172A">
        <w:rPr>
          <w:sz w:val="28"/>
          <w:szCs w:val="28"/>
        </w:rPr>
        <w:t>9</w:t>
      </w:r>
      <w:r w:rsidR="00A84A3D" w:rsidRPr="00F4172A">
        <w:rPr>
          <w:sz w:val="28"/>
          <w:szCs w:val="28"/>
        </w:rPr>
        <w:t xml:space="preserve"> год и на плановый период 20</w:t>
      </w:r>
      <w:r w:rsidR="00F44E9B" w:rsidRPr="00F4172A">
        <w:rPr>
          <w:sz w:val="28"/>
          <w:szCs w:val="28"/>
        </w:rPr>
        <w:t>20</w:t>
      </w:r>
      <w:r w:rsidR="00A84A3D" w:rsidRPr="00F4172A">
        <w:rPr>
          <w:sz w:val="28"/>
          <w:szCs w:val="28"/>
        </w:rPr>
        <w:t xml:space="preserve"> и 20</w:t>
      </w:r>
      <w:r w:rsidR="007E7E04" w:rsidRPr="00F4172A">
        <w:rPr>
          <w:sz w:val="28"/>
          <w:szCs w:val="28"/>
        </w:rPr>
        <w:t>2</w:t>
      </w:r>
      <w:r w:rsidR="00F44E9B" w:rsidRPr="00F4172A">
        <w:rPr>
          <w:sz w:val="28"/>
          <w:szCs w:val="28"/>
        </w:rPr>
        <w:t>1</w:t>
      </w:r>
      <w:r w:rsidR="00A84A3D" w:rsidRPr="00F4172A">
        <w:rPr>
          <w:sz w:val="28"/>
          <w:szCs w:val="28"/>
        </w:rPr>
        <w:t xml:space="preserve"> годов (далее именуется – Прогноз) разработан в соответствии с федеральным законодательством и законодательством Волгоградской области</w:t>
      </w:r>
      <w:r w:rsidR="00764156" w:rsidRPr="00F4172A">
        <w:rPr>
          <w:sz w:val="28"/>
          <w:szCs w:val="28"/>
        </w:rPr>
        <w:t>, нормативно-правовыми актами Ленинского муниципального района</w:t>
      </w:r>
      <w:r w:rsidR="00A84A3D" w:rsidRPr="00F4172A">
        <w:rPr>
          <w:sz w:val="28"/>
          <w:szCs w:val="28"/>
        </w:rPr>
        <w:t>.</w:t>
      </w:r>
    </w:p>
    <w:p w:rsidR="00A84A3D" w:rsidRPr="00F4172A" w:rsidRDefault="00A84A3D" w:rsidP="00870755">
      <w:pPr>
        <w:widowControl w:val="0"/>
        <w:ind w:firstLine="709"/>
        <w:jc w:val="both"/>
        <w:rPr>
          <w:sz w:val="28"/>
          <w:szCs w:val="28"/>
        </w:rPr>
      </w:pPr>
      <w:r w:rsidRPr="00F4172A">
        <w:rPr>
          <w:sz w:val="28"/>
          <w:szCs w:val="28"/>
        </w:rPr>
        <w:t>Правовой основой для его разработки явились:</w:t>
      </w:r>
    </w:p>
    <w:p w:rsidR="00A84A3D" w:rsidRPr="00F4172A" w:rsidRDefault="00A84A3D" w:rsidP="00870755">
      <w:pPr>
        <w:pStyle w:val="21"/>
        <w:widowControl w:val="0"/>
        <w:numPr>
          <w:ilvl w:val="0"/>
          <w:numId w:val="27"/>
        </w:numPr>
        <w:tabs>
          <w:tab w:val="left" w:pos="993"/>
        </w:tabs>
        <w:ind w:left="0" w:firstLine="709"/>
        <w:rPr>
          <w:szCs w:val="28"/>
        </w:rPr>
      </w:pPr>
      <w:r w:rsidRPr="00F4172A">
        <w:rPr>
          <w:szCs w:val="28"/>
        </w:rPr>
        <w:t>Бюджетный кодекс Российской Федерации;</w:t>
      </w:r>
    </w:p>
    <w:p w:rsidR="00A84A3D" w:rsidRPr="00F4172A" w:rsidRDefault="00A84A3D" w:rsidP="00870755">
      <w:pPr>
        <w:pStyle w:val="21"/>
        <w:widowControl w:val="0"/>
        <w:numPr>
          <w:ilvl w:val="0"/>
          <w:numId w:val="27"/>
        </w:numPr>
        <w:tabs>
          <w:tab w:val="left" w:pos="993"/>
        </w:tabs>
        <w:ind w:left="0" w:firstLine="709"/>
        <w:rPr>
          <w:szCs w:val="28"/>
        </w:rPr>
      </w:pPr>
      <w:r w:rsidRPr="00F4172A">
        <w:rPr>
          <w:szCs w:val="28"/>
        </w:rPr>
        <w:t xml:space="preserve">Федеральный закон </w:t>
      </w:r>
      <w:r w:rsidR="00870755">
        <w:rPr>
          <w:szCs w:val="28"/>
        </w:rPr>
        <w:t xml:space="preserve">Российской Федерации </w:t>
      </w:r>
      <w:r w:rsidRPr="00F4172A">
        <w:rPr>
          <w:szCs w:val="28"/>
        </w:rPr>
        <w:t>от 28</w:t>
      </w:r>
      <w:r w:rsidR="00F20CB3" w:rsidRPr="00F4172A">
        <w:rPr>
          <w:szCs w:val="28"/>
        </w:rPr>
        <w:t>.06.2014</w:t>
      </w:r>
      <w:r w:rsidR="00764156" w:rsidRPr="00F4172A">
        <w:rPr>
          <w:szCs w:val="28"/>
        </w:rPr>
        <w:t xml:space="preserve"> № 172-ФЗ «</w:t>
      </w:r>
      <w:r w:rsidRPr="00F4172A">
        <w:rPr>
          <w:szCs w:val="28"/>
        </w:rPr>
        <w:t>О стратегическом план</w:t>
      </w:r>
      <w:r w:rsidR="00764156" w:rsidRPr="00F4172A">
        <w:rPr>
          <w:szCs w:val="28"/>
        </w:rPr>
        <w:t>ировании в Российской Федерации»</w:t>
      </w:r>
      <w:r w:rsidRPr="00F4172A">
        <w:rPr>
          <w:szCs w:val="28"/>
        </w:rPr>
        <w:t>;</w:t>
      </w:r>
    </w:p>
    <w:p w:rsidR="00A84A3D" w:rsidRPr="00F4172A" w:rsidRDefault="00A84A3D" w:rsidP="00870755">
      <w:pPr>
        <w:pStyle w:val="ac"/>
        <w:widowControl w:val="0"/>
        <w:numPr>
          <w:ilvl w:val="0"/>
          <w:numId w:val="27"/>
        </w:numPr>
        <w:tabs>
          <w:tab w:val="left" w:pos="993"/>
        </w:tabs>
        <w:ind w:left="0" w:firstLine="709"/>
        <w:jc w:val="both"/>
        <w:rPr>
          <w:b w:val="0"/>
          <w:szCs w:val="28"/>
        </w:rPr>
      </w:pPr>
      <w:r w:rsidRPr="00F4172A">
        <w:rPr>
          <w:b w:val="0"/>
          <w:szCs w:val="28"/>
        </w:rPr>
        <w:t>Закон Волгоградской области</w:t>
      </w:r>
      <w:r w:rsidR="00764156" w:rsidRPr="00F4172A">
        <w:rPr>
          <w:b w:val="0"/>
          <w:szCs w:val="28"/>
        </w:rPr>
        <w:t xml:space="preserve"> от 31</w:t>
      </w:r>
      <w:r w:rsidR="00F20CB3" w:rsidRPr="00F4172A">
        <w:rPr>
          <w:b w:val="0"/>
          <w:szCs w:val="28"/>
        </w:rPr>
        <w:t xml:space="preserve">.12.2015 </w:t>
      </w:r>
      <w:r w:rsidR="00764156" w:rsidRPr="00F4172A">
        <w:rPr>
          <w:b w:val="0"/>
          <w:szCs w:val="28"/>
        </w:rPr>
        <w:t>№ 247-ОД «</w:t>
      </w:r>
      <w:r w:rsidRPr="00F4172A">
        <w:rPr>
          <w:b w:val="0"/>
          <w:szCs w:val="28"/>
        </w:rPr>
        <w:t>О стратегическом планировании в Волгоградской области</w:t>
      </w:r>
      <w:r w:rsidR="00764156" w:rsidRPr="00F4172A">
        <w:rPr>
          <w:b w:val="0"/>
          <w:szCs w:val="28"/>
        </w:rPr>
        <w:t>»</w:t>
      </w:r>
      <w:r w:rsidRPr="00F4172A">
        <w:rPr>
          <w:b w:val="0"/>
          <w:szCs w:val="28"/>
        </w:rPr>
        <w:t>;</w:t>
      </w:r>
    </w:p>
    <w:p w:rsidR="00A84A3D" w:rsidRPr="00F4172A" w:rsidRDefault="00870755" w:rsidP="00870755">
      <w:pPr>
        <w:pStyle w:val="ac"/>
        <w:widowControl w:val="0"/>
        <w:numPr>
          <w:ilvl w:val="0"/>
          <w:numId w:val="27"/>
        </w:numPr>
        <w:tabs>
          <w:tab w:val="left" w:pos="993"/>
        </w:tabs>
        <w:ind w:left="0" w:firstLine="709"/>
        <w:jc w:val="both"/>
        <w:rPr>
          <w:b w:val="0"/>
          <w:szCs w:val="28"/>
        </w:rPr>
      </w:pPr>
      <w:r w:rsidRPr="00F4172A">
        <w:rPr>
          <w:b w:val="0"/>
          <w:szCs w:val="28"/>
        </w:rPr>
        <w:t>Р</w:t>
      </w:r>
      <w:r w:rsidR="00D30313" w:rsidRPr="00F4172A">
        <w:rPr>
          <w:b w:val="0"/>
          <w:szCs w:val="28"/>
        </w:rPr>
        <w:t>ешение Ленинской районной Думы Волгоградской области от 27.03.2014</w:t>
      </w:r>
      <w:r>
        <w:rPr>
          <w:b w:val="0"/>
          <w:szCs w:val="28"/>
        </w:rPr>
        <w:t xml:space="preserve"> г.</w:t>
      </w:r>
      <w:r w:rsidR="00D30313" w:rsidRPr="00F4172A">
        <w:rPr>
          <w:b w:val="0"/>
          <w:szCs w:val="28"/>
        </w:rPr>
        <w:t xml:space="preserve"> № 3/550</w:t>
      </w:r>
      <w:r w:rsidR="007A2578" w:rsidRPr="00F4172A">
        <w:rPr>
          <w:b w:val="0"/>
          <w:szCs w:val="28"/>
        </w:rPr>
        <w:t xml:space="preserve"> </w:t>
      </w:r>
      <w:r w:rsidR="00764156" w:rsidRPr="00F4172A">
        <w:rPr>
          <w:b w:val="0"/>
          <w:szCs w:val="28"/>
        </w:rPr>
        <w:t>«</w:t>
      </w:r>
      <w:r w:rsidR="00A84A3D" w:rsidRPr="00F4172A">
        <w:rPr>
          <w:b w:val="0"/>
          <w:szCs w:val="28"/>
        </w:rPr>
        <w:t>О бюджетном п</w:t>
      </w:r>
      <w:r w:rsidR="00764156" w:rsidRPr="00F4172A">
        <w:rPr>
          <w:b w:val="0"/>
          <w:szCs w:val="28"/>
        </w:rPr>
        <w:t xml:space="preserve">роцессе в </w:t>
      </w:r>
      <w:r w:rsidR="00D30313" w:rsidRPr="00F4172A">
        <w:rPr>
          <w:b w:val="0"/>
          <w:szCs w:val="28"/>
        </w:rPr>
        <w:t>Ленинском муниципальном районе</w:t>
      </w:r>
      <w:r w:rsidR="00764156" w:rsidRPr="00F4172A">
        <w:rPr>
          <w:b w:val="0"/>
          <w:szCs w:val="28"/>
        </w:rPr>
        <w:t>»</w:t>
      </w:r>
      <w:r w:rsidR="00A84A3D" w:rsidRPr="00F4172A">
        <w:rPr>
          <w:b w:val="0"/>
          <w:szCs w:val="28"/>
        </w:rPr>
        <w:t>;</w:t>
      </w:r>
    </w:p>
    <w:p w:rsidR="00A84A3D" w:rsidRPr="00F4172A" w:rsidRDefault="00870755" w:rsidP="00870755">
      <w:pPr>
        <w:pStyle w:val="ConsPlusNormal"/>
        <w:numPr>
          <w:ilvl w:val="0"/>
          <w:numId w:val="27"/>
        </w:numPr>
        <w:tabs>
          <w:tab w:val="left" w:pos="993"/>
        </w:tabs>
        <w:ind w:left="0" w:firstLine="709"/>
        <w:jc w:val="both"/>
        <w:rPr>
          <w:rFonts w:ascii="Times New Roman" w:hAnsi="Times New Roman"/>
          <w:sz w:val="28"/>
          <w:szCs w:val="28"/>
        </w:rPr>
      </w:pPr>
      <w:r w:rsidRPr="00F4172A">
        <w:rPr>
          <w:rFonts w:ascii="Times New Roman" w:hAnsi="Times New Roman"/>
          <w:sz w:val="28"/>
          <w:szCs w:val="28"/>
        </w:rPr>
        <w:t>П</w:t>
      </w:r>
      <w:r w:rsidR="00F20CB3" w:rsidRPr="00F4172A">
        <w:rPr>
          <w:rFonts w:ascii="Times New Roman" w:hAnsi="Times New Roman"/>
          <w:sz w:val="28"/>
          <w:szCs w:val="28"/>
        </w:rPr>
        <w:t>остановление а</w:t>
      </w:r>
      <w:r w:rsidR="00A84A3D" w:rsidRPr="00F4172A">
        <w:rPr>
          <w:rFonts w:ascii="Times New Roman" w:hAnsi="Times New Roman"/>
          <w:sz w:val="28"/>
          <w:szCs w:val="28"/>
        </w:rPr>
        <w:t xml:space="preserve">дминистрации </w:t>
      </w:r>
      <w:r w:rsidR="00764156" w:rsidRPr="00F4172A">
        <w:rPr>
          <w:rFonts w:ascii="Times New Roman" w:hAnsi="Times New Roman"/>
          <w:sz w:val="28"/>
          <w:szCs w:val="28"/>
        </w:rPr>
        <w:t xml:space="preserve">Ленинского муниципального района </w:t>
      </w:r>
      <w:r>
        <w:rPr>
          <w:rFonts w:ascii="Times New Roman" w:hAnsi="Times New Roman"/>
          <w:sz w:val="28"/>
          <w:szCs w:val="28"/>
        </w:rPr>
        <w:t xml:space="preserve">от </w:t>
      </w:r>
      <w:r w:rsidR="00764156" w:rsidRPr="00F4172A">
        <w:rPr>
          <w:rFonts w:ascii="Times New Roman" w:hAnsi="Times New Roman"/>
          <w:sz w:val="28"/>
          <w:szCs w:val="28"/>
        </w:rPr>
        <w:t>23.07.2015 № 314 «</w:t>
      </w:r>
      <w:r w:rsidR="00A84A3D" w:rsidRPr="00F4172A">
        <w:rPr>
          <w:rFonts w:ascii="Times New Roman" w:hAnsi="Times New Roman"/>
          <w:sz w:val="28"/>
          <w:szCs w:val="28"/>
        </w:rPr>
        <w:t>О</w:t>
      </w:r>
      <w:r w:rsidR="00764156" w:rsidRPr="00F4172A">
        <w:rPr>
          <w:rFonts w:ascii="Times New Roman" w:hAnsi="Times New Roman"/>
          <w:sz w:val="28"/>
          <w:szCs w:val="28"/>
        </w:rPr>
        <w:t xml:space="preserve"> Поряд</w:t>
      </w:r>
      <w:r w:rsidR="006F0418" w:rsidRPr="00F4172A">
        <w:rPr>
          <w:rFonts w:ascii="Times New Roman" w:hAnsi="Times New Roman"/>
          <w:sz w:val="28"/>
          <w:szCs w:val="28"/>
        </w:rPr>
        <w:t>ке р</w:t>
      </w:r>
      <w:r w:rsidR="00A84A3D" w:rsidRPr="00F4172A">
        <w:rPr>
          <w:rFonts w:ascii="Times New Roman" w:hAnsi="Times New Roman"/>
          <w:sz w:val="28"/>
          <w:szCs w:val="28"/>
        </w:rPr>
        <w:t>азработки</w:t>
      </w:r>
      <w:r w:rsidR="006F0418" w:rsidRPr="00F4172A">
        <w:rPr>
          <w:rFonts w:ascii="Times New Roman" w:hAnsi="Times New Roman"/>
          <w:sz w:val="28"/>
          <w:szCs w:val="28"/>
        </w:rPr>
        <w:t xml:space="preserve"> и корректировки</w:t>
      </w:r>
      <w:r w:rsidR="00A84A3D" w:rsidRPr="00F4172A">
        <w:rPr>
          <w:rFonts w:ascii="Times New Roman" w:hAnsi="Times New Roman"/>
          <w:sz w:val="28"/>
          <w:szCs w:val="28"/>
        </w:rPr>
        <w:t xml:space="preserve"> прогноза социально-экономического развития </w:t>
      </w:r>
      <w:r w:rsidR="006F0418" w:rsidRPr="00F4172A">
        <w:rPr>
          <w:rFonts w:ascii="Times New Roman" w:hAnsi="Times New Roman"/>
          <w:sz w:val="28"/>
          <w:szCs w:val="28"/>
        </w:rPr>
        <w:t>Ленинского муниципального района</w:t>
      </w:r>
      <w:r w:rsidR="00A84A3D" w:rsidRPr="00F4172A">
        <w:rPr>
          <w:rFonts w:ascii="Times New Roman" w:hAnsi="Times New Roman"/>
          <w:sz w:val="28"/>
          <w:szCs w:val="28"/>
        </w:rPr>
        <w:t xml:space="preserve"> на среднесрочный </w:t>
      </w:r>
      <w:r w:rsidR="006F0418" w:rsidRPr="00F4172A">
        <w:rPr>
          <w:rFonts w:ascii="Times New Roman" w:hAnsi="Times New Roman"/>
          <w:sz w:val="28"/>
          <w:szCs w:val="28"/>
        </w:rPr>
        <w:t>и</w:t>
      </w:r>
      <w:r w:rsidR="00A84A3D" w:rsidRPr="00F4172A">
        <w:rPr>
          <w:rFonts w:ascii="Times New Roman" w:hAnsi="Times New Roman"/>
          <w:sz w:val="28"/>
          <w:szCs w:val="28"/>
        </w:rPr>
        <w:t xml:space="preserve"> долгосрочный период</w:t>
      </w:r>
      <w:r w:rsidR="006F0418" w:rsidRPr="00F4172A">
        <w:rPr>
          <w:rFonts w:ascii="Times New Roman" w:hAnsi="Times New Roman"/>
          <w:sz w:val="28"/>
          <w:szCs w:val="28"/>
        </w:rPr>
        <w:t xml:space="preserve">» (в редакции </w:t>
      </w:r>
      <w:r>
        <w:rPr>
          <w:rFonts w:ascii="Times New Roman" w:hAnsi="Times New Roman"/>
          <w:sz w:val="28"/>
          <w:szCs w:val="28"/>
        </w:rPr>
        <w:t xml:space="preserve">постановлений </w:t>
      </w:r>
      <w:r w:rsidR="006F0418" w:rsidRPr="00F4172A">
        <w:rPr>
          <w:rFonts w:ascii="Times New Roman" w:hAnsi="Times New Roman"/>
          <w:sz w:val="28"/>
          <w:szCs w:val="28"/>
        </w:rPr>
        <w:t xml:space="preserve">от </w:t>
      </w:r>
      <w:r w:rsidR="008E74E7" w:rsidRPr="00F4172A">
        <w:rPr>
          <w:rFonts w:ascii="Times New Roman" w:hAnsi="Times New Roman"/>
          <w:sz w:val="28"/>
          <w:szCs w:val="28"/>
        </w:rPr>
        <w:t>20.01.2016 № 18</w:t>
      </w:r>
      <w:r w:rsidR="001B04C2" w:rsidRPr="00F4172A">
        <w:rPr>
          <w:rFonts w:ascii="Times New Roman" w:hAnsi="Times New Roman"/>
          <w:sz w:val="28"/>
          <w:szCs w:val="28"/>
        </w:rPr>
        <w:t xml:space="preserve">, </w:t>
      </w:r>
      <w:r>
        <w:rPr>
          <w:rFonts w:ascii="Times New Roman" w:hAnsi="Times New Roman"/>
          <w:sz w:val="28"/>
          <w:szCs w:val="28"/>
        </w:rPr>
        <w:t xml:space="preserve">от </w:t>
      </w:r>
      <w:r w:rsidR="001B04C2" w:rsidRPr="00F4172A">
        <w:rPr>
          <w:rFonts w:ascii="Times New Roman" w:hAnsi="Times New Roman"/>
          <w:sz w:val="28"/>
          <w:szCs w:val="28"/>
        </w:rPr>
        <w:t>19.02.2018 № 90</w:t>
      </w:r>
      <w:r w:rsidR="008E74E7" w:rsidRPr="00F4172A">
        <w:rPr>
          <w:rFonts w:ascii="Times New Roman" w:hAnsi="Times New Roman"/>
          <w:sz w:val="28"/>
          <w:szCs w:val="28"/>
        </w:rPr>
        <w:t>)</w:t>
      </w:r>
      <w:r w:rsidR="00A84A3D" w:rsidRPr="00F4172A">
        <w:rPr>
          <w:rFonts w:ascii="Times New Roman" w:hAnsi="Times New Roman"/>
          <w:sz w:val="28"/>
          <w:szCs w:val="28"/>
        </w:rPr>
        <w:t>;</w:t>
      </w:r>
    </w:p>
    <w:p w:rsidR="00A84A3D" w:rsidRPr="003474DD" w:rsidRDefault="00870755" w:rsidP="003474DD">
      <w:pPr>
        <w:pStyle w:val="aff7"/>
        <w:widowControl w:val="0"/>
        <w:numPr>
          <w:ilvl w:val="0"/>
          <w:numId w:val="27"/>
        </w:numPr>
        <w:tabs>
          <w:tab w:val="left" w:pos="993"/>
        </w:tabs>
        <w:ind w:left="0" w:firstLine="709"/>
        <w:contextualSpacing w:val="0"/>
        <w:jc w:val="both"/>
        <w:rPr>
          <w:rFonts w:ascii="Times New Roman" w:hAnsi="Times New Roman"/>
          <w:sz w:val="28"/>
          <w:szCs w:val="28"/>
        </w:rPr>
      </w:pPr>
      <w:r w:rsidRPr="00870755">
        <w:rPr>
          <w:rFonts w:ascii="Times New Roman" w:hAnsi="Times New Roman"/>
          <w:sz w:val="28"/>
          <w:szCs w:val="28"/>
        </w:rPr>
        <w:t>Р</w:t>
      </w:r>
      <w:r w:rsidR="00A674AE" w:rsidRPr="00870755">
        <w:rPr>
          <w:rFonts w:ascii="Times New Roman" w:hAnsi="Times New Roman"/>
          <w:sz w:val="28"/>
          <w:szCs w:val="28"/>
        </w:rPr>
        <w:t>аспоряжение администрации Ленинского муниципального р</w:t>
      </w:r>
      <w:r w:rsidR="00570515" w:rsidRPr="00870755">
        <w:rPr>
          <w:rFonts w:ascii="Times New Roman" w:hAnsi="Times New Roman"/>
          <w:sz w:val="28"/>
          <w:szCs w:val="28"/>
        </w:rPr>
        <w:t xml:space="preserve">айона от </w:t>
      </w:r>
      <w:r w:rsidR="001B04C2" w:rsidRPr="00870755">
        <w:rPr>
          <w:rFonts w:ascii="Times New Roman" w:hAnsi="Times New Roman"/>
          <w:sz w:val="28"/>
          <w:szCs w:val="28"/>
        </w:rPr>
        <w:t>07.08.2018 № 10</w:t>
      </w:r>
      <w:r w:rsidR="00570515" w:rsidRPr="00870755">
        <w:rPr>
          <w:rFonts w:ascii="Times New Roman" w:hAnsi="Times New Roman"/>
          <w:sz w:val="28"/>
          <w:szCs w:val="28"/>
        </w:rPr>
        <w:t>5</w:t>
      </w:r>
      <w:r w:rsidR="00A674AE" w:rsidRPr="00870755">
        <w:rPr>
          <w:rFonts w:ascii="Times New Roman" w:hAnsi="Times New Roman"/>
          <w:sz w:val="28"/>
          <w:szCs w:val="28"/>
        </w:rPr>
        <w:t xml:space="preserve">-р § </w:t>
      </w:r>
      <w:r w:rsidR="001B04C2" w:rsidRPr="00870755">
        <w:rPr>
          <w:rFonts w:ascii="Times New Roman" w:hAnsi="Times New Roman"/>
          <w:sz w:val="28"/>
          <w:szCs w:val="28"/>
        </w:rPr>
        <w:t>7</w:t>
      </w:r>
      <w:r w:rsidR="00A674AE" w:rsidRPr="00870755">
        <w:rPr>
          <w:rFonts w:ascii="Times New Roman" w:hAnsi="Times New Roman"/>
          <w:sz w:val="28"/>
          <w:szCs w:val="28"/>
        </w:rPr>
        <w:t xml:space="preserve"> «О разработке прогноза социально-экономического развития Ленинско</w:t>
      </w:r>
      <w:r w:rsidR="00570515" w:rsidRPr="00870755">
        <w:rPr>
          <w:rFonts w:ascii="Times New Roman" w:hAnsi="Times New Roman"/>
          <w:sz w:val="28"/>
          <w:szCs w:val="28"/>
        </w:rPr>
        <w:t>го муниципального района на 201</w:t>
      </w:r>
      <w:r w:rsidR="00B27945" w:rsidRPr="00870755">
        <w:rPr>
          <w:rFonts w:ascii="Times New Roman" w:hAnsi="Times New Roman"/>
          <w:sz w:val="28"/>
          <w:szCs w:val="28"/>
        </w:rPr>
        <w:t>9 год и на плановый период 2020</w:t>
      </w:r>
      <w:r w:rsidR="00A674AE" w:rsidRPr="00870755">
        <w:rPr>
          <w:rFonts w:ascii="Times New Roman" w:hAnsi="Times New Roman"/>
          <w:sz w:val="28"/>
          <w:szCs w:val="28"/>
        </w:rPr>
        <w:t xml:space="preserve"> и 20</w:t>
      </w:r>
      <w:r w:rsidR="00570515" w:rsidRPr="00870755">
        <w:rPr>
          <w:rFonts w:ascii="Times New Roman" w:hAnsi="Times New Roman"/>
          <w:sz w:val="28"/>
          <w:szCs w:val="28"/>
        </w:rPr>
        <w:t>2</w:t>
      </w:r>
      <w:r w:rsidR="00B27945" w:rsidRPr="00870755">
        <w:rPr>
          <w:rFonts w:ascii="Times New Roman" w:hAnsi="Times New Roman"/>
          <w:sz w:val="28"/>
          <w:szCs w:val="28"/>
        </w:rPr>
        <w:t>1</w:t>
      </w:r>
      <w:r w:rsidR="001C4094">
        <w:rPr>
          <w:rFonts w:ascii="Times New Roman" w:hAnsi="Times New Roman"/>
          <w:sz w:val="28"/>
          <w:szCs w:val="28"/>
        </w:rPr>
        <w:t xml:space="preserve"> годов, </w:t>
      </w:r>
      <w:r w:rsidR="00F054D1">
        <w:rPr>
          <w:rFonts w:ascii="Times New Roman" w:hAnsi="Times New Roman"/>
          <w:sz w:val="28"/>
          <w:szCs w:val="28"/>
        </w:rPr>
        <w:t>п</w:t>
      </w:r>
      <w:r w:rsidR="00F20CB3" w:rsidRPr="003474DD">
        <w:rPr>
          <w:rFonts w:ascii="Times New Roman" w:hAnsi="Times New Roman"/>
          <w:sz w:val="28"/>
          <w:szCs w:val="28"/>
        </w:rPr>
        <w:t>роект</w:t>
      </w:r>
      <w:r w:rsidR="001C4094" w:rsidRPr="003474DD">
        <w:rPr>
          <w:rFonts w:ascii="Times New Roman" w:hAnsi="Times New Roman"/>
          <w:sz w:val="28"/>
          <w:szCs w:val="28"/>
        </w:rPr>
        <w:t>а</w:t>
      </w:r>
      <w:r w:rsidR="007A2578" w:rsidRPr="003474DD">
        <w:rPr>
          <w:rFonts w:ascii="Times New Roman" w:hAnsi="Times New Roman"/>
          <w:sz w:val="28"/>
          <w:szCs w:val="28"/>
        </w:rPr>
        <w:t xml:space="preserve"> </w:t>
      </w:r>
      <w:r w:rsidR="00F20CB3" w:rsidRPr="003474DD">
        <w:rPr>
          <w:rFonts w:ascii="Times New Roman" w:hAnsi="Times New Roman"/>
          <w:sz w:val="28"/>
          <w:szCs w:val="28"/>
        </w:rPr>
        <w:t>решения Ленинской районной Думы</w:t>
      </w:r>
      <w:r w:rsidR="00A674AE" w:rsidRPr="003474DD">
        <w:rPr>
          <w:rFonts w:ascii="Times New Roman" w:hAnsi="Times New Roman"/>
          <w:sz w:val="28"/>
          <w:szCs w:val="28"/>
        </w:rPr>
        <w:t xml:space="preserve"> «О бюджете Л</w:t>
      </w:r>
      <w:r w:rsidR="00B46502" w:rsidRPr="003474DD">
        <w:rPr>
          <w:rFonts w:ascii="Times New Roman" w:hAnsi="Times New Roman"/>
          <w:sz w:val="28"/>
          <w:szCs w:val="28"/>
        </w:rPr>
        <w:t>енинского муниципального района</w:t>
      </w:r>
      <w:r w:rsidR="00A674AE" w:rsidRPr="003474DD">
        <w:rPr>
          <w:rFonts w:ascii="Times New Roman" w:hAnsi="Times New Roman"/>
          <w:sz w:val="28"/>
          <w:szCs w:val="28"/>
        </w:rPr>
        <w:t xml:space="preserve"> на 201</w:t>
      </w:r>
      <w:r w:rsidR="00B27945" w:rsidRPr="003474DD">
        <w:rPr>
          <w:rFonts w:ascii="Times New Roman" w:hAnsi="Times New Roman"/>
          <w:sz w:val="28"/>
          <w:szCs w:val="28"/>
        </w:rPr>
        <w:t>9</w:t>
      </w:r>
      <w:r w:rsidR="00A674AE" w:rsidRPr="003474DD">
        <w:rPr>
          <w:rFonts w:ascii="Times New Roman" w:hAnsi="Times New Roman"/>
          <w:sz w:val="28"/>
          <w:szCs w:val="28"/>
        </w:rPr>
        <w:t xml:space="preserve"> год и на плановый период 20</w:t>
      </w:r>
      <w:r w:rsidR="00B27945" w:rsidRPr="003474DD">
        <w:rPr>
          <w:rFonts w:ascii="Times New Roman" w:hAnsi="Times New Roman"/>
          <w:sz w:val="28"/>
          <w:szCs w:val="28"/>
        </w:rPr>
        <w:t>20</w:t>
      </w:r>
      <w:r w:rsidR="00A674AE" w:rsidRPr="003474DD">
        <w:rPr>
          <w:rFonts w:ascii="Times New Roman" w:hAnsi="Times New Roman"/>
          <w:sz w:val="28"/>
          <w:szCs w:val="28"/>
        </w:rPr>
        <w:t xml:space="preserve"> и 20</w:t>
      </w:r>
      <w:r w:rsidR="00570515" w:rsidRPr="003474DD">
        <w:rPr>
          <w:rFonts w:ascii="Times New Roman" w:hAnsi="Times New Roman"/>
          <w:sz w:val="28"/>
          <w:szCs w:val="28"/>
        </w:rPr>
        <w:t>2</w:t>
      </w:r>
      <w:r w:rsidR="00B27945" w:rsidRPr="003474DD">
        <w:rPr>
          <w:rFonts w:ascii="Times New Roman" w:hAnsi="Times New Roman"/>
          <w:sz w:val="28"/>
          <w:szCs w:val="28"/>
        </w:rPr>
        <w:t>1</w:t>
      </w:r>
      <w:r w:rsidR="00A674AE" w:rsidRPr="003474DD">
        <w:rPr>
          <w:rFonts w:ascii="Times New Roman" w:hAnsi="Times New Roman"/>
          <w:sz w:val="28"/>
          <w:szCs w:val="28"/>
        </w:rPr>
        <w:t xml:space="preserve"> годов».</w:t>
      </w:r>
    </w:p>
    <w:p w:rsidR="000C1CA4" w:rsidRPr="00F4172A" w:rsidRDefault="00515435" w:rsidP="00870755">
      <w:pPr>
        <w:pStyle w:val="a5"/>
        <w:widowControl w:val="0"/>
        <w:ind w:firstLine="709"/>
        <w:rPr>
          <w:sz w:val="28"/>
          <w:szCs w:val="28"/>
        </w:rPr>
      </w:pPr>
      <w:r w:rsidRPr="00F4172A">
        <w:rPr>
          <w:sz w:val="28"/>
          <w:szCs w:val="28"/>
        </w:rPr>
        <w:t>В соответствии с отчетными данными предыдущих лет Территориального органа Федеральной службы государственной статистики по Волгоградской области (далее именуется – Волгоградстат)</w:t>
      </w:r>
      <w:r w:rsidR="00F20CB3" w:rsidRPr="00F4172A">
        <w:rPr>
          <w:sz w:val="28"/>
          <w:szCs w:val="28"/>
        </w:rPr>
        <w:t xml:space="preserve"> и </w:t>
      </w:r>
      <w:r w:rsidRPr="00F4172A">
        <w:rPr>
          <w:sz w:val="28"/>
          <w:szCs w:val="28"/>
        </w:rPr>
        <w:t xml:space="preserve">МИ ФНС </w:t>
      </w:r>
      <w:r w:rsidR="00492CD0">
        <w:rPr>
          <w:sz w:val="28"/>
          <w:szCs w:val="28"/>
        </w:rPr>
        <w:t xml:space="preserve">         </w:t>
      </w:r>
      <w:r w:rsidRPr="00F4172A">
        <w:rPr>
          <w:sz w:val="28"/>
          <w:szCs w:val="28"/>
        </w:rPr>
        <w:t>№ 4 по Волгоградской области</w:t>
      </w:r>
      <w:r w:rsidR="00F20CB3" w:rsidRPr="00F4172A">
        <w:rPr>
          <w:sz w:val="28"/>
          <w:szCs w:val="28"/>
        </w:rPr>
        <w:t>,</w:t>
      </w:r>
      <w:r w:rsidRPr="00F4172A">
        <w:rPr>
          <w:sz w:val="28"/>
          <w:szCs w:val="28"/>
        </w:rPr>
        <w:t xml:space="preserve"> исходными данными для разработки основных показателей прогноза социально-экономического развития Ленинского муниципального района на 201</w:t>
      </w:r>
      <w:r w:rsidR="00B27945" w:rsidRPr="00F4172A">
        <w:rPr>
          <w:sz w:val="28"/>
          <w:szCs w:val="28"/>
        </w:rPr>
        <w:t>9</w:t>
      </w:r>
      <w:r w:rsidRPr="00F4172A">
        <w:rPr>
          <w:sz w:val="28"/>
          <w:szCs w:val="28"/>
        </w:rPr>
        <w:t xml:space="preserve"> год и плановый период 20</w:t>
      </w:r>
      <w:r w:rsidR="00B27945" w:rsidRPr="00F4172A">
        <w:rPr>
          <w:sz w:val="28"/>
          <w:szCs w:val="28"/>
        </w:rPr>
        <w:t>20</w:t>
      </w:r>
      <w:r w:rsidRPr="00F4172A">
        <w:rPr>
          <w:sz w:val="28"/>
          <w:szCs w:val="28"/>
        </w:rPr>
        <w:t xml:space="preserve"> и 20</w:t>
      </w:r>
      <w:r w:rsidR="00570515" w:rsidRPr="00F4172A">
        <w:rPr>
          <w:sz w:val="28"/>
          <w:szCs w:val="28"/>
        </w:rPr>
        <w:t>2</w:t>
      </w:r>
      <w:r w:rsidR="00B27945" w:rsidRPr="00F4172A">
        <w:rPr>
          <w:sz w:val="28"/>
          <w:szCs w:val="28"/>
        </w:rPr>
        <w:t>1</w:t>
      </w:r>
      <w:r w:rsidRPr="00F4172A">
        <w:rPr>
          <w:sz w:val="28"/>
          <w:szCs w:val="28"/>
        </w:rPr>
        <w:t xml:space="preserve"> годов являются балансовые расчеты каждого показателя по методике Министерства экономического развития Российской Федерации по видам экономической деятельности</w:t>
      </w:r>
      <w:r w:rsidR="00492CD0">
        <w:rPr>
          <w:sz w:val="28"/>
          <w:szCs w:val="28"/>
        </w:rPr>
        <w:t>,</w:t>
      </w:r>
      <w:r w:rsidRPr="00F4172A">
        <w:rPr>
          <w:sz w:val="28"/>
          <w:szCs w:val="28"/>
        </w:rPr>
        <w:t xml:space="preserve"> с учетом предложений предприятий и организаций района, муниципальных образований</w:t>
      </w:r>
      <w:r w:rsidR="00492CD0">
        <w:rPr>
          <w:sz w:val="28"/>
          <w:szCs w:val="28"/>
        </w:rPr>
        <w:t>,</w:t>
      </w:r>
      <w:r w:rsidRPr="00F4172A">
        <w:rPr>
          <w:sz w:val="28"/>
          <w:szCs w:val="28"/>
        </w:rPr>
        <w:t xml:space="preserve"> по паспортам городского и сельских поселений, заполняемых органами местного самоуправления, исходя из итогов социально-экономического развития Ленинского муниципального района в 201</w:t>
      </w:r>
      <w:r w:rsidR="00231AEF" w:rsidRPr="00F4172A">
        <w:rPr>
          <w:sz w:val="28"/>
          <w:szCs w:val="28"/>
        </w:rPr>
        <w:t>6</w:t>
      </w:r>
      <w:r w:rsidRPr="00F4172A">
        <w:rPr>
          <w:sz w:val="28"/>
          <w:szCs w:val="28"/>
        </w:rPr>
        <w:t xml:space="preserve"> и 201</w:t>
      </w:r>
      <w:r w:rsidR="00231AEF" w:rsidRPr="00F4172A">
        <w:rPr>
          <w:sz w:val="28"/>
          <w:szCs w:val="28"/>
        </w:rPr>
        <w:t>7</w:t>
      </w:r>
      <w:r w:rsidRPr="00F4172A">
        <w:rPr>
          <w:sz w:val="28"/>
          <w:szCs w:val="28"/>
        </w:rPr>
        <w:t xml:space="preserve"> годах.</w:t>
      </w:r>
    </w:p>
    <w:p w:rsidR="00A84A3D" w:rsidRPr="00F4172A" w:rsidRDefault="00D34D61" w:rsidP="00870755">
      <w:pPr>
        <w:pStyle w:val="ac"/>
        <w:widowControl w:val="0"/>
        <w:ind w:firstLine="709"/>
        <w:jc w:val="both"/>
        <w:rPr>
          <w:b w:val="0"/>
          <w:szCs w:val="28"/>
        </w:rPr>
      </w:pPr>
      <w:r w:rsidRPr="00F4172A">
        <w:rPr>
          <w:rFonts w:cs="Arial"/>
          <w:b w:val="0"/>
          <w:szCs w:val="35"/>
        </w:rPr>
        <w:t>Прогноз</w:t>
      </w:r>
      <w:r w:rsidR="00424D58" w:rsidRPr="00F4172A">
        <w:rPr>
          <w:rFonts w:cs="Arial"/>
          <w:b w:val="0"/>
          <w:szCs w:val="35"/>
        </w:rPr>
        <w:t xml:space="preserve"> </w:t>
      </w:r>
      <w:r w:rsidR="000C1CA4" w:rsidRPr="00F4172A">
        <w:rPr>
          <w:b w:val="0"/>
          <w:szCs w:val="28"/>
        </w:rPr>
        <w:t>социально-экономического развития Ленинского муниципального района на 201</w:t>
      </w:r>
      <w:r w:rsidR="00231AEF" w:rsidRPr="00F4172A">
        <w:rPr>
          <w:b w:val="0"/>
          <w:szCs w:val="28"/>
        </w:rPr>
        <w:t>9</w:t>
      </w:r>
      <w:r w:rsidR="000C1CA4" w:rsidRPr="00F4172A">
        <w:rPr>
          <w:b w:val="0"/>
          <w:szCs w:val="28"/>
        </w:rPr>
        <w:t xml:space="preserve"> год и на плановый период </w:t>
      </w:r>
      <w:r w:rsidR="00231AEF" w:rsidRPr="00F4172A">
        <w:rPr>
          <w:b w:val="0"/>
          <w:szCs w:val="28"/>
        </w:rPr>
        <w:t xml:space="preserve">2020 и </w:t>
      </w:r>
      <w:r w:rsidR="000C1CA4" w:rsidRPr="00F4172A">
        <w:rPr>
          <w:b w:val="0"/>
          <w:szCs w:val="28"/>
        </w:rPr>
        <w:t>202</w:t>
      </w:r>
      <w:r w:rsidR="00231AEF" w:rsidRPr="00F4172A">
        <w:rPr>
          <w:b w:val="0"/>
          <w:szCs w:val="28"/>
        </w:rPr>
        <w:t>1</w:t>
      </w:r>
      <w:r w:rsidR="000C1CA4" w:rsidRPr="00F4172A">
        <w:rPr>
          <w:b w:val="0"/>
          <w:szCs w:val="28"/>
        </w:rPr>
        <w:t xml:space="preserve"> </w:t>
      </w:r>
      <w:r w:rsidR="00FA3766" w:rsidRPr="00F4172A">
        <w:rPr>
          <w:b w:val="0"/>
          <w:szCs w:val="28"/>
        </w:rPr>
        <w:t>годов</w:t>
      </w:r>
      <w:r w:rsidR="00FA3766" w:rsidRPr="00F4172A">
        <w:rPr>
          <w:rFonts w:cs="Arial"/>
          <w:b w:val="0"/>
          <w:szCs w:val="35"/>
        </w:rPr>
        <w:t xml:space="preserve"> разработан</w:t>
      </w:r>
      <w:r w:rsidR="00F20CB3" w:rsidRPr="00F4172A">
        <w:rPr>
          <w:rFonts w:cs="Arial"/>
          <w:b w:val="0"/>
          <w:szCs w:val="35"/>
        </w:rPr>
        <w:t xml:space="preserve"> в</w:t>
      </w:r>
      <w:r w:rsidR="00FA3766" w:rsidRPr="00F4172A">
        <w:rPr>
          <w:rFonts w:cs="Arial"/>
          <w:b w:val="0"/>
          <w:szCs w:val="35"/>
        </w:rPr>
        <w:t xml:space="preserve"> составе</w:t>
      </w:r>
      <w:r w:rsidRPr="00F4172A">
        <w:rPr>
          <w:rFonts w:cs="Arial"/>
          <w:b w:val="0"/>
          <w:szCs w:val="35"/>
        </w:rPr>
        <w:t xml:space="preserve"> трех основных вариантов</w:t>
      </w:r>
      <w:r w:rsidR="000342C1" w:rsidRPr="00F4172A">
        <w:rPr>
          <w:rFonts w:cs="Arial"/>
          <w:b w:val="0"/>
          <w:szCs w:val="35"/>
        </w:rPr>
        <w:t xml:space="preserve">: «консервативного»; </w:t>
      </w:r>
      <w:r w:rsidR="00A458EC" w:rsidRPr="00F4172A">
        <w:rPr>
          <w:b w:val="0"/>
          <w:szCs w:val="35"/>
        </w:rPr>
        <w:t>«</w:t>
      </w:r>
      <w:r w:rsidRPr="00F4172A">
        <w:rPr>
          <w:rFonts w:cs="Arial"/>
          <w:b w:val="0"/>
          <w:szCs w:val="35"/>
        </w:rPr>
        <w:t>базового</w:t>
      </w:r>
      <w:r w:rsidR="00A458EC" w:rsidRPr="00F4172A">
        <w:rPr>
          <w:b w:val="0"/>
          <w:szCs w:val="35"/>
        </w:rPr>
        <w:t>»</w:t>
      </w:r>
      <w:r w:rsidR="00496DBA" w:rsidRPr="00F4172A">
        <w:rPr>
          <w:b w:val="0"/>
          <w:szCs w:val="35"/>
        </w:rPr>
        <w:t xml:space="preserve"> </w:t>
      </w:r>
      <w:r w:rsidRPr="00F4172A">
        <w:rPr>
          <w:rFonts w:cs="Arial"/>
          <w:b w:val="0"/>
          <w:szCs w:val="35"/>
        </w:rPr>
        <w:t>и</w:t>
      </w:r>
      <w:r w:rsidR="000342C1" w:rsidRPr="00F4172A">
        <w:rPr>
          <w:rFonts w:cs="Arial"/>
          <w:b w:val="0"/>
          <w:szCs w:val="35"/>
        </w:rPr>
        <w:t xml:space="preserve"> «</w:t>
      </w:r>
      <w:r w:rsidRPr="00F4172A">
        <w:rPr>
          <w:rFonts w:cs="Arial"/>
          <w:b w:val="0"/>
          <w:szCs w:val="35"/>
        </w:rPr>
        <w:t>целевого</w:t>
      </w:r>
      <w:r w:rsidR="000342C1" w:rsidRPr="00F4172A">
        <w:rPr>
          <w:rFonts w:cs="Arial"/>
          <w:b w:val="0"/>
          <w:szCs w:val="35"/>
        </w:rPr>
        <w:t>»</w:t>
      </w:r>
      <w:r w:rsidRPr="00F4172A">
        <w:rPr>
          <w:b w:val="0"/>
          <w:szCs w:val="35"/>
        </w:rPr>
        <w:t>.</w:t>
      </w:r>
      <w:r w:rsidR="00496DBA" w:rsidRPr="00F4172A">
        <w:rPr>
          <w:b w:val="0"/>
          <w:szCs w:val="35"/>
        </w:rPr>
        <w:t xml:space="preserve"> </w:t>
      </w:r>
      <w:r w:rsidR="000C1CA4" w:rsidRPr="00F4172A">
        <w:rPr>
          <w:b w:val="0"/>
          <w:szCs w:val="35"/>
        </w:rPr>
        <w:t>К</w:t>
      </w:r>
      <w:r w:rsidR="00A84A3D" w:rsidRPr="00F4172A">
        <w:rPr>
          <w:b w:val="0"/>
          <w:szCs w:val="28"/>
        </w:rPr>
        <w:t>онсервативный вариант</w:t>
      </w:r>
      <w:r w:rsidR="007A2578" w:rsidRPr="00F4172A">
        <w:rPr>
          <w:b w:val="0"/>
          <w:szCs w:val="28"/>
        </w:rPr>
        <w:t xml:space="preserve"> </w:t>
      </w:r>
      <w:r w:rsidR="00A84A3D" w:rsidRPr="00F4172A">
        <w:rPr>
          <w:rFonts w:eastAsia="Calibri"/>
          <w:b w:val="0"/>
          <w:szCs w:val="28"/>
        </w:rPr>
        <w:t xml:space="preserve">рассматривает развитие экономики в условиях более низкой динамики цен на нефть и природный газ. </w:t>
      </w:r>
      <w:r w:rsidR="00656F01" w:rsidRPr="00F4172A">
        <w:rPr>
          <w:b w:val="0"/>
          <w:szCs w:val="28"/>
        </w:rPr>
        <w:t>Базовый рекомендован для разработки параметров консолидированного бюджета Ленинского му</w:t>
      </w:r>
      <w:r w:rsidR="00F20CB3" w:rsidRPr="00F4172A">
        <w:rPr>
          <w:b w:val="0"/>
          <w:szCs w:val="28"/>
        </w:rPr>
        <w:t>ниципального района на 201</w:t>
      </w:r>
      <w:r w:rsidR="00231AEF" w:rsidRPr="00F4172A">
        <w:rPr>
          <w:b w:val="0"/>
          <w:szCs w:val="28"/>
        </w:rPr>
        <w:t>9</w:t>
      </w:r>
      <w:r w:rsidR="00F20CB3" w:rsidRPr="00F4172A">
        <w:rPr>
          <w:b w:val="0"/>
          <w:szCs w:val="28"/>
        </w:rPr>
        <w:t xml:space="preserve"> год и</w:t>
      </w:r>
      <w:r w:rsidR="00656F01" w:rsidRPr="00F4172A">
        <w:rPr>
          <w:b w:val="0"/>
          <w:szCs w:val="28"/>
        </w:rPr>
        <w:t xml:space="preserve"> на плановый период 20</w:t>
      </w:r>
      <w:r w:rsidR="00231AEF" w:rsidRPr="00F4172A">
        <w:rPr>
          <w:b w:val="0"/>
          <w:szCs w:val="28"/>
        </w:rPr>
        <w:t>20</w:t>
      </w:r>
      <w:r w:rsidR="00656F01" w:rsidRPr="00F4172A">
        <w:rPr>
          <w:b w:val="0"/>
          <w:szCs w:val="28"/>
        </w:rPr>
        <w:t xml:space="preserve"> и 202</w:t>
      </w:r>
      <w:r w:rsidR="00231AEF" w:rsidRPr="00F4172A">
        <w:rPr>
          <w:b w:val="0"/>
          <w:szCs w:val="28"/>
        </w:rPr>
        <w:t>1</w:t>
      </w:r>
      <w:r w:rsidR="00656F01" w:rsidRPr="00F4172A">
        <w:rPr>
          <w:b w:val="0"/>
          <w:szCs w:val="28"/>
        </w:rPr>
        <w:t xml:space="preserve"> годов.</w:t>
      </w:r>
      <w:r w:rsidR="007A2578" w:rsidRPr="00F4172A">
        <w:rPr>
          <w:b w:val="0"/>
          <w:szCs w:val="28"/>
        </w:rPr>
        <w:t xml:space="preserve"> </w:t>
      </w:r>
      <w:r w:rsidR="00F20CB3" w:rsidRPr="00F4172A">
        <w:rPr>
          <w:b w:val="0"/>
          <w:szCs w:val="28"/>
        </w:rPr>
        <w:t>Ц</w:t>
      </w:r>
      <w:r w:rsidR="00A84A3D" w:rsidRPr="00F4172A">
        <w:rPr>
          <w:b w:val="0"/>
          <w:szCs w:val="28"/>
        </w:rPr>
        <w:t>елевой вариант</w:t>
      </w:r>
      <w:r w:rsidR="007A2578" w:rsidRPr="00F4172A">
        <w:rPr>
          <w:b w:val="0"/>
          <w:szCs w:val="28"/>
        </w:rPr>
        <w:t xml:space="preserve"> </w:t>
      </w:r>
      <w:r w:rsidR="00A84A3D" w:rsidRPr="00F4172A">
        <w:rPr>
          <w:b w:val="0"/>
          <w:szCs w:val="28"/>
        </w:rPr>
        <w:t xml:space="preserve">ориентирует на достижение целевых показателей социально-экономического развития и решение задач стратегического планирования. </w:t>
      </w:r>
    </w:p>
    <w:p w:rsidR="00A84A3D" w:rsidRPr="00F4172A" w:rsidRDefault="00D65944" w:rsidP="00870755">
      <w:pPr>
        <w:pStyle w:val="a3"/>
        <w:widowControl w:val="0"/>
        <w:tabs>
          <w:tab w:val="left" w:pos="0"/>
        </w:tabs>
        <w:ind w:firstLine="709"/>
        <w:rPr>
          <w:sz w:val="28"/>
          <w:szCs w:val="28"/>
        </w:rPr>
      </w:pPr>
      <w:r w:rsidRPr="00F4172A">
        <w:rPr>
          <w:iCs/>
          <w:sz w:val="28"/>
          <w:szCs w:val="28"/>
        </w:rPr>
        <w:t>В</w:t>
      </w:r>
      <w:r w:rsidR="00A84A3D" w:rsidRPr="00F4172A">
        <w:rPr>
          <w:iCs/>
          <w:sz w:val="28"/>
          <w:szCs w:val="28"/>
        </w:rPr>
        <w:t xml:space="preserve"> среднесрочной перспективе на 201</w:t>
      </w:r>
      <w:r w:rsidRPr="00F4172A">
        <w:rPr>
          <w:iCs/>
          <w:sz w:val="28"/>
          <w:szCs w:val="28"/>
        </w:rPr>
        <w:t>9</w:t>
      </w:r>
      <w:r w:rsidR="00A84A3D" w:rsidRPr="00F4172A">
        <w:rPr>
          <w:iCs/>
          <w:sz w:val="28"/>
          <w:szCs w:val="28"/>
        </w:rPr>
        <w:t>-20</w:t>
      </w:r>
      <w:r w:rsidR="002F7A25" w:rsidRPr="00F4172A">
        <w:rPr>
          <w:iCs/>
          <w:sz w:val="28"/>
          <w:szCs w:val="28"/>
        </w:rPr>
        <w:t>2</w:t>
      </w:r>
      <w:r w:rsidRPr="00F4172A">
        <w:rPr>
          <w:iCs/>
          <w:sz w:val="28"/>
          <w:szCs w:val="28"/>
        </w:rPr>
        <w:t>1</w:t>
      </w:r>
      <w:r w:rsidR="00A84A3D" w:rsidRPr="00F4172A">
        <w:rPr>
          <w:iCs/>
          <w:sz w:val="28"/>
          <w:szCs w:val="28"/>
        </w:rPr>
        <w:t xml:space="preserve"> годы прогнозируется продолж</w:t>
      </w:r>
      <w:r w:rsidRPr="00F4172A">
        <w:rPr>
          <w:iCs/>
          <w:sz w:val="28"/>
          <w:szCs w:val="28"/>
        </w:rPr>
        <w:t>ение</w:t>
      </w:r>
      <w:r w:rsidR="00A84A3D" w:rsidRPr="00F4172A">
        <w:rPr>
          <w:iCs/>
          <w:sz w:val="28"/>
          <w:szCs w:val="28"/>
        </w:rPr>
        <w:t xml:space="preserve"> реализаци</w:t>
      </w:r>
      <w:r w:rsidRPr="00F4172A">
        <w:rPr>
          <w:iCs/>
          <w:sz w:val="28"/>
          <w:szCs w:val="28"/>
        </w:rPr>
        <w:t>и</w:t>
      </w:r>
      <w:r w:rsidR="00A84A3D" w:rsidRPr="00F4172A">
        <w:rPr>
          <w:iCs/>
          <w:sz w:val="28"/>
          <w:szCs w:val="28"/>
        </w:rPr>
        <w:t xml:space="preserve"> инвестиционных проектов</w:t>
      </w:r>
      <w:r w:rsidRPr="00F4172A">
        <w:rPr>
          <w:iCs/>
          <w:sz w:val="28"/>
          <w:szCs w:val="28"/>
        </w:rPr>
        <w:t xml:space="preserve"> и стабилизации экономики района</w:t>
      </w:r>
      <w:r w:rsidR="0035024D" w:rsidRPr="00F4172A">
        <w:rPr>
          <w:iCs/>
          <w:sz w:val="28"/>
          <w:szCs w:val="28"/>
        </w:rPr>
        <w:t xml:space="preserve">. </w:t>
      </w:r>
      <w:r w:rsidR="00A84A3D" w:rsidRPr="00F4172A">
        <w:rPr>
          <w:iCs/>
          <w:sz w:val="28"/>
          <w:szCs w:val="28"/>
        </w:rPr>
        <w:t>В </w:t>
      </w:r>
      <w:r w:rsidR="0035024D" w:rsidRPr="00F4172A">
        <w:rPr>
          <w:iCs/>
          <w:sz w:val="28"/>
          <w:szCs w:val="28"/>
        </w:rPr>
        <w:t>соответствии с</w:t>
      </w:r>
      <w:r w:rsidR="00A84A3D" w:rsidRPr="00F4172A">
        <w:rPr>
          <w:iCs/>
          <w:sz w:val="28"/>
          <w:szCs w:val="28"/>
        </w:rPr>
        <w:t xml:space="preserve"> указ</w:t>
      </w:r>
      <w:r w:rsidR="0035024D" w:rsidRPr="00F4172A">
        <w:rPr>
          <w:iCs/>
          <w:sz w:val="28"/>
          <w:szCs w:val="28"/>
        </w:rPr>
        <w:t>ами</w:t>
      </w:r>
      <w:r w:rsidR="00A84A3D" w:rsidRPr="00F4172A">
        <w:rPr>
          <w:iCs/>
          <w:sz w:val="28"/>
          <w:szCs w:val="28"/>
        </w:rPr>
        <w:t xml:space="preserve"> Президента Российской Федерации от </w:t>
      </w:r>
      <w:r w:rsidR="00F20CB3" w:rsidRPr="00F4172A">
        <w:rPr>
          <w:iCs/>
          <w:sz w:val="28"/>
          <w:szCs w:val="28"/>
        </w:rPr>
        <w:t>07.05.</w:t>
      </w:r>
      <w:r w:rsidR="00A84A3D" w:rsidRPr="00F4172A">
        <w:rPr>
          <w:iCs/>
          <w:sz w:val="28"/>
          <w:szCs w:val="28"/>
        </w:rPr>
        <w:t>2012</w:t>
      </w:r>
      <w:r w:rsidR="00492CD0">
        <w:rPr>
          <w:iCs/>
          <w:sz w:val="28"/>
          <w:szCs w:val="28"/>
        </w:rPr>
        <w:t xml:space="preserve"> </w:t>
      </w:r>
      <w:r w:rsidR="00A84A3D" w:rsidRPr="00F4172A">
        <w:rPr>
          <w:iCs/>
          <w:sz w:val="28"/>
          <w:szCs w:val="28"/>
        </w:rPr>
        <w:t>№ 596-606 предусмотрена реализация комплекса мероприятий, направленных на улучшение инвестиционного климата и стимулирование инвестиционной активности потенциальных инвесторов, развитие инновационной деятельности, улучшение демографической ситуации</w:t>
      </w:r>
      <w:r w:rsidR="00492CD0">
        <w:rPr>
          <w:iCs/>
          <w:sz w:val="28"/>
          <w:szCs w:val="28"/>
        </w:rPr>
        <w:t xml:space="preserve"> </w:t>
      </w:r>
      <w:r w:rsidR="00A84A3D" w:rsidRPr="00F4172A">
        <w:rPr>
          <w:iCs/>
          <w:sz w:val="28"/>
          <w:szCs w:val="28"/>
        </w:rPr>
        <w:t xml:space="preserve">в </w:t>
      </w:r>
      <w:r w:rsidR="0035024D" w:rsidRPr="00F4172A">
        <w:rPr>
          <w:iCs/>
          <w:sz w:val="28"/>
          <w:szCs w:val="28"/>
        </w:rPr>
        <w:t>районе</w:t>
      </w:r>
      <w:r w:rsidR="00A84A3D" w:rsidRPr="00F4172A">
        <w:rPr>
          <w:iCs/>
          <w:sz w:val="28"/>
          <w:szCs w:val="28"/>
        </w:rPr>
        <w:t xml:space="preserve">, </w:t>
      </w:r>
      <w:r w:rsidRPr="00F4172A">
        <w:rPr>
          <w:iCs/>
          <w:sz w:val="28"/>
          <w:szCs w:val="28"/>
        </w:rPr>
        <w:t>продолжение</w:t>
      </w:r>
      <w:r w:rsidR="0052703D" w:rsidRPr="00F4172A">
        <w:rPr>
          <w:iCs/>
          <w:sz w:val="28"/>
          <w:szCs w:val="28"/>
        </w:rPr>
        <w:t xml:space="preserve"> совершенствования</w:t>
      </w:r>
      <w:r w:rsidR="00A84A3D" w:rsidRPr="00F4172A">
        <w:rPr>
          <w:iCs/>
          <w:sz w:val="28"/>
          <w:szCs w:val="28"/>
        </w:rPr>
        <w:t xml:space="preserve"> системы предоставления государственных и муниципальных услуг на территории</w:t>
      </w:r>
      <w:r w:rsidR="00153042" w:rsidRPr="00F4172A">
        <w:rPr>
          <w:iCs/>
          <w:sz w:val="28"/>
          <w:szCs w:val="28"/>
        </w:rPr>
        <w:t xml:space="preserve"> Ленинского муниципального района</w:t>
      </w:r>
      <w:r w:rsidR="002F7A25" w:rsidRPr="00F4172A">
        <w:rPr>
          <w:iCs/>
          <w:sz w:val="28"/>
          <w:szCs w:val="28"/>
        </w:rPr>
        <w:t>.</w:t>
      </w:r>
    </w:p>
    <w:p w:rsidR="00A84A3D" w:rsidRPr="00F4172A" w:rsidRDefault="00345F10" w:rsidP="00870755">
      <w:pPr>
        <w:widowControl w:val="0"/>
        <w:ind w:firstLine="709"/>
        <w:jc w:val="both"/>
        <w:rPr>
          <w:sz w:val="28"/>
          <w:szCs w:val="28"/>
        </w:rPr>
      </w:pPr>
      <w:r w:rsidRPr="00F4172A">
        <w:rPr>
          <w:sz w:val="28"/>
          <w:szCs w:val="28"/>
        </w:rPr>
        <w:t xml:space="preserve">Целью </w:t>
      </w:r>
      <w:r w:rsidR="00492CD0" w:rsidRPr="00F4172A">
        <w:rPr>
          <w:sz w:val="28"/>
          <w:szCs w:val="28"/>
        </w:rPr>
        <w:t>П</w:t>
      </w:r>
      <w:r w:rsidRPr="00F4172A">
        <w:rPr>
          <w:sz w:val="28"/>
          <w:szCs w:val="28"/>
        </w:rPr>
        <w:t xml:space="preserve">рогноза социально-экономического развития Ленинского муниципального района является </w:t>
      </w:r>
      <w:r w:rsidR="00715503" w:rsidRPr="00F4172A">
        <w:rPr>
          <w:sz w:val="28"/>
          <w:szCs w:val="28"/>
        </w:rPr>
        <w:t>улу</w:t>
      </w:r>
      <w:r w:rsidR="00492CD0">
        <w:rPr>
          <w:sz w:val="28"/>
          <w:szCs w:val="28"/>
        </w:rPr>
        <w:t>чшение демографической ситуации,</w:t>
      </w:r>
      <w:r w:rsidR="00715503" w:rsidRPr="00F4172A">
        <w:rPr>
          <w:sz w:val="28"/>
          <w:szCs w:val="28"/>
        </w:rPr>
        <w:t xml:space="preserve"> </w:t>
      </w:r>
      <w:r w:rsidR="00AE21B0" w:rsidRPr="00F4172A">
        <w:rPr>
          <w:sz w:val="28"/>
          <w:szCs w:val="28"/>
        </w:rPr>
        <w:t>повышение уровня и качества жизни населения</w:t>
      </w:r>
      <w:r w:rsidR="00492CD0">
        <w:rPr>
          <w:sz w:val="28"/>
          <w:szCs w:val="28"/>
        </w:rPr>
        <w:t>,</w:t>
      </w:r>
      <w:r w:rsidR="00AE21B0" w:rsidRPr="00F4172A">
        <w:rPr>
          <w:sz w:val="28"/>
          <w:szCs w:val="28"/>
        </w:rPr>
        <w:t xml:space="preserve"> </w:t>
      </w:r>
      <w:r w:rsidR="007163EF" w:rsidRPr="00F4172A">
        <w:rPr>
          <w:sz w:val="28"/>
          <w:szCs w:val="28"/>
        </w:rPr>
        <w:t>обеспечение устойчивого экономического развития района.</w:t>
      </w:r>
    </w:p>
    <w:p w:rsidR="00744212" w:rsidRPr="00F4172A" w:rsidRDefault="00744212" w:rsidP="00870755">
      <w:pPr>
        <w:widowControl w:val="0"/>
        <w:ind w:firstLine="709"/>
        <w:jc w:val="both"/>
        <w:rPr>
          <w:sz w:val="28"/>
          <w:szCs w:val="28"/>
        </w:rPr>
      </w:pPr>
      <w:r w:rsidRPr="00F4172A">
        <w:rPr>
          <w:sz w:val="28"/>
          <w:szCs w:val="28"/>
        </w:rPr>
        <w:t>Для достижения цели прогноза необходимо решить следующие задачи:</w:t>
      </w:r>
    </w:p>
    <w:p w:rsidR="00492CD0" w:rsidRPr="00492CD0" w:rsidRDefault="00744212" w:rsidP="00492CD0">
      <w:pPr>
        <w:pStyle w:val="aff7"/>
        <w:widowControl w:val="0"/>
        <w:numPr>
          <w:ilvl w:val="0"/>
          <w:numId w:val="28"/>
        </w:numPr>
        <w:tabs>
          <w:tab w:val="left" w:pos="993"/>
        </w:tabs>
        <w:ind w:left="0" w:firstLine="709"/>
        <w:contextualSpacing w:val="0"/>
        <w:jc w:val="both"/>
        <w:rPr>
          <w:rFonts w:ascii="Times New Roman" w:hAnsi="Times New Roman"/>
          <w:sz w:val="28"/>
          <w:szCs w:val="28"/>
        </w:rPr>
      </w:pPr>
      <w:r w:rsidRPr="00492CD0">
        <w:rPr>
          <w:rFonts w:ascii="Times New Roman" w:hAnsi="Times New Roman"/>
          <w:sz w:val="28"/>
          <w:szCs w:val="28"/>
        </w:rPr>
        <w:t>снизить темпы естественной убыли населения</w:t>
      </w:r>
      <w:r w:rsidR="00492CD0">
        <w:rPr>
          <w:rFonts w:ascii="Times New Roman" w:hAnsi="Times New Roman"/>
          <w:sz w:val="28"/>
          <w:szCs w:val="28"/>
        </w:rPr>
        <w:t>,</w:t>
      </w:r>
      <w:r w:rsidRPr="00492CD0">
        <w:rPr>
          <w:rFonts w:ascii="Times New Roman" w:hAnsi="Times New Roman"/>
          <w:sz w:val="28"/>
          <w:szCs w:val="28"/>
        </w:rPr>
        <w:t xml:space="preserve"> стабилизировать численность населения района</w:t>
      </w:r>
      <w:r w:rsidR="00C762D4" w:rsidRPr="00492CD0">
        <w:rPr>
          <w:rFonts w:ascii="Times New Roman" w:hAnsi="Times New Roman"/>
          <w:sz w:val="28"/>
          <w:szCs w:val="28"/>
        </w:rPr>
        <w:t>;</w:t>
      </w:r>
    </w:p>
    <w:p w:rsidR="00492CD0" w:rsidRPr="00492CD0" w:rsidRDefault="007163EF" w:rsidP="00492CD0">
      <w:pPr>
        <w:pStyle w:val="aff7"/>
        <w:widowControl w:val="0"/>
        <w:numPr>
          <w:ilvl w:val="0"/>
          <w:numId w:val="28"/>
        </w:numPr>
        <w:tabs>
          <w:tab w:val="left" w:pos="993"/>
        </w:tabs>
        <w:ind w:left="0" w:firstLine="709"/>
        <w:contextualSpacing w:val="0"/>
        <w:jc w:val="both"/>
        <w:rPr>
          <w:rFonts w:ascii="Times New Roman" w:hAnsi="Times New Roman"/>
          <w:sz w:val="28"/>
          <w:szCs w:val="28"/>
        </w:rPr>
      </w:pPr>
      <w:r w:rsidRPr="00492CD0">
        <w:rPr>
          <w:rFonts w:ascii="Times New Roman" w:hAnsi="Times New Roman"/>
          <w:sz w:val="28"/>
          <w:szCs w:val="28"/>
        </w:rPr>
        <w:t>обеспеч</w:t>
      </w:r>
      <w:r w:rsidR="0066493C" w:rsidRPr="00492CD0">
        <w:rPr>
          <w:rFonts w:ascii="Times New Roman" w:hAnsi="Times New Roman"/>
          <w:sz w:val="28"/>
          <w:szCs w:val="28"/>
        </w:rPr>
        <w:t xml:space="preserve">ить </w:t>
      </w:r>
      <w:r w:rsidRPr="00492CD0">
        <w:rPr>
          <w:rFonts w:ascii="Times New Roman" w:hAnsi="Times New Roman"/>
          <w:sz w:val="28"/>
          <w:szCs w:val="28"/>
        </w:rPr>
        <w:t>рост доходной части населения;</w:t>
      </w:r>
    </w:p>
    <w:p w:rsidR="00AE21B0" w:rsidRPr="00492CD0" w:rsidRDefault="007163EF" w:rsidP="00492CD0">
      <w:pPr>
        <w:pStyle w:val="aff7"/>
        <w:widowControl w:val="0"/>
        <w:numPr>
          <w:ilvl w:val="0"/>
          <w:numId w:val="28"/>
        </w:numPr>
        <w:tabs>
          <w:tab w:val="left" w:pos="993"/>
        </w:tabs>
        <w:ind w:left="0" w:firstLine="709"/>
        <w:contextualSpacing w:val="0"/>
        <w:jc w:val="both"/>
        <w:rPr>
          <w:rFonts w:ascii="Times New Roman" w:hAnsi="Times New Roman"/>
          <w:sz w:val="28"/>
          <w:szCs w:val="28"/>
        </w:rPr>
      </w:pPr>
      <w:r w:rsidRPr="00492CD0">
        <w:rPr>
          <w:rFonts w:ascii="Times New Roman" w:hAnsi="Times New Roman"/>
          <w:sz w:val="28"/>
          <w:szCs w:val="28"/>
        </w:rPr>
        <w:t>дости</w:t>
      </w:r>
      <w:r w:rsidR="0066493C" w:rsidRPr="00492CD0">
        <w:rPr>
          <w:rFonts w:ascii="Times New Roman" w:hAnsi="Times New Roman"/>
          <w:sz w:val="28"/>
          <w:szCs w:val="28"/>
        </w:rPr>
        <w:t>чь</w:t>
      </w:r>
      <w:r w:rsidRPr="00492CD0">
        <w:rPr>
          <w:rFonts w:ascii="Times New Roman" w:hAnsi="Times New Roman"/>
          <w:sz w:val="28"/>
          <w:szCs w:val="28"/>
        </w:rPr>
        <w:t xml:space="preserve"> </w:t>
      </w:r>
      <w:r w:rsidR="00BF3450" w:rsidRPr="00492CD0">
        <w:rPr>
          <w:rFonts w:ascii="Times New Roman" w:hAnsi="Times New Roman"/>
          <w:sz w:val="28"/>
          <w:szCs w:val="28"/>
        </w:rPr>
        <w:t xml:space="preserve">высоких темпов устойчивого роста </w:t>
      </w:r>
      <w:r w:rsidR="0066493C" w:rsidRPr="00492CD0">
        <w:rPr>
          <w:rFonts w:ascii="Times New Roman" w:hAnsi="Times New Roman"/>
          <w:sz w:val="28"/>
          <w:szCs w:val="28"/>
        </w:rPr>
        <w:t>социально-экономических показателей в производственных сферах экономики района.</w:t>
      </w:r>
    </w:p>
    <w:p w:rsidR="00744212" w:rsidRPr="00F4172A" w:rsidRDefault="00744212" w:rsidP="00870755">
      <w:pPr>
        <w:widowControl w:val="0"/>
        <w:ind w:firstLine="709"/>
        <w:jc w:val="both"/>
        <w:rPr>
          <w:sz w:val="28"/>
          <w:szCs w:val="28"/>
        </w:rPr>
      </w:pPr>
    </w:p>
    <w:p w:rsidR="00842336" w:rsidRPr="00F4172A" w:rsidRDefault="004F3294" w:rsidP="00492CD0">
      <w:pPr>
        <w:widowControl w:val="0"/>
        <w:jc w:val="center"/>
        <w:rPr>
          <w:sz w:val="28"/>
          <w:szCs w:val="28"/>
        </w:rPr>
      </w:pPr>
      <w:r w:rsidRPr="00F4172A">
        <w:rPr>
          <w:sz w:val="28"/>
          <w:szCs w:val="28"/>
        </w:rPr>
        <w:t xml:space="preserve">1. </w:t>
      </w:r>
      <w:r w:rsidR="00A2301E" w:rsidRPr="00F4172A">
        <w:rPr>
          <w:sz w:val="28"/>
          <w:szCs w:val="28"/>
        </w:rPr>
        <w:t>Демографические показатели</w:t>
      </w:r>
    </w:p>
    <w:p w:rsidR="0052703D" w:rsidRPr="00F4172A" w:rsidRDefault="0052703D" w:rsidP="00870755">
      <w:pPr>
        <w:pStyle w:val="a3"/>
        <w:widowControl w:val="0"/>
        <w:tabs>
          <w:tab w:val="left" w:pos="708"/>
        </w:tabs>
        <w:ind w:firstLine="709"/>
        <w:rPr>
          <w:sz w:val="28"/>
          <w:szCs w:val="28"/>
        </w:rPr>
      </w:pPr>
      <w:r w:rsidRPr="00F4172A">
        <w:rPr>
          <w:sz w:val="28"/>
          <w:szCs w:val="28"/>
        </w:rPr>
        <w:t>Демографическая ситуация в Ленинском муниципальном районе в 2017 году характеризовалась продолжающейся естественной убылью населения             за счет превышения уровня смертности над уровнем рождаемости</w:t>
      </w:r>
      <w:r w:rsidR="0073621B" w:rsidRPr="00F4172A">
        <w:rPr>
          <w:sz w:val="28"/>
          <w:szCs w:val="28"/>
        </w:rPr>
        <w:t xml:space="preserve"> и миграционной убыли населения</w:t>
      </w:r>
      <w:r w:rsidRPr="00F4172A">
        <w:rPr>
          <w:sz w:val="28"/>
          <w:szCs w:val="28"/>
        </w:rPr>
        <w:t>.</w:t>
      </w:r>
    </w:p>
    <w:p w:rsidR="0052703D" w:rsidRPr="00F4172A" w:rsidRDefault="0052703D" w:rsidP="00870755">
      <w:pPr>
        <w:widowControl w:val="0"/>
        <w:tabs>
          <w:tab w:val="left" w:pos="708"/>
        </w:tabs>
        <w:ind w:firstLine="709"/>
        <w:jc w:val="both"/>
        <w:rPr>
          <w:spacing w:val="-2"/>
          <w:sz w:val="28"/>
          <w:szCs w:val="28"/>
        </w:rPr>
      </w:pPr>
      <w:r w:rsidRPr="00F4172A">
        <w:rPr>
          <w:sz w:val="28"/>
          <w:szCs w:val="28"/>
        </w:rPr>
        <w:t xml:space="preserve">Среднегодовая численность постоянного населения Ленинского муниципального района за 2017 год составила 30,131 </w:t>
      </w:r>
      <w:r w:rsidR="004314AB" w:rsidRPr="00F4172A">
        <w:rPr>
          <w:sz w:val="28"/>
          <w:szCs w:val="28"/>
        </w:rPr>
        <w:t>тыс.</w:t>
      </w:r>
      <w:r w:rsidR="00492CD0">
        <w:rPr>
          <w:sz w:val="28"/>
          <w:szCs w:val="28"/>
        </w:rPr>
        <w:t xml:space="preserve"> </w:t>
      </w:r>
      <w:r w:rsidR="004314AB" w:rsidRPr="00F4172A">
        <w:rPr>
          <w:sz w:val="28"/>
          <w:szCs w:val="28"/>
        </w:rPr>
        <w:t>человек и по сравнению</w:t>
      </w:r>
      <w:r w:rsidRPr="00F4172A">
        <w:rPr>
          <w:sz w:val="28"/>
          <w:szCs w:val="28"/>
        </w:rPr>
        <w:t xml:space="preserve"> </w:t>
      </w:r>
      <w:r w:rsidRPr="00F4172A">
        <w:rPr>
          <w:spacing w:val="-2"/>
          <w:sz w:val="28"/>
          <w:szCs w:val="28"/>
        </w:rPr>
        <w:t xml:space="preserve">с предыдущим годом сократилась на </w:t>
      </w:r>
      <w:r w:rsidR="004314AB" w:rsidRPr="00F4172A">
        <w:rPr>
          <w:spacing w:val="-2"/>
          <w:sz w:val="28"/>
          <w:szCs w:val="28"/>
        </w:rPr>
        <w:t>0,342</w:t>
      </w:r>
      <w:r w:rsidRPr="00F4172A">
        <w:rPr>
          <w:spacing w:val="-2"/>
          <w:sz w:val="28"/>
          <w:szCs w:val="28"/>
        </w:rPr>
        <w:t xml:space="preserve"> тыс.</w:t>
      </w:r>
      <w:r w:rsidR="00492CD0">
        <w:rPr>
          <w:spacing w:val="-2"/>
          <w:sz w:val="28"/>
          <w:szCs w:val="28"/>
        </w:rPr>
        <w:t xml:space="preserve"> </w:t>
      </w:r>
      <w:r w:rsidRPr="00F4172A">
        <w:rPr>
          <w:spacing w:val="-2"/>
          <w:sz w:val="28"/>
          <w:szCs w:val="28"/>
        </w:rPr>
        <w:t xml:space="preserve">человек, или на </w:t>
      </w:r>
      <w:r w:rsidR="004314AB" w:rsidRPr="00F4172A">
        <w:rPr>
          <w:spacing w:val="-2"/>
          <w:sz w:val="28"/>
          <w:szCs w:val="28"/>
        </w:rPr>
        <w:t>1,12</w:t>
      </w:r>
      <w:r w:rsidRPr="00F4172A">
        <w:rPr>
          <w:spacing w:val="-2"/>
          <w:sz w:val="28"/>
          <w:szCs w:val="28"/>
        </w:rPr>
        <w:t xml:space="preserve"> процента.</w:t>
      </w:r>
    </w:p>
    <w:p w:rsidR="0052703D" w:rsidRPr="00F4172A" w:rsidRDefault="0052703D" w:rsidP="00870755">
      <w:pPr>
        <w:widowControl w:val="0"/>
        <w:ind w:firstLine="709"/>
        <w:jc w:val="both"/>
        <w:rPr>
          <w:sz w:val="28"/>
          <w:szCs w:val="28"/>
        </w:rPr>
      </w:pPr>
      <w:r w:rsidRPr="00F4172A">
        <w:rPr>
          <w:sz w:val="28"/>
          <w:szCs w:val="28"/>
        </w:rPr>
        <w:t xml:space="preserve">Число родившихся в 2017 году составило </w:t>
      </w:r>
      <w:r w:rsidR="004314AB" w:rsidRPr="00F4172A">
        <w:rPr>
          <w:sz w:val="28"/>
          <w:szCs w:val="28"/>
        </w:rPr>
        <w:t>340</w:t>
      </w:r>
      <w:r w:rsidRPr="00F4172A">
        <w:rPr>
          <w:rFonts w:ascii="Arial" w:hAnsi="Arial" w:cs="Arial"/>
          <w:sz w:val="28"/>
          <w:szCs w:val="28"/>
        </w:rPr>
        <w:t xml:space="preserve"> </w:t>
      </w:r>
      <w:r w:rsidRPr="00F4172A">
        <w:rPr>
          <w:sz w:val="28"/>
          <w:szCs w:val="28"/>
        </w:rPr>
        <w:t xml:space="preserve">человек и сократилось на </w:t>
      </w:r>
      <w:r w:rsidR="0096239E" w:rsidRPr="00F4172A">
        <w:rPr>
          <w:sz w:val="28"/>
          <w:szCs w:val="28"/>
        </w:rPr>
        <w:t>16,87 процентов</w:t>
      </w:r>
      <w:r w:rsidRPr="00F4172A">
        <w:rPr>
          <w:sz w:val="28"/>
          <w:szCs w:val="28"/>
        </w:rPr>
        <w:t xml:space="preserve"> к 2016 году. Число умерших в 2017 году составило </w:t>
      </w:r>
      <w:r w:rsidR="0096239E" w:rsidRPr="00F4172A">
        <w:rPr>
          <w:sz w:val="28"/>
          <w:szCs w:val="28"/>
        </w:rPr>
        <w:t xml:space="preserve">453 </w:t>
      </w:r>
      <w:r w:rsidRPr="00F4172A">
        <w:rPr>
          <w:sz w:val="28"/>
          <w:szCs w:val="28"/>
        </w:rPr>
        <w:t>человек</w:t>
      </w:r>
      <w:r w:rsidR="0096239E" w:rsidRPr="00F4172A">
        <w:rPr>
          <w:sz w:val="28"/>
          <w:szCs w:val="28"/>
        </w:rPr>
        <w:t>а</w:t>
      </w:r>
      <w:r w:rsidR="006872B8" w:rsidRPr="00F4172A">
        <w:rPr>
          <w:sz w:val="28"/>
          <w:szCs w:val="28"/>
        </w:rPr>
        <w:t>, что на 25 человек меньше</w:t>
      </w:r>
      <w:r w:rsidRPr="00F4172A">
        <w:rPr>
          <w:sz w:val="28"/>
          <w:szCs w:val="28"/>
        </w:rPr>
        <w:t xml:space="preserve"> по сравнению с прошлым годом</w:t>
      </w:r>
      <w:r w:rsidR="00492CD0">
        <w:rPr>
          <w:sz w:val="28"/>
          <w:szCs w:val="28"/>
        </w:rPr>
        <w:t>,</w:t>
      </w:r>
      <w:r w:rsidRPr="00F4172A">
        <w:rPr>
          <w:sz w:val="28"/>
          <w:szCs w:val="28"/>
        </w:rPr>
        <w:t xml:space="preserve"> </w:t>
      </w:r>
      <w:r w:rsidR="006872B8" w:rsidRPr="00F4172A">
        <w:rPr>
          <w:sz w:val="28"/>
          <w:szCs w:val="28"/>
        </w:rPr>
        <w:t>или 5,23</w:t>
      </w:r>
      <w:r w:rsidRPr="00F4172A">
        <w:rPr>
          <w:sz w:val="28"/>
          <w:szCs w:val="28"/>
        </w:rPr>
        <w:t xml:space="preserve"> процента.</w:t>
      </w:r>
    </w:p>
    <w:p w:rsidR="0052703D" w:rsidRPr="00F4172A" w:rsidRDefault="0052703D" w:rsidP="00870755">
      <w:pPr>
        <w:pStyle w:val="240"/>
        <w:spacing w:after="0"/>
        <w:ind w:firstLine="709"/>
        <w:rPr>
          <w:szCs w:val="28"/>
        </w:rPr>
      </w:pPr>
      <w:r w:rsidRPr="00F4172A">
        <w:rPr>
          <w:szCs w:val="28"/>
        </w:rPr>
        <w:t>За январь–июнь 2018 г</w:t>
      </w:r>
      <w:r w:rsidR="00E96D2D" w:rsidRPr="00F4172A">
        <w:rPr>
          <w:szCs w:val="28"/>
        </w:rPr>
        <w:t>ода</w:t>
      </w:r>
      <w:r w:rsidRPr="00F4172A">
        <w:rPr>
          <w:szCs w:val="28"/>
        </w:rPr>
        <w:t xml:space="preserve"> количество родившихся в </w:t>
      </w:r>
      <w:r w:rsidR="004D4B52" w:rsidRPr="00F4172A">
        <w:rPr>
          <w:szCs w:val="28"/>
        </w:rPr>
        <w:t>районе</w:t>
      </w:r>
      <w:r w:rsidRPr="00F4172A">
        <w:rPr>
          <w:szCs w:val="28"/>
        </w:rPr>
        <w:t xml:space="preserve"> составило </w:t>
      </w:r>
      <w:r w:rsidR="004D4B52" w:rsidRPr="00F4172A">
        <w:rPr>
          <w:szCs w:val="28"/>
        </w:rPr>
        <w:t>162</w:t>
      </w:r>
      <w:r w:rsidRPr="00F4172A">
        <w:rPr>
          <w:szCs w:val="28"/>
        </w:rPr>
        <w:t xml:space="preserve"> человек</w:t>
      </w:r>
      <w:r w:rsidR="004D4B52" w:rsidRPr="00F4172A">
        <w:rPr>
          <w:szCs w:val="28"/>
        </w:rPr>
        <w:t>а</w:t>
      </w:r>
      <w:r w:rsidRPr="00F4172A">
        <w:rPr>
          <w:szCs w:val="28"/>
        </w:rPr>
        <w:t xml:space="preserve"> (</w:t>
      </w:r>
      <w:r w:rsidR="00E96D2D" w:rsidRPr="00F4172A">
        <w:rPr>
          <w:szCs w:val="28"/>
        </w:rPr>
        <w:t>5,40</w:t>
      </w:r>
      <w:r w:rsidRPr="00F4172A">
        <w:rPr>
          <w:szCs w:val="28"/>
        </w:rPr>
        <w:t xml:space="preserve"> родившихся на 1000 человек населения), </w:t>
      </w:r>
      <w:r w:rsidRPr="00F4172A">
        <w:rPr>
          <w:spacing w:val="-2"/>
          <w:szCs w:val="28"/>
        </w:rPr>
        <w:t>за январь–июнь 2017 г</w:t>
      </w:r>
      <w:r w:rsidR="00E96D2D" w:rsidRPr="00F4172A">
        <w:rPr>
          <w:spacing w:val="-2"/>
          <w:szCs w:val="28"/>
        </w:rPr>
        <w:t>ода</w:t>
      </w:r>
      <w:r w:rsidRPr="00F4172A">
        <w:rPr>
          <w:spacing w:val="-2"/>
          <w:szCs w:val="28"/>
        </w:rPr>
        <w:t xml:space="preserve"> (</w:t>
      </w:r>
      <w:r w:rsidR="000956F4" w:rsidRPr="00F4172A">
        <w:rPr>
          <w:spacing w:val="-2"/>
          <w:szCs w:val="28"/>
        </w:rPr>
        <w:t>159</w:t>
      </w:r>
      <w:r w:rsidRPr="00F4172A">
        <w:rPr>
          <w:spacing w:val="-2"/>
          <w:szCs w:val="28"/>
        </w:rPr>
        <w:t xml:space="preserve"> человек</w:t>
      </w:r>
      <w:r w:rsidR="00492CD0">
        <w:rPr>
          <w:spacing w:val="-2"/>
          <w:szCs w:val="28"/>
        </w:rPr>
        <w:t>,</w:t>
      </w:r>
      <w:r w:rsidRPr="00F4172A">
        <w:rPr>
          <w:spacing w:val="-2"/>
          <w:szCs w:val="28"/>
        </w:rPr>
        <w:t xml:space="preserve"> или </w:t>
      </w:r>
      <w:r w:rsidR="00E96D2D" w:rsidRPr="00F4172A">
        <w:rPr>
          <w:spacing w:val="-2"/>
          <w:szCs w:val="28"/>
        </w:rPr>
        <w:t>5,3</w:t>
      </w:r>
      <w:r w:rsidRPr="00F4172A">
        <w:rPr>
          <w:spacing w:val="-2"/>
          <w:szCs w:val="28"/>
        </w:rPr>
        <w:t xml:space="preserve"> родившихся</w:t>
      </w:r>
      <w:r w:rsidRPr="00F4172A">
        <w:rPr>
          <w:szCs w:val="28"/>
        </w:rPr>
        <w:t xml:space="preserve"> на 1000 человек населения) на </w:t>
      </w:r>
      <w:r w:rsidR="00E96D2D" w:rsidRPr="00F4172A">
        <w:rPr>
          <w:szCs w:val="28"/>
        </w:rPr>
        <w:t>3</w:t>
      </w:r>
      <w:r w:rsidRPr="00F4172A">
        <w:rPr>
          <w:szCs w:val="28"/>
        </w:rPr>
        <w:t xml:space="preserve"> человек</w:t>
      </w:r>
      <w:r w:rsidR="00E96D2D" w:rsidRPr="00F4172A">
        <w:rPr>
          <w:szCs w:val="28"/>
        </w:rPr>
        <w:t>а</w:t>
      </w:r>
      <w:r w:rsidRPr="00F4172A">
        <w:rPr>
          <w:szCs w:val="28"/>
        </w:rPr>
        <w:t xml:space="preserve"> (</w:t>
      </w:r>
      <w:r w:rsidR="00E96D2D" w:rsidRPr="00F4172A">
        <w:rPr>
          <w:szCs w:val="28"/>
        </w:rPr>
        <w:t>+0,1</w:t>
      </w:r>
      <w:r w:rsidRPr="00F4172A">
        <w:rPr>
          <w:szCs w:val="28"/>
        </w:rPr>
        <w:t xml:space="preserve"> процента)</w:t>
      </w:r>
      <w:r w:rsidR="0018193D" w:rsidRPr="00F4172A">
        <w:rPr>
          <w:szCs w:val="28"/>
        </w:rPr>
        <w:t xml:space="preserve"> больше</w:t>
      </w:r>
      <w:r w:rsidRPr="00F4172A">
        <w:rPr>
          <w:szCs w:val="28"/>
        </w:rPr>
        <w:t>.</w:t>
      </w:r>
    </w:p>
    <w:p w:rsidR="0052703D" w:rsidRPr="00F4172A" w:rsidRDefault="0052703D" w:rsidP="00870755">
      <w:pPr>
        <w:pStyle w:val="240"/>
        <w:spacing w:after="0"/>
        <w:ind w:firstLine="709"/>
        <w:rPr>
          <w:szCs w:val="28"/>
        </w:rPr>
      </w:pPr>
      <w:r w:rsidRPr="00F4172A">
        <w:rPr>
          <w:szCs w:val="28"/>
        </w:rPr>
        <w:t>За январь–июнь 2018 г</w:t>
      </w:r>
      <w:r w:rsidR="0018193D" w:rsidRPr="00F4172A">
        <w:rPr>
          <w:szCs w:val="28"/>
        </w:rPr>
        <w:t xml:space="preserve">ода </w:t>
      </w:r>
      <w:r w:rsidRPr="00F4172A">
        <w:rPr>
          <w:szCs w:val="28"/>
        </w:rPr>
        <w:t xml:space="preserve"> количество умерших в </w:t>
      </w:r>
      <w:r w:rsidR="00071907" w:rsidRPr="00F4172A">
        <w:rPr>
          <w:szCs w:val="28"/>
        </w:rPr>
        <w:t>районе</w:t>
      </w:r>
      <w:r w:rsidRPr="00F4172A">
        <w:rPr>
          <w:szCs w:val="28"/>
        </w:rPr>
        <w:t xml:space="preserve"> составило </w:t>
      </w:r>
      <w:r w:rsidR="00071907" w:rsidRPr="00F4172A">
        <w:rPr>
          <w:szCs w:val="28"/>
        </w:rPr>
        <w:t>235</w:t>
      </w:r>
      <w:r w:rsidRPr="00F4172A">
        <w:rPr>
          <w:szCs w:val="28"/>
        </w:rPr>
        <w:t xml:space="preserve"> человек</w:t>
      </w:r>
      <w:r w:rsidR="00071907" w:rsidRPr="00F4172A">
        <w:rPr>
          <w:szCs w:val="28"/>
        </w:rPr>
        <w:t xml:space="preserve"> </w:t>
      </w:r>
      <w:r w:rsidRPr="00F4172A">
        <w:rPr>
          <w:szCs w:val="28"/>
        </w:rPr>
        <w:t xml:space="preserve"> (</w:t>
      </w:r>
      <w:r w:rsidR="00071907" w:rsidRPr="00F4172A">
        <w:rPr>
          <w:szCs w:val="28"/>
        </w:rPr>
        <w:t>7,83</w:t>
      </w:r>
      <w:r w:rsidRPr="00F4172A">
        <w:rPr>
          <w:szCs w:val="28"/>
        </w:rPr>
        <w:t xml:space="preserve"> на 1000 человек населения), что меньше, чем за январь–июнь 2017 г</w:t>
      </w:r>
      <w:r w:rsidR="0018193D" w:rsidRPr="00F4172A">
        <w:rPr>
          <w:szCs w:val="28"/>
        </w:rPr>
        <w:t>ода</w:t>
      </w:r>
      <w:r w:rsidRPr="00F4172A">
        <w:rPr>
          <w:szCs w:val="28"/>
        </w:rPr>
        <w:t xml:space="preserve"> (</w:t>
      </w:r>
      <w:r w:rsidR="0018193D" w:rsidRPr="00F4172A">
        <w:rPr>
          <w:szCs w:val="28"/>
        </w:rPr>
        <w:t>252</w:t>
      </w:r>
      <w:r w:rsidRPr="00F4172A">
        <w:rPr>
          <w:szCs w:val="28"/>
        </w:rPr>
        <w:t xml:space="preserve"> человека</w:t>
      </w:r>
      <w:r w:rsidR="00492CD0">
        <w:rPr>
          <w:szCs w:val="28"/>
        </w:rPr>
        <w:t>,</w:t>
      </w:r>
      <w:r w:rsidRPr="00F4172A">
        <w:rPr>
          <w:szCs w:val="28"/>
        </w:rPr>
        <w:t xml:space="preserve"> или </w:t>
      </w:r>
      <w:r w:rsidR="00492CD0">
        <w:rPr>
          <w:szCs w:val="28"/>
        </w:rPr>
        <w:t>8,36</w:t>
      </w:r>
      <w:r w:rsidRPr="00F4172A">
        <w:rPr>
          <w:szCs w:val="28"/>
        </w:rPr>
        <w:t xml:space="preserve"> на 1000 человек населения) на </w:t>
      </w:r>
      <w:r w:rsidR="003B658D" w:rsidRPr="00F4172A">
        <w:rPr>
          <w:szCs w:val="28"/>
        </w:rPr>
        <w:t xml:space="preserve">17 </w:t>
      </w:r>
      <w:r w:rsidRPr="00F4172A">
        <w:rPr>
          <w:szCs w:val="28"/>
        </w:rPr>
        <w:t>человек (</w:t>
      </w:r>
      <w:r w:rsidR="003B658D" w:rsidRPr="00F4172A">
        <w:rPr>
          <w:szCs w:val="28"/>
        </w:rPr>
        <w:t>0,53</w:t>
      </w:r>
      <w:r w:rsidRPr="00F4172A">
        <w:rPr>
          <w:szCs w:val="28"/>
        </w:rPr>
        <w:t xml:space="preserve"> процента).</w:t>
      </w:r>
    </w:p>
    <w:p w:rsidR="0052703D" w:rsidRPr="00F4172A" w:rsidRDefault="0052703D" w:rsidP="00870755">
      <w:pPr>
        <w:pStyle w:val="240"/>
        <w:spacing w:after="0"/>
        <w:ind w:firstLine="709"/>
        <w:rPr>
          <w:szCs w:val="28"/>
        </w:rPr>
      </w:pPr>
      <w:r w:rsidRPr="00F4172A">
        <w:rPr>
          <w:szCs w:val="28"/>
        </w:rPr>
        <w:t>Естественная убыль населения в январе–июне 2018 г</w:t>
      </w:r>
      <w:r w:rsidR="003B658D" w:rsidRPr="00F4172A">
        <w:rPr>
          <w:szCs w:val="28"/>
        </w:rPr>
        <w:t>ода</w:t>
      </w:r>
      <w:r w:rsidRPr="00F4172A">
        <w:rPr>
          <w:szCs w:val="28"/>
        </w:rPr>
        <w:t xml:space="preserve"> составила </w:t>
      </w:r>
      <w:r w:rsidRPr="00F4172A">
        <w:rPr>
          <w:szCs w:val="28"/>
        </w:rPr>
        <w:br/>
      </w:r>
      <w:r w:rsidR="0021350A" w:rsidRPr="00F4172A">
        <w:rPr>
          <w:szCs w:val="28"/>
        </w:rPr>
        <w:t>-</w:t>
      </w:r>
      <w:r w:rsidR="003B658D" w:rsidRPr="00F4172A">
        <w:rPr>
          <w:szCs w:val="28"/>
        </w:rPr>
        <w:t>73</w:t>
      </w:r>
      <w:r w:rsidRPr="00F4172A">
        <w:rPr>
          <w:szCs w:val="28"/>
        </w:rPr>
        <w:t xml:space="preserve"> человек</w:t>
      </w:r>
      <w:r w:rsidR="00492CD0">
        <w:rPr>
          <w:szCs w:val="28"/>
        </w:rPr>
        <w:t>а</w:t>
      </w:r>
      <w:r w:rsidRPr="00F4172A">
        <w:rPr>
          <w:szCs w:val="28"/>
        </w:rPr>
        <w:t xml:space="preserve">, что на </w:t>
      </w:r>
      <w:r w:rsidR="0021350A" w:rsidRPr="00F4172A">
        <w:rPr>
          <w:szCs w:val="28"/>
        </w:rPr>
        <w:t>20</w:t>
      </w:r>
      <w:r w:rsidRPr="00F4172A">
        <w:rPr>
          <w:szCs w:val="28"/>
        </w:rPr>
        <w:t xml:space="preserve"> человек </w:t>
      </w:r>
      <w:r w:rsidR="0021350A" w:rsidRPr="00F4172A">
        <w:rPr>
          <w:szCs w:val="28"/>
        </w:rPr>
        <w:t>меньше</w:t>
      </w:r>
      <w:r w:rsidRPr="00F4172A">
        <w:rPr>
          <w:szCs w:val="28"/>
        </w:rPr>
        <w:t>, чем в январе–июне 2017 г</w:t>
      </w:r>
      <w:r w:rsidR="0021350A" w:rsidRPr="00F4172A">
        <w:rPr>
          <w:szCs w:val="28"/>
        </w:rPr>
        <w:t>ода</w:t>
      </w:r>
      <w:r w:rsidR="00492CD0">
        <w:rPr>
          <w:szCs w:val="28"/>
        </w:rPr>
        <w:t xml:space="preserve"> </w:t>
      </w:r>
      <w:r w:rsidRPr="00F4172A">
        <w:rPr>
          <w:szCs w:val="28"/>
        </w:rPr>
        <w:t xml:space="preserve"> </w:t>
      </w:r>
      <w:r w:rsidRPr="00F4172A">
        <w:rPr>
          <w:szCs w:val="28"/>
        </w:rPr>
        <w:br/>
      </w:r>
      <w:r w:rsidR="0021350A" w:rsidRPr="00F4172A">
        <w:rPr>
          <w:szCs w:val="28"/>
        </w:rPr>
        <w:t>- 93</w:t>
      </w:r>
      <w:r w:rsidRPr="00F4172A">
        <w:rPr>
          <w:szCs w:val="28"/>
        </w:rPr>
        <w:t xml:space="preserve"> человек</w:t>
      </w:r>
      <w:r w:rsidR="00492CD0">
        <w:rPr>
          <w:szCs w:val="28"/>
        </w:rPr>
        <w:t>а</w:t>
      </w:r>
      <w:r w:rsidRPr="00F4172A">
        <w:rPr>
          <w:szCs w:val="28"/>
        </w:rPr>
        <w:t xml:space="preserve">. Показатель естественного прироста населения составил </w:t>
      </w:r>
      <w:r w:rsidR="0021350A" w:rsidRPr="00F4172A">
        <w:rPr>
          <w:szCs w:val="28"/>
        </w:rPr>
        <w:t>- 2,43</w:t>
      </w:r>
      <w:r w:rsidRPr="00F4172A">
        <w:rPr>
          <w:szCs w:val="28"/>
        </w:rPr>
        <w:t xml:space="preserve"> на 1000 населения (в январе–июне 2017 г</w:t>
      </w:r>
      <w:r w:rsidR="0021350A" w:rsidRPr="00F4172A">
        <w:rPr>
          <w:szCs w:val="28"/>
        </w:rPr>
        <w:t>ода</w:t>
      </w:r>
      <w:r w:rsidRPr="00F4172A">
        <w:rPr>
          <w:szCs w:val="28"/>
        </w:rPr>
        <w:t xml:space="preserve"> -</w:t>
      </w:r>
      <w:r w:rsidR="0021350A" w:rsidRPr="00F4172A">
        <w:rPr>
          <w:szCs w:val="28"/>
        </w:rPr>
        <w:t xml:space="preserve"> 3,06</w:t>
      </w:r>
      <w:r w:rsidRPr="00F4172A">
        <w:rPr>
          <w:szCs w:val="28"/>
        </w:rPr>
        <w:t xml:space="preserve"> на 1000 населения).</w:t>
      </w:r>
    </w:p>
    <w:p w:rsidR="0052703D" w:rsidRPr="00F4172A" w:rsidRDefault="0052703D" w:rsidP="0052703D">
      <w:pPr>
        <w:ind w:firstLine="709"/>
        <w:jc w:val="both"/>
        <w:rPr>
          <w:sz w:val="28"/>
          <w:szCs w:val="28"/>
        </w:rPr>
      </w:pPr>
      <w:r w:rsidRPr="00F4172A">
        <w:rPr>
          <w:sz w:val="28"/>
          <w:szCs w:val="28"/>
        </w:rPr>
        <w:t xml:space="preserve">На динамику рождаемости в прогнозный период окажет </w:t>
      </w:r>
      <w:r w:rsidRPr="00F4172A">
        <w:rPr>
          <w:sz w:val="28"/>
          <w:szCs w:val="28"/>
        </w:rPr>
        <w:br/>
        <w:t>влияние изменение возрастной структуры населения под влиянием демографических процессов 90-х годов.</w:t>
      </w:r>
    </w:p>
    <w:p w:rsidR="0052703D" w:rsidRPr="00F4172A" w:rsidRDefault="0052703D" w:rsidP="0052703D">
      <w:pPr>
        <w:ind w:firstLine="709"/>
        <w:jc w:val="both"/>
        <w:rPr>
          <w:color w:val="000000"/>
          <w:sz w:val="28"/>
          <w:szCs w:val="28"/>
        </w:rPr>
      </w:pPr>
      <w:r w:rsidRPr="00F4172A">
        <w:rPr>
          <w:color w:val="000000"/>
          <w:sz w:val="28"/>
          <w:szCs w:val="28"/>
        </w:rPr>
        <w:t xml:space="preserve">Прогноз показателей по разделу 1 "Население", представляемых </w:t>
      </w:r>
      <w:r w:rsidRPr="00F4172A">
        <w:rPr>
          <w:color w:val="000000"/>
          <w:sz w:val="28"/>
          <w:szCs w:val="28"/>
        </w:rPr>
        <w:br/>
        <w:t xml:space="preserve">для разработки </w:t>
      </w:r>
      <w:r w:rsidR="00492CD0" w:rsidRPr="00F4172A">
        <w:rPr>
          <w:color w:val="000000"/>
          <w:sz w:val="28"/>
          <w:szCs w:val="28"/>
        </w:rPr>
        <w:t>П</w:t>
      </w:r>
      <w:r w:rsidRPr="00F4172A">
        <w:rPr>
          <w:color w:val="000000"/>
          <w:sz w:val="28"/>
          <w:szCs w:val="28"/>
        </w:rPr>
        <w:t>рогноза социально-экономического развития Российской Федерации на 2019 год и на плановый период 2020 и 2021 годов, разработан на вариантной основе.</w:t>
      </w:r>
    </w:p>
    <w:p w:rsidR="00C40881" w:rsidRPr="00F4172A" w:rsidRDefault="0052703D" w:rsidP="0052703D">
      <w:pPr>
        <w:ind w:firstLine="709"/>
        <w:jc w:val="both"/>
        <w:rPr>
          <w:color w:val="000000"/>
          <w:sz w:val="28"/>
          <w:szCs w:val="28"/>
        </w:rPr>
      </w:pPr>
      <w:r w:rsidRPr="00F4172A">
        <w:rPr>
          <w:color w:val="000000"/>
          <w:sz w:val="28"/>
          <w:szCs w:val="28"/>
        </w:rPr>
        <w:t xml:space="preserve">Базовый и консервативный варианты основаны на экстраполяции существующих негативных демографических тенденций. </w:t>
      </w:r>
    </w:p>
    <w:p w:rsidR="00C40881" w:rsidRPr="00F4172A" w:rsidRDefault="0052703D" w:rsidP="0052703D">
      <w:pPr>
        <w:ind w:firstLine="709"/>
        <w:jc w:val="both"/>
        <w:rPr>
          <w:sz w:val="28"/>
          <w:szCs w:val="28"/>
        </w:rPr>
      </w:pPr>
      <w:r w:rsidRPr="00F4172A">
        <w:rPr>
          <w:sz w:val="28"/>
          <w:szCs w:val="28"/>
        </w:rPr>
        <w:t>Прогнозное значение показателя "Общий коэффициент рождаемости" на 2019</w:t>
      </w:r>
      <w:r w:rsidRPr="00F4172A">
        <w:rPr>
          <w:color w:val="000000"/>
          <w:sz w:val="28"/>
          <w:szCs w:val="28"/>
        </w:rPr>
        <w:t>–</w:t>
      </w:r>
      <w:r w:rsidRPr="00F4172A">
        <w:rPr>
          <w:sz w:val="28"/>
          <w:szCs w:val="28"/>
        </w:rPr>
        <w:t xml:space="preserve">2021 годы представлено с учетом </w:t>
      </w:r>
      <w:r w:rsidR="004B159E" w:rsidRPr="00F4172A">
        <w:rPr>
          <w:sz w:val="28"/>
          <w:szCs w:val="28"/>
        </w:rPr>
        <w:t>незначительного роста числа женщин активного репродуктивного возраста (20-29 лет)</w:t>
      </w:r>
      <w:r w:rsidR="005937AA" w:rsidRPr="00F4172A">
        <w:rPr>
          <w:sz w:val="28"/>
          <w:szCs w:val="28"/>
        </w:rPr>
        <w:t>. Значение данного показателя по базовому варианту прогнозируется: на 2019 год – 12,33 на 1000 человек населения</w:t>
      </w:r>
      <w:r w:rsidR="00492CD0">
        <w:rPr>
          <w:sz w:val="28"/>
          <w:szCs w:val="28"/>
        </w:rPr>
        <w:t>,</w:t>
      </w:r>
      <w:r w:rsidR="00B800AC" w:rsidRPr="00F4172A">
        <w:rPr>
          <w:sz w:val="28"/>
          <w:szCs w:val="28"/>
        </w:rPr>
        <w:t xml:space="preserve"> </w:t>
      </w:r>
      <w:r w:rsidR="005937AA" w:rsidRPr="00F4172A">
        <w:rPr>
          <w:sz w:val="28"/>
          <w:szCs w:val="28"/>
        </w:rPr>
        <w:t>на 2020 год</w:t>
      </w:r>
      <w:r w:rsidR="00B800AC" w:rsidRPr="00F4172A">
        <w:rPr>
          <w:sz w:val="28"/>
          <w:szCs w:val="28"/>
        </w:rPr>
        <w:t xml:space="preserve"> </w:t>
      </w:r>
      <w:r w:rsidR="005937AA" w:rsidRPr="00F4172A">
        <w:rPr>
          <w:sz w:val="28"/>
          <w:szCs w:val="28"/>
        </w:rPr>
        <w:t>–13,02</w:t>
      </w:r>
      <w:r w:rsidR="00B800AC" w:rsidRPr="00F4172A">
        <w:rPr>
          <w:sz w:val="28"/>
          <w:szCs w:val="28"/>
        </w:rPr>
        <w:t xml:space="preserve"> </w:t>
      </w:r>
      <w:r w:rsidR="005937AA" w:rsidRPr="00F4172A">
        <w:rPr>
          <w:sz w:val="28"/>
          <w:szCs w:val="28"/>
        </w:rPr>
        <w:t>на 1000 человек населения</w:t>
      </w:r>
      <w:r w:rsidR="00492CD0">
        <w:rPr>
          <w:sz w:val="28"/>
          <w:szCs w:val="28"/>
        </w:rPr>
        <w:t>,</w:t>
      </w:r>
      <w:r w:rsidR="005937AA" w:rsidRPr="00F4172A">
        <w:rPr>
          <w:sz w:val="28"/>
          <w:szCs w:val="28"/>
        </w:rPr>
        <w:t xml:space="preserve"> на 2021 год – </w:t>
      </w:r>
      <w:r w:rsidR="00B800AC" w:rsidRPr="00F4172A">
        <w:rPr>
          <w:sz w:val="28"/>
          <w:szCs w:val="28"/>
        </w:rPr>
        <w:t>13,84 на 1000 человек населения.</w:t>
      </w:r>
    </w:p>
    <w:p w:rsidR="005952C9" w:rsidRPr="00F4172A" w:rsidRDefault="0052703D" w:rsidP="005952C9">
      <w:pPr>
        <w:ind w:firstLine="709"/>
        <w:jc w:val="both"/>
        <w:rPr>
          <w:sz w:val="28"/>
          <w:szCs w:val="28"/>
        </w:rPr>
      </w:pPr>
      <w:r w:rsidRPr="00F4172A">
        <w:rPr>
          <w:sz w:val="28"/>
          <w:szCs w:val="28"/>
        </w:rPr>
        <w:t>Прогнозное значение показателя "Общий коэффициент смертности"   на 2019–2021 годы представлено с учетом</w:t>
      </w:r>
      <w:r w:rsidR="00B800AC" w:rsidRPr="00F4172A">
        <w:rPr>
          <w:sz w:val="28"/>
          <w:szCs w:val="28"/>
        </w:rPr>
        <w:t xml:space="preserve"> </w:t>
      </w:r>
      <w:r w:rsidR="00513FB2" w:rsidRPr="00F4172A">
        <w:rPr>
          <w:sz w:val="28"/>
          <w:szCs w:val="28"/>
        </w:rPr>
        <w:t xml:space="preserve">сокращения смертности населения в трудоспособном возрасте </w:t>
      </w:r>
      <w:r w:rsidR="005952C9" w:rsidRPr="00F4172A">
        <w:rPr>
          <w:sz w:val="28"/>
          <w:szCs w:val="28"/>
        </w:rPr>
        <w:t>и проведения профилактических мероприятий возрастной группы населения района.</w:t>
      </w:r>
      <w:r w:rsidRPr="00F4172A">
        <w:rPr>
          <w:sz w:val="28"/>
          <w:szCs w:val="28"/>
        </w:rPr>
        <w:t xml:space="preserve"> </w:t>
      </w:r>
      <w:r w:rsidR="005952C9" w:rsidRPr="00F4172A">
        <w:rPr>
          <w:sz w:val="28"/>
          <w:szCs w:val="28"/>
        </w:rPr>
        <w:t>Значение вышеуказанного показателя по базовому варианту прогнозируется: на 2019 год – 15,42 на 1000 человек населения</w:t>
      </w:r>
      <w:r w:rsidR="00492CD0">
        <w:rPr>
          <w:sz w:val="28"/>
          <w:szCs w:val="28"/>
        </w:rPr>
        <w:t>,</w:t>
      </w:r>
      <w:r w:rsidR="005952C9" w:rsidRPr="00F4172A">
        <w:rPr>
          <w:sz w:val="28"/>
          <w:szCs w:val="28"/>
        </w:rPr>
        <w:t xml:space="preserve"> на 2020 год –15,22 на 1000 человек населения</w:t>
      </w:r>
      <w:r w:rsidR="00492CD0">
        <w:rPr>
          <w:sz w:val="28"/>
          <w:szCs w:val="28"/>
        </w:rPr>
        <w:t>,</w:t>
      </w:r>
      <w:r w:rsidR="005952C9" w:rsidRPr="00F4172A">
        <w:rPr>
          <w:sz w:val="28"/>
          <w:szCs w:val="28"/>
        </w:rPr>
        <w:t xml:space="preserve"> на 2021 год – 14,81 на 1000 человек населения.</w:t>
      </w:r>
    </w:p>
    <w:p w:rsidR="0052703D" w:rsidRPr="00F4172A" w:rsidRDefault="0052703D" w:rsidP="0052703D">
      <w:pPr>
        <w:ind w:firstLine="709"/>
        <w:jc w:val="both"/>
        <w:rPr>
          <w:color w:val="000000"/>
          <w:sz w:val="28"/>
          <w:szCs w:val="28"/>
        </w:rPr>
      </w:pPr>
      <w:r w:rsidRPr="00F4172A">
        <w:rPr>
          <w:color w:val="000000"/>
          <w:sz w:val="28"/>
          <w:szCs w:val="28"/>
        </w:rPr>
        <w:t>Оценка показателя "Коэффициент естес</w:t>
      </w:r>
      <w:r w:rsidR="00492CD0">
        <w:rPr>
          <w:color w:val="000000"/>
          <w:sz w:val="28"/>
          <w:szCs w:val="28"/>
        </w:rPr>
        <w:t xml:space="preserve">твенного прироста населения" на 2018 год, а также прогноз данного показателя на </w:t>
      </w:r>
      <w:r w:rsidRPr="00F4172A">
        <w:rPr>
          <w:color w:val="000000"/>
          <w:sz w:val="28"/>
          <w:szCs w:val="28"/>
        </w:rPr>
        <w:t>2019</w:t>
      </w:r>
      <w:r w:rsidRPr="00F4172A">
        <w:rPr>
          <w:sz w:val="28"/>
          <w:szCs w:val="28"/>
        </w:rPr>
        <w:t>–</w:t>
      </w:r>
      <w:r w:rsidR="00492CD0">
        <w:rPr>
          <w:color w:val="000000"/>
          <w:sz w:val="28"/>
          <w:szCs w:val="28"/>
        </w:rPr>
        <w:t xml:space="preserve">2021 </w:t>
      </w:r>
      <w:r w:rsidRPr="00F4172A">
        <w:rPr>
          <w:color w:val="000000"/>
          <w:sz w:val="28"/>
          <w:szCs w:val="28"/>
        </w:rPr>
        <w:t>годы сформированы исходя из оценочных и прогнозных значений показателей "Общий коэффициент рождаемости" и "Общий коэффициент смертности".</w:t>
      </w:r>
    </w:p>
    <w:p w:rsidR="0052703D" w:rsidRPr="00F4172A" w:rsidRDefault="0052703D" w:rsidP="000535F2">
      <w:pPr>
        <w:ind w:firstLine="709"/>
        <w:jc w:val="both"/>
        <w:rPr>
          <w:sz w:val="28"/>
          <w:szCs w:val="28"/>
        </w:rPr>
      </w:pPr>
      <w:r w:rsidRPr="00F4172A">
        <w:rPr>
          <w:sz w:val="28"/>
          <w:szCs w:val="28"/>
        </w:rPr>
        <w:t xml:space="preserve">В прогнозируемый период </w:t>
      </w:r>
      <w:r w:rsidR="007864D6" w:rsidRPr="00F4172A">
        <w:rPr>
          <w:sz w:val="28"/>
          <w:szCs w:val="28"/>
        </w:rPr>
        <w:t xml:space="preserve">продолжится реализация мероприятий по </w:t>
      </w:r>
      <w:r w:rsidR="007864D6" w:rsidRPr="00F4172A">
        <w:rPr>
          <w:color w:val="000000"/>
          <w:sz w:val="28"/>
          <w:szCs w:val="28"/>
          <w:shd w:val="clear" w:color="auto" w:fill="FFFFFF"/>
        </w:rPr>
        <w:t>подпрограмме "Оказание содействия добровольному переселению в Российскую Федерацию соотечественников, проживающих за рубежом" государственной программы Волгоградской области "Развитие рынка труда и обеспечения занятости в Волгоградской области", утвержденной постановлением админ</w:t>
      </w:r>
      <w:r w:rsidR="00492CD0">
        <w:rPr>
          <w:color w:val="000000"/>
          <w:sz w:val="28"/>
          <w:szCs w:val="28"/>
          <w:shd w:val="clear" w:color="auto" w:fill="FFFFFF"/>
        </w:rPr>
        <w:t xml:space="preserve">истрации Волгоградской области от </w:t>
      </w:r>
      <w:r w:rsidR="007864D6" w:rsidRPr="00F4172A">
        <w:rPr>
          <w:color w:val="000000"/>
          <w:sz w:val="28"/>
          <w:szCs w:val="28"/>
          <w:shd w:val="clear" w:color="auto" w:fill="FFFFFF"/>
        </w:rPr>
        <w:t xml:space="preserve">25.09.2017 </w:t>
      </w:r>
      <w:r w:rsidR="00492CD0">
        <w:rPr>
          <w:color w:val="000000"/>
          <w:sz w:val="28"/>
          <w:szCs w:val="28"/>
          <w:shd w:val="clear" w:color="auto" w:fill="FFFFFF"/>
        </w:rPr>
        <w:t xml:space="preserve">                 </w:t>
      </w:r>
      <w:r w:rsidR="007864D6" w:rsidRPr="00F4172A">
        <w:rPr>
          <w:color w:val="000000"/>
          <w:sz w:val="28"/>
          <w:szCs w:val="28"/>
          <w:shd w:val="clear" w:color="auto" w:fill="FFFFFF"/>
        </w:rPr>
        <w:t>№ 503-п</w:t>
      </w:r>
      <w:r w:rsidR="00492CD0">
        <w:rPr>
          <w:color w:val="000000"/>
          <w:sz w:val="28"/>
          <w:szCs w:val="28"/>
          <w:shd w:val="clear" w:color="auto" w:fill="FFFFFF"/>
        </w:rPr>
        <w:t>,</w:t>
      </w:r>
      <w:r w:rsidR="007864D6" w:rsidRPr="00F4172A">
        <w:rPr>
          <w:color w:val="000000"/>
          <w:sz w:val="28"/>
          <w:szCs w:val="28"/>
          <w:shd w:val="clear" w:color="auto" w:fill="FFFFFF"/>
        </w:rPr>
        <w:t xml:space="preserve"> на территории Лени</w:t>
      </w:r>
      <w:r w:rsidR="00492CD0">
        <w:rPr>
          <w:color w:val="000000"/>
          <w:sz w:val="28"/>
          <w:szCs w:val="28"/>
          <w:shd w:val="clear" w:color="auto" w:fill="FFFFFF"/>
        </w:rPr>
        <w:t xml:space="preserve">нского муниципального района, </w:t>
      </w:r>
      <w:r w:rsidR="00E80AEB" w:rsidRPr="00F4172A">
        <w:rPr>
          <w:color w:val="000000"/>
          <w:sz w:val="28"/>
          <w:szCs w:val="28"/>
          <w:shd w:val="clear" w:color="auto" w:fill="FFFFFF"/>
        </w:rPr>
        <w:t xml:space="preserve">с целью </w:t>
      </w:r>
      <w:r w:rsidR="007864D6" w:rsidRPr="00F4172A">
        <w:rPr>
          <w:color w:val="000000"/>
          <w:sz w:val="28"/>
          <w:szCs w:val="28"/>
          <w:shd w:val="clear" w:color="auto" w:fill="FFFFFF"/>
        </w:rPr>
        <w:t>привлечени</w:t>
      </w:r>
      <w:r w:rsidR="00E80AEB" w:rsidRPr="00F4172A">
        <w:rPr>
          <w:color w:val="000000"/>
          <w:sz w:val="28"/>
          <w:szCs w:val="28"/>
          <w:shd w:val="clear" w:color="auto" w:fill="FFFFFF"/>
        </w:rPr>
        <w:t>я</w:t>
      </w:r>
      <w:r w:rsidR="007864D6" w:rsidRPr="00F4172A">
        <w:rPr>
          <w:color w:val="000000"/>
          <w:sz w:val="28"/>
          <w:szCs w:val="28"/>
          <w:shd w:val="clear" w:color="auto" w:fill="FFFFFF"/>
        </w:rPr>
        <w:t xml:space="preserve"> перспективной молодежи на территорию сельских поселений</w:t>
      </w:r>
      <w:r w:rsidR="00FB1086" w:rsidRPr="00F4172A">
        <w:rPr>
          <w:color w:val="000000"/>
          <w:sz w:val="28"/>
          <w:szCs w:val="28"/>
          <w:shd w:val="clear" w:color="auto" w:fill="FFFFFF"/>
        </w:rPr>
        <w:t>, что позволит достичь  в целевом варианте 2021 года</w:t>
      </w:r>
      <w:r w:rsidR="00E80AEB" w:rsidRPr="00F4172A">
        <w:rPr>
          <w:color w:val="000000"/>
          <w:sz w:val="28"/>
          <w:szCs w:val="28"/>
          <w:shd w:val="clear" w:color="auto" w:fill="FFFFFF"/>
        </w:rPr>
        <w:t xml:space="preserve"> значения</w:t>
      </w:r>
      <w:r w:rsidR="00FB1086" w:rsidRPr="00F4172A">
        <w:rPr>
          <w:color w:val="000000"/>
          <w:sz w:val="28"/>
          <w:szCs w:val="28"/>
          <w:shd w:val="clear" w:color="auto" w:fill="FFFFFF"/>
        </w:rPr>
        <w:t xml:space="preserve"> коэффициента миграционного прироста </w:t>
      </w:r>
      <w:r w:rsidR="007D1BCC">
        <w:rPr>
          <w:color w:val="000000"/>
          <w:sz w:val="28"/>
          <w:szCs w:val="28"/>
          <w:shd w:val="clear" w:color="auto" w:fill="FFFFFF"/>
        </w:rPr>
        <w:t>-</w:t>
      </w:r>
      <w:r w:rsidR="00FB1086" w:rsidRPr="00F4172A">
        <w:rPr>
          <w:color w:val="000000"/>
          <w:sz w:val="28"/>
          <w:szCs w:val="28"/>
          <w:shd w:val="clear" w:color="auto" w:fill="FFFFFF"/>
        </w:rPr>
        <w:t xml:space="preserve"> 42,45 на 10000 человек населения.</w:t>
      </w:r>
    </w:p>
    <w:p w:rsidR="00CB220B" w:rsidRPr="00F4172A" w:rsidRDefault="00085D83" w:rsidP="00653E34">
      <w:pPr>
        <w:widowControl w:val="0"/>
        <w:ind w:firstLine="709"/>
        <w:jc w:val="both"/>
        <w:rPr>
          <w:sz w:val="28"/>
          <w:szCs w:val="28"/>
        </w:rPr>
      </w:pPr>
      <w:r w:rsidRPr="00F4172A">
        <w:rPr>
          <w:sz w:val="28"/>
          <w:szCs w:val="28"/>
        </w:rPr>
        <w:tab/>
      </w:r>
      <w:r w:rsidR="00CB220B" w:rsidRPr="00F4172A">
        <w:rPr>
          <w:sz w:val="28"/>
          <w:szCs w:val="28"/>
        </w:rPr>
        <w:t xml:space="preserve">Реализация мер демографической политики позволит повысить ожидаемую продолжительность жизни по </w:t>
      </w:r>
      <w:r w:rsidR="00F26EA9" w:rsidRPr="00F4172A">
        <w:rPr>
          <w:sz w:val="28"/>
          <w:szCs w:val="28"/>
        </w:rPr>
        <w:t xml:space="preserve">Ленинскому муниципальному </w:t>
      </w:r>
      <w:r w:rsidR="00B46502" w:rsidRPr="00F4172A">
        <w:rPr>
          <w:sz w:val="28"/>
          <w:szCs w:val="28"/>
        </w:rPr>
        <w:t>району при</w:t>
      </w:r>
      <w:r w:rsidR="00F26EA9" w:rsidRPr="00F4172A">
        <w:rPr>
          <w:sz w:val="28"/>
          <w:szCs w:val="28"/>
        </w:rPr>
        <w:t xml:space="preserve"> рождении </w:t>
      </w:r>
      <w:r w:rsidR="00E21B84" w:rsidRPr="00F4172A">
        <w:rPr>
          <w:sz w:val="28"/>
          <w:szCs w:val="28"/>
        </w:rPr>
        <w:t>с 2006</w:t>
      </w:r>
      <w:r w:rsidR="00F26EA9" w:rsidRPr="00F4172A">
        <w:rPr>
          <w:sz w:val="28"/>
          <w:szCs w:val="28"/>
        </w:rPr>
        <w:t xml:space="preserve"> года </w:t>
      </w:r>
      <w:r w:rsidR="00E21B84" w:rsidRPr="00F4172A">
        <w:rPr>
          <w:sz w:val="28"/>
          <w:szCs w:val="28"/>
        </w:rPr>
        <w:t>до 70 лет</w:t>
      </w:r>
      <w:r w:rsidR="00F26EA9" w:rsidRPr="00F4172A">
        <w:rPr>
          <w:sz w:val="28"/>
          <w:szCs w:val="28"/>
        </w:rPr>
        <w:t>.</w:t>
      </w:r>
    </w:p>
    <w:p w:rsidR="007B0378" w:rsidRPr="00F4172A" w:rsidRDefault="007B0378" w:rsidP="00D0457D">
      <w:pPr>
        <w:widowControl w:val="0"/>
        <w:ind w:firstLine="709"/>
        <w:jc w:val="both"/>
        <w:rPr>
          <w:sz w:val="28"/>
          <w:szCs w:val="28"/>
        </w:rPr>
      </w:pPr>
      <w:r w:rsidRPr="00F4172A">
        <w:rPr>
          <w:sz w:val="28"/>
          <w:szCs w:val="28"/>
        </w:rPr>
        <w:t>К 20</w:t>
      </w:r>
      <w:r w:rsidR="00842A60" w:rsidRPr="00F4172A">
        <w:rPr>
          <w:sz w:val="28"/>
          <w:szCs w:val="28"/>
        </w:rPr>
        <w:t>2</w:t>
      </w:r>
      <w:r w:rsidR="00D0457D" w:rsidRPr="00F4172A">
        <w:rPr>
          <w:sz w:val="28"/>
          <w:szCs w:val="28"/>
        </w:rPr>
        <w:t>1</w:t>
      </w:r>
      <w:r w:rsidRPr="00F4172A">
        <w:rPr>
          <w:sz w:val="28"/>
          <w:szCs w:val="28"/>
        </w:rPr>
        <w:t xml:space="preserve"> году предусматривается улучшить здоровье населения</w:t>
      </w:r>
      <w:r w:rsidR="007A2578" w:rsidRPr="00F4172A">
        <w:rPr>
          <w:sz w:val="28"/>
          <w:szCs w:val="28"/>
        </w:rPr>
        <w:t xml:space="preserve"> </w:t>
      </w:r>
      <w:r w:rsidR="00D873CA" w:rsidRPr="00F4172A">
        <w:rPr>
          <w:sz w:val="28"/>
          <w:szCs w:val="28"/>
        </w:rPr>
        <w:t>в результате</w:t>
      </w:r>
      <w:r w:rsidR="007A2578" w:rsidRPr="00F4172A">
        <w:rPr>
          <w:sz w:val="28"/>
          <w:szCs w:val="28"/>
        </w:rPr>
        <w:t xml:space="preserve"> </w:t>
      </w:r>
      <w:r w:rsidR="00B84EA9" w:rsidRPr="00F4172A">
        <w:rPr>
          <w:sz w:val="28"/>
          <w:szCs w:val="28"/>
        </w:rPr>
        <w:t>роста проводимых профилактических мероприятий</w:t>
      </w:r>
      <w:r w:rsidRPr="00F4172A">
        <w:rPr>
          <w:sz w:val="28"/>
          <w:szCs w:val="28"/>
        </w:rPr>
        <w:t xml:space="preserve">, </w:t>
      </w:r>
      <w:r w:rsidR="00B84EA9" w:rsidRPr="00F4172A">
        <w:rPr>
          <w:sz w:val="28"/>
          <w:szCs w:val="28"/>
        </w:rPr>
        <w:t xml:space="preserve">а </w:t>
      </w:r>
      <w:r w:rsidR="00B46502" w:rsidRPr="00F4172A">
        <w:rPr>
          <w:sz w:val="28"/>
          <w:szCs w:val="28"/>
        </w:rPr>
        <w:t>также</w:t>
      </w:r>
      <w:r w:rsidR="007A2578" w:rsidRPr="00F4172A">
        <w:rPr>
          <w:sz w:val="28"/>
          <w:szCs w:val="28"/>
        </w:rPr>
        <w:t xml:space="preserve"> </w:t>
      </w:r>
      <w:r w:rsidRPr="00F4172A">
        <w:rPr>
          <w:sz w:val="28"/>
          <w:szCs w:val="28"/>
        </w:rPr>
        <w:t>создать условия для комфортной жизнедеятельности семей, воспитывающих детей.</w:t>
      </w:r>
    </w:p>
    <w:p w:rsidR="00D0457D" w:rsidRPr="00F4172A" w:rsidRDefault="00D0457D" w:rsidP="003F3B01">
      <w:pPr>
        <w:ind w:firstLine="720"/>
        <w:jc w:val="right"/>
        <w:rPr>
          <w:sz w:val="28"/>
          <w:szCs w:val="28"/>
        </w:rPr>
      </w:pPr>
    </w:p>
    <w:p w:rsidR="00E0024F" w:rsidRPr="00F4172A" w:rsidRDefault="00E0024F" w:rsidP="003F3B01">
      <w:pPr>
        <w:ind w:firstLine="720"/>
        <w:jc w:val="right"/>
        <w:rPr>
          <w:sz w:val="28"/>
          <w:szCs w:val="28"/>
        </w:rPr>
      </w:pPr>
      <w:r w:rsidRPr="00F4172A">
        <w:rPr>
          <w:sz w:val="28"/>
          <w:szCs w:val="28"/>
        </w:rPr>
        <w:t>Диаграмма 1</w:t>
      </w:r>
    </w:p>
    <w:p w:rsidR="00FD75A0" w:rsidRPr="00F4172A" w:rsidRDefault="00FD75A0" w:rsidP="003F3B01">
      <w:pPr>
        <w:ind w:firstLine="720"/>
        <w:jc w:val="right"/>
        <w:rPr>
          <w:sz w:val="26"/>
          <w:szCs w:val="26"/>
        </w:rPr>
      </w:pPr>
    </w:p>
    <w:p w:rsidR="00A001EC" w:rsidRPr="00F4172A" w:rsidRDefault="00A001EC" w:rsidP="00C94E78">
      <w:pPr>
        <w:jc w:val="center"/>
        <w:rPr>
          <w:sz w:val="28"/>
          <w:szCs w:val="28"/>
        </w:rPr>
      </w:pPr>
      <w:r w:rsidRPr="00F4172A">
        <w:rPr>
          <w:noProof/>
          <w:sz w:val="28"/>
          <w:szCs w:val="28"/>
        </w:rPr>
        <w:drawing>
          <wp:inline distT="0" distB="0" distL="0" distR="0">
            <wp:extent cx="5901070" cy="3391786"/>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7688E" w:rsidRPr="00F4172A" w:rsidRDefault="00F7688E" w:rsidP="00C94E78">
      <w:pPr>
        <w:ind w:firstLine="720"/>
        <w:jc w:val="both"/>
        <w:rPr>
          <w:sz w:val="28"/>
          <w:szCs w:val="28"/>
        </w:rPr>
      </w:pPr>
    </w:p>
    <w:p w:rsidR="0045330D" w:rsidRPr="00F4172A" w:rsidRDefault="002B27CD" w:rsidP="00C94E78">
      <w:pPr>
        <w:widowControl w:val="0"/>
        <w:ind w:firstLine="720"/>
        <w:jc w:val="both"/>
        <w:rPr>
          <w:sz w:val="28"/>
          <w:szCs w:val="28"/>
        </w:rPr>
      </w:pPr>
      <w:r w:rsidRPr="00F4172A">
        <w:rPr>
          <w:sz w:val="28"/>
          <w:szCs w:val="28"/>
        </w:rPr>
        <w:t xml:space="preserve">С целью улучшения демографической ситуации на территории Ленинского муниципального района продолжится реализация мероприятий, направленная на профилактику заболеваний </w:t>
      </w:r>
      <w:r w:rsidR="009F70A3" w:rsidRPr="00F4172A">
        <w:rPr>
          <w:sz w:val="28"/>
          <w:szCs w:val="28"/>
        </w:rPr>
        <w:t>среди населения района</w:t>
      </w:r>
      <w:r w:rsidR="0045330D" w:rsidRPr="00F4172A">
        <w:rPr>
          <w:sz w:val="28"/>
          <w:szCs w:val="28"/>
        </w:rPr>
        <w:t>.</w:t>
      </w:r>
    </w:p>
    <w:p w:rsidR="00871A25" w:rsidRPr="00F4172A" w:rsidRDefault="0045330D" w:rsidP="00C94E78">
      <w:pPr>
        <w:widowControl w:val="0"/>
        <w:ind w:firstLine="720"/>
        <w:jc w:val="both"/>
        <w:rPr>
          <w:sz w:val="28"/>
          <w:szCs w:val="28"/>
        </w:rPr>
      </w:pPr>
      <w:r w:rsidRPr="00F4172A">
        <w:rPr>
          <w:sz w:val="28"/>
          <w:szCs w:val="28"/>
        </w:rPr>
        <w:t>Кроме того, п</w:t>
      </w:r>
      <w:r w:rsidR="00AB094A" w:rsidRPr="00F4172A">
        <w:rPr>
          <w:sz w:val="28"/>
          <w:szCs w:val="28"/>
        </w:rPr>
        <w:t>родолжается реализация мер по социальной поддержке</w:t>
      </w:r>
      <w:r w:rsidR="009F70A3" w:rsidRPr="00F4172A">
        <w:rPr>
          <w:sz w:val="28"/>
          <w:szCs w:val="28"/>
        </w:rPr>
        <w:t xml:space="preserve"> и улучшения жилищных условий, посредством предоставления земельных участков </w:t>
      </w:r>
      <w:r w:rsidR="001B59A4" w:rsidRPr="00F4172A">
        <w:rPr>
          <w:sz w:val="28"/>
          <w:szCs w:val="28"/>
        </w:rPr>
        <w:t>для жилищного строительства, индивидуального строит</w:t>
      </w:r>
      <w:r w:rsidR="001D322B" w:rsidRPr="00F4172A">
        <w:rPr>
          <w:sz w:val="28"/>
          <w:szCs w:val="28"/>
        </w:rPr>
        <w:t>ельства и комплексного освоения</w:t>
      </w:r>
      <w:r w:rsidR="007D1BCC">
        <w:rPr>
          <w:sz w:val="28"/>
          <w:szCs w:val="28"/>
        </w:rPr>
        <w:t xml:space="preserve">. </w:t>
      </w:r>
      <w:r w:rsidR="0011183B" w:rsidRPr="00F4172A">
        <w:rPr>
          <w:sz w:val="28"/>
          <w:szCs w:val="28"/>
        </w:rPr>
        <w:t xml:space="preserve">В 2018 году планируется увеличить площадь земельных участков, в связи </w:t>
      </w:r>
      <w:r w:rsidR="007D1BCC">
        <w:rPr>
          <w:sz w:val="28"/>
          <w:szCs w:val="28"/>
        </w:rPr>
        <w:t xml:space="preserve">с </w:t>
      </w:r>
      <w:r w:rsidR="0011183B" w:rsidRPr="00F4172A">
        <w:rPr>
          <w:sz w:val="28"/>
          <w:szCs w:val="28"/>
        </w:rPr>
        <w:t>предоставлением льготным категориям граждан в собственност</w:t>
      </w:r>
      <w:r w:rsidR="007D1BCC">
        <w:rPr>
          <w:sz w:val="28"/>
          <w:szCs w:val="28"/>
        </w:rPr>
        <w:t xml:space="preserve">ь бесплатно земельных участков </w:t>
      </w:r>
      <w:r w:rsidR="0011183B" w:rsidRPr="00F4172A">
        <w:rPr>
          <w:sz w:val="28"/>
          <w:szCs w:val="28"/>
        </w:rPr>
        <w:t>для индивидуального жилищного строительства</w:t>
      </w:r>
      <w:r w:rsidR="007D1BCC">
        <w:rPr>
          <w:sz w:val="28"/>
          <w:szCs w:val="28"/>
        </w:rPr>
        <w:t>,</w:t>
      </w:r>
      <w:r w:rsidR="0011183B" w:rsidRPr="00F4172A">
        <w:rPr>
          <w:sz w:val="28"/>
          <w:szCs w:val="28"/>
        </w:rPr>
        <w:t xml:space="preserve"> с целью реализации Закона Волгоградской области </w:t>
      </w:r>
      <w:r w:rsidR="007D1BCC" w:rsidRPr="00F4172A">
        <w:rPr>
          <w:sz w:val="28"/>
          <w:szCs w:val="28"/>
        </w:rPr>
        <w:t xml:space="preserve">от 14.07.2015 </w:t>
      </w:r>
      <w:r w:rsidR="0011183B" w:rsidRPr="00F4172A">
        <w:rPr>
          <w:sz w:val="28"/>
          <w:szCs w:val="28"/>
        </w:rPr>
        <w:t>№ 123-ОД «О предоставлении земельных участков, находящихся в государственной или муниципальной собственности, в собственность граждан бесплатно»</w:t>
      </w:r>
      <w:r w:rsidR="007F5F06" w:rsidRPr="00F4172A">
        <w:rPr>
          <w:sz w:val="28"/>
          <w:szCs w:val="28"/>
        </w:rPr>
        <w:t xml:space="preserve"> до 2,66 га, по отношению к уровню 2017 года – 0,51 га</w:t>
      </w:r>
      <w:r w:rsidR="0011183B" w:rsidRPr="00F4172A">
        <w:rPr>
          <w:sz w:val="28"/>
          <w:szCs w:val="28"/>
        </w:rPr>
        <w:t>.</w:t>
      </w:r>
    </w:p>
    <w:p w:rsidR="00DE1CA6" w:rsidRPr="00F4172A" w:rsidRDefault="0092585D" w:rsidP="0045330D">
      <w:pPr>
        <w:widowControl w:val="0"/>
        <w:ind w:firstLine="709"/>
        <w:jc w:val="both"/>
        <w:rPr>
          <w:sz w:val="28"/>
          <w:szCs w:val="28"/>
        </w:rPr>
      </w:pPr>
      <w:r w:rsidRPr="00F4172A">
        <w:rPr>
          <w:sz w:val="28"/>
          <w:szCs w:val="28"/>
        </w:rPr>
        <w:t xml:space="preserve">В рамках </w:t>
      </w:r>
      <w:r w:rsidR="007D1BCC" w:rsidRPr="00F4172A">
        <w:rPr>
          <w:sz w:val="28"/>
          <w:szCs w:val="28"/>
        </w:rPr>
        <w:t>Ф</w:t>
      </w:r>
      <w:r w:rsidRPr="00F4172A">
        <w:rPr>
          <w:sz w:val="28"/>
          <w:szCs w:val="28"/>
        </w:rPr>
        <w:t>е</w:t>
      </w:r>
      <w:r w:rsidR="0045330D" w:rsidRPr="00F4172A">
        <w:rPr>
          <w:sz w:val="28"/>
          <w:szCs w:val="28"/>
        </w:rPr>
        <w:t xml:space="preserve">дерального закона </w:t>
      </w:r>
      <w:r w:rsidR="007D1BCC">
        <w:rPr>
          <w:sz w:val="28"/>
          <w:szCs w:val="28"/>
        </w:rPr>
        <w:t xml:space="preserve">Российской Федерации </w:t>
      </w:r>
      <w:r w:rsidR="0045330D" w:rsidRPr="00F4172A">
        <w:rPr>
          <w:sz w:val="28"/>
          <w:szCs w:val="28"/>
        </w:rPr>
        <w:t xml:space="preserve">от 29.12.2006 </w:t>
      </w:r>
      <w:r w:rsidR="007D1BCC">
        <w:rPr>
          <w:sz w:val="28"/>
          <w:szCs w:val="28"/>
        </w:rPr>
        <w:t xml:space="preserve">   </w:t>
      </w:r>
      <w:r w:rsidRPr="00F4172A">
        <w:rPr>
          <w:sz w:val="28"/>
          <w:szCs w:val="28"/>
        </w:rPr>
        <w:t>№ 256-ФЗ «</w:t>
      </w:r>
      <w:r w:rsidRPr="00F4172A">
        <w:rPr>
          <w:rStyle w:val="afff3"/>
          <w:i w:val="0"/>
          <w:sz w:val="28"/>
          <w:szCs w:val="28"/>
        </w:rPr>
        <w:t>О дополнительных мерах государственной поддержки семей, имеющих детей</w:t>
      </w:r>
      <w:r w:rsidRPr="00F4172A">
        <w:rPr>
          <w:sz w:val="28"/>
          <w:szCs w:val="28"/>
        </w:rPr>
        <w:t>»</w:t>
      </w:r>
      <w:r w:rsidR="0045330D" w:rsidRPr="00F4172A">
        <w:rPr>
          <w:sz w:val="28"/>
          <w:szCs w:val="28"/>
        </w:rPr>
        <w:t>,</w:t>
      </w:r>
      <w:r w:rsidR="00496DBA" w:rsidRPr="00F4172A">
        <w:rPr>
          <w:sz w:val="28"/>
          <w:szCs w:val="28"/>
        </w:rPr>
        <w:t xml:space="preserve"> </w:t>
      </w:r>
      <w:r w:rsidRPr="00F4172A">
        <w:rPr>
          <w:sz w:val="28"/>
          <w:szCs w:val="28"/>
        </w:rPr>
        <w:t>п</w:t>
      </w:r>
      <w:r w:rsidR="00853BF4" w:rsidRPr="00F4172A">
        <w:rPr>
          <w:sz w:val="28"/>
          <w:szCs w:val="28"/>
        </w:rPr>
        <w:t xml:space="preserve">родолжается реализация программы </w:t>
      </w:r>
      <w:r w:rsidRPr="00F4172A">
        <w:rPr>
          <w:sz w:val="28"/>
          <w:szCs w:val="28"/>
        </w:rPr>
        <w:t xml:space="preserve">материнского капитала. </w:t>
      </w:r>
      <w:r w:rsidR="00853BF4" w:rsidRPr="00F4172A">
        <w:rPr>
          <w:sz w:val="28"/>
          <w:szCs w:val="28"/>
        </w:rPr>
        <w:t>Выплаты р</w:t>
      </w:r>
      <w:r w:rsidR="0045330D" w:rsidRPr="00F4172A">
        <w:rPr>
          <w:sz w:val="28"/>
          <w:szCs w:val="28"/>
        </w:rPr>
        <w:t>одительского капитала составили</w:t>
      </w:r>
      <w:r w:rsidR="00853BF4" w:rsidRPr="00F4172A">
        <w:rPr>
          <w:sz w:val="28"/>
          <w:szCs w:val="28"/>
        </w:rPr>
        <w:t xml:space="preserve"> </w:t>
      </w:r>
      <w:r w:rsidR="00DF59C6" w:rsidRPr="00F4172A">
        <w:rPr>
          <w:sz w:val="28"/>
          <w:szCs w:val="28"/>
        </w:rPr>
        <w:t xml:space="preserve">5,34  </w:t>
      </w:r>
      <w:r w:rsidR="009865AE" w:rsidRPr="00F4172A">
        <w:rPr>
          <w:sz w:val="28"/>
          <w:szCs w:val="28"/>
        </w:rPr>
        <w:t>млн</w:t>
      </w:r>
      <w:r w:rsidR="00853BF4" w:rsidRPr="00F4172A">
        <w:rPr>
          <w:sz w:val="28"/>
          <w:szCs w:val="28"/>
        </w:rPr>
        <w:t>. рублей за 201</w:t>
      </w:r>
      <w:r w:rsidR="00B27B27" w:rsidRPr="00F4172A">
        <w:rPr>
          <w:sz w:val="28"/>
          <w:szCs w:val="28"/>
        </w:rPr>
        <w:t>7</w:t>
      </w:r>
      <w:r w:rsidR="00853BF4" w:rsidRPr="00F4172A">
        <w:rPr>
          <w:sz w:val="28"/>
          <w:szCs w:val="28"/>
        </w:rPr>
        <w:t xml:space="preserve"> год, за 1 полугодие </w:t>
      </w:r>
      <w:r w:rsidR="00DF59C6" w:rsidRPr="00F4172A">
        <w:rPr>
          <w:sz w:val="28"/>
          <w:szCs w:val="28"/>
        </w:rPr>
        <w:t xml:space="preserve">2018 года </w:t>
      </w:r>
      <w:r w:rsidR="00853BF4" w:rsidRPr="00F4172A">
        <w:rPr>
          <w:sz w:val="28"/>
          <w:szCs w:val="28"/>
        </w:rPr>
        <w:t xml:space="preserve">на территории Ленинского муниципального района </w:t>
      </w:r>
      <w:r w:rsidR="007D1BCC" w:rsidRPr="00F4172A">
        <w:rPr>
          <w:sz w:val="28"/>
          <w:szCs w:val="28"/>
        </w:rPr>
        <w:t xml:space="preserve">выплачено </w:t>
      </w:r>
      <w:r w:rsidR="009865AE" w:rsidRPr="00F4172A">
        <w:rPr>
          <w:sz w:val="28"/>
          <w:szCs w:val="28"/>
        </w:rPr>
        <w:t>-</w:t>
      </w:r>
      <w:r w:rsidR="007D1BCC">
        <w:rPr>
          <w:sz w:val="28"/>
          <w:szCs w:val="28"/>
        </w:rPr>
        <w:t xml:space="preserve"> </w:t>
      </w:r>
      <w:r w:rsidR="00DF59C6" w:rsidRPr="00F4172A">
        <w:rPr>
          <w:sz w:val="28"/>
          <w:szCs w:val="28"/>
        </w:rPr>
        <w:t>1,19</w:t>
      </w:r>
      <w:r w:rsidR="009865AE" w:rsidRPr="00F4172A">
        <w:rPr>
          <w:sz w:val="28"/>
          <w:szCs w:val="28"/>
        </w:rPr>
        <w:t xml:space="preserve"> млн. рублей.</w:t>
      </w:r>
    </w:p>
    <w:p w:rsidR="00951985" w:rsidRPr="00F4172A" w:rsidRDefault="00951985" w:rsidP="0045330D">
      <w:pPr>
        <w:widowControl w:val="0"/>
        <w:ind w:firstLine="709"/>
        <w:jc w:val="both"/>
        <w:rPr>
          <w:sz w:val="28"/>
          <w:szCs w:val="28"/>
        </w:rPr>
      </w:pPr>
    </w:p>
    <w:p w:rsidR="007C7D1D" w:rsidRPr="00F4172A" w:rsidRDefault="007C7D1D" w:rsidP="0045330D">
      <w:pPr>
        <w:widowControl w:val="0"/>
        <w:jc w:val="center"/>
        <w:rPr>
          <w:sz w:val="28"/>
          <w:szCs w:val="28"/>
        </w:rPr>
      </w:pPr>
      <w:r w:rsidRPr="00F4172A">
        <w:rPr>
          <w:sz w:val="28"/>
          <w:szCs w:val="28"/>
        </w:rPr>
        <w:t>2. Производство товаров и услуг</w:t>
      </w:r>
    </w:p>
    <w:p w:rsidR="007C7D1D" w:rsidRPr="00F4172A" w:rsidRDefault="007C7D1D" w:rsidP="0045330D">
      <w:pPr>
        <w:widowControl w:val="0"/>
        <w:jc w:val="center"/>
        <w:rPr>
          <w:sz w:val="28"/>
          <w:szCs w:val="28"/>
        </w:rPr>
      </w:pPr>
    </w:p>
    <w:p w:rsidR="00871A25" w:rsidRPr="00F4172A" w:rsidRDefault="00E85B9E" w:rsidP="007D1BCC">
      <w:pPr>
        <w:widowControl w:val="0"/>
        <w:jc w:val="center"/>
        <w:rPr>
          <w:sz w:val="28"/>
          <w:szCs w:val="28"/>
        </w:rPr>
      </w:pPr>
      <w:r w:rsidRPr="00F4172A">
        <w:rPr>
          <w:sz w:val="28"/>
          <w:szCs w:val="28"/>
        </w:rPr>
        <w:t xml:space="preserve">2.1. </w:t>
      </w:r>
      <w:r w:rsidR="00A2301E" w:rsidRPr="00F4172A">
        <w:rPr>
          <w:sz w:val="28"/>
          <w:szCs w:val="28"/>
        </w:rPr>
        <w:t>Промышленное производство</w:t>
      </w:r>
    </w:p>
    <w:p w:rsidR="00A8701E" w:rsidRPr="00F4172A" w:rsidRDefault="00A8701E" w:rsidP="0045330D">
      <w:pPr>
        <w:pStyle w:val="Style6"/>
        <w:spacing w:line="240" w:lineRule="auto"/>
        <w:ind w:firstLine="709"/>
        <w:rPr>
          <w:sz w:val="28"/>
          <w:szCs w:val="28"/>
        </w:rPr>
      </w:pPr>
      <w:r w:rsidRPr="00F4172A">
        <w:rPr>
          <w:sz w:val="28"/>
          <w:szCs w:val="28"/>
        </w:rPr>
        <w:t xml:space="preserve">К промышленным видам деятельности относятся добыча полезных ископаемых, обрабатывающие производства, </w:t>
      </w:r>
      <w:r w:rsidR="009D51F3" w:rsidRPr="00F4172A">
        <w:rPr>
          <w:sz w:val="28"/>
          <w:szCs w:val="28"/>
        </w:rPr>
        <w:t>обеспечение электрической энергией, газом и паром; кондиционирование воздуха, водоснабжение; водоотведение, организация мусора и утилизация отходов, деятельность по ликвидации загрязнений (</w:t>
      </w:r>
      <w:r w:rsidRPr="00F4172A">
        <w:rPr>
          <w:sz w:val="28"/>
          <w:szCs w:val="28"/>
        </w:rPr>
        <w:t>в системе ОКВЭД).</w:t>
      </w:r>
    </w:p>
    <w:p w:rsidR="00A8701E" w:rsidRPr="00F4172A" w:rsidRDefault="007D1BCC" w:rsidP="0045330D">
      <w:pPr>
        <w:pStyle w:val="Style6"/>
        <w:spacing w:line="240" w:lineRule="auto"/>
        <w:ind w:firstLine="709"/>
        <w:rPr>
          <w:sz w:val="28"/>
          <w:szCs w:val="28"/>
        </w:rPr>
      </w:pPr>
      <w:r>
        <w:rPr>
          <w:sz w:val="28"/>
          <w:szCs w:val="28"/>
        </w:rPr>
        <w:t xml:space="preserve">В структуре </w:t>
      </w:r>
      <w:r w:rsidR="00A8701E" w:rsidRPr="00F4172A">
        <w:rPr>
          <w:sz w:val="28"/>
          <w:szCs w:val="28"/>
        </w:rPr>
        <w:t xml:space="preserve">промышленного производства </w:t>
      </w:r>
      <w:r w:rsidR="00340636" w:rsidRPr="00F4172A">
        <w:rPr>
          <w:sz w:val="28"/>
          <w:szCs w:val="28"/>
        </w:rPr>
        <w:t>Ленинского муниципального района з</w:t>
      </w:r>
      <w:r w:rsidR="00A8701E" w:rsidRPr="00F4172A">
        <w:rPr>
          <w:sz w:val="28"/>
          <w:szCs w:val="28"/>
        </w:rPr>
        <w:t>а</w:t>
      </w:r>
      <w:r w:rsidR="00496DBA" w:rsidRPr="00F4172A">
        <w:rPr>
          <w:sz w:val="28"/>
          <w:szCs w:val="28"/>
        </w:rPr>
        <w:t xml:space="preserve"> </w:t>
      </w:r>
      <w:r w:rsidR="00A8701E" w:rsidRPr="00F4172A">
        <w:rPr>
          <w:sz w:val="28"/>
          <w:szCs w:val="28"/>
        </w:rPr>
        <w:t>201</w:t>
      </w:r>
      <w:r w:rsidR="002C2F2D" w:rsidRPr="00F4172A">
        <w:rPr>
          <w:sz w:val="28"/>
          <w:szCs w:val="28"/>
        </w:rPr>
        <w:t>7</w:t>
      </w:r>
      <w:r w:rsidR="00A8701E" w:rsidRPr="00F4172A">
        <w:rPr>
          <w:sz w:val="28"/>
          <w:szCs w:val="28"/>
        </w:rPr>
        <w:t xml:space="preserve"> год наибольший удельный вес занимают следующие виды деятельности:</w:t>
      </w:r>
    </w:p>
    <w:p w:rsidR="00A8701E" w:rsidRPr="00F4172A" w:rsidRDefault="0045330D" w:rsidP="0045330D">
      <w:pPr>
        <w:pStyle w:val="Style6"/>
        <w:spacing w:line="240" w:lineRule="auto"/>
        <w:ind w:firstLine="709"/>
        <w:rPr>
          <w:sz w:val="28"/>
          <w:szCs w:val="28"/>
        </w:rPr>
      </w:pPr>
      <w:r w:rsidRPr="00F4172A">
        <w:rPr>
          <w:sz w:val="28"/>
          <w:szCs w:val="28"/>
        </w:rPr>
        <w:t>О</w:t>
      </w:r>
      <w:r w:rsidR="00340636" w:rsidRPr="00F4172A">
        <w:rPr>
          <w:sz w:val="28"/>
          <w:szCs w:val="28"/>
        </w:rPr>
        <w:t>брабатывающее производство</w:t>
      </w:r>
      <w:r w:rsidR="00997D43" w:rsidRPr="00F4172A">
        <w:rPr>
          <w:sz w:val="28"/>
          <w:szCs w:val="28"/>
        </w:rPr>
        <w:t xml:space="preserve"> </w:t>
      </w:r>
      <w:r w:rsidR="00DA2CA9" w:rsidRPr="00F4172A">
        <w:rPr>
          <w:sz w:val="28"/>
          <w:szCs w:val="28"/>
        </w:rPr>
        <w:t>–</w:t>
      </w:r>
      <w:r w:rsidR="00997D43" w:rsidRPr="00F4172A">
        <w:rPr>
          <w:sz w:val="28"/>
          <w:szCs w:val="28"/>
        </w:rPr>
        <w:t xml:space="preserve"> </w:t>
      </w:r>
      <w:r w:rsidR="00346F33" w:rsidRPr="00F4172A">
        <w:rPr>
          <w:sz w:val="28"/>
          <w:szCs w:val="28"/>
        </w:rPr>
        <w:t>81,18</w:t>
      </w:r>
      <w:r w:rsidR="007D1BCC">
        <w:rPr>
          <w:sz w:val="28"/>
          <w:szCs w:val="28"/>
        </w:rPr>
        <w:t xml:space="preserve"> процента,</w:t>
      </w:r>
      <w:r w:rsidR="00A8701E" w:rsidRPr="00F4172A">
        <w:rPr>
          <w:sz w:val="28"/>
          <w:szCs w:val="28"/>
        </w:rPr>
        <w:t xml:space="preserve"> </w:t>
      </w:r>
      <w:r w:rsidR="00340636" w:rsidRPr="00F4172A">
        <w:rPr>
          <w:sz w:val="28"/>
          <w:szCs w:val="28"/>
        </w:rPr>
        <w:t>из него:</w:t>
      </w:r>
    </w:p>
    <w:p w:rsidR="00340636" w:rsidRPr="00F4172A" w:rsidRDefault="00880626" w:rsidP="0045330D">
      <w:pPr>
        <w:pStyle w:val="Style6"/>
        <w:spacing w:line="240" w:lineRule="auto"/>
        <w:ind w:firstLine="709"/>
        <w:rPr>
          <w:sz w:val="28"/>
          <w:szCs w:val="28"/>
        </w:rPr>
      </w:pPr>
      <w:r w:rsidRPr="00F4172A">
        <w:rPr>
          <w:sz w:val="28"/>
          <w:szCs w:val="28"/>
        </w:rPr>
        <w:t xml:space="preserve">производство пищевых продуктов </w:t>
      </w:r>
      <w:r w:rsidR="00340636" w:rsidRPr="00F4172A">
        <w:rPr>
          <w:sz w:val="28"/>
          <w:szCs w:val="28"/>
        </w:rPr>
        <w:t xml:space="preserve">– </w:t>
      </w:r>
      <w:r w:rsidR="00346F33" w:rsidRPr="00F4172A">
        <w:rPr>
          <w:sz w:val="28"/>
          <w:szCs w:val="28"/>
        </w:rPr>
        <w:t>75,19</w:t>
      </w:r>
      <w:r w:rsidR="00340636" w:rsidRPr="00F4172A">
        <w:rPr>
          <w:sz w:val="28"/>
          <w:szCs w:val="28"/>
        </w:rPr>
        <w:t xml:space="preserve"> процента;</w:t>
      </w:r>
    </w:p>
    <w:p w:rsidR="00340636" w:rsidRPr="00F4172A" w:rsidRDefault="00340636" w:rsidP="0045330D">
      <w:pPr>
        <w:pStyle w:val="Style6"/>
        <w:spacing w:line="240" w:lineRule="auto"/>
        <w:ind w:firstLine="709"/>
        <w:rPr>
          <w:sz w:val="28"/>
          <w:szCs w:val="28"/>
        </w:rPr>
      </w:pPr>
      <w:r w:rsidRPr="00F4172A">
        <w:rPr>
          <w:sz w:val="28"/>
          <w:szCs w:val="28"/>
        </w:rPr>
        <w:t xml:space="preserve">текстильное и швейное производство – </w:t>
      </w:r>
      <w:r w:rsidR="00346F33" w:rsidRPr="00F4172A">
        <w:rPr>
          <w:sz w:val="28"/>
          <w:szCs w:val="28"/>
        </w:rPr>
        <w:t>2,43</w:t>
      </w:r>
      <w:r w:rsidRPr="00F4172A">
        <w:rPr>
          <w:sz w:val="28"/>
          <w:szCs w:val="28"/>
        </w:rPr>
        <w:t xml:space="preserve"> процента;</w:t>
      </w:r>
    </w:p>
    <w:p w:rsidR="00340636" w:rsidRPr="00F4172A" w:rsidRDefault="00A74FD1" w:rsidP="0045330D">
      <w:pPr>
        <w:pStyle w:val="Style6"/>
        <w:spacing w:line="240" w:lineRule="auto"/>
        <w:ind w:firstLine="709"/>
        <w:rPr>
          <w:sz w:val="28"/>
          <w:szCs w:val="28"/>
        </w:rPr>
      </w:pPr>
      <w:r w:rsidRPr="00F4172A">
        <w:rPr>
          <w:sz w:val="28"/>
          <w:szCs w:val="28"/>
        </w:rPr>
        <w:t xml:space="preserve">деятельность </w:t>
      </w:r>
      <w:r w:rsidR="00340636" w:rsidRPr="00F4172A">
        <w:rPr>
          <w:sz w:val="28"/>
          <w:szCs w:val="28"/>
        </w:rPr>
        <w:t>полиграфическая</w:t>
      </w:r>
      <w:r w:rsidR="007A2578" w:rsidRPr="00F4172A">
        <w:rPr>
          <w:sz w:val="28"/>
          <w:szCs w:val="28"/>
        </w:rPr>
        <w:t xml:space="preserve"> </w:t>
      </w:r>
      <w:r w:rsidRPr="00F4172A">
        <w:rPr>
          <w:sz w:val="28"/>
          <w:szCs w:val="28"/>
        </w:rPr>
        <w:t>и копирование носителей информации</w:t>
      </w:r>
      <w:r w:rsidR="00340636" w:rsidRPr="00F4172A">
        <w:rPr>
          <w:sz w:val="28"/>
          <w:szCs w:val="28"/>
        </w:rPr>
        <w:t xml:space="preserve"> – </w:t>
      </w:r>
      <w:r w:rsidR="000D0E6C" w:rsidRPr="00F4172A">
        <w:rPr>
          <w:sz w:val="28"/>
          <w:szCs w:val="28"/>
        </w:rPr>
        <w:t>0,6</w:t>
      </w:r>
      <w:r w:rsidR="00346F33" w:rsidRPr="00F4172A">
        <w:rPr>
          <w:sz w:val="28"/>
          <w:szCs w:val="28"/>
        </w:rPr>
        <w:t>5</w:t>
      </w:r>
      <w:r w:rsidR="00340636" w:rsidRPr="00F4172A">
        <w:rPr>
          <w:sz w:val="28"/>
          <w:szCs w:val="28"/>
        </w:rPr>
        <w:t xml:space="preserve"> процента</w:t>
      </w:r>
      <w:r w:rsidR="002503F5" w:rsidRPr="00F4172A">
        <w:rPr>
          <w:sz w:val="28"/>
          <w:szCs w:val="28"/>
        </w:rPr>
        <w:t>;</w:t>
      </w:r>
    </w:p>
    <w:p w:rsidR="002503F5" w:rsidRPr="00F4172A" w:rsidRDefault="002503F5" w:rsidP="0045330D">
      <w:pPr>
        <w:pStyle w:val="Style6"/>
        <w:spacing w:line="240" w:lineRule="auto"/>
        <w:ind w:firstLine="709"/>
        <w:rPr>
          <w:sz w:val="28"/>
          <w:szCs w:val="28"/>
        </w:rPr>
      </w:pPr>
      <w:r w:rsidRPr="00F4172A">
        <w:rPr>
          <w:sz w:val="28"/>
          <w:szCs w:val="28"/>
        </w:rPr>
        <w:t>производство готовых металлических изделий</w:t>
      </w:r>
      <w:r w:rsidR="004026A6" w:rsidRPr="00F4172A">
        <w:rPr>
          <w:sz w:val="28"/>
          <w:szCs w:val="28"/>
        </w:rPr>
        <w:t xml:space="preserve">, кроме машин и </w:t>
      </w:r>
      <w:r w:rsidR="00B46502" w:rsidRPr="00F4172A">
        <w:rPr>
          <w:sz w:val="28"/>
          <w:szCs w:val="28"/>
        </w:rPr>
        <w:t>оборудования –</w:t>
      </w:r>
      <w:r w:rsidR="007D1BCC">
        <w:rPr>
          <w:sz w:val="28"/>
          <w:szCs w:val="28"/>
        </w:rPr>
        <w:t xml:space="preserve"> </w:t>
      </w:r>
      <w:r w:rsidR="00EC348C" w:rsidRPr="00F4172A">
        <w:rPr>
          <w:sz w:val="28"/>
          <w:szCs w:val="28"/>
        </w:rPr>
        <w:t>2,9</w:t>
      </w:r>
      <w:r w:rsidR="00346F33" w:rsidRPr="00F4172A">
        <w:rPr>
          <w:sz w:val="28"/>
          <w:szCs w:val="28"/>
        </w:rPr>
        <w:t>1</w:t>
      </w:r>
      <w:r w:rsidRPr="00F4172A">
        <w:rPr>
          <w:sz w:val="28"/>
          <w:szCs w:val="28"/>
        </w:rPr>
        <w:t xml:space="preserve"> процента;</w:t>
      </w:r>
    </w:p>
    <w:p w:rsidR="004026A6" w:rsidRPr="00F4172A" w:rsidRDefault="004026A6" w:rsidP="0045330D">
      <w:pPr>
        <w:pStyle w:val="Style6"/>
        <w:spacing w:line="240" w:lineRule="auto"/>
        <w:ind w:firstLine="709"/>
        <w:rPr>
          <w:sz w:val="28"/>
          <w:szCs w:val="28"/>
        </w:rPr>
      </w:pPr>
      <w:r w:rsidRPr="00F4172A">
        <w:rPr>
          <w:sz w:val="28"/>
          <w:szCs w:val="28"/>
        </w:rPr>
        <w:t>обеспечение</w:t>
      </w:r>
      <w:r w:rsidR="007D1BCC">
        <w:rPr>
          <w:sz w:val="28"/>
          <w:szCs w:val="28"/>
        </w:rPr>
        <w:t xml:space="preserve"> </w:t>
      </w:r>
      <w:r w:rsidRPr="00F4172A">
        <w:rPr>
          <w:sz w:val="28"/>
          <w:szCs w:val="28"/>
        </w:rPr>
        <w:t>электрической энергией, газом и паром; кондиционирование воздух</w:t>
      </w:r>
      <w:r w:rsidR="00A9555E" w:rsidRPr="00F4172A">
        <w:rPr>
          <w:sz w:val="28"/>
          <w:szCs w:val="28"/>
        </w:rPr>
        <w:t xml:space="preserve">а </w:t>
      </w:r>
      <w:r w:rsidR="00EC348C" w:rsidRPr="00F4172A">
        <w:rPr>
          <w:sz w:val="28"/>
          <w:szCs w:val="28"/>
        </w:rPr>
        <w:t>–</w:t>
      </w:r>
      <w:r w:rsidR="00997D43" w:rsidRPr="00F4172A">
        <w:rPr>
          <w:sz w:val="28"/>
          <w:szCs w:val="28"/>
        </w:rPr>
        <w:t xml:space="preserve"> </w:t>
      </w:r>
      <w:r w:rsidR="00EC348C" w:rsidRPr="00F4172A">
        <w:rPr>
          <w:sz w:val="28"/>
          <w:szCs w:val="28"/>
        </w:rPr>
        <w:t>6,</w:t>
      </w:r>
      <w:r w:rsidR="00346F33" w:rsidRPr="00F4172A">
        <w:rPr>
          <w:sz w:val="28"/>
          <w:szCs w:val="28"/>
        </w:rPr>
        <w:t>30</w:t>
      </w:r>
      <w:r w:rsidR="00A9555E" w:rsidRPr="00F4172A">
        <w:rPr>
          <w:sz w:val="28"/>
          <w:szCs w:val="28"/>
        </w:rPr>
        <w:t xml:space="preserve"> процента;</w:t>
      </w:r>
    </w:p>
    <w:p w:rsidR="00A8701E" w:rsidRPr="00F4172A" w:rsidRDefault="00A9555E" w:rsidP="0045330D">
      <w:pPr>
        <w:pStyle w:val="Style19"/>
        <w:spacing w:line="240" w:lineRule="auto"/>
        <w:ind w:firstLine="709"/>
        <w:rPr>
          <w:sz w:val="28"/>
          <w:szCs w:val="28"/>
        </w:rPr>
      </w:pPr>
      <w:r w:rsidRPr="00F4172A">
        <w:rPr>
          <w:sz w:val="28"/>
          <w:szCs w:val="28"/>
        </w:rPr>
        <w:t>водоснабжение; водоотведение, организация мусора и утилизация отходов, деятельность по ликвидации загрязнений</w:t>
      </w:r>
      <w:r w:rsidR="007D1BCC">
        <w:rPr>
          <w:sz w:val="28"/>
          <w:szCs w:val="28"/>
        </w:rPr>
        <w:t xml:space="preserve"> </w:t>
      </w:r>
      <w:r w:rsidR="00997D43" w:rsidRPr="00F4172A">
        <w:rPr>
          <w:sz w:val="28"/>
          <w:szCs w:val="28"/>
        </w:rPr>
        <w:t>-</w:t>
      </w:r>
      <w:r w:rsidR="007D1BCC">
        <w:rPr>
          <w:sz w:val="28"/>
          <w:szCs w:val="28"/>
        </w:rPr>
        <w:t xml:space="preserve"> </w:t>
      </w:r>
      <w:r w:rsidR="00346F33" w:rsidRPr="00F4172A">
        <w:rPr>
          <w:sz w:val="28"/>
          <w:szCs w:val="28"/>
        </w:rPr>
        <w:t>12,52</w:t>
      </w:r>
      <w:r w:rsidR="00340636" w:rsidRPr="00F4172A">
        <w:rPr>
          <w:sz w:val="28"/>
          <w:szCs w:val="28"/>
        </w:rPr>
        <w:t xml:space="preserve"> процента.</w:t>
      </w:r>
    </w:p>
    <w:p w:rsidR="001E4ADF" w:rsidRPr="00F4172A" w:rsidRDefault="001E4ADF" w:rsidP="0045330D">
      <w:pPr>
        <w:pStyle w:val="Style19"/>
        <w:spacing w:line="240" w:lineRule="auto"/>
        <w:ind w:firstLine="709"/>
        <w:rPr>
          <w:b/>
          <w:sz w:val="28"/>
          <w:szCs w:val="28"/>
        </w:rPr>
      </w:pPr>
    </w:p>
    <w:p w:rsidR="00A81D2F" w:rsidRPr="00F4172A" w:rsidRDefault="00A81D2F">
      <w:pPr>
        <w:rPr>
          <w:rFonts w:eastAsia="Calibri"/>
          <w:sz w:val="28"/>
          <w:szCs w:val="28"/>
        </w:rPr>
      </w:pPr>
      <w:r w:rsidRPr="00F4172A">
        <w:rPr>
          <w:sz w:val="28"/>
          <w:szCs w:val="28"/>
        </w:rPr>
        <w:br w:type="page"/>
      </w:r>
    </w:p>
    <w:p w:rsidR="004A4657" w:rsidRPr="00F4172A" w:rsidRDefault="004A4657" w:rsidP="009069B8">
      <w:pPr>
        <w:pStyle w:val="Style19"/>
        <w:spacing w:line="240" w:lineRule="auto"/>
        <w:ind w:firstLine="709"/>
        <w:jc w:val="right"/>
        <w:rPr>
          <w:sz w:val="28"/>
          <w:szCs w:val="28"/>
        </w:rPr>
      </w:pPr>
      <w:r w:rsidRPr="00F4172A">
        <w:rPr>
          <w:sz w:val="28"/>
          <w:szCs w:val="28"/>
        </w:rPr>
        <w:t>Диаграмма 2</w:t>
      </w:r>
    </w:p>
    <w:p w:rsidR="004A4657" w:rsidRPr="00F4172A" w:rsidRDefault="004A4657" w:rsidP="001E4ADF">
      <w:pPr>
        <w:pStyle w:val="Style19"/>
        <w:widowControl/>
        <w:spacing w:line="240" w:lineRule="auto"/>
        <w:ind w:firstLine="525"/>
        <w:jc w:val="right"/>
        <w:rPr>
          <w:b/>
          <w:sz w:val="28"/>
          <w:szCs w:val="28"/>
        </w:rPr>
      </w:pPr>
    </w:p>
    <w:p w:rsidR="00AB10D0" w:rsidRPr="00F4172A" w:rsidRDefault="00482060" w:rsidP="00A27682">
      <w:pPr>
        <w:pStyle w:val="Style19"/>
        <w:widowControl/>
        <w:spacing w:line="240" w:lineRule="auto"/>
        <w:rPr>
          <w:sz w:val="28"/>
          <w:szCs w:val="28"/>
        </w:rPr>
      </w:pPr>
      <w:r w:rsidRPr="00F4172A">
        <w:rPr>
          <w:noProof/>
          <w:sz w:val="28"/>
          <w:szCs w:val="28"/>
        </w:rPr>
        <w:drawing>
          <wp:anchor distT="0" distB="0" distL="114300" distR="114300" simplePos="0" relativeHeight="251658240" behindDoc="0" locked="0" layoutInCell="1" allowOverlap="1">
            <wp:simplePos x="0" y="0"/>
            <wp:positionH relativeFrom="column">
              <wp:posOffset>-320040</wp:posOffset>
            </wp:positionH>
            <wp:positionV relativeFrom="paragraph">
              <wp:posOffset>1905</wp:posOffset>
            </wp:positionV>
            <wp:extent cx="3286125" cy="6638925"/>
            <wp:effectExtent l="19050" t="0" r="0" b="0"/>
            <wp:wrapSquare wrapText="bothSides"/>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7666EE" w:rsidRPr="00F4172A">
        <w:rPr>
          <w:noProof/>
          <w:sz w:val="28"/>
          <w:szCs w:val="28"/>
        </w:rPr>
        <w:drawing>
          <wp:inline distT="0" distB="0" distL="0" distR="0">
            <wp:extent cx="3076575" cy="6638925"/>
            <wp:effectExtent l="19050" t="0" r="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7666EE" w:rsidRPr="00F4172A">
        <w:rPr>
          <w:sz w:val="28"/>
          <w:szCs w:val="28"/>
        </w:rPr>
        <w:br w:type="textWrapping" w:clear="all"/>
      </w:r>
    </w:p>
    <w:p w:rsidR="00EA7E9F" w:rsidRPr="00F4172A" w:rsidRDefault="00A8701E" w:rsidP="0045330D">
      <w:pPr>
        <w:widowControl w:val="0"/>
        <w:autoSpaceDE w:val="0"/>
        <w:autoSpaceDN w:val="0"/>
        <w:adjustRightInd w:val="0"/>
        <w:ind w:firstLine="709"/>
        <w:jc w:val="both"/>
        <w:rPr>
          <w:sz w:val="28"/>
          <w:szCs w:val="28"/>
        </w:rPr>
      </w:pPr>
      <w:r w:rsidRPr="00F4172A">
        <w:rPr>
          <w:sz w:val="28"/>
          <w:szCs w:val="28"/>
        </w:rPr>
        <w:t>На 01</w:t>
      </w:r>
      <w:r w:rsidR="0045330D" w:rsidRPr="00F4172A">
        <w:rPr>
          <w:sz w:val="28"/>
          <w:szCs w:val="28"/>
        </w:rPr>
        <w:t>.01.</w:t>
      </w:r>
      <w:r w:rsidRPr="00F4172A">
        <w:rPr>
          <w:sz w:val="28"/>
          <w:szCs w:val="28"/>
        </w:rPr>
        <w:t>201</w:t>
      </w:r>
      <w:r w:rsidR="00FA32D9" w:rsidRPr="00F4172A">
        <w:rPr>
          <w:sz w:val="28"/>
          <w:szCs w:val="28"/>
        </w:rPr>
        <w:t>8</w:t>
      </w:r>
      <w:r w:rsidR="00496DBA" w:rsidRPr="00F4172A">
        <w:rPr>
          <w:sz w:val="28"/>
          <w:szCs w:val="28"/>
        </w:rPr>
        <w:t xml:space="preserve"> года</w:t>
      </w:r>
      <w:r w:rsidR="0045330D" w:rsidRPr="00F4172A">
        <w:rPr>
          <w:sz w:val="28"/>
          <w:szCs w:val="28"/>
        </w:rPr>
        <w:t xml:space="preserve">, </w:t>
      </w:r>
      <w:r w:rsidRPr="00F4172A">
        <w:rPr>
          <w:sz w:val="28"/>
          <w:szCs w:val="28"/>
        </w:rPr>
        <w:t>по данным Волгоградстата</w:t>
      </w:r>
      <w:r w:rsidR="0045330D" w:rsidRPr="00F4172A">
        <w:rPr>
          <w:sz w:val="28"/>
          <w:szCs w:val="28"/>
        </w:rPr>
        <w:t>,</w:t>
      </w:r>
      <w:r w:rsidRPr="00F4172A">
        <w:rPr>
          <w:sz w:val="28"/>
          <w:szCs w:val="28"/>
        </w:rPr>
        <w:t xml:space="preserve"> промышленными видами деятельности занимаются </w:t>
      </w:r>
      <w:r w:rsidR="00340636" w:rsidRPr="00F4172A">
        <w:rPr>
          <w:sz w:val="28"/>
          <w:szCs w:val="28"/>
        </w:rPr>
        <w:t>1</w:t>
      </w:r>
      <w:r w:rsidR="000B6E19" w:rsidRPr="00F4172A">
        <w:rPr>
          <w:sz w:val="28"/>
          <w:szCs w:val="28"/>
        </w:rPr>
        <w:t>8</w:t>
      </w:r>
      <w:r w:rsidRPr="00F4172A">
        <w:rPr>
          <w:sz w:val="28"/>
          <w:szCs w:val="28"/>
        </w:rPr>
        <w:t xml:space="preserve"> организаций</w:t>
      </w:r>
      <w:r w:rsidR="000B6E19" w:rsidRPr="00F4172A">
        <w:rPr>
          <w:sz w:val="28"/>
          <w:szCs w:val="28"/>
        </w:rPr>
        <w:t>.</w:t>
      </w:r>
    </w:p>
    <w:p w:rsidR="00DF03D3" w:rsidRPr="00F4172A" w:rsidRDefault="00EA7E9F" w:rsidP="0045330D">
      <w:pPr>
        <w:widowControl w:val="0"/>
        <w:autoSpaceDE w:val="0"/>
        <w:autoSpaceDN w:val="0"/>
        <w:adjustRightInd w:val="0"/>
        <w:ind w:firstLine="709"/>
        <w:jc w:val="both"/>
        <w:rPr>
          <w:color w:val="000000"/>
          <w:sz w:val="28"/>
          <w:szCs w:val="28"/>
        </w:rPr>
      </w:pPr>
      <w:r w:rsidRPr="00F4172A">
        <w:rPr>
          <w:sz w:val="28"/>
          <w:szCs w:val="28"/>
        </w:rPr>
        <w:t>В 201</w:t>
      </w:r>
      <w:r w:rsidR="00584356" w:rsidRPr="00F4172A">
        <w:rPr>
          <w:sz w:val="28"/>
          <w:szCs w:val="28"/>
        </w:rPr>
        <w:t>7</w:t>
      </w:r>
      <w:r w:rsidRPr="00F4172A">
        <w:rPr>
          <w:sz w:val="28"/>
          <w:szCs w:val="28"/>
        </w:rPr>
        <w:t xml:space="preserve"> году наблюдается </w:t>
      </w:r>
      <w:r w:rsidR="00584356" w:rsidRPr="00F4172A">
        <w:rPr>
          <w:sz w:val="28"/>
          <w:szCs w:val="28"/>
        </w:rPr>
        <w:t>рост</w:t>
      </w:r>
      <w:r w:rsidRPr="00F4172A">
        <w:rPr>
          <w:sz w:val="28"/>
          <w:szCs w:val="28"/>
        </w:rPr>
        <w:t xml:space="preserve"> </w:t>
      </w:r>
      <w:r w:rsidR="002503F5" w:rsidRPr="00F4172A">
        <w:rPr>
          <w:color w:val="000000"/>
          <w:sz w:val="28"/>
          <w:szCs w:val="28"/>
        </w:rPr>
        <w:t xml:space="preserve">объема </w:t>
      </w:r>
      <w:r w:rsidR="008A0A93" w:rsidRPr="00F4172A">
        <w:rPr>
          <w:color w:val="000000"/>
          <w:sz w:val="28"/>
          <w:szCs w:val="28"/>
        </w:rPr>
        <w:t>отгруженных товаров собственного производства, выполненных работ и услуг собственными силами</w:t>
      </w:r>
      <w:r w:rsidR="00584356" w:rsidRPr="00F4172A">
        <w:rPr>
          <w:color w:val="000000"/>
          <w:sz w:val="28"/>
          <w:szCs w:val="28"/>
        </w:rPr>
        <w:t xml:space="preserve"> </w:t>
      </w:r>
      <w:r w:rsidR="007D1BCC">
        <w:rPr>
          <w:color w:val="000000"/>
          <w:sz w:val="28"/>
          <w:szCs w:val="28"/>
        </w:rPr>
        <w:t xml:space="preserve">- </w:t>
      </w:r>
      <w:r w:rsidR="00584356" w:rsidRPr="00F4172A">
        <w:rPr>
          <w:color w:val="000000"/>
          <w:sz w:val="28"/>
          <w:szCs w:val="28"/>
        </w:rPr>
        <w:t>до 810,691 млн.</w:t>
      </w:r>
      <w:r w:rsidR="007D1BCC">
        <w:rPr>
          <w:color w:val="000000"/>
          <w:sz w:val="28"/>
          <w:szCs w:val="28"/>
        </w:rPr>
        <w:t xml:space="preserve"> </w:t>
      </w:r>
      <w:r w:rsidR="00584356" w:rsidRPr="00F4172A">
        <w:rPr>
          <w:color w:val="000000"/>
          <w:sz w:val="28"/>
          <w:szCs w:val="28"/>
        </w:rPr>
        <w:t>рублей</w:t>
      </w:r>
      <w:r w:rsidR="00DF03D3" w:rsidRPr="00F4172A">
        <w:rPr>
          <w:color w:val="000000"/>
          <w:sz w:val="28"/>
          <w:szCs w:val="28"/>
        </w:rPr>
        <w:t>. Индекс промышленного производства в 201</w:t>
      </w:r>
      <w:r w:rsidR="00584356" w:rsidRPr="00F4172A">
        <w:rPr>
          <w:color w:val="000000"/>
          <w:sz w:val="28"/>
          <w:szCs w:val="28"/>
        </w:rPr>
        <w:t>7 году к уровню 2016</w:t>
      </w:r>
      <w:r w:rsidR="00DF03D3" w:rsidRPr="00F4172A">
        <w:rPr>
          <w:color w:val="000000"/>
          <w:sz w:val="28"/>
          <w:szCs w:val="28"/>
        </w:rPr>
        <w:t xml:space="preserve"> года в сопоставимых ценах составил</w:t>
      </w:r>
      <w:r w:rsidR="009069B8" w:rsidRPr="00F4172A">
        <w:rPr>
          <w:color w:val="000000"/>
          <w:sz w:val="28"/>
          <w:szCs w:val="28"/>
        </w:rPr>
        <w:t xml:space="preserve"> </w:t>
      </w:r>
      <w:r w:rsidR="00584356" w:rsidRPr="00F4172A">
        <w:rPr>
          <w:color w:val="000000"/>
          <w:sz w:val="28"/>
          <w:szCs w:val="28"/>
        </w:rPr>
        <w:t>190,92</w:t>
      </w:r>
      <w:r w:rsidR="00D24A06" w:rsidRPr="00F4172A">
        <w:rPr>
          <w:color w:val="000000"/>
          <w:sz w:val="28"/>
          <w:szCs w:val="28"/>
        </w:rPr>
        <w:t xml:space="preserve"> процент</w:t>
      </w:r>
      <w:r w:rsidR="007D1BCC">
        <w:rPr>
          <w:color w:val="000000"/>
          <w:sz w:val="28"/>
          <w:szCs w:val="28"/>
        </w:rPr>
        <w:t>а</w:t>
      </w:r>
      <w:r w:rsidR="00DF03D3" w:rsidRPr="00F4172A">
        <w:rPr>
          <w:color w:val="000000"/>
          <w:sz w:val="28"/>
          <w:szCs w:val="28"/>
        </w:rPr>
        <w:t>.</w:t>
      </w:r>
    </w:p>
    <w:p w:rsidR="00584356" w:rsidRPr="00F4172A" w:rsidRDefault="00584356" w:rsidP="00584356">
      <w:pPr>
        <w:ind w:firstLine="567"/>
        <w:jc w:val="both"/>
        <w:rPr>
          <w:sz w:val="28"/>
          <w:szCs w:val="28"/>
        </w:rPr>
      </w:pPr>
      <w:r w:rsidRPr="00F4172A">
        <w:rPr>
          <w:sz w:val="28"/>
          <w:szCs w:val="28"/>
        </w:rPr>
        <w:t xml:space="preserve">За анализируемый период в отрасли промышленности наблюдается рост объема отгруженных товаров ООО «Заволжье» </w:t>
      </w:r>
      <w:r w:rsidR="007D1BCC">
        <w:rPr>
          <w:sz w:val="28"/>
          <w:szCs w:val="28"/>
        </w:rPr>
        <w:t xml:space="preserve">- </w:t>
      </w:r>
      <w:r w:rsidRPr="00F4172A">
        <w:rPr>
          <w:sz w:val="28"/>
          <w:szCs w:val="28"/>
        </w:rPr>
        <w:t xml:space="preserve">на </w:t>
      </w:r>
      <w:r w:rsidR="00CC6B54" w:rsidRPr="00F4172A">
        <w:rPr>
          <w:sz w:val="28"/>
          <w:szCs w:val="28"/>
        </w:rPr>
        <w:t>103,38</w:t>
      </w:r>
      <w:r w:rsidRPr="00F4172A">
        <w:rPr>
          <w:sz w:val="28"/>
          <w:szCs w:val="28"/>
        </w:rPr>
        <w:t xml:space="preserve"> процентов, ООО «Ленинская типография» </w:t>
      </w:r>
      <w:r w:rsidR="007D1BCC">
        <w:rPr>
          <w:sz w:val="28"/>
          <w:szCs w:val="28"/>
        </w:rPr>
        <w:t xml:space="preserve">- </w:t>
      </w:r>
      <w:r w:rsidRPr="00F4172A">
        <w:rPr>
          <w:sz w:val="28"/>
          <w:szCs w:val="28"/>
        </w:rPr>
        <w:t xml:space="preserve">на </w:t>
      </w:r>
      <w:r w:rsidR="00397F16" w:rsidRPr="00F4172A">
        <w:rPr>
          <w:sz w:val="28"/>
          <w:szCs w:val="28"/>
        </w:rPr>
        <w:t>107,60</w:t>
      </w:r>
      <w:r w:rsidRPr="00F4172A">
        <w:rPr>
          <w:sz w:val="28"/>
          <w:szCs w:val="28"/>
        </w:rPr>
        <w:t xml:space="preserve"> процентов к уровню 2016 года. </w:t>
      </w:r>
      <w:r w:rsidRPr="00F4172A">
        <w:rPr>
          <w:color w:val="020000"/>
          <w:sz w:val="28"/>
          <w:szCs w:val="28"/>
        </w:rPr>
        <w:t>Наращива</w:t>
      </w:r>
      <w:r w:rsidR="00E74EEE">
        <w:rPr>
          <w:color w:val="020000"/>
          <w:sz w:val="28"/>
          <w:szCs w:val="28"/>
        </w:rPr>
        <w:t>ет</w:t>
      </w:r>
      <w:r w:rsidRPr="00F4172A">
        <w:rPr>
          <w:color w:val="020000"/>
          <w:sz w:val="28"/>
          <w:szCs w:val="28"/>
        </w:rPr>
        <w:t xml:space="preserve"> темп  объема отгруженных товаров собственного производства, выполненных работ и услуг собственными силами ООО «Поволжские овощи»</w:t>
      </w:r>
      <w:r w:rsidR="00E74EEE">
        <w:rPr>
          <w:color w:val="020000"/>
          <w:sz w:val="28"/>
          <w:szCs w:val="28"/>
        </w:rPr>
        <w:t>,</w:t>
      </w:r>
      <w:r w:rsidRPr="00F4172A">
        <w:rPr>
          <w:color w:val="020000"/>
          <w:sz w:val="28"/>
          <w:szCs w:val="28"/>
        </w:rPr>
        <w:t xml:space="preserve"> и в 2017 году их объем составил 41,08 млн.</w:t>
      </w:r>
      <w:r w:rsidR="00E74EEE">
        <w:rPr>
          <w:color w:val="020000"/>
          <w:sz w:val="28"/>
          <w:szCs w:val="28"/>
        </w:rPr>
        <w:t xml:space="preserve"> </w:t>
      </w:r>
      <w:r w:rsidRPr="00F4172A">
        <w:rPr>
          <w:color w:val="020000"/>
          <w:sz w:val="28"/>
          <w:szCs w:val="28"/>
        </w:rPr>
        <w:t>рублей</w:t>
      </w:r>
      <w:r w:rsidR="00397F16" w:rsidRPr="00F4172A">
        <w:rPr>
          <w:color w:val="020000"/>
          <w:sz w:val="28"/>
          <w:szCs w:val="28"/>
        </w:rPr>
        <w:t xml:space="preserve"> или 106,20 процентов к уровню 2016 года</w:t>
      </w:r>
      <w:r w:rsidRPr="00F4172A">
        <w:rPr>
          <w:color w:val="020000"/>
          <w:sz w:val="28"/>
          <w:szCs w:val="28"/>
        </w:rPr>
        <w:t>. На увеличение темпа роста показателя в целом по району в</w:t>
      </w:r>
      <w:r w:rsidRPr="00F4172A">
        <w:rPr>
          <w:sz w:val="28"/>
          <w:szCs w:val="28"/>
        </w:rPr>
        <w:t xml:space="preserve"> 2017 году значительно повлияло выполнение государственного заказа по производству индивидуальных рационов питания (государственный заказчик Федеральное казенное учреждение «Северо - Кавказское окружное управление материально-технического снабжения» </w:t>
      </w:r>
      <w:r w:rsidR="00E74EEE" w:rsidRPr="00F4172A">
        <w:rPr>
          <w:sz w:val="28"/>
          <w:szCs w:val="28"/>
        </w:rPr>
        <w:t>М</w:t>
      </w:r>
      <w:r w:rsidRPr="00F4172A">
        <w:rPr>
          <w:sz w:val="28"/>
          <w:szCs w:val="28"/>
        </w:rPr>
        <w:t xml:space="preserve">инистерства внутренних дел РФ) ФКУ ИК-28 УФСИН России по Волгоградской области.  </w:t>
      </w:r>
    </w:p>
    <w:p w:rsidR="00442AAA" w:rsidRPr="00F4172A" w:rsidRDefault="00442AAA" w:rsidP="00442AAA">
      <w:pPr>
        <w:ind w:firstLine="708"/>
        <w:jc w:val="both"/>
        <w:rPr>
          <w:color w:val="000000"/>
          <w:sz w:val="28"/>
          <w:szCs w:val="28"/>
        </w:rPr>
      </w:pPr>
      <w:r w:rsidRPr="00F4172A">
        <w:rPr>
          <w:color w:val="000000"/>
          <w:sz w:val="28"/>
          <w:szCs w:val="28"/>
        </w:rPr>
        <w:t xml:space="preserve">Основными видами производства продукции за 2017 год стали: изготовление газет и бланочной продукции; </w:t>
      </w:r>
      <w:r w:rsidRPr="00F4172A">
        <w:rPr>
          <w:color w:val="020000"/>
          <w:sz w:val="28"/>
          <w:szCs w:val="28"/>
        </w:rPr>
        <w:t>насосов гидравлических; кранов шаровых; фильтров-осушителей;</w:t>
      </w:r>
      <w:r w:rsidRPr="00F4172A">
        <w:rPr>
          <w:sz w:val="28"/>
          <w:szCs w:val="28"/>
        </w:rPr>
        <w:t xml:space="preserve"> яиц; мяса говядины и субпродуктов; мясо свинины и субпродуктов; мясо птицы; мясо баранины; овощей; консервированной продукции; изготовление костюмов, комплектов, курток, блейзеров мужских и женских</w:t>
      </w:r>
      <w:r w:rsidR="00E74EEE">
        <w:rPr>
          <w:sz w:val="28"/>
          <w:szCs w:val="28"/>
        </w:rPr>
        <w:t>;</w:t>
      </w:r>
      <w:r w:rsidRPr="00F4172A">
        <w:rPr>
          <w:sz w:val="28"/>
          <w:szCs w:val="28"/>
        </w:rPr>
        <w:t xml:space="preserve"> производственных и профессиональных и других видов продукции. </w:t>
      </w:r>
    </w:p>
    <w:p w:rsidR="00A8701E" w:rsidRPr="00F4172A" w:rsidRDefault="00A8701E" w:rsidP="00D24A06">
      <w:pPr>
        <w:widowControl w:val="0"/>
        <w:autoSpaceDE w:val="0"/>
        <w:autoSpaceDN w:val="0"/>
        <w:adjustRightInd w:val="0"/>
        <w:ind w:firstLine="709"/>
        <w:jc w:val="both"/>
        <w:rPr>
          <w:sz w:val="28"/>
          <w:szCs w:val="28"/>
        </w:rPr>
      </w:pPr>
      <w:r w:rsidRPr="00F4172A">
        <w:rPr>
          <w:sz w:val="28"/>
          <w:szCs w:val="28"/>
        </w:rPr>
        <w:t>К</w:t>
      </w:r>
      <w:r w:rsidR="007A2578" w:rsidRPr="00F4172A">
        <w:rPr>
          <w:sz w:val="28"/>
          <w:szCs w:val="28"/>
        </w:rPr>
        <w:t xml:space="preserve"> </w:t>
      </w:r>
      <w:r w:rsidRPr="00F4172A">
        <w:rPr>
          <w:sz w:val="28"/>
          <w:szCs w:val="28"/>
        </w:rPr>
        <w:t>обрабатывающим производствам относятся производств</w:t>
      </w:r>
      <w:r w:rsidR="00880626" w:rsidRPr="00F4172A">
        <w:rPr>
          <w:sz w:val="28"/>
          <w:szCs w:val="28"/>
        </w:rPr>
        <w:t>о пищевых продуктов</w:t>
      </w:r>
      <w:r w:rsidRPr="00F4172A">
        <w:rPr>
          <w:sz w:val="28"/>
          <w:szCs w:val="28"/>
        </w:rPr>
        <w:t>, текстильное и швейное производство</w:t>
      </w:r>
      <w:r w:rsidR="00D24A06" w:rsidRPr="00F4172A">
        <w:rPr>
          <w:sz w:val="28"/>
          <w:szCs w:val="28"/>
        </w:rPr>
        <w:t>, деятельность полиграфическая</w:t>
      </w:r>
      <w:r w:rsidR="00320B17" w:rsidRPr="00F4172A">
        <w:rPr>
          <w:sz w:val="28"/>
          <w:szCs w:val="28"/>
        </w:rPr>
        <w:t xml:space="preserve"> и копирование носителей информации, производство готовых металлических изде</w:t>
      </w:r>
      <w:r w:rsidR="00B46502" w:rsidRPr="00F4172A">
        <w:rPr>
          <w:sz w:val="28"/>
          <w:szCs w:val="28"/>
        </w:rPr>
        <w:t>лий, кроме машин и оборудования</w:t>
      </w:r>
      <w:r w:rsidR="007A2578" w:rsidRPr="00F4172A">
        <w:rPr>
          <w:sz w:val="28"/>
          <w:szCs w:val="28"/>
        </w:rPr>
        <w:t xml:space="preserve"> </w:t>
      </w:r>
      <w:r w:rsidRPr="00F4172A">
        <w:rPr>
          <w:sz w:val="28"/>
          <w:szCs w:val="28"/>
        </w:rPr>
        <w:t>и другие.</w:t>
      </w:r>
    </w:p>
    <w:p w:rsidR="00D57A79" w:rsidRPr="00F4172A" w:rsidRDefault="00A8701E" w:rsidP="00D24A06">
      <w:pPr>
        <w:pStyle w:val="Style6"/>
        <w:spacing w:line="240" w:lineRule="auto"/>
        <w:ind w:firstLine="709"/>
        <w:rPr>
          <w:sz w:val="28"/>
          <w:szCs w:val="28"/>
        </w:rPr>
      </w:pPr>
      <w:r w:rsidRPr="00F4172A">
        <w:rPr>
          <w:sz w:val="28"/>
          <w:szCs w:val="28"/>
        </w:rPr>
        <w:t xml:space="preserve">Всего к обрабатывающим производствам </w:t>
      </w:r>
      <w:r w:rsidR="00E62F7B" w:rsidRPr="00F4172A">
        <w:rPr>
          <w:sz w:val="28"/>
          <w:szCs w:val="28"/>
        </w:rPr>
        <w:t xml:space="preserve">района </w:t>
      </w:r>
      <w:r w:rsidRPr="00F4172A">
        <w:rPr>
          <w:sz w:val="28"/>
          <w:szCs w:val="28"/>
        </w:rPr>
        <w:t xml:space="preserve">относятся </w:t>
      </w:r>
      <w:r w:rsidR="00320B17" w:rsidRPr="00F4172A">
        <w:rPr>
          <w:sz w:val="28"/>
          <w:szCs w:val="28"/>
        </w:rPr>
        <w:t>6</w:t>
      </w:r>
      <w:r w:rsidR="00B63746" w:rsidRPr="00F4172A">
        <w:rPr>
          <w:sz w:val="28"/>
          <w:szCs w:val="28"/>
        </w:rPr>
        <w:t xml:space="preserve"> пред</w:t>
      </w:r>
      <w:r w:rsidR="00B63746" w:rsidRPr="00F4172A">
        <w:rPr>
          <w:sz w:val="28"/>
          <w:szCs w:val="28"/>
        </w:rPr>
        <w:softHyphen/>
        <w:t>прияти</w:t>
      </w:r>
      <w:r w:rsidR="008F23E9" w:rsidRPr="00F4172A">
        <w:rPr>
          <w:sz w:val="28"/>
          <w:szCs w:val="28"/>
        </w:rPr>
        <w:t>й</w:t>
      </w:r>
      <w:r w:rsidR="00D24A06" w:rsidRPr="00F4172A">
        <w:rPr>
          <w:sz w:val="28"/>
          <w:szCs w:val="28"/>
        </w:rPr>
        <w:t>, а</w:t>
      </w:r>
      <w:r w:rsidR="002D701B" w:rsidRPr="00F4172A">
        <w:rPr>
          <w:sz w:val="28"/>
          <w:szCs w:val="28"/>
        </w:rPr>
        <w:t xml:space="preserve"> именно, ООО «КХП «Заволжье», </w:t>
      </w:r>
      <w:r w:rsidR="00B46502" w:rsidRPr="00F4172A">
        <w:rPr>
          <w:color w:val="000000"/>
          <w:sz w:val="28"/>
          <w:szCs w:val="28"/>
        </w:rPr>
        <w:t>ФКУ КП-27 УФСИН России</w:t>
      </w:r>
      <w:r w:rsidR="002D701B" w:rsidRPr="00F4172A">
        <w:rPr>
          <w:color w:val="000000"/>
          <w:sz w:val="28"/>
          <w:szCs w:val="28"/>
        </w:rPr>
        <w:t xml:space="preserve"> по Волгоградской области, ФКУ ИК-28 УФСИН России по Волгоградской области</w:t>
      </w:r>
      <w:r w:rsidR="00D24A06" w:rsidRPr="00F4172A">
        <w:rPr>
          <w:sz w:val="28"/>
          <w:szCs w:val="28"/>
        </w:rPr>
        <w:t>, ООО «ХСЛ»,</w:t>
      </w:r>
      <w:r w:rsidR="002D701B" w:rsidRPr="00F4172A">
        <w:rPr>
          <w:sz w:val="28"/>
          <w:szCs w:val="28"/>
        </w:rPr>
        <w:t xml:space="preserve"> ООО «Ленинская типография»</w:t>
      </w:r>
      <w:r w:rsidR="00D24A06" w:rsidRPr="00F4172A">
        <w:rPr>
          <w:sz w:val="28"/>
          <w:szCs w:val="28"/>
        </w:rPr>
        <w:t xml:space="preserve"> и</w:t>
      </w:r>
      <w:r w:rsidR="00320B17" w:rsidRPr="00F4172A">
        <w:rPr>
          <w:sz w:val="28"/>
          <w:szCs w:val="28"/>
        </w:rPr>
        <w:t xml:space="preserve"> ООО «Поволжские овощи»</w:t>
      </w:r>
      <w:r w:rsidR="002D701B" w:rsidRPr="00F4172A">
        <w:rPr>
          <w:sz w:val="28"/>
          <w:szCs w:val="28"/>
        </w:rPr>
        <w:t>.</w:t>
      </w:r>
    </w:p>
    <w:p w:rsidR="001D03CF" w:rsidRPr="00F4172A" w:rsidRDefault="001D03CF" w:rsidP="001D03CF">
      <w:pPr>
        <w:pStyle w:val="1f1"/>
        <w:shd w:val="clear" w:color="auto" w:fill="auto"/>
        <w:spacing w:line="240" w:lineRule="auto"/>
        <w:ind w:left="20" w:right="40" w:firstLine="540"/>
        <w:jc w:val="both"/>
        <w:rPr>
          <w:color w:val="000000"/>
          <w:spacing w:val="0"/>
          <w:sz w:val="28"/>
          <w:szCs w:val="28"/>
        </w:rPr>
      </w:pPr>
      <w:r w:rsidRPr="00F4172A">
        <w:rPr>
          <w:color w:val="000000"/>
          <w:spacing w:val="0"/>
          <w:sz w:val="28"/>
          <w:szCs w:val="28"/>
        </w:rPr>
        <w:t xml:space="preserve">Перспективами развития предприятий, занятых в обрабатывающем производстве являются: </w:t>
      </w:r>
    </w:p>
    <w:p w:rsidR="001D03CF" w:rsidRPr="00E74EEE" w:rsidRDefault="001D03CF" w:rsidP="00E74EEE">
      <w:pPr>
        <w:pStyle w:val="aff7"/>
        <w:numPr>
          <w:ilvl w:val="0"/>
          <w:numId w:val="29"/>
        </w:numPr>
        <w:tabs>
          <w:tab w:val="left" w:pos="993"/>
        </w:tabs>
        <w:ind w:left="0" w:firstLine="709"/>
        <w:jc w:val="both"/>
        <w:rPr>
          <w:rFonts w:ascii="Times New Roman" w:hAnsi="Times New Roman"/>
          <w:sz w:val="28"/>
          <w:szCs w:val="28"/>
        </w:rPr>
      </w:pPr>
      <w:r w:rsidRPr="00E74EEE">
        <w:rPr>
          <w:rFonts w:ascii="Times New Roman" w:hAnsi="Times New Roman"/>
          <w:color w:val="000000"/>
          <w:sz w:val="28"/>
          <w:szCs w:val="28"/>
        </w:rPr>
        <w:t>на период развития 201</w:t>
      </w:r>
      <w:r w:rsidR="00B93089" w:rsidRPr="00E74EEE">
        <w:rPr>
          <w:rFonts w:ascii="Times New Roman" w:hAnsi="Times New Roman"/>
          <w:color w:val="000000"/>
          <w:sz w:val="28"/>
          <w:szCs w:val="28"/>
        </w:rPr>
        <w:t>8</w:t>
      </w:r>
      <w:r w:rsidRPr="00E74EEE">
        <w:rPr>
          <w:rFonts w:ascii="Times New Roman" w:hAnsi="Times New Roman"/>
          <w:color w:val="000000"/>
          <w:sz w:val="28"/>
          <w:szCs w:val="28"/>
        </w:rPr>
        <w:t xml:space="preserve">-2021 годы ООО «КХП «Заволжье» </w:t>
      </w:r>
      <w:r w:rsidRPr="00E74EEE">
        <w:rPr>
          <w:rFonts w:ascii="Times New Roman" w:hAnsi="Times New Roman"/>
          <w:sz w:val="28"/>
          <w:szCs w:val="28"/>
        </w:rPr>
        <w:t>заключен  долгосрочный договор на  крупную поставку комбикорма на</w:t>
      </w:r>
      <w:r w:rsidR="00E74EEE">
        <w:rPr>
          <w:rFonts w:ascii="Times New Roman" w:hAnsi="Times New Roman"/>
          <w:sz w:val="28"/>
          <w:szCs w:val="28"/>
        </w:rPr>
        <w:t xml:space="preserve"> ООО "Птицефабрика Маркинская", в результате планируется </w:t>
      </w:r>
      <w:r w:rsidRPr="00E74EEE">
        <w:rPr>
          <w:rFonts w:ascii="Times New Roman" w:hAnsi="Times New Roman"/>
          <w:sz w:val="28"/>
          <w:szCs w:val="28"/>
        </w:rPr>
        <w:t>увеличить производство комбикорма в 4,1 раза к уровню 2017 года;</w:t>
      </w:r>
    </w:p>
    <w:p w:rsidR="001D03CF" w:rsidRPr="00E74EEE" w:rsidRDefault="001D03CF" w:rsidP="00E74EEE">
      <w:pPr>
        <w:pStyle w:val="aff7"/>
        <w:numPr>
          <w:ilvl w:val="0"/>
          <w:numId w:val="29"/>
        </w:numPr>
        <w:tabs>
          <w:tab w:val="left" w:pos="993"/>
        </w:tabs>
        <w:ind w:left="0" w:firstLine="709"/>
        <w:jc w:val="both"/>
        <w:rPr>
          <w:rFonts w:ascii="Times New Roman" w:hAnsi="Times New Roman"/>
          <w:sz w:val="28"/>
          <w:szCs w:val="28"/>
        </w:rPr>
      </w:pPr>
      <w:r w:rsidRPr="00E74EEE">
        <w:rPr>
          <w:rFonts w:ascii="Times New Roman" w:hAnsi="Times New Roman"/>
          <w:sz w:val="28"/>
          <w:szCs w:val="28"/>
        </w:rPr>
        <w:t>ООО «Ленинская типография» проводит большую и последовательную работу по внедрению новых технологий и расширению ассортимента выпускаемой продукции, в результате продолжится печать газеты Ленинского района «Знамя,   газет Астраханской области «Орбита» «Диалог», изготовление различные бланков, журналов, всех видов переплетов,  телефонных справочников, визиток, п</w:t>
      </w:r>
      <w:r w:rsidR="00E74EEE">
        <w:rPr>
          <w:rFonts w:ascii="Times New Roman" w:hAnsi="Times New Roman"/>
          <w:sz w:val="28"/>
          <w:szCs w:val="28"/>
        </w:rPr>
        <w:t>олноцветных этикеток, каталогов,</w:t>
      </w:r>
      <w:r w:rsidRPr="00E74EEE">
        <w:rPr>
          <w:rFonts w:ascii="Times New Roman" w:hAnsi="Times New Roman"/>
          <w:sz w:val="28"/>
          <w:szCs w:val="28"/>
        </w:rPr>
        <w:t xml:space="preserve"> папок, фотоальбомов и другой продукции. Постоянными заказчиками ООО «Ленинская типография» выступают институты, колледжи, школы, ПТУ, детские сады, дома культуры, больницы, поликлиники, воинские части, сельские поселения, заводы, администрации районов, индивидуальные предприниматели;</w:t>
      </w:r>
    </w:p>
    <w:p w:rsidR="00624A51" w:rsidRPr="00E74EEE" w:rsidRDefault="00B93089" w:rsidP="00E74EEE">
      <w:pPr>
        <w:pStyle w:val="1f1"/>
        <w:numPr>
          <w:ilvl w:val="0"/>
          <w:numId w:val="29"/>
        </w:numPr>
        <w:shd w:val="clear" w:color="auto" w:fill="auto"/>
        <w:tabs>
          <w:tab w:val="left" w:pos="993"/>
        </w:tabs>
        <w:spacing w:line="240" w:lineRule="auto"/>
        <w:ind w:left="0" w:right="40" w:firstLine="709"/>
        <w:jc w:val="both"/>
        <w:rPr>
          <w:spacing w:val="0"/>
          <w:sz w:val="28"/>
          <w:szCs w:val="28"/>
        </w:rPr>
      </w:pPr>
      <w:r w:rsidRPr="00E74EEE">
        <w:rPr>
          <w:color w:val="000000"/>
          <w:sz w:val="28"/>
          <w:szCs w:val="28"/>
        </w:rPr>
        <w:t>увеличение производства продукции ООО «ХСЛ»: кранов шаровых</w:t>
      </w:r>
      <w:r w:rsidR="00E17AD6" w:rsidRPr="00E74EEE">
        <w:rPr>
          <w:color w:val="000000"/>
          <w:sz w:val="28"/>
          <w:szCs w:val="28"/>
        </w:rPr>
        <w:t xml:space="preserve"> от 422 штук в 2017 году до 658 штук (в целевом варианте</w:t>
      </w:r>
      <w:r w:rsidR="00FF32FF" w:rsidRPr="00E74EEE">
        <w:rPr>
          <w:color w:val="000000"/>
          <w:sz w:val="28"/>
          <w:szCs w:val="28"/>
        </w:rPr>
        <w:t xml:space="preserve"> 2021 года</w:t>
      </w:r>
      <w:r w:rsidR="00E17AD6" w:rsidRPr="00E74EEE">
        <w:rPr>
          <w:color w:val="000000"/>
          <w:sz w:val="28"/>
          <w:szCs w:val="28"/>
        </w:rPr>
        <w:t>); фильтров осушителей от 9 штук в 2017 году до 200 штук (в целевом варианте</w:t>
      </w:r>
      <w:r w:rsidR="00FF32FF" w:rsidRPr="00E74EEE">
        <w:rPr>
          <w:color w:val="000000"/>
          <w:sz w:val="28"/>
          <w:szCs w:val="28"/>
        </w:rPr>
        <w:t xml:space="preserve"> 2021 года</w:t>
      </w:r>
      <w:r w:rsidR="00E17AD6" w:rsidRPr="00E74EEE">
        <w:rPr>
          <w:color w:val="000000"/>
          <w:sz w:val="28"/>
          <w:szCs w:val="28"/>
        </w:rPr>
        <w:t xml:space="preserve">); </w:t>
      </w:r>
      <w:r w:rsidR="00FF32FF" w:rsidRPr="00E74EEE">
        <w:rPr>
          <w:color w:val="000000"/>
          <w:sz w:val="28"/>
          <w:szCs w:val="28"/>
        </w:rPr>
        <w:t>насосов гидравлических от 90 штук до 273 штук (в целевом варианте 2021 года); стояк отбора газа  - 267 штук (в целевом варианте 2021 года)</w:t>
      </w:r>
      <w:r w:rsidR="00E91085" w:rsidRPr="00E74EEE">
        <w:rPr>
          <w:color w:val="000000"/>
          <w:sz w:val="28"/>
          <w:szCs w:val="28"/>
        </w:rPr>
        <w:t>.</w:t>
      </w:r>
    </w:p>
    <w:p w:rsidR="00FF32FF" w:rsidRPr="00E74EEE" w:rsidRDefault="00FF32FF" w:rsidP="00E74EEE">
      <w:pPr>
        <w:pStyle w:val="aff7"/>
        <w:numPr>
          <w:ilvl w:val="0"/>
          <w:numId w:val="29"/>
        </w:numPr>
        <w:tabs>
          <w:tab w:val="left" w:pos="993"/>
        </w:tabs>
        <w:ind w:left="0" w:firstLine="709"/>
        <w:jc w:val="both"/>
        <w:rPr>
          <w:rFonts w:ascii="Times New Roman" w:hAnsi="Times New Roman"/>
          <w:sz w:val="28"/>
          <w:szCs w:val="28"/>
        </w:rPr>
      </w:pPr>
      <w:r w:rsidRPr="00E74EEE">
        <w:rPr>
          <w:rFonts w:ascii="Times New Roman" w:hAnsi="Times New Roman"/>
          <w:color w:val="000000"/>
          <w:sz w:val="28"/>
          <w:szCs w:val="28"/>
        </w:rPr>
        <w:t xml:space="preserve">обеспечение продуктами питания для собственных нужд </w:t>
      </w:r>
      <w:r w:rsidR="00624A51" w:rsidRPr="00E74EEE">
        <w:rPr>
          <w:rFonts w:ascii="Times New Roman" w:hAnsi="Times New Roman"/>
          <w:color w:val="000000"/>
          <w:sz w:val="28"/>
          <w:szCs w:val="28"/>
        </w:rPr>
        <w:t>ФКУ КП-27 УФСИН России по Волгоградской области, ФКУ ИК-28 УФСИН России по Волгоградской области; расширение производства швейной продукции.</w:t>
      </w:r>
    </w:p>
    <w:p w:rsidR="001D03CF" w:rsidRPr="00F4172A" w:rsidRDefault="001D03CF" w:rsidP="00624A51">
      <w:pPr>
        <w:pStyle w:val="1f1"/>
        <w:shd w:val="clear" w:color="auto" w:fill="auto"/>
        <w:spacing w:line="240" w:lineRule="auto"/>
        <w:ind w:left="23" w:right="40" w:firstLine="539"/>
        <w:jc w:val="both"/>
        <w:rPr>
          <w:spacing w:val="0"/>
          <w:sz w:val="28"/>
          <w:szCs w:val="28"/>
        </w:rPr>
      </w:pPr>
      <w:r w:rsidRPr="00F4172A">
        <w:rPr>
          <w:spacing w:val="0"/>
          <w:sz w:val="28"/>
          <w:szCs w:val="28"/>
        </w:rPr>
        <w:tab/>
        <w:t>Предприятия, занятые обеспечением электрической энергией, газом и паром; кондиционирование воздуха, водоснабжением, водоотведением, организацией сбора и утилизация отходов, деятельностью по ликвидации загрязнений намечают текущий ремонт имеющихся сетей.</w:t>
      </w:r>
    </w:p>
    <w:p w:rsidR="00ED2106" w:rsidRPr="00F4172A" w:rsidRDefault="00743B96" w:rsidP="00FA3465">
      <w:pPr>
        <w:widowControl w:val="0"/>
        <w:ind w:firstLine="709"/>
        <w:jc w:val="both"/>
        <w:rPr>
          <w:sz w:val="28"/>
          <w:szCs w:val="28"/>
        </w:rPr>
      </w:pPr>
      <w:r>
        <w:rPr>
          <w:sz w:val="28"/>
          <w:szCs w:val="28"/>
        </w:rPr>
        <w:t>По оценке</w:t>
      </w:r>
      <w:r w:rsidR="00853E42" w:rsidRPr="00F4172A">
        <w:rPr>
          <w:sz w:val="28"/>
          <w:szCs w:val="28"/>
        </w:rPr>
        <w:t xml:space="preserve"> 2018 год</w:t>
      </w:r>
      <w:r w:rsidR="00027FD7" w:rsidRPr="00F4172A">
        <w:rPr>
          <w:sz w:val="28"/>
          <w:szCs w:val="28"/>
        </w:rPr>
        <w:t>а</w:t>
      </w:r>
      <w:r w:rsidR="00853E42" w:rsidRPr="00F4172A">
        <w:rPr>
          <w:sz w:val="28"/>
          <w:szCs w:val="28"/>
        </w:rPr>
        <w:t xml:space="preserve"> объем отгруженных товаров собственного производства</w:t>
      </w:r>
      <w:r w:rsidR="008F22C9" w:rsidRPr="00F4172A">
        <w:rPr>
          <w:sz w:val="28"/>
          <w:szCs w:val="28"/>
        </w:rPr>
        <w:t xml:space="preserve"> по предприятиям, относящимся к обрабатывающим производствам, </w:t>
      </w:r>
      <w:r w:rsidR="00853E42" w:rsidRPr="00F4172A">
        <w:rPr>
          <w:sz w:val="28"/>
          <w:szCs w:val="28"/>
        </w:rPr>
        <w:t>в действующих ценах</w:t>
      </w:r>
      <w:r>
        <w:rPr>
          <w:sz w:val="28"/>
          <w:szCs w:val="28"/>
        </w:rPr>
        <w:t>,</w:t>
      </w:r>
      <w:r w:rsidR="00ED2106" w:rsidRPr="00F4172A">
        <w:rPr>
          <w:sz w:val="28"/>
          <w:szCs w:val="28"/>
        </w:rPr>
        <w:t xml:space="preserve"> в результате уменьшения</w:t>
      </w:r>
      <w:r>
        <w:rPr>
          <w:sz w:val="28"/>
          <w:szCs w:val="28"/>
        </w:rPr>
        <w:t xml:space="preserve"> объема государственного заказа</w:t>
      </w:r>
      <w:r w:rsidR="00853E42" w:rsidRPr="00F4172A">
        <w:rPr>
          <w:sz w:val="28"/>
          <w:szCs w:val="28"/>
        </w:rPr>
        <w:t xml:space="preserve"> к уровню 201</w:t>
      </w:r>
      <w:r w:rsidR="00ED2106" w:rsidRPr="00F4172A">
        <w:rPr>
          <w:sz w:val="28"/>
          <w:szCs w:val="28"/>
        </w:rPr>
        <w:t>7</w:t>
      </w:r>
      <w:r w:rsidR="00853E42" w:rsidRPr="00F4172A">
        <w:rPr>
          <w:sz w:val="28"/>
          <w:szCs w:val="28"/>
        </w:rPr>
        <w:t xml:space="preserve"> года </w:t>
      </w:r>
      <w:r w:rsidR="00ED2106" w:rsidRPr="00F4172A">
        <w:rPr>
          <w:sz w:val="28"/>
          <w:szCs w:val="28"/>
        </w:rPr>
        <w:t xml:space="preserve">составит 81,64 </w:t>
      </w:r>
      <w:r w:rsidR="00853E42" w:rsidRPr="00F4172A">
        <w:rPr>
          <w:sz w:val="28"/>
          <w:szCs w:val="28"/>
        </w:rPr>
        <w:t>процент</w:t>
      </w:r>
      <w:r w:rsidR="00FA3465" w:rsidRPr="00F4172A">
        <w:rPr>
          <w:sz w:val="28"/>
          <w:szCs w:val="28"/>
        </w:rPr>
        <w:t>а</w:t>
      </w:r>
      <w:r w:rsidR="00ED2106" w:rsidRPr="00F4172A">
        <w:rPr>
          <w:sz w:val="28"/>
          <w:szCs w:val="28"/>
        </w:rPr>
        <w:t xml:space="preserve">. </w:t>
      </w:r>
      <w:r w:rsidR="008F22C9" w:rsidRPr="00F4172A">
        <w:rPr>
          <w:sz w:val="28"/>
          <w:szCs w:val="28"/>
        </w:rPr>
        <w:t xml:space="preserve"> </w:t>
      </w:r>
    </w:p>
    <w:p w:rsidR="00CF30DB" w:rsidRPr="00F4172A" w:rsidRDefault="000F700C" w:rsidP="00FA3465">
      <w:pPr>
        <w:widowControl w:val="0"/>
        <w:ind w:firstLine="709"/>
        <w:jc w:val="both"/>
        <w:rPr>
          <w:sz w:val="28"/>
          <w:szCs w:val="28"/>
        </w:rPr>
      </w:pPr>
      <w:r w:rsidRPr="00F4172A">
        <w:rPr>
          <w:sz w:val="28"/>
          <w:szCs w:val="28"/>
        </w:rPr>
        <w:t xml:space="preserve">В </w:t>
      </w:r>
      <w:r w:rsidR="009C2EAD" w:rsidRPr="00F4172A">
        <w:rPr>
          <w:sz w:val="28"/>
          <w:szCs w:val="28"/>
        </w:rPr>
        <w:t>2019-</w:t>
      </w:r>
      <w:r w:rsidRPr="00F4172A">
        <w:rPr>
          <w:sz w:val="28"/>
          <w:szCs w:val="28"/>
        </w:rPr>
        <w:t>2</w:t>
      </w:r>
      <w:r w:rsidR="00853E42" w:rsidRPr="00F4172A">
        <w:rPr>
          <w:sz w:val="28"/>
          <w:szCs w:val="28"/>
        </w:rPr>
        <w:t>0</w:t>
      </w:r>
      <w:r w:rsidR="009C2EAD" w:rsidRPr="00F4172A">
        <w:rPr>
          <w:sz w:val="28"/>
          <w:szCs w:val="28"/>
        </w:rPr>
        <w:t>2</w:t>
      </w:r>
      <w:r w:rsidR="00ED2106" w:rsidRPr="00F4172A">
        <w:rPr>
          <w:sz w:val="28"/>
          <w:szCs w:val="28"/>
        </w:rPr>
        <w:t>1</w:t>
      </w:r>
      <w:r w:rsidRPr="00F4172A">
        <w:rPr>
          <w:sz w:val="28"/>
          <w:szCs w:val="28"/>
        </w:rPr>
        <w:t xml:space="preserve"> год</w:t>
      </w:r>
      <w:r w:rsidR="009C2EAD" w:rsidRPr="00F4172A">
        <w:rPr>
          <w:sz w:val="28"/>
          <w:szCs w:val="28"/>
        </w:rPr>
        <w:t xml:space="preserve">ах </w:t>
      </w:r>
      <w:r w:rsidR="00112038" w:rsidRPr="00F4172A">
        <w:rPr>
          <w:sz w:val="28"/>
          <w:szCs w:val="28"/>
        </w:rPr>
        <w:t xml:space="preserve">по </w:t>
      </w:r>
      <w:r w:rsidR="009C2EAD" w:rsidRPr="00F4172A">
        <w:rPr>
          <w:sz w:val="28"/>
          <w:szCs w:val="28"/>
        </w:rPr>
        <w:t>предприятиям</w:t>
      </w:r>
      <w:r w:rsidR="00112038" w:rsidRPr="00F4172A">
        <w:rPr>
          <w:sz w:val="28"/>
          <w:szCs w:val="28"/>
        </w:rPr>
        <w:t xml:space="preserve"> района</w:t>
      </w:r>
      <w:r w:rsidRPr="00F4172A">
        <w:rPr>
          <w:sz w:val="28"/>
          <w:szCs w:val="28"/>
        </w:rPr>
        <w:t xml:space="preserve"> объем отгруженных товаров собственного про</w:t>
      </w:r>
      <w:r w:rsidR="00CF30DB" w:rsidRPr="00F4172A">
        <w:rPr>
          <w:sz w:val="28"/>
          <w:szCs w:val="28"/>
        </w:rPr>
        <w:t>и</w:t>
      </w:r>
      <w:r w:rsidRPr="00F4172A">
        <w:rPr>
          <w:sz w:val="28"/>
          <w:szCs w:val="28"/>
        </w:rPr>
        <w:t xml:space="preserve">зводства по </w:t>
      </w:r>
      <w:r w:rsidR="00CF30DB" w:rsidRPr="00F4172A">
        <w:rPr>
          <w:sz w:val="28"/>
          <w:szCs w:val="28"/>
        </w:rPr>
        <w:t xml:space="preserve">предприятиям, относящимся к </w:t>
      </w:r>
      <w:r w:rsidRPr="00F4172A">
        <w:rPr>
          <w:sz w:val="28"/>
          <w:szCs w:val="28"/>
        </w:rPr>
        <w:t>обрабатывающим производствам</w:t>
      </w:r>
      <w:r w:rsidR="00BA383E" w:rsidRPr="00F4172A">
        <w:rPr>
          <w:sz w:val="28"/>
          <w:szCs w:val="28"/>
        </w:rPr>
        <w:t>,</w:t>
      </w:r>
      <w:r w:rsidR="00E92488" w:rsidRPr="00F4172A">
        <w:rPr>
          <w:sz w:val="28"/>
          <w:szCs w:val="28"/>
        </w:rPr>
        <w:t xml:space="preserve"> </w:t>
      </w:r>
      <w:r w:rsidR="00112038" w:rsidRPr="00F4172A">
        <w:rPr>
          <w:sz w:val="28"/>
          <w:szCs w:val="28"/>
        </w:rPr>
        <w:t xml:space="preserve">в консервативном варианте </w:t>
      </w:r>
      <w:r w:rsidR="00ED2106" w:rsidRPr="00F4172A">
        <w:rPr>
          <w:sz w:val="28"/>
          <w:szCs w:val="28"/>
        </w:rPr>
        <w:t xml:space="preserve">(в случае отсутствия государственного заказа </w:t>
      </w:r>
      <w:r w:rsidR="00605CD6" w:rsidRPr="00F4172A">
        <w:rPr>
          <w:sz w:val="28"/>
          <w:szCs w:val="28"/>
        </w:rPr>
        <w:t>по производству индивидуальных рационов питания</w:t>
      </w:r>
      <w:r w:rsidR="00112038" w:rsidRPr="00F4172A">
        <w:rPr>
          <w:sz w:val="28"/>
          <w:szCs w:val="28"/>
        </w:rPr>
        <w:t>м</w:t>
      </w:r>
      <w:r w:rsidR="00605CD6" w:rsidRPr="00F4172A">
        <w:rPr>
          <w:sz w:val="28"/>
          <w:szCs w:val="28"/>
        </w:rPr>
        <w:t>) составит 247,852 м</w:t>
      </w:r>
      <w:r w:rsidR="00112038" w:rsidRPr="00F4172A">
        <w:rPr>
          <w:sz w:val="28"/>
          <w:szCs w:val="28"/>
        </w:rPr>
        <w:t>лн.</w:t>
      </w:r>
      <w:r w:rsidR="009069B8" w:rsidRPr="00F4172A">
        <w:rPr>
          <w:sz w:val="28"/>
          <w:szCs w:val="28"/>
        </w:rPr>
        <w:t xml:space="preserve"> </w:t>
      </w:r>
      <w:r w:rsidR="00112038" w:rsidRPr="00F4172A">
        <w:rPr>
          <w:sz w:val="28"/>
          <w:szCs w:val="28"/>
        </w:rPr>
        <w:t>рублей</w:t>
      </w:r>
      <w:r w:rsidR="00605CD6" w:rsidRPr="00F4172A">
        <w:rPr>
          <w:sz w:val="28"/>
          <w:szCs w:val="28"/>
        </w:rPr>
        <w:t>; 283,488</w:t>
      </w:r>
      <w:r w:rsidR="00112038" w:rsidRPr="00F4172A">
        <w:rPr>
          <w:sz w:val="28"/>
          <w:szCs w:val="28"/>
        </w:rPr>
        <w:t xml:space="preserve"> и </w:t>
      </w:r>
      <w:r w:rsidR="00605CD6" w:rsidRPr="00F4172A">
        <w:rPr>
          <w:sz w:val="28"/>
          <w:szCs w:val="28"/>
        </w:rPr>
        <w:t>289,373</w:t>
      </w:r>
      <w:r w:rsidR="00112038" w:rsidRPr="00F4172A">
        <w:rPr>
          <w:sz w:val="28"/>
          <w:szCs w:val="28"/>
        </w:rPr>
        <w:t xml:space="preserve"> </w:t>
      </w:r>
      <w:r w:rsidR="00CF30DB" w:rsidRPr="00F4172A">
        <w:rPr>
          <w:sz w:val="28"/>
          <w:szCs w:val="28"/>
        </w:rPr>
        <w:t>млн.</w:t>
      </w:r>
      <w:r w:rsidR="009069B8" w:rsidRPr="00F4172A">
        <w:rPr>
          <w:sz w:val="28"/>
          <w:szCs w:val="28"/>
        </w:rPr>
        <w:t xml:space="preserve"> </w:t>
      </w:r>
      <w:r w:rsidR="00CF30DB" w:rsidRPr="00F4172A">
        <w:rPr>
          <w:sz w:val="28"/>
          <w:szCs w:val="28"/>
        </w:rPr>
        <w:t xml:space="preserve">рублей </w:t>
      </w:r>
      <w:r w:rsidR="00112038" w:rsidRPr="00F4172A">
        <w:rPr>
          <w:sz w:val="28"/>
          <w:szCs w:val="28"/>
        </w:rPr>
        <w:t xml:space="preserve">соответственно; в базовом варианте </w:t>
      </w:r>
      <w:r w:rsidR="00605CD6" w:rsidRPr="00F4172A">
        <w:rPr>
          <w:sz w:val="28"/>
          <w:szCs w:val="28"/>
        </w:rPr>
        <w:t>552,669</w:t>
      </w:r>
      <w:r w:rsidR="00112038" w:rsidRPr="00F4172A">
        <w:rPr>
          <w:sz w:val="28"/>
          <w:szCs w:val="28"/>
        </w:rPr>
        <w:t xml:space="preserve"> млн</w:t>
      </w:r>
      <w:r w:rsidR="00BB6A14" w:rsidRPr="00F4172A">
        <w:rPr>
          <w:sz w:val="28"/>
          <w:szCs w:val="28"/>
        </w:rPr>
        <w:t xml:space="preserve">. </w:t>
      </w:r>
      <w:r w:rsidR="00112038" w:rsidRPr="00F4172A">
        <w:rPr>
          <w:sz w:val="28"/>
          <w:szCs w:val="28"/>
        </w:rPr>
        <w:t>рублей</w:t>
      </w:r>
      <w:r w:rsidR="00043F74" w:rsidRPr="00F4172A">
        <w:rPr>
          <w:sz w:val="28"/>
          <w:szCs w:val="28"/>
        </w:rPr>
        <w:t xml:space="preserve">; 564,718 </w:t>
      </w:r>
      <w:r w:rsidR="00112038" w:rsidRPr="00F4172A">
        <w:rPr>
          <w:sz w:val="28"/>
          <w:szCs w:val="28"/>
        </w:rPr>
        <w:t xml:space="preserve"> и </w:t>
      </w:r>
      <w:r w:rsidR="00043F74" w:rsidRPr="00F4172A">
        <w:rPr>
          <w:sz w:val="28"/>
          <w:szCs w:val="28"/>
        </w:rPr>
        <w:t>568,599</w:t>
      </w:r>
      <w:r w:rsidR="00112038" w:rsidRPr="00F4172A">
        <w:rPr>
          <w:sz w:val="28"/>
          <w:szCs w:val="28"/>
        </w:rPr>
        <w:t xml:space="preserve"> млн.</w:t>
      </w:r>
      <w:r w:rsidR="009069B8" w:rsidRPr="00F4172A">
        <w:rPr>
          <w:sz w:val="28"/>
          <w:szCs w:val="28"/>
        </w:rPr>
        <w:t xml:space="preserve"> </w:t>
      </w:r>
      <w:r w:rsidR="00112038" w:rsidRPr="00F4172A">
        <w:rPr>
          <w:sz w:val="28"/>
          <w:szCs w:val="28"/>
        </w:rPr>
        <w:t>рублей</w:t>
      </w:r>
      <w:r w:rsidR="00743B96">
        <w:rPr>
          <w:sz w:val="28"/>
          <w:szCs w:val="28"/>
        </w:rPr>
        <w:t xml:space="preserve"> соответственно</w:t>
      </w:r>
      <w:r w:rsidR="00BB6A14" w:rsidRPr="00F4172A">
        <w:rPr>
          <w:sz w:val="28"/>
          <w:szCs w:val="28"/>
        </w:rPr>
        <w:t xml:space="preserve">; в целевом варианте </w:t>
      </w:r>
      <w:r w:rsidR="00043F74" w:rsidRPr="00F4172A">
        <w:rPr>
          <w:sz w:val="28"/>
          <w:szCs w:val="28"/>
        </w:rPr>
        <w:t>613,083</w:t>
      </w:r>
      <w:r w:rsidR="00BB6A14" w:rsidRPr="00F4172A">
        <w:rPr>
          <w:sz w:val="28"/>
          <w:szCs w:val="28"/>
        </w:rPr>
        <w:t xml:space="preserve"> млн.</w:t>
      </w:r>
      <w:r w:rsidR="009069B8" w:rsidRPr="00F4172A">
        <w:rPr>
          <w:sz w:val="28"/>
          <w:szCs w:val="28"/>
        </w:rPr>
        <w:t xml:space="preserve"> </w:t>
      </w:r>
      <w:r w:rsidR="00BB6A14" w:rsidRPr="00F4172A">
        <w:rPr>
          <w:sz w:val="28"/>
          <w:szCs w:val="28"/>
        </w:rPr>
        <w:t>рублей</w:t>
      </w:r>
      <w:r w:rsidR="00043F74" w:rsidRPr="00F4172A">
        <w:rPr>
          <w:sz w:val="28"/>
          <w:szCs w:val="28"/>
        </w:rPr>
        <w:t>; 710,764</w:t>
      </w:r>
      <w:r w:rsidR="00BB6A14" w:rsidRPr="00F4172A">
        <w:rPr>
          <w:sz w:val="28"/>
          <w:szCs w:val="28"/>
        </w:rPr>
        <w:t xml:space="preserve"> и </w:t>
      </w:r>
      <w:r w:rsidR="00043F74" w:rsidRPr="00F4172A">
        <w:rPr>
          <w:sz w:val="28"/>
          <w:szCs w:val="28"/>
        </w:rPr>
        <w:t xml:space="preserve">722,866 </w:t>
      </w:r>
      <w:r w:rsidR="00BB6A14" w:rsidRPr="00F4172A">
        <w:rPr>
          <w:sz w:val="28"/>
          <w:szCs w:val="28"/>
        </w:rPr>
        <w:t>млн.</w:t>
      </w:r>
      <w:r w:rsidR="009069B8" w:rsidRPr="00F4172A">
        <w:rPr>
          <w:sz w:val="28"/>
          <w:szCs w:val="28"/>
        </w:rPr>
        <w:t xml:space="preserve"> </w:t>
      </w:r>
      <w:r w:rsidR="00BB6A14" w:rsidRPr="00F4172A">
        <w:rPr>
          <w:sz w:val="28"/>
          <w:szCs w:val="28"/>
        </w:rPr>
        <w:t>рублей соответственно</w:t>
      </w:r>
      <w:r w:rsidR="00CF30DB" w:rsidRPr="00F4172A">
        <w:rPr>
          <w:sz w:val="28"/>
          <w:szCs w:val="28"/>
        </w:rPr>
        <w:t xml:space="preserve">. Темп </w:t>
      </w:r>
      <w:r w:rsidR="00E92488" w:rsidRPr="00F4172A">
        <w:rPr>
          <w:sz w:val="28"/>
          <w:szCs w:val="28"/>
        </w:rPr>
        <w:t xml:space="preserve">роста </w:t>
      </w:r>
      <w:r w:rsidR="00CF30DB" w:rsidRPr="00F4172A">
        <w:rPr>
          <w:sz w:val="28"/>
          <w:szCs w:val="28"/>
        </w:rPr>
        <w:t>отгрузки к уровню 201</w:t>
      </w:r>
      <w:r w:rsidR="00043F74" w:rsidRPr="00F4172A">
        <w:rPr>
          <w:sz w:val="28"/>
          <w:szCs w:val="28"/>
        </w:rPr>
        <w:t>7</w:t>
      </w:r>
      <w:r w:rsidR="00CF30DB" w:rsidRPr="00F4172A">
        <w:rPr>
          <w:sz w:val="28"/>
          <w:szCs w:val="28"/>
        </w:rPr>
        <w:t xml:space="preserve"> года </w:t>
      </w:r>
      <w:r w:rsidR="005953ED" w:rsidRPr="00F4172A">
        <w:rPr>
          <w:sz w:val="28"/>
          <w:szCs w:val="28"/>
        </w:rPr>
        <w:t xml:space="preserve">составит </w:t>
      </w:r>
      <w:r w:rsidR="00CF30DB" w:rsidRPr="00F4172A">
        <w:rPr>
          <w:sz w:val="28"/>
          <w:szCs w:val="28"/>
        </w:rPr>
        <w:t xml:space="preserve"> </w:t>
      </w:r>
      <w:r w:rsidR="00B46502" w:rsidRPr="00F4172A">
        <w:rPr>
          <w:sz w:val="28"/>
          <w:szCs w:val="28"/>
        </w:rPr>
        <w:t>в трех вариантах</w:t>
      </w:r>
      <w:r w:rsidR="00BA383E" w:rsidRPr="00F4172A">
        <w:rPr>
          <w:sz w:val="28"/>
          <w:szCs w:val="28"/>
        </w:rPr>
        <w:t xml:space="preserve"> 202</w:t>
      </w:r>
      <w:r w:rsidR="005953ED" w:rsidRPr="00F4172A">
        <w:rPr>
          <w:sz w:val="28"/>
          <w:szCs w:val="28"/>
        </w:rPr>
        <w:t>1</w:t>
      </w:r>
      <w:r w:rsidR="00BA383E" w:rsidRPr="00F4172A">
        <w:rPr>
          <w:sz w:val="28"/>
          <w:szCs w:val="28"/>
        </w:rPr>
        <w:t xml:space="preserve"> года</w:t>
      </w:r>
      <w:r w:rsidR="00743B96">
        <w:rPr>
          <w:sz w:val="28"/>
          <w:szCs w:val="28"/>
        </w:rPr>
        <w:t>:</w:t>
      </w:r>
      <w:r w:rsidR="006426B2" w:rsidRPr="00F4172A">
        <w:rPr>
          <w:sz w:val="28"/>
          <w:szCs w:val="28"/>
        </w:rPr>
        <w:t xml:space="preserve"> 1 вариант -</w:t>
      </w:r>
      <w:r w:rsidR="00743B96">
        <w:rPr>
          <w:sz w:val="28"/>
          <w:szCs w:val="28"/>
        </w:rPr>
        <w:t xml:space="preserve"> </w:t>
      </w:r>
      <w:r w:rsidR="005953ED" w:rsidRPr="00F4172A">
        <w:rPr>
          <w:sz w:val="28"/>
          <w:szCs w:val="28"/>
        </w:rPr>
        <w:t>43,97</w:t>
      </w:r>
      <w:r w:rsidR="006426B2" w:rsidRPr="00F4172A">
        <w:rPr>
          <w:sz w:val="28"/>
          <w:szCs w:val="28"/>
        </w:rPr>
        <w:t xml:space="preserve"> процентов, 2 вариант </w:t>
      </w:r>
      <w:r w:rsidR="00743B96">
        <w:rPr>
          <w:sz w:val="28"/>
          <w:szCs w:val="28"/>
        </w:rPr>
        <w:t>-</w:t>
      </w:r>
      <w:r w:rsidR="006426B2" w:rsidRPr="00F4172A">
        <w:rPr>
          <w:sz w:val="28"/>
          <w:szCs w:val="28"/>
        </w:rPr>
        <w:t xml:space="preserve"> </w:t>
      </w:r>
      <w:r w:rsidR="005953ED" w:rsidRPr="00F4172A">
        <w:rPr>
          <w:sz w:val="28"/>
          <w:szCs w:val="28"/>
        </w:rPr>
        <w:t>86,39</w:t>
      </w:r>
      <w:r w:rsidR="006426B2" w:rsidRPr="00F4172A">
        <w:rPr>
          <w:sz w:val="28"/>
          <w:szCs w:val="28"/>
        </w:rPr>
        <w:t xml:space="preserve"> процентов и </w:t>
      </w:r>
      <w:r w:rsidR="005953ED" w:rsidRPr="00F4172A">
        <w:rPr>
          <w:sz w:val="28"/>
          <w:szCs w:val="28"/>
        </w:rPr>
        <w:t>109,83</w:t>
      </w:r>
      <w:r w:rsidR="006426B2" w:rsidRPr="00F4172A">
        <w:rPr>
          <w:sz w:val="28"/>
          <w:szCs w:val="28"/>
        </w:rPr>
        <w:t xml:space="preserve"> процентов в 3 варианте. </w:t>
      </w:r>
    </w:p>
    <w:p w:rsidR="005F404D" w:rsidRPr="00F4172A" w:rsidRDefault="005F404D" w:rsidP="00FA3465">
      <w:pPr>
        <w:widowControl w:val="0"/>
        <w:autoSpaceDE w:val="0"/>
        <w:autoSpaceDN w:val="0"/>
        <w:adjustRightInd w:val="0"/>
        <w:ind w:right="-5" w:firstLine="709"/>
        <w:jc w:val="both"/>
        <w:outlineLvl w:val="0"/>
        <w:rPr>
          <w:bCs/>
          <w:kern w:val="36"/>
          <w:sz w:val="28"/>
          <w:szCs w:val="28"/>
        </w:rPr>
      </w:pPr>
      <w:r w:rsidRPr="00F4172A">
        <w:rPr>
          <w:bCs/>
          <w:kern w:val="36"/>
          <w:sz w:val="28"/>
          <w:szCs w:val="28"/>
        </w:rPr>
        <w:t>Развитие отдельных видов деятельности на среднесрочную перспективу по консервативному, базовому и целевому варианту (указываются в скобках) приводится ниже:</w:t>
      </w:r>
    </w:p>
    <w:p w:rsidR="005F404D" w:rsidRPr="00F4172A" w:rsidRDefault="009721E3" w:rsidP="00FA3465">
      <w:pPr>
        <w:widowControl w:val="0"/>
        <w:ind w:firstLine="709"/>
        <w:jc w:val="both"/>
        <w:rPr>
          <w:sz w:val="28"/>
          <w:szCs w:val="28"/>
        </w:rPr>
      </w:pPr>
      <w:r w:rsidRPr="00F4172A">
        <w:rPr>
          <w:sz w:val="28"/>
          <w:szCs w:val="28"/>
        </w:rPr>
        <w:t>а)</w:t>
      </w:r>
      <w:r w:rsidR="005F404D" w:rsidRPr="00F4172A">
        <w:rPr>
          <w:sz w:val="28"/>
          <w:szCs w:val="28"/>
        </w:rPr>
        <w:t xml:space="preserve"> производство пищевых продуктов:</w:t>
      </w:r>
    </w:p>
    <w:p w:rsidR="005F404D" w:rsidRPr="00F4172A" w:rsidRDefault="005F404D" w:rsidP="00FA3465">
      <w:pPr>
        <w:widowControl w:val="0"/>
        <w:autoSpaceDE w:val="0"/>
        <w:autoSpaceDN w:val="0"/>
        <w:adjustRightInd w:val="0"/>
        <w:ind w:right="-5" w:firstLine="709"/>
        <w:jc w:val="both"/>
        <w:outlineLvl w:val="0"/>
        <w:rPr>
          <w:bCs/>
          <w:kern w:val="36"/>
          <w:sz w:val="28"/>
          <w:szCs w:val="28"/>
        </w:rPr>
      </w:pPr>
      <w:r w:rsidRPr="00F4172A">
        <w:rPr>
          <w:bCs/>
          <w:kern w:val="36"/>
          <w:sz w:val="28"/>
          <w:szCs w:val="28"/>
        </w:rPr>
        <w:t>В 201</w:t>
      </w:r>
      <w:r w:rsidR="005953ED" w:rsidRPr="00F4172A">
        <w:rPr>
          <w:bCs/>
          <w:kern w:val="36"/>
          <w:sz w:val="28"/>
          <w:szCs w:val="28"/>
        </w:rPr>
        <w:t xml:space="preserve">7 </w:t>
      </w:r>
      <w:r w:rsidRPr="00F4172A">
        <w:rPr>
          <w:bCs/>
          <w:kern w:val="36"/>
          <w:sz w:val="28"/>
          <w:szCs w:val="28"/>
        </w:rPr>
        <w:t xml:space="preserve">году индекс промышленного производства по данному виду деятельности составил </w:t>
      </w:r>
      <w:r w:rsidR="0019239B" w:rsidRPr="00F4172A">
        <w:rPr>
          <w:bCs/>
          <w:kern w:val="36"/>
          <w:sz w:val="28"/>
          <w:szCs w:val="28"/>
        </w:rPr>
        <w:t>323,59</w:t>
      </w:r>
      <w:r w:rsidRPr="00F4172A">
        <w:rPr>
          <w:bCs/>
          <w:kern w:val="36"/>
          <w:sz w:val="28"/>
          <w:szCs w:val="28"/>
        </w:rPr>
        <w:t xml:space="preserve"> процент</w:t>
      </w:r>
      <w:r w:rsidR="00BA383E" w:rsidRPr="00F4172A">
        <w:rPr>
          <w:bCs/>
          <w:kern w:val="36"/>
          <w:sz w:val="28"/>
          <w:szCs w:val="28"/>
        </w:rPr>
        <w:t>ов</w:t>
      </w:r>
      <w:r w:rsidRPr="00F4172A">
        <w:rPr>
          <w:bCs/>
          <w:kern w:val="36"/>
          <w:sz w:val="28"/>
          <w:szCs w:val="28"/>
        </w:rPr>
        <w:t>, оценка 201</w:t>
      </w:r>
      <w:r w:rsidR="0019239B" w:rsidRPr="00F4172A">
        <w:rPr>
          <w:bCs/>
          <w:kern w:val="36"/>
          <w:sz w:val="28"/>
          <w:szCs w:val="28"/>
        </w:rPr>
        <w:t>8</w:t>
      </w:r>
      <w:r w:rsidRPr="00F4172A">
        <w:rPr>
          <w:bCs/>
          <w:kern w:val="36"/>
          <w:sz w:val="28"/>
          <w:szCs w:val="28"/>
        </w:rPr>
        <w:t xml:space="preserve"> года – </w:t>
      </w:r>
      <w:r w:rsidR="0019239B" w:rsidRPr="00F4172A">
        <w:rPr>
          <w:bCs/>
          <w:kern w:val="36"/>
          <w:sz w:val="28"/>
          <w:szCs w:val="28"/>
        </w:rPr>
        <w:t>80,18</w:t>
      </w:r>
      <w:r w:rsidRPr="00F4172A">
        <w:rPr>
          <w:bCs/>
          <w:kern w:val="36"/>
          <w:sz w:val="28"/>
          <w:szCs w:val="28"/>
        </w:rPr>
        <w:t xml:space="preserve"> </w:t>
      </w:r>
      <w:r w:rsidR="00FA3766" w:rsidRPr="00F4172A">
        <w:rPr>
          <w:bCs/>
          <w:kern w:val="36"/>
          <w:sz w:val="28"/>
          <w:szCs w:val="28"/>
        </w:rPr>
        <w:t>процентов,</w:t>
      </w:r>
      <w:r w:rsidRPr="00F4172A">
        <w:rPr>
          <w:bCs/>
          <w:kern w:val="36"/>
          <w:sz w:val="28"/>
          <w:szCs w:val="28"/>
        </w:rPr>
        <w:t xml:space="preserve">  в 201</w:t>
      </w:r>
      <w:r w:rsidR="0019239B" w:rsidRPr="00F4172A">
        <w:rPr>
          <w:bCs/>
          <w:kern w:val="36"/>
          <w:sz w:val="28"/>
          <w:szCs w:val="28"/>
        </w:rPr>
        <w:t>9</w:t>
      </w:r>
      <w:r w:rsidRPr="00F4172A">
        <w:rPr>
          <w:bCs/>
          <w:kern w:val="36"/>
          <w:sz w:val="28"/>
          <w:szCs w:val="28"/>
        </w:rPr>
        <w:t xml:space="preserve"> году ожидается </w:t>
      </w:r>
      <w:r w:rsidR="0019239B" w:rsidRPr="00F4172A">
        <w:rPr>
          <w:bCs/>
          <w:kern w:val="36"/>
          <w:sz w:val="28"/>
          <w:szCs w:val="28"/>
        </w:rPr>
        <w:t>42,4</w:t>
      </w:r>
      <w:r w:rsidR="0036546D" w:rsidRPr="00F4172A">
        <w:rPr>
          <w:bCs/>
          <w:kern w:val="36"/>
          <w:sz w:val="28"/>
          <w:szCs w:val="28"/>
        </w:rPr>
        <w:t>9</w:t>
      </w:r>
      <w:r w:rsidRPr="00F4172A">
        <w:rPr>
          <w:bCs/>
          <w:kern w:val="36"/>
          <w:sz w:val="28"/>
          <w:szCs w:val="28"/>
        </w:rPr>
        <w:t xml:space="preserve"> (</w:t>
      </w:r>
      <w:r w:rsidR="0019239B" w:rsidRPr="00F4172A">
        <w:rPr>
          <w:bCs/>
          <w:kern w:val="36"/>
          <w:sz w:val="28"/>
          <w:szCs w:val="28"/>
        </w:rPr>
        <w:t>98,57</w:t>
      </w:r>
      <w:r w:rsidRPr="00F4172A">
        <w:rPr>
          <w:bCs/>
          <w:kern w:val="36"/>
          <w:sz w:val="28"/>
          <w:szCs w:val="28"/>
        </w:rPr>
        <w:t xml:space="preserve">; </w:t>
      </w:r>
      <w:r w:rsidR="0019239B" w:rsidRPr="00F4172A">
        <w:rPr>
          <w:bCs/>
          <w:kern w:val="36"/>
          <w:sz w:val="28"/>
          <w:szCs w:val="28"/>
        </w:rPr>
        <w:t>108,20</w:t>
      </w:r>
      <w:r w:rsidRPr="00F4172A">
        <w:rPr>
          <w:bCs/>
          <w:kern w:val="36"/>
          <w:sz w:val="28"/>
          <w:szCs w:val="28"/>
        </w:rPr>
        <w:t>) процент</w:t>
      </w:r>
      <w:r w:rsidR="00BA383E" w:rsidRPr="00F4172A">
        <w:rPr>
          <w:bCs/>
          <w:kern w:val="36"/>
          <w:sz w:val="28"/>
          <w:szCs w:val="28"/>
        </w:rPr>
        <w:t>ов</w:t>
      </w:r>
      <w:r w:rsidRPr="00F4172A">
        <w:rPr>
          <w:bCs/>
          <w:kern w:val="36"/>
          <w:sz w:val="28"/>
          <w:szCs w:val="28"/>
        </w:rPr>
        <w:t>, в 20</w:t>
      </w:r>
      <w:r w:rsidR="0019239B" w:rsidRPr="00F4172A">
        <w:rPr>
          <w:bCs/>
          <w:kern w:val="36"/>
          <w:sz w:val="28"/>
          <w:szCs w:val="28"/>
        </w:rPr>
        <w:t>20</w:t>
      </w:r>
      <w:r w:rsidRPr="00F4172A">
        <w:rPr>
          <w:bCs/>
          <w:kern w:val="36"/>
          <w:sz w:val="28"/>
          <w:szCs w:val="28"/>
        </w:rPr>
        <w:t xml:space="preserve"> году </w:t>
      </w:r>
      <w:r w:rsidR="0036546D" w:rsidRPr="00F4172A">
        <w:rPr>
          <w:bCs/>
          <w:kern w:val="36"/>
          <w:sz w:val="28"/>
          <w:szCs w:val="28"/>
        </w:rPr>
        <w:t>–</w:t>
      </w:r>
      <w:r w:rsidR="0019239B" w:rsidRPr="00F4172A">
        <w:rPr>
          <w:bCs/>
          <w:kern w:val="36"/>
          <w:sz w:val="28"/>
          <w:szCs w:val="28"/>
        </w:rPr>
        <w:t>110,37</w:t>
      </w:r>
      <w:r w:rsidRPr="00F4172A">
        <w:rPr>
          <w:bCs/>
          <w:kern w:val="36"/>
          <w:sz w:val="28"/>
          <w:szCs w:val="28"/>
        </w:rPr>
        <w:t xml:space="preserve"> (</w:t>
      </w:r>
      <w:r w:rsidR="0019239B" w:rsidRPr="00F4172A">
        <w:rPr>
          <w:bCs/>
          <w:kern w:val="36"/>
          <w:sz w:val="28"/>
          <w:szCs w:val="28"/>
        </w:rPr>
        <w:t>97,42</w:t>
      </w:r>
      <w:r w:rsidR="0036546D" w:rsidRPr="00F4172A">
        <w:rPr>
          <w:bCs/>
          <w:kern w:val="36"/>
          <w:sz w:val="28"/>
          <w:szCs w:val="28"/>
        </w:rPr>
        <w:t xml:space="preserve">; </w:t>
      </w:r>
      <w:r w:rsidR="0019239B" w:rsidRPr="00F4172A">
        <w:rPr>
          <w:bCs/>
          <w:kern w:val="36"/>
          <w:sz w:val="28"/>
          <w:szCs w:val="28"/>
        </w:rPr>
        <w:t>108,83</w:t>
      </w:r>
      <w:r w:rsidRPr="00F4172A">
        <w:rPr>
          <w:bCs/>
          <w:kern w:val="36"/>
          <w:sz w:val="28"/>
          <w:szCs w:val="28"/>
        </w:rPr>
        <w:t>) процент</w:t>
      </w:r>
      <w:r w:rsidR="00BA383E" w:rsidRPr="00F4172A">
        <w:rPr>
          <w:bCs/>
          <w:kern w:val="36"/>
          <w:sz w:val="28"/>
          <w:szCs w:val="28"/>
        </w:rPr>
        <w:t>ов</w:t>
      </w:r>
      <w:r w:rsidRPr="00F4172A">
        <w:rPr>
          <w:bCs/>
          <w:kern w:val="36"/>
          <w:sz w:val="28"/>
          <w:szCs w:val="28"/>
        </w:rPr>
        <w:t>, в 202</w:t>
      </w:r>
      <w:r w:rsidR="00ED318B" w:rsidRPr="00F4172A">
        <w:rPr>
          <w:bCs/>
          <w:kern w:val="36"/>
          <w:sz w:val="28"/>
          <w:szCs w:val="28"/>
        </w:rPr>
        <w:t>1</w:t>
      </w:r>
      <w:r w:rsidRPr="00F4172A">
        <w:rPr>
          <w:bCs/>
          <w:kern w:val="36"/>
          <w:sz w:val="28"/>
          <w:szCs w:val="28"/>
        </w:rPr>
        <w:t xml:space="preserve"> году </w:t>
      </w:r>
      <w:r w:rsidR="0036546D" w:rsidRPr="00F4172A">
        <w:rPr>
          <w:bCs/>
          <w:kern w:val="36"/>
          <w:sz w:val="28"/>
          <w:szCs w:val="28"/>
        </w:rPr>
        <w:t>–</w:t>
      </w:r>
      <w:r w:rsidR="00ED318B" w:rsidRPr="00F4172A">
        <w:rPr>
          <w:bCs/>
          <w:kern w:val="36"/>
          <w:sz w:val="28"/>
          <w:szCs w:val="28"/>
        </w:rPr>
        <w:t>98,09</w:t>
      </w:r>
      <w:r w:rsidRPr="00F4172A">
        <w:rPr>
          <w:bCs/>
          <w:kern w:val="36"/>
          <w:sz w:val="28"/>
          <w:szCs w:val="28"/>
        </w:rPr>
        <w:t xml:space="preserve"> (</w:t>
      </w:r>
      <w:r w:rsidR="00ED318B" w:rsidRPr="00F4172A">
        <w:rPr>
          <w:bCs/>
          <w:kern w:val="36"/>
          <w:sz w:val="28"/>
          <w:szCs w:val="28"/>
        </w:rPr>
        <w:t>96,97</w:t>
      </w:r>
      <w:r w:rsidRPr="00F4172A">
        <w:rPr>
          <w:bCs/>
          <w:kern w:val="36"/>
          <w:sz w:val="28"/>
          <w:szCs w:val="28"/>
        </w:rPr>
        <w:t xml:space="preserve">; </w:t>
      </w:r>
      <w:r w:rsidR="00ED318B" w:rsidRPr="00F4172A">
        <w:rPr>
          <w:bCs/>
          <w:kern w:val="36"/>
          <w:sz w:val="28"/>
          <w:szCs w:val="28"/>
        </w:rPr>
        <w:t>96,92</w:t>
      </w:r>
      <w:r w:rsidRPr="00F4172A">
        <w:rPr>
          <w:bCs/>
          <w:kern w:val="36"/>
          <w:sz w:val="28"/>
          <w:szCs w:val="28"/>
        </w:rPr>
        <w:t>) процентов.</w:t>
      </w:r>
    </w:p>
    <w:p w:rsidR="00ED318B" w:rsidRPr="00F4172A" w:rsidRDefault="00ED318B" w:rsidP="00ED318B">
      <w:pPr>
        <w:ind w:firstLine="567"/>
        <w:jc w:val="both"/>
        <w:rPr>
          <w:sz w:val="28"/>
          <w:szCs w:val="28"/>
        </w:rPr>
      </w:pPr>
      <w:r w:rsidRPr="00F4172A">
        <w:rPr>
          <w:bCs/>
          <w:kern w:val="36"/>
          <w:sz w:val="28"/>
          <w:szCs w:val="28"/>
        </w:rPr>
        <w:t xml:space="preserve">Рост значение </w:t>
      </w:r>
      <w:r w:rsidR="001826F2" w:rsidRPr="00F4172A">
        <w:rPr>
          <w:bCs/>
          <w:kern w:val="36"/>
          <w:sz w:val="28"/>
          <w:szCs w:val="28"/>
        </w:rPr>
        <w:t>индекса промышленного производства в 201</w:t>
      </w:r>
      <w:r w:rsidRPr="00F4172A">
        <w:rPr>
          <w:bCs/>
          <w:kern w:val="36"/>
          <w:sz w:val="28"/>
          <w:szCs w:val="28"/>
        </w:rPr>
        <w:t>7</w:t>
      </w:r>
      <w:r w:rsidR="001826F2" w:rsidRPr="00F4172A">
        <w:rPr>
          <w:bCs/>
          <w:kern w:val="36"/>
          <w:sz w:val="28"/>
          <w:szCs w:val="28"/>
        </w:rPr>
        <w:t xml:space="preserve"> году связан с реализацией </w:t>
      </w:r>
      <w:r w:rsidRPr="00F4172A">
        <w:rPr>
          <w:bCs/>
          <w:kern w:val="36"/>
          <w:sz w:val="28"/>
          <w:szCs w:val="28"/>
        </w:rPr>
        <w:t>государственного заказа</w:t>
      </w:r>
      <w:r w:rsidR="00080F6A" w:rsidRPr="00F4172A">
        <w:rPr>
          <w:sz w:val="28"/>
          <w:szCs w:val="28"/>
        </w:rPr>
        <w:t xml:space="preserve"> </w:t>
      </w:r>
      <w:r w:rsidRPr="00F4172A">
        <w:rPr>
          <w:sz w:val="28"/>
          <w:szCs w:val="28"/>
        </w:rPr>
        <w:t xml:space="preserve">ФКУ ИК-28 УФСИН России по Волгоградской области.  </w:t>
      </w:r>
    </w:p>
    <w:p w:rsidR="004A26A7" w:rsidRPr="00F4172A" w:rsidRDefault="005567A4" w:rsidP="00BA383E">
      <w:pPr>
        <w:widowControl w:val="0"/>
        <w:ind w:firstLine="709"/>
        <w:jc w:val="both"/>
        <w:rPr>
          <w:color w:val="000000"/>
          <w:sz w:val="28"/>
          <w:szCs w:val="28"/>
        </w:rPr>
      </w:pPr>
      <w:r w:rsidRPr="00F4172A">
        <w:rPr>
          <w:sz w:val="28"/>
          <w:szCs w:val="28"/>
        </w:rPr>
        <w:t xml:space="preserve">С целью </w:t>
      </w:r>
      <w:r w:rsidR="00816BE0" w:rsidRPr="00F4172A">
        <w:rPr>
          <w:sz w:val="28"/>
          <w:szCs w:val="28"/>
        </w:rPr>
        <w:t>само</w:t>
      </w:r>
      <w:r w:rsidRPr="00F4172A">
        <w:rPr>
          <w:sz w:val="28"/>
          <w:szCs w:val="28"/>
        </w:rPr>
        <w:t>обеспечения</w:t>
      </w:r>
      <w:r w:rsidR="009069B8" w:rsidRPr="00F4172A">
        <w:rPr>
          <w:sz w:val="28"/>
          <w:szCs w:val="28"/>
        </w:rPr>
        <w:t xml:space="preserve"> </w:t>
      </w:r>
      <w:r w:rsidR="00816BE0" w:rsidRPr="00F4172A">
        <w:rPr>
          <w:sz w:val="28"/>
          <w:szCs w:val="28"/>
        </w:rPr>
        <w:t xml:space="preserve">специального контингента, </w:t>
      </w:r>
      <w:r w:rsidR="00816BE0" w:rsidRPr="00F4172A">
        <w:rPr>
          <w:color w:val="000000"/>
          <w:sz w:val="28"/>
          <w:szCs w:val="28"/>
        </w:rPr>
        <w:t>ФКУ КП-27 УФСИН Ро</w:t>
      </w:r>
      <w:r w:rsidR="00BA383E" w:rsidRPr="00F4172A">
        <w:rPr>
          <w:color w:val="000000"/>
          <w:sz w:val="28"/>
          <w:szCs w:val="28"/>
        </w:rPr>
        <w:t>ссии</w:t>
      </w:r>
      <w:r w:rsidR="007B44B6" w:rsidRPr="00F4172A">
        <w:rPr>
          <w:color w:val="000000"/>
          <w:sz w:val="28"/>
          <w:szCs w:val="28"/>
        </w:rPr>
        <w:t xml:space="preserve"> по Волгоградской области </w:t>
      </w:r>
      <w:r w:rsidR="00816BE0" w:rsidRPr="00F4172A">
        <w:rPr>
          <w:color w:val="000000"/>
          <w:sz w:val="28"/>
          <w:szCs w:val="28"/>
        </w:rPr>
        <w:t xml:space="preserve">планируют произвести </w:t>
      </w:r>
      <w:r w:rsidR="00371815" w:rsidRPr="00F4172A">
        <w:rPr>
          <w:color w:val="000000"/>
          <w:sz w:val="28"/>
          <w:szCs w:val="28"/>
        </w:rPr>
        <w:t>к 20</w:t>
      </w:r>
      <w:r w:rsidR="005869E4" w:rsidRPr="00F4172A">
        <w:rPr>
          <w:color w:val="000000"/>
          <w:sz w:val="28"/>
          <w:szCs w:val="28"/>
        </w:rPr>
        <w:t>2</w:t>
      </w:r>
      <w:r w:rsidR="00743959" w:rsidRPr="00F4172A">
        <w:rPr>
          <w:color w:val="000000"/>
          <w:sz w:val="28"/>
          <w:szCs w:val="28"/>
        </w:rPr>
        <w:t>1</w:t>
      </w:r>
      <w:r w:rsidR="00371815" w:rsidRPr="00F4172A">
        <w:rPr>
          <w:color w:val="000000"/>
          <w:sz w:val="28"/>
          <w:szCs w:val="28"/>
        </w:rPr>
        <w:t xml:space="preserve"> году </w:t>
      </w:r>
      <w:r w:rsidR="000C568D" w:rsidRPr="00F4172A">
        <w:rPr>
          <w:color w:val="000000"/>
          <w:sz w:val="28"/>
          <w:szCs w:val="28"/>
        </w:rPr>
        <w:t>от</w:t>
      </w:r>
      <w:r w:rsidR="00371815" w:rsidRPr="00F4172A">
        <w:rPr>
          <w:color w:val="000000"/>
          <w:sz w:val="28"/>
          <w:szCs w:val="28"/>
        </w:rPr>
        <w:t xml:space="preserve"> </w:t>
      </w:r>
      <w:r w:rsidR="00505C88" w:rsidRPr="00F4172A">
        <w:rPr>
          <w:color w:val="000000"/>
          <w:sz w:val="28"/>
          <w:szCs w:val="28"/>
        </w:rPr>
        <w:t>70</w:t>
      </w:r>
      <w:r w:rsidR="00371815" w:rsidRPr="00F4172A">
        <w:rPr>
          <w:color w:val="000000"/>
          <w:sz w:val="28"/>
          <w:szCs w:val="28"/>
        </w:rPr>
        <w:t>,0 тыс.</w:t>
      </w:r>
      <w:r w:rsidR="009069B8" w:rsidRPr="00F4172A">
        <w:rPr>
          <w:color w:val="000000"/>
          <w:sz w:val="28"/>
          <w:szCs w:val="28"/>
        </w:rPr>
        <w:t xml:space="preserve"> </w:t>
      </w:r>
      <w:r w:rsidR="00371815" w:rsidRPr="00F4172A">
        <w:rPr>
          <w:color w:val="000000"/>
          <w:sz w:val="28"/>
          <w:szCs w:val="28"/>
        </w:rPr>
        <w:t>штук</w:t>
      </w:r>
      <w:r w:rsidR="000C568D" w:rsidRPr="00F4172A">
        <w:rPr>
          <w:color w:val="000000"/>
          <w:sz w:val="28"/>
          <w:szCs w:val="28"/>
        </w:rPr>
        <w:t xml:space="preserve"> до 73,0 тыс.</w:t>
      </w:r>
      <w:r w:rsidR="009069B8" w:rsidRPr="00F4172A">
        <w:rPr>
          <w:color w:val="000000"/>
          <w:sz w:val="28"/>
          <w:szCs w:val="28"/>
        </w:rPr>
        <w:t xml:space="preserve"> </w:t>
      </w:r>
      <w:r w:rsidR="000C568D" w:rsidRPr="00F4172A">
        <w:rPr>
          <w:color w:val="000000"/>
          <w:sz w:val="28"/>
          <w:szCs w:val="28"/>
        </w:rPr>
        <w:t>штук</w:t>
      </w:r>
      <w:r w:rsidR="00743B96" w:rsidRPr="00743B96">
        <w:rPr>
          <w:color w:val="000000"/>
          <w:sz w:val="28"/>
          <w:szCs w:val="28"/>
        </w:rPr>
        <w:t xml:space="preserve"> </w:t>
      </w:r>
      <w:r w:rsidR="00743B96" w:rsidRPr="00F4172A">
        <w:rPr>
          <w:color w:val="000000"/>
          <w:sz w:val="28"/>
          <w:szCs w:val="28"/>
        </w:rPr>
        <w:t>яиц</w:t>
      </w:r>
      <w:r w:rsidR="00371815" w:rsidRPr="00F4172A">
        <w:rPr>
          <w:color w:val="000000"/>
          <w:sz w:val="28"/>
          <w:szCs w:val="28"/>
        </w:rPr>
        <w:t>, мясо говядины – 3,</w:t>
      </w:r>
      <w:r w:rsidR="000C568D" w:rsidRPr="00F4172A">
        <w:rPr>
          <w:color w:val="000000"/>
          <w:sz w:val="28"/>
          <w:szCs w:val="28"/>
        </w:rPr>
        <w:t>9</w:t>
      </w:r>
      <w:r w:rsidR="00371815" w:rsidRPr="00F4172A">
        <w:rPr>
          <w:color w:val="000000"/>
          <w:sz w:val="28"/>
          <w:szCs w:val="28"/>
        </w:rPr>
        <w:t xml:space="preserve"> тыс.</w:t>
      </w:r>
      <w:r w:rsidR="009069B8" w:rsidRPr="00F4172A">
        <w:rPr>
          <w:color w:val="000000"/>
          <w:sz w:val="28"/>
          <w:szCs w:val="28"/>
        </w:rPr>
        <w:t xml:space="preserve"> </w:t>
      </w:r>
      <w:r w:rsidR="00371815" w:rsidRPr="00F4172A">
        <w:rPr>
          <w:color w:val="000000"/>
          <w:sz w:val="28"/>
          <w:szCs w:val="28"/>
        </w:rPr>
        <w:t xml:space="preserve">тонн, мясо баранины </w:t>
      </w:r>
      <w:r w:rsidR="000C568D" w:rsidRPr="00F4172A">
        <w:rPr>
          <w:color w:val="000000"/>
          <w:sz w:val="28"/>
          <w:szCs w:val="28"/>
        </w:rPr>
        <w:t xml:space="preserve">от </w:t>
      </w:r>
      <w:r w:rsidR="00371815" w:rsidRPr="00F4172A">
        <w:rPr>
          <w:color w:val="000000"/>
          <w:sz w:val="28"/>
          <w:szCs w:val="28"/>
        </w:rPr>
        <w:t>0,7 тыс.</w:t>
      </w:r>
      <w:r w:rsidR="009069B8" w:rsidRPr="00F4172A">
        <w:rPr>
          <w:color w:val="000000"/>
          <w:sz w:val="28"/>
          <w:szCs w:val="28"/>
        </w:rPr>
        <w:t xml:space="preserve"> </w:t>
      </w:r>
      <w:r w:rsidR="00371815" w:rsidRPr="00F4172A">
        <w:rPr>
          <w:color w:val="000000"/>
          <w:sz w:val="28"/>
          <w:szCs w:val="28"/>
        </w:rPr>
        <w:t>тонн</w:t>
      </w:r>
      <w:r w:rsidR="000C568D" w:rsidRPr="00F4172A">
        <w:rPr>
          <w:color w:val="000000"/>
          <w:sz w:val="28"/>
          <w:szCs w:val="28"/>
        </w:rPr>
        <w:t xml:space="preserve"> до 1,0 тыс.</w:t>
      </w:r>
      <w:r w:rsidR="009069B8" w:rsidRPr="00F4172A">
        <w:rPr>
          <w:color w:val="000000"/>
          <w:sz w:val="28"/>
          <w:szCs w:val="28"/>
        </w:rPr>
        <w:t xml:space="preserve"> </w:t>
      </w:r>
      <w:r w:rsidR="000C568D" w:rsidRPr="00F4172A">
        <w:rPr>
          <w:color w:val="000000"/>
          <w:sz w:val="28"/>
          <w:szCs w:val="28"/>
        </w:rPr>
        <w:t>тонн</w:t>
      </w:r>
      <w:r w:rsidR="00371815" w:rsidRPr="00F4172A">
        <w:rPr>
          <w:color w:val="000000"/>
          <w:sz w:val="28"/>
          <w:szCs w:val="28"/>
        </w:rPr>
        <w:t>, лук – 2,5</w:t>
      </w:r>
      <w:r w:rsidR="00505C88" w:rsidRPr="00F4172A">
        <w:rPr>
          <w:color w:val="000000"/>
          <w:sz w:val="28"/>
          <w:szCs w:val="28"/>
        </w:rPr>
        <w:t>2</w:t>
      </w:r>
      <w:r w:rsidR="00371815" w:rsidRPr="00F4172A">
        <w:rPr>
          <w:color w:val="000000"/>
          <w:sz w:val="28"/>
          <w:szCs w:val="28"/>
        </w:rPr>
        <w:t xml:space="preserve"> тыс.</w:t>
      </w:r>
      <w:r w:rsidR="009069B8" w:rsidRPr="00F4172A">
        <w:rPr>
          <w:color w:val="000000"/>
          <w:sz w:val="28"/>
          <w:szCs w:val="28"/>
        </w:rPr>
        <w:t xml:space="preserve"> </w:t>
      </w:r>
      <w:r w:rsidR="00371815" w:rsidRPr="00F4172A">
        <w:rPr>
          <w:color w:val="000000"/>
          <w:sz w:val="28"/>
          <w:szCs w:val="28"/>
        </w:rPr>
        <w:t xml:space="preserve">тонн, </w:t>
      </w:r>
      <w:r w:rsidR="00495397" w:rsidRPr="00F4172A">
        <w:rPr>
          <w:color w:val="000000"/>
          <w:sz w:val="28"/>
          <w:szCs w:val="28"/>
        </w:rPr>
        <w:t xml:space="preserve">капусты и другой сельскохозяйственной продукции. </w:t>
      </w:r>
    </w:p>
    <w:p w:rsidR="004C18C8" w:rsidRPr="00F4172A" w:rsidRDefault="009721E3" w:rsidP="00BA383E">
      <w:pPr>
        <w:pStyle w:val="1f1"/>
        <w:shd w:val="clear" w:color="auto" w:fill="auto"/>
        <w:spacing w:line="240" w:lineRule="auto"/>
        <w:ind w:left="20" w:right="40" w:firstLine="709"/>
        <w:jc w:val="both"/>
        <w:rPr>
          <w:sz w:val="28"/>
          <w:szCs w:val="28"/>
        </w:rPr>
      </w:pPr>
      <w:r w:rsidRPr="00F4172A">
        <w:rPr>
          <w:color w:val="000000"/>
          <w:spacing w:val="0"/>
          <w:sz w:val="28"/>
          <w:szCs w:val="28"/>
        </w:rPr>
        <w:t>б)</w:t>
      </w:r>
      <w:r w:rsidR="00743B96">
        <w:rPr>
          <w:color w:val="000000"/>
          <w:spacing w:val="0"/>
          <w:sz w:val="28"/>
          <w:szCs w:val="28"/>
        </w:rPr>
        <w:t xml:space="preserve"> </w:t>
      </w:r>
      <w:r w:rsidR="00417A31" w:rsidRPr="00F4172A">
        <w:rPr>
          <w:sz w:val="28"/>
          <w:szCs w:val="28"/>
        </w:rPr>
        <w:t>текстильное и швейное производство:</w:t>
      </w:r>
    </w:p>
    <w:p w:rsidR="00417A31" w:rsidRPr="00F4172A" w:rsidRDefault="00417A31" w:rsidP="00BA383E">
      <w:pPr>
        <w:widowControl w:val="0"/>
        <w:autoSpaceDE w:val="0"/>
        <w:autoSpaceDN w:val="0"/>
        <w:adjustRightInd w:val="0"/>
        <w:ind w:right="-5" w:firstLine="709"/>
        <w:jc w:val="both"/>
        <w:outlineLvl w:val="0"/>
        <w:rPr>
          <w:bCs/>
          <w:kern w:val="36"/>
          <w:sz w:val="28"/>
          <w:szCs w:val="28"/>
        </w:rPr>
      </w:pPr>
      <w:r w:rsidRPr="00F4172A">
        <w:rPr>
          <w:bCs/>
          <w:kern w:val="36"/>
          <w:sz w:val="28"/>
          <w:szCs w:val="28"/>
        </w:rPr>
        <w:t>В 201</w:t>
      </w:r>
      <w:r w:rsidR="00C86245" w:rsidRPr="00F4172A">
        <w:rPr>
          <w:bCs/>
          <w:kern w:val="36"/>
          <w:sz w:val="28"/>
          <w:szCs w:val="28"/>
        </w:rPr>
        <w:t>7</w:t>
      </w:r>
      <w:r w:rsidRPr="00F4172A">
        <w:rPr>
          <w:bCs/>
          <w:kern w:val="36"/>
          <w:sz w:val="28"/>
          <w:szCs w:val="28"/>
        </w:rPr>
        <w:t xml:space="preserve"> году индекс промышленного производства по данному виду деятельности составил </w:t>
      </w:r>
      <w:r w:rsidR="00C86245" w:rsidRPr="00F4172A">
        <w:rPr>
          <w:bCs/>
          <w:kern w:val="36"/>
          <w:sz w:val="28"/>
          <w:szCs w:val="28"/>
        </w:rPr>
        <w:t>125,16</w:t>
      </w:r>
      <w:r w:rsidRPr="00F4172A">
        <w:rPr>
          <w:bCs/>
          <w:kern w:val="36"/>
          <w:sz w:val="28"/>
          <w:szCs w:val="28"/>
        </w:rPr>
        <w:t xml:space="preserve"> процента, оценка 201</w:t>
      </w:r>
      <w:r w:rsidR="00C86245" w:rsidRPr="00F4172A">
        <w:rPr>
          <w:bCs/>
          <w:kern w:val="36"/>
          <w:sz w:val="28"/>
          <w:szCs w:val="28"/>
        </w:rPr>
        <w:t>8</w:t>
      </w:r>
      <w:r w:rsidRPr="00F4172A">
        <w:rPr>
          <w:bCs/>
          <w:kern w:val="36"/>
          <w:sz w:val="28"/>
          <w:szCs w:val="28"/>
        </w:rPr>
        <w:t xml:space="preserve"> года – </w:t>
      </w:r>
      <w:r w:rsidR="00C86245" w:rsidRPr="00F4172A">
        <w:rPr>
          <w:bCs/>
          <w:kern w:val="36"/>
          <w:sz w:val="28"/>
          <w:szCs w:val="28"/>
        </w:rPr>
        <w:t>93,22</w:t>
      </w:r>
      <w:r w:rsidR="009069B8" w:rsidRPr="00F4172A">
        <w:rPr>
          <w:bCs/>
          <w:kern w:val="36"/>
          <w:sz w:val="28"/>
          <w:szCs w:val="28"/>
        </w:rPr>
        <w:t xml:space="preserve"> </w:t>
      </w:r>
      <w:r w:rsidR="00FA3766" w:rsidRPr="00F4172A">
        <w:rPr>
          <w:bCs/>
          <w:kern w:val="36"/>
          <w:sz w:val="28"/>
          <w:szCs w:val="28"/>
        </w:rPr>
        <w:t>процента,</w:t>
      </w:r>
      <w:r w:rsidRPr="00F4172A">
        <w:rPr>
          <w:bCs/>
          <w:kern w:val="36"/>
          <w:sz w:val="28"/>
          <w:szCs w:val="28"/>
        </w:rPr>
        <w:t xml:space="preserve">     в 201</w:t>
      </w:r>
      <w:r w:rsidR="00C86245" w:rsidRPr="00F4172A">
        <w:rPr>
          <w:bCs/>
          <w:kern w:val="36"/>
          <w:sz w:val="28"/>
          <w:szCs w:val="28"/>
        </w:rPr>
        <w:t>9</w:t>
      </w:r>
      <w:r w:rsidRPr="00F4172A">
        <w:rPr>
          <w:bCs/>
          <w:kern w:val="36"/>
          <w:sz w:val="28"/>
          <w:szCs w:val="28"/>
        </w:rPr>
        <w:t xml:space="preserve"> году ожидается </w:t>
      </w:r>
      <w:r w:rsidR="00C86245" w:rsidRPr="00F4172A">
        <w:rPr>
          <w:bCs/>
          <w:kern w:val="36"/>
          <w:sz w:val="28"/>
          <w:szCs w:val="28"/>
        </w:rPr>
        <w:t xml:space="preserve"> 38,02</w:t>
      </w:r>
      <w:r w:rsidRPr="00F4172A">
        <w:rPr>
          <w:bCs/>
          <w:kern w:val="36"/>
          <w:sz w:val="28"/>
          <w:szCs w:val="28"/>
        </w:rPr>
        <w:t xml:space="preserve"> (</w:t>
      </w:r>
      <w:r w:rsidR="00C86245" w:rsidRPr="00F4172A">
        <w:rPr>
          <w:bCs/>
          <w:kern w:val="36"/>
          <w:sz w:val="28"/>
          <w:szCs w:val="28"/>
        </w:rPr>
        <w:t>123,57</w:t>
      </w:r>
      <w:r w:rsidRPr="00F4172A">
        <w:rPr>
          <w:bCs/>
          <w:kern w:val="36"/>
          <w:sz w:val="28"/>
          <w:szCs w:val="28"/>
        </w:rPr>
        <w:t xml:space="preserve">; </w:t>
      </w:r>
      <w:r w:rsidR="00C86245" w:rsidRPr="00F4172A">
        <w:rPr>
          <w:bCs/>
          <w:kern w:val="36"/>
          <w:sz w:val="28"/>
          <w:szCs w:val="28"/>
        </w:rPr>
        <w:t>161,60</w:t>
      </w:r>
      <w:r w:rsidRPr="00F4172A">
        <w:rPr>
          <w:bCs/>
          <w:kern w:val="36"/>
          <w:sz w:val="28"/>
          <w:szCs w:val="28"/>
        </w:rPr>
        <w:t>) процент</w:t>
      </w:r>
      <w:r w:rsidR="00C86245" w:rsidRPr="00F4172A">
        <w:rPr>
          <w:bCs/>
          <w:kern w:val="36"/>
          <w:sz w:val="28"/>
          <w:szCs w:val="28"/>
        </w:rPr>
        <w:t>ов</w:t>
      </w:r>
      <w:r w:rsidRPr="00F4172A">
        <w:rPr>
          <w:bCs/>
          <w:kern w:val="36"/>
          <w:sz w:val="28"/>
          <w:szCs w:val="28"/>
        </w:rPr>
        <w:t>, в 20</w:t>
      </w:r>
      <w:r w:rsidR="00C86245" w:rsidRPr="00F4172A">
        <w:rPr>
          <w:bCs/>
          <w:kern w:val="36"/>
          <w:sz w:val="28"/>
          <w:szCs w:val="28"/>
        </w:rPr>
        <w:t xml:space="preserve">20 </w:t>
      </w:r>
      <w:r w:rsidRPr="00F4172A">
        <w:rPr>
          <w:bCs/>
          <w:kern w:val="36"/>
          <w:sz w:val="28"/>
          <w:szCs w:val="28"/>
        </w:rPr>
        <w:t xml:space="preserve">году – </w:t>
      </w:r>
      <w:r w:rsidR="00C86245" w:rsidRPr="00F4172A">
        <w:rPr>
          <w:bCs/>
          <w:kern w:val="36"/>
          <w:sz w:val="28"/>
          <w:szCs w:val="28"/>
        </w:rPr>
        <w:t>152,53</w:t>
      </w:r>
      <w:r w:rsidRPr="00F4172A">
        <w:rPr>
          <w:bCs/>
          <w:kern w:val="36"/>
          <w:sz w:val="28"/>
          <w:szCs w:val="28"/>
        </w:rPr>
        <w:t xml:space="preserve"> (</w:t>
      </w:r>
      <w:r w:rsidR="00C86245" w:rsidRPr="00F4172A">
        <w:rPr>
          <w:bCs/>
          <w:kern w:val="36"/>
          <w:sz w:val="28"/>
          <w:szCs w:val="28"/>
        </w:rPr>
        <w:t>123,93</w:t>
      </w:r>
      <w:r w:rsidRPr="00F4172A">
        <w:rPr>
          <w:bCs/>
          <w:kern w:val="36"/>
          <w:sz w:val="28"/>
          <w:szCs w:val="28"/>
        </w:rPr>
        <w:t xml:space="preserve">; </w:t>
      </w:r>
      <w:r w:rsidR="00C86245" w:rsidRPr="00F4172A">
        <w:rPr>
          <w:bCs/>
          <w:kern w:val="36"/>
          <w:sz w:val="28"/>
          <w:szCs w:val="28"/>
        </w:rPr>
        <w:t>162,06</w:t>
      </w:r>
      <w:r w:rsidRPr="00F4172A">
        <w:rPr>
          <w:bCs/>
          <w:kern w:val="36"/>
          <w:sz w:val="28"/>
          <w:szCs w:val="28"/>
        </w:rPr>
        <w:t>) процент</w:t>
      </w:r>
      <w:r w:rsidR="00C86245" w:rsidRPr="00F4172A">
        <w:rPr>
          <w:bCs/>
          <w:kern w:val="36"/>
          <w:sz w:val="28"/>
          <w:szCs w:val="28"/>
        </w:rPr>
        <w:t>ов</w:t>
      </w:r>
      <w:r w:rsidRPr="00F4172A">
        <w:rPr>
          <w:bCs/>
          <w:kern w:val="36"/>
          <w:sz w:val="28"/>
          <w:szCs w:val="28"/>
        </w:rPr>
        <w:t>, в 202</w:t>
      </w:r>
      <w:r w:rsidR="00C86245" w:rsidRPr="00F4172A">
        <w:rPr>
          <w:bCs/>
          <w:kern w:val="36"/>
          <w:sz w:val="28"/>
          <w:szCs w:val="28"/>
        </w:rPr>
        <w:t>1</w:t>
      </w:r>
      <w:r w:rsidRPr="00F4172A">
        <w:rPr>
          <w:bCs/>
          <w:kern w:val="36"/>
          <w:sz w:val="28"/>
          <w:szCs w:val="28"/>
        </w:rPr>
        <w:t xml:space="preserve"> году – </w:t>
      </w:r>
      <w:r w:rsidR="00C86245" w:rsidRPr="00F4172A">
        <w:rPr>
          <w:bCs/>
          <w:kern w:val="36"/>
          <w:sz w:val="28"/>
          <w:szCs w:val="28"/>
        </w:rPr>
        <w:t>96,89</w:t>
      </w:r>
      <w:r w:rsidRPr="00F4172A">
        <w:rPr>
          <w:bCs/>
          <w:kern w:val="36"/>
          <w:sz w:val="28"/>
          <w:szCs w:val="28"/>
        </w:rPr>
        <w:t xml:space="preserve"> (</w:t>
      </w:r>
      <w:r w:rsidR="00D361B3" w:rsidRPr="00F4172A">
        <w:rPr>
          <w:bCs/>
          <w:kern w:val="36"/>
          <w:sz w:val="28"/>
          <w:szCs w:val="28"/>
        </w:rPr>
        <w:t>95,51</w:t>
      </w:r>
      <w:r w:rsidRPr="00F4172A">
        <w:rPr>
          <w:bCs/>
          <w:kern w:val="36"/>
          <w:sz w:val="28"/>
          <w:szCs w:val="28"/>
        </w:rPr>
        <w:t xml:space="preserve">; </w:t>
      </w:r>
      <w:r w:rsidR="00D361B3" w:rsidRPr="00F4172A">
        <w:rPr>
          <w:bCs/>
          <w:kern w:val="36"/>
          <w:sz w:val="28"/>
          <w:szCs w:val="28"/>
        </w:rPr>
        <w:t>95,51</w:t>
      </w:r>
      <w:r w:rsidRPr="00F4172A">
        <w:rPr>
          <w:bCs/>
          <w:kern w:val="36"/>
          <w:sz w:val="28"/>
          <w:szCs w:val="28"/>
        </w:rPr>
        <w:t>) процентов.</w:t>
      </w:r>
    </w:p>
    <w:p w:rsidR="00F80C41" w:rsidRPr="00F4172A" w:rsidRDefault="00F80C41" w:rsidP="00BA383E">
      <w:pPr>
        <w:widowControl w:val="0"/>
        <w:ind w:firstLine="709"/>
        <w:jc w:val="both"/>
        <w:rPr>
          <w:color w:val="000000"/>
          <w:sz w:val="28"/>
          <w:szCs w:val="28"/>
        </w:rPr>
      </w:pPr>
      <w:r w:rsidRPr="00F4172A">
        <w:rPr>
          <w:sz w:val="28"/>
          <w:szCs w:val="28"/>
        </w:rPr>
        <w:t>С целью самообеспечения специального контингента</w:t>
      </w:r>
      <w:r w:rsidR="00BA383E" w:rsidRPr="00F4172A">
        <w:rPr>
          <w:sz w:val="28"/>
          <w:szCs w:val="28"/>
        </w:rPr>
        <w:t>,</w:t>
      </w:r>
      <w:r w:rsidR="009069B8" w:rsidRPr="00F4172A">
        <w:rPr>
          <w:sz w:val="28"/>
          <w:szCs w:val="28"/>
        </w:rPr>
        <w:t xml:space="preserve"> </w:t>
      </w:r>
      <w:r w:rsidRPr="00F4172A">
        <w:rPr>
          <w:color w:val="000000"/>
          <w:sz w:val="28"/>
          <w:szCs w:val="28"/>
        </w:rPr>
        <w:t>ФКУ ИК-28 УФСИН России по Волгоградской области планируют произвести продукцию швейного производства, в том числе:</w:t>
      </w:r>
      <w:r w:rsidR="00EB6226" w:rsidRPr="00F4172A">
        <w:rPr>
          <w:color w:val="000000"/>
          <w:sz w:val="28"/>
          <w:szCs w:val="28"/>
        </w:rPr>
        <w:t xml:space="preserve"> костюмов летних для военнослужащих – 500 штук; рубашек мужских – 150 штук;</w:t>
      </w:r>
      <w:r w:rsidR="001F249C" w:rsidRPr="00F4172A">
        <w:rPr>
          <w:color w:val="000000"/>
          <w:sz w:val="28"/>
          <w:szCs w:val="28"/>
        </w:rPr>
        <w:t xml:space="preserve"> куртки утепленные для осужденных – 2000 штук; костюмов женских (летних и зимних) для осужденных – 200 штук;</w:t>
      </w:r>
      <w:r w:rsidR="007D41E0" w:rsidRPr="00F4172A">
        <w:rPr>
          <w:color w:val="000000"/>
          <w:sz w:val="28"/>
          <w:szCs w:val="28"/>
        </w:rPr>
        <w:t xml:space="preserve"> блузки женские – 400 штук; костюмы школьников</w:t>
      </w:r>
      <w:r w:rsidR="00743B96">
        <w:rPr>
          <w:color w:val="000000"/>
          <w:sz w:val="28"/>
          <w:szCs w:val="28"/>
        </w:rPr>
        <w:t xml:space="preserve"> - 15 штук; костюмов мужских</w:t>
      </w:r>
      <w:r w:rsidR="007D41E0" w:rsidRPr="00F4172A">
        <w:rPr>
          <w:color w:val="000000"/>
          <w:sz w:val="28"/>
          <w:szCs w:val="28"/>
        </w:rPr>
        <w:t xml:space="preserve"> летни</w:t>
      </w:r>
      <w:r w:rsidR="00743B96">
        <w:rPr>
          <w:color w:val="000000"/>
          <w:sz w:val="28"/>
          <w:szCs w:val="28"/>
        </w:rPr>
        <w:t>х</w:t>
      </w:r>
      <w:r w:rsidR="007D41E0" w:rsidRPr="00F4172A">
        <w:rPr>
          <w:color w:val="000000"/>
          <w:sz w:val="28"/>
          <w:szCs w:val="28"/>
        </w:rPr>
        <w:t xml:space="preserve"> – 5000 штук </w:t>
      </w:r>
      <w:r w:rsidRPr="00F4172A">
        <w:rPr>
          <w:color w:val="000000"/>
          <w:sz w:val="28"/>
          <w:szCs w:val="28"/>
        </w:rPr>
        <w:t>и другой</w:t>
      </w:r>
      <w:r w:rsidR="007D41E0" w:rsidRPr="00F4172A">
        <w:rPr>
          <w:color w:val="000000"/>
          <w:sz w:val="28"/>
          <w:szCs w:val="28"/>
        </w:rPr>
        <w:t xml:space="preserve"> тексти</w:t>
      </w:r>
      <w:r w:rsidR="00CC2575" w:rsidRPr="00F4172A">
        <w:rPr>
          <w:color w:val="000000"/>
          <w:sz w:val="28"/>
          <w:szCs w:val="28"/>
        </w:rPr>
        <w:t>льной продукции</w:t>
      </w:r>
      <w:r w:rsidRPr="00F4172A">
        <w:rPr>
          <w:color w:val="000000"/>
          <w:sz w:val="28"/>
          <w:szCs w:val="28"/>
        </w:rPr>
        <w:t>.</w:t>
      </w:r>
      <w:r w:rsidR="00CC2575" w:rsidRPr="00F4172A">
        <w:rPr>
          <w:color w:val="000000"/>
          <w:sz w:val="28"/>
          <w:szCs w:val="28"/>
        </w:rPr>
        <w:t xml:space="preserve"> А также мясо птицы -</w:t>
      </w:r>
      <w:r w:rsidR="00743B96">
        <w:rPr>
          <w:color w:val="000000"/>
          <w:sz w:val="28"/>
          <w:szCs w:val="28"/>
        </w:rPr>
        <w:t xml:space="preserve"> </w:t>
      </w:r>
      <w:r w:rsidR="00CC2575" w:rsidRPr="00F4172A">
        <w:rPr>
          <w:color w:val="000000"/>
          <w:sz w:val="28"/>
          <w:szCs w:val="28"/>
        </w:rPr>
        <w:t>5,0 тонн; яиц – 150,0 тыс.штук; помидор – 1,5 тонн, огурцов – 1,5 тонны, зелени – 0,2 тонны.</w:t>
      </w:r>
    </w:p>
    <w:p w:rsidR="00EF0178" w:rsidRPr="00F4172A" w:rsidRDefault="00EF0178" w:rsidP="00BA383E">
      <w:pPr>
        <w:widowControl w:val="0"/>
        <w:ind w:firstLine="709"/>
        <w:jc w:val="both"/>
        <w:rPr>
          <w:color w:val="000000"/>
          <w:sz w:val="28"/>
          <w:szCs w:val="28"/>
        </w:rPr>
      </w:pPr>
      <w:r w:rsidRPr="00F4172A">
        <w:rPr>
          <w:color w:val="000000"/>
          <w:sz w:val="28"/>
          <w:szCs w:val="28"/>
        </w:rPr>
        <w:t>ООО «КХП «Заволжье» намечено увеличить производство комбикорма от 2,777 тыс. тонн в 2017 году до 11,50 тыс. тонн в целевом варианте 2021 года.</w:t>
      </w:r>
    </w:p>
    <w:p w:rsidR="00101905" w:rsidRPr="00F4172A" w:rsidRDefault="00417A31" w:rsidP="00743B96">
      <w:pPr>
        <w:pStyle w:val="1f1"/>
        <w:shd w:val="clear" w:color="auto" w:fill="auto"/>
        <w:tabs>
          <w:tab w:val="left" w:pos="1134"/>
        </w:tabs>
        <w:spacing w:line="240" w:lineRule="auto"/>
        <w:ind w:left="20" w:right="40" w:firstLine="709"/>
        <w:jc w:val="both"/>
        <w:rPr>
          <w:sz w:val="28"/>
          <w:szCs w:val="28"/>
        </w:rPr>
      </w:pPr>
      <w:r w:rsidRPr="00F4172A">
        <w:rPr>
          <w:color w:val="000000"/>
          <w:spacing w:val="0"/>
          <w:sz w:val="28"/>
          <w:szCs w:val="28"/>
        </w:rPr>
        <w:t>в)</w:t>
      </w:r>
      <w:r w:rsidR="00BA383E" w:rsidRPr="00F4172A">
        <w:rPr>
          <w:sz w:val="28"/>
          <w:szCs w:val="28"/>
        </w:rPr>
        <w:t xml:space="preserve">деятельность полиграфическая </w:t>
      </w:r>
      <w:r w:rsidR="00101905" w:rsidRPr="00F4172A">
        <w:rPr>
          <w:sz w:val="28"/>
          <w:szCs w:val="28"/>
        </w:rPr>
        <w:t>и копирование носителей информации:</w:t>
      </w:r>
    </w:p>
    <w:p w:rsidR="004C18C8" w:rsidRPr="00F4172A" w:rsidRDefault="004C18C8" w:rsidP="00BA383E">
      <w:pPr>
        <w:widowControl w:val="0"/>
        <w:autoSpaceDE w:val="0"/>
        <w:autoSpaceDN w:val="0"/>
        <w:adjustRightInd w:val="0"/>
        <w:ind w:right="-5" w:firstLine="709"/>
        <w:jc w:val="both"/>
        <w:outlineLvl w:val="0"/>
        <w:rPr>
          <w:bCs/>
          <w:kern w:val="36"/>
          <w:sz w:val="28"/>
          <w:szCs w:val="28"/>
        </w:rPr>
      </w:pPr>
      <w:r w:rsidRPr="00F4172A">
        <w:rPr>
          <w:bCs/>
          <w:kern w:val="36"/>
          <w:sz w:val="28"/>
          <w:szCs w:val="28"/>
        </w:rPr>
        <w:t>В 201</w:t>
      </w:r>
      <w:r w:rsidR="00657F9D" w:rsidRPr="00F4172A">
        <w:rPr>
          <w:bCs/>
          <w:kern w:val="36"/>
          <w:sz w:val="28"/>
          <w:szCs w:val="28"/>
        </w:rPr>
        <w:t>7</w:t>
      </w:r>
      <w:r w:rsidRPr="00F4172A">
        <w:rPr>
          <w:bCs/>
          <w:kern w:val="36"/>
          <w:sz w:val="28"/>
          <w:szCs w:val="28"/>
        </w:rPr>
        <w:t xml:space="preserve"> году индекс промышленного производства по данному виду деятельности составил </w:t>
      </w:r>
      <w:r w:rsidR="00657F9D" w:rsidRPr="00F4172A">
        <w:rPr>
          <w:bCs/>
          <w:kern w:val="36"/>
          <w:sz w:val="28"/>
          <w:szCs w:val="28"/>
        </w:rPr>
        <w:t>115,90</w:t>
      </w:r>
      <w:r w:rsidRPr="00F4172A">
        <w:rPr>
          <w:bCs/>
          <w:kern w:val="36"/>
          <w:sz w:val="28"/>
          <w:szCs w:val="28"/>
        </w:rPr>
        <w:t xml:space="preserve"> процент</w:t>
      </w:r>
      <w:r w:rsidR="006A5146" w:rsidRPr="00F4172A">
        <w:rPr>
          <w:bCs/>
          <w:kern w:val="36"/>
          <w:sz w:val="28"/>
          <w:szCs w:val="28"/>
        </w:rPr>
        <w:t>ов</w:t>
      </w:r>
      <w:r w:rsidRPr="00F4172A">
        <w:rPr>
          <w:bCs/>
          <w:kern w:val="36"/>
          <w:sz w:val="28"/>
          <w:szCs w:val="28"/>
        </w:rPr>
        <w:t>, оценка 201</w:t>
      </w:r>
      <w:r w:rsidR="00657F9D" w:rsidRPr="00F4172A">
        <w:rPr>
          <w:bCs/>
          <w:kern w:val="36"/>
          <w:sz w:val="28"/>
          <w:szCs w:val="28"/>
        </w:rPr>
        <w:t>8</w:t>
      </w:r>
      <w:r w:rsidRPr="00F4172A">
        <w:rPr>
          <w:bCs/>
          <w:kern w:val="36"/>
          <w:sz w:val="28"/>
          <w:szCs w:val="28"/>
        </w:rPr>
        <w:t xml:space="preserve"> года – </w:t>
      </w:r>
      <w:r w:rsidR="00657F9D" w:rsidRPr="00F4172A">
        <w:rPr>
          <w:bCs/>
          <w:kern w:val="36"/>
          <w:sz w:val="28"/>
          <w:szCs w:val="28"/>
        </w:rPr>
        <w:t>93,30</w:t>
      </w:r>
      <w:r w:rsidR="009069B8" w:rsidRPr="00F4172A">
        <w:rPr>
          <w:bCs/>
          <w:kern w:val="36"/>
          <w:sz w:val="28"/>
          <w:szCs w:val="28"/>
        </w:rPr>
        <w:t xml:space="preserve"> </w:t>
      </w:r>
      <w:r w:rsidR="00B46502" w:rsidRPr="00F4172A">
        <w:rPr>
          <w:bCs/>
          <w:kern w:val="36"/>
          <w:sz w:val="28"/>
          <w:szCs w:val="28"/>
        </w:rPr>
        <w:t>процент</w:t>
      </w:r>
      <w:r w:rsidR="006A5146" w:rsidRPr="00F4172A">
        <w:rPr>
          <w:bCs/>
          <w:kern w:val="36"/>
          <w:sz w:val="28"/>
          <w:szCs w:val="28"/>
        </w:rPr>
        <w:t>ов</w:t>
      </w:r>
      <w:r w:rsidR="00B46502" w:rsidRPr="00F4172A">
        <w:rPr>
          <w:bCs/>
          <w:kern w:val="36"/>
          <w:sz w:val="28"/>
          <w:szCs w:val="28"/>
        </w:rPr>
        <w:t>,</w:t>
      </w:r>
      <w:r w:rsidR="00743B96">
        <w:rPr>
          <w:bCs/>
          <w:kern w:val="36"/>
          <w:sz w:val="28"/>
          <w:szCs w:val="28"/>
        </w:rPr>
        <w:t xml:space="preserve"> </w:t>
      </w:r>
      <w:r w:rsidRPr="00F4172A">
        <w:rPr>
          <w:bCs/>
          <w:kern w:val="36"/>
          <w:sz w:val="28"/>
          <w:szCs w:val="28"/>
        </w:rPr>
        <w:t>в 201</w:t>
      </w:r>
      <w:r w:rsidR="00657F9D" w:rsidRPr="00F4172A">
        <w:rPr>
          <w:bCs/>
          <w:kern w:val="36"/>
          <w:sz w:val="28"/>
          <w:szCs w:val="28"/>
        </w:rPr>
        <w:t>9</w:t>
      </w:r>
      <w:r w:rsidRPr="00F4172A">
        <w:rPr>
          <w:bCs/>
          <w:kern w:val="36"/>
          <w:sz w:val="28"/>
          <w:szCs w:val="28"/>
        </w:rPr>
        <w:t xml:space="preserve"> году ожидается </w:t>
      </w:r>
      <w:r w:rsidR="00657F9D" w:rsidRPr="00F4172A">
        <w:rPr>
          <w:bCs/>
          <w:kern w:val="36"/>
          <w:sz w:val="28"/>
          <w:szCs w:val="28"/>
        </w:rPr>
        <w:t>98,0</w:t>
      </w:r>
      <w:r w:rsidRPr="00F4172A">
        <w:rPr>
          <w:bCs/>
          <w:kern w:val="36"/>
          <w:sz w:val="28"/>
          <w:szCs w:val="28"/>
        </w:rPr>
        <w:t xml:space="preserve"> (</w:t>
      </w:r>
      <w:r w:rsidR="007B44B6" w:rsidRPr="00F4172A">
        <w:rPr>
          <w:bCs/>
          <w:kern w:val="36"/>
          <w:sz w:val="28"/>
          <w:szCs w:val="28"/>
        </w:rPr>
        <w:t>98,2</w:t>
      </w:r>
      <w:r w:rsidR="00657F9D" w:rsidRPr="00F4172A">
        <w:rPr>
          <w:bCs/>
          <w:kern w:val="36"/>
          <w:sz w:val="28"/>
          <w:szCs w:val="28"/>
        </w:rPr>
        <w:t>0</w:t>
      </w:r>
      <w:r w:rsidRPr="00F4172A">
        <w:rPr>
          <w:bCs/>
          <w:kern w:val="36"/>
          <w:sz w:val="28"/>
          <w:szCs w:val="28"/>
        </w:rPr>
        <w:t xml:space="preserve">; </w:t>
      </w:r>
      <w:r w:rsidR="007B44B6" w:rsidRPr="00F4172A">
        <w:rPr>
          <w:bCs/>
          <w:kern w:val="36"/>
          <w:sz w:val="28"/>
          <w:szCs w:val="28"/>
        </w:rPr>
        <w:t>98,</w:t>
      </w:r>
      <w:r w:rsidR="00657F9D" w:rsidRPr="00F4172A">
        <w:rPr>
          <w:bCs/>
          <w:kern w:val="36"/>
          <w:sz w:val="28"/>
          <w:szCs w:val="28"/>
        </w:rPr>
        <w:t>38</w:t>
      </w:r>
      <w:r w:rsidRPr="00F4172A">
        <w:rPr>
          <w:bCs/>
          <w:kern w:val="36"/>
          <w:sz w:val="28"/>
          <w:szCs w:val="28"/>
        </w:rPr>
        <w:t>) процент</w:t>
      </w:r>
      <w:r w:rsidR="006A5146" w:rsidRPr="00F4172A">
        <w:rPr>
          <w:bCs/>
          <w:kern w:val="36"/>
          <w:sz w:val="28"/>
          <w:szCs w:val="28"/>
        </w:rPr>
        <w:t>ов</w:t>
      </w:r>
      <w:r w:rsidRPr="00F4172A">
        <w:rPr>
          <w:bCs/>
          <w:kern w:val="36"/>
          <w:sz w:val="28"/>
          <w:szCs w:val="28"/>
        </w:rPr>
        <w:t>, в 20</w:t>
      </w:r>
      <w:r w:rsidR="00657F9D" w:rsidRPr="00F4172A">
        <w:rPr>
          <w:bCs/>
          <w:kern w:val="36"/>
          <w:sz w:val="28"/>
          <w:szCs w:val="28"/>
        </w:rPr>
        <w:t>20</w:t>
      </w:r>
      <w:r w:rsidRPr="00F4172A">
        <w:rPr>
          <w:bCs/>
          <w:kern w:val="36"/>
          <w:sz w:val="28"/>
          <w:szCs w:val="28"/>
        </w:rPr>
        <w:t xml:space="preserve"> году – </w:t>
      </w:r>
      <w:r w:rsidR="006A5146" w:rsidRPr="00F4172A">
        <w:rPr>
          <w:bCs/>
          <w:kern w:val="36"/>
          <w:sz w:val="28"/>
          <w:szCs w:val="28"/>
        </w:rPr>
        <w:t>100,00</w:t>
      </w:r>
      <w:r w:rsidRPr="00F4172A">
        <w:rPr>
          <w:bCs/>
          <w:kern w:val="36"/>
          <w:sz w:val="28"/>
          <w:szCs w:val="28"/>
        </w:rPr>
        <w:t xml:space="preserve"> (</w:t>
      </w:r>
      <w:r w:rsidR="006A5146" w:rsidRPr="00F4172A">
        <w:rPr>
          <w:bCs/>
          <w:kern w:val="36"/>
          <w:sz w:val="28"/>
          <w:szCs w:val="28"/>
        </w:rPr>
        <w:t>100,86</w:t>
      </w:r>
      <w:r w:rsidRPr="00F4172A">
        <w:rPr>
          <w:bCs/>
          <w:kern w:val="36"/>
          <w:sz w:val="28"/>
          <w:szCs w:val="28"/>
        </w:rPr>
        <w:t xml:space="preserve">; </w:t>
      </w:r>
      <w:r w:rsidR="006A5146" w:rsidRPr="00F4172A">
        <w:rPr>
          <w:bCs/>
          <w:kern w:val="36"/>
          <w:sz w:val="28"/>
          <w:szCs w:val="28"/>
        </w:rPr>
        <w:t>101,43</w:t>
      </w:r>
      <w:r w:rsidRPr="00F4172A">
        <w:rPr>
          <w:bCs/>
          <w:kern w:val="36"/>
          <w:sz w:val="28"/>
          <w:szCs w:val="28"/>
        </w:rPr>
        <w:t>) процент</w:t>
      </w:r>
      <w:r w:rsidR="006A5146" w:rsidRPr="00F4172A">
        <w:rPr>
          <w:bCs/>
          <w:kern w:val="36"/>
          <w:sz w:val="28"/>
          <w:szCs w:val="28"/>
        </w:rPr>
        <w:t>ов</w:t>
      </w:r>
      <w:r w:rsidRPr="00F4172A">
        <w:rPr>
          <w:bCs/>
          <w:kern w:val="36"/>
          <w:sz w:val="28"/>
          <w:szCs w:val="28"/>
        </w:rPr>
        <w:t xml:space="preserve">, в 2020 году – </w:t>
      </w:r>
      <w:r w:rsidR="006A5146" w:rsidRPr="00F4172A">
        <w:rPr>
          <w:bCs/>
          <w:kern w:val="36"/>
          <w:sz w:val="28"/>
          <w:szCs w:val="28"/>
        </w:rPr>
        <w:t>101,44</w:t>
      </w:r>
      <w:r w:rsidRPr="00F4172A">
        <w:rPr>
          <w:bCs/>
          <w:kern w:val="36"/>
          <w:sz w:val="28"/>
          <w:szCs w:val="28"/>
        </w:rPr>
        <w:t xml:space="preserve"> (</w:t>
      </w:r>
      <w:r w:rsidR="006A5146" w:rsidRPr="00F4172A">
        <w:rPr>
          <w:bCs/>
          <w:kern w:val="36"/>
          <w:sz w:val="28"/>
          <w:szCs w:val="28"/>
        </w:rPr>
        <w:t>101,53</w:t>
      </w:r>
      <w:r w:rsidRPr="00F4172A">
        <w:rPr>
          <w:bCs/>
          <w:kern w:val="36"/>
          <w:sz w:val="28"/>
          <w:szCs w:val="28"/>
        </w:rPr>
        <w:t xml:space="preserve">; </w:t>
      </w:r>
      <w:r w:rsidR="006A5146" w:rsidRPr="00F4172A">
        <w:rPr>
          <w:bCs/>
          <w:kern w:val="36"/>
          <w:sz w:val="28"/>
          <w:szCs w:val="28"/>
        </w:rPr>
        <w:t>100,57</w:t>
      </w:r>
      <w:r w:rsidRPr="00F4172A">
        <w:rPr>
          <w:bCs/>
          <w:kern w:val="36"/>
          <w:sz w:val="28"/>
          <w:szCs w:val="28"/>
        </w:rPr>
        <w:t>) процентов.</w:t>
      </w:r>
    </w:p>
    <w:p w:rsidR="004C18C8" w:rsidRPr="00F4172A" w:rsidRDefault="007B44B6" w:rsidP="00BA383E">
      <w:pPr>
        <w:pStyle w:val="1f1"/>
        <w:shd w:val="clear" w:color="auto" w:fill="auto"/>
        <w:spacing w:line="240" w:lineRule="auto"/>
        <w:ind w:left="20" w:right="40" w:firstLine="709"/>
        <w:jc w:val="both"/>
        <w:rPr>
          <w:sz w:val="28"/>
          <w:szCs w:val="28"/>
        </w:rPr>
      </w:pPr>
      <w:r w:rsidRPr="00F4172A">
        <w:rPr>
          <w:color w:val="000000"/>
          <w:spacing w:val="0"/>
          <w:sz w:val="28"/>
          <w:szCs w:val="28"/>
        </w:rPr>
        <w:t xml:space="preserve">Снижение </w:t>
      </w:r>
      <w:r w:rsidR="003D2127" w:rsidRPr="00F4172A">
        <w:rPr>
          <w:sz w:val="28"/>
          <w:szCs w:val="28"/>
        </w:rPr>
        <w:t>спроса на</w:t>
      </w:r>
      <w:r w:rsidR="00BA383E" w:rsidRPr="00F4172A">
        <w:rPr>
          <w:sz w:val="28"/>
          <w:szCs w:val="28"/>
        </w:rPr>
        <w:t xml:space="preserve"> бланочную и газетную продукцию</w:t>
      </w:r>
      <w:r w:rsidR="003D2127" w:rsidRPr="00F4172A">
        <w:rPr>
          <w:sz w:val="28"/>
          <w:szCs w:val="28"/>
        </w:rPr>
        <w:t xml:space="preserve"> повлияло на уменьшение объема производства ООО «Типография»</w:t>
      </w:r>
      <w:r w:rsidR="00244839" w:rsidRPr="00F4172A">
        <w:rPr>
          <w:sz w:val="28"/>
          <w:szCs w:val="28"/>
        </w:rPr>
        <w:t xml:space="preserve"> в 2018 году.</w:t>
      </w:r>
    </w:p>
    <w:p w:rsidR="00B93178" w:rsidRPr="00F4172A" w:rsidRDefault="00023E8C" w:rsidP="00457E61">
      <w:pPr>
        <w:pStyle w:val="1f1"/>
        <w:shd w:val="clear" w:color="auto" w:fill="auto"/>
        <w:spacing w:line="240" w:lineRule="auto"/>
        <w:ind w:left="20" w:right="40" w:firstLine="692"/>
        <w:jc w:val="both"/>
        <w:rPr>
          <w:color w:val="000000"/>
          <w:spacing w:val="0"/>
          <w:sz w:val="28"/>
          <w:szCs w:val="28"/>
        </w:rPr>
      </w:pPr>
      <w:r w:rsidRPr="00F4172A">
        <w:rPr>
          <w:color w:val="000000"/>
          <w:spacing w:val="0"/>
          <w:sz w:val="28"/>
          <w:szCs w:val="28"/>
        </w:rPr>
        <w:t>На плановый период 202</w:t>
      </w:r>
      <w:r w:rsidR="006A5146" w:rsidRPr="00F4172A">
        <w:rPr>
          <w:color w:val="000000"/>
          <w:spacing w:val="0"/>
          <w:sz w:val="28"/>
          <w:szCs w:val="28"/>
        </w:rPr>
        <w:t>1</w:t>
      </w:r>
      <w:r w:rsidRPr="00F4172A">
        <w:rPr>
          <w:color w:val="000000"/>
          <w:spacing w:val="0"/>
          <w:sz w:val="28"/>
          <w:szCs w:val="28"/>
        </w:rPr>
        <w:t xml:space="preserve"> год</w:t>
      </w:r>
      <w:r w:rsidR="0017131D" w:rsidRPr="00F4172A">
        <w:rPr>
          <w:color w:val="000000"/>
          <w:spacing w:val="0"/>
          <w:sz w:val="28"/>
          <w:szCs w:val="28"/>
        </w:rPr>
        <w:t>а п</w:t>
      </w:r>
      <w:r w:rsidR="00B93178" w:rsidRPr="00F4172A">
        <w:rPr>
          <w:color w:val="000000"/>
          <w:spacing w:val="0"/>
          <w:sz w:val="28"/>
          <w:szCs w:val="28"/>
        </w:rPr>
        <w:t xml:space="preserve">роизводство </w:t>
      </w:r>
      <w:r w:rsidR="00293152" w:rsidRPr="00F4172A">
        <w:rPr>
          <w:color w:val="000000"/>
          <w:spacing w:val="0"/>
          <w:sz w:val="28"/>
          <w:szCs w:val="28"/>
        </w:rPr>
        <w:t xml:space="preserve">бланочной продукции </w:t>
      </w:r>
      <w:r w:rsidR="0017131D" w:rsidRPr="00F4172A">
        <w:rPr>
          <w:color w:val="000000"/>
          <w:spacing w:val="0"/>
          <w:sz w:val="28"/>
          <w:szCs w:val="28"/>
        </w:rPr>
        <w:t xml:space="preserve">достигнет </w:t>
      </w:r>
      <w:r w:rsidR="00293152" w:rsidRPr="00F4172A">
        <w:rPr>
          <w:color w:val="000000"/>
          <w:spacing w:val="0"/>
          <w:sz w:val="28"/>
          <w:szCs w:val="28"/>
        </w:rPr>
        <w:t>2</w:t>
      </w:r>
      <w:r w:rsidR="0017131D" w:rsidRPr="00F4172A">
        <w:rPr>
          <w:color w:val="000000"/>
          <w:spacing w:val="0"/>
          <w:sz w:val="28"/>
          <w:szCs w:val="28"/>
        </w:rPr>
        <w:t>,</w:t>
      </w:r>
      <w:r w:rsidR="005E4CDE" w:rsidRPr="00F4172A">
        <w:rPr>
          <w:color w:val="000000"/>
          <w:spacing w:val="0"/>
          <w:sz w:val="28"/>
          <w:szCs w:val="28"/>
        </w:rPr>
        <w:t xml:space="preserve">59 </w:t>
      </w:r>
      <w:r w:rsidR="00293152" w:rsidRPr="00F4172A">
        <w:rPr>
          <w:color w:val="000000"/>
          <w:spacing w:val="0"/>
          <w:sz w:val="28"/>
          <w:szCs w:val="28"/>
        </w:rPr>
        <w:t>млн.</w:t>
      </w:r>
      <w:r w:rsidR="009069B8" w:rsidRPr="00F4172A">
        <w:rPr>
          <w:color w:val="000000"/>
          <w:spacing w:val="0"/>
          <w:sz w:val="28"/>
          <w:szCs w:val="28"/>
        </w:rPr>
        <w:t xml:space="preserve"> </w:t>
      </w:r>
      <w:r w:rsidR="00293152" w:rsidRPr="00F4172A">
        <w:rPr>
          <w:color w:val="000000"/>
          <w:spacing w:val="0"/>
          <w:sz w:val="28"/>
          <w:szCs w:val="28"/>
        </w:rPr>
        <w:t>листов оттисков, газет – 1,</w:t>
      </w:r>
      <w:r w:rsidR="005E4CDE" w:rsidRPr="00F4172A">
        <w:rPr>
          <w:color w:val="000000"/>
          <w:spacing w:val="0"/>
          <w:sz w:val="28"/>
          <w:szCs w:val="28"/>
        </w:rPr>
        <w:t>30</w:t>
      </w:r>
      <w:r w:rsidR="00293152" w:rsidRPr="00F4172A">
        <w:rPr>
          <w:color w:val="000000"/>
          <w:spacing w:val="0"/>
          <w:sz w:val="28"/>
          <w:szCs w:val="28"/>
        </w:rPr>
        <w:t xml:space="preserve"> млн.</w:t>
      </w:r>
      <w:r w:rsidR="009069B8" w:rsidRPr="00F4172A">
        <w:rPr>
          <w:color w:val="000000"/>
          <w:spacing w:val="0"/>
          <w:sz w:val="28"/>
          <w:szCs w:val="28"/>
        </w:rPr>
        <w:t xml:space="preserve"> </w:t>
      </w:r>
      <w:r w:rsidR="00293152" w:rsidRPr="00F4172A">
        <w:rPr>
          <w:color w:val="000000"/>
          <w:spacing w:val="0"/>
          <w:sz w:val="28"/>
          <w:szCs w:val="28"/>
        </w:rPr>
        <w:t>листов оттисков.</w:t>
      </w:r>
      <w:r w:rsidR="009069B8" w:rsidRPr="00F4172A">
        <w:rPr>
          <w:color w:val="000000"/>
          <w:spacing w:val="0"/>
          <w:sz w:val="28"/>
          <w:szCs w:val="28"/>
        </w:rPr>
        <w:t xml:space="preserve"> </w:t>
      </w:r>
      <w:r w:rsidR="00A53D2C" w:rsidRPr="00F4172A">
        <w:rPr>
          <w:color w:val="000000"/>
          <w:spacing w:val="0"/>
          <w:sz w:val="28"/>
          <w:szCs w:val="28"/>
        </w:rPr>
        <w:t>Объем отгруженных товаров собственного производства, выполненных работ и услуг собственными силами в 201</w:t>
      </w:r>
      <w:r w:rsidR="005E4CDE" w:rsidRPr="00F4172A">
        <w:rPr>
          <w:color w:val="000000"/>
          <w:spacing w:val="0"/>
          <w:sz w:val="28"/>
          <w:szCs w:val="28"/>
        </w:rPr>
        <w:t>9</w:t>
      </w:r>
      <w:r w:rsidR="00743B96">
        <w:rPr>
          <w:color w:val="000000"/>
          <w:spacing w:val="0"/>
          <w:sz w:val="28"/>
          <w:szCs w:val="28"/>
        </w:rPr>
        <w:t xml:space="preserve"> </w:t>
      </w:r>
      <w:r w:rsidR="00A53D2C" w:rsidRPr="00F4172A">
        <w:rPr>
          <w:color w:val="000000"/>
          <w:spacing w:val="0"/>
          <w:sz w:val="28"/>
          <w:szCs w:val="28"/>
        </w:rPr>
        <w:t xml:space="preserve">году в </w:t>
      </w:r>
      <w:r w:rsidR="0017131D" w:rsidRPr="00F4172A">
        <w:rPr>
          <w:color w:val="000000"/>
          <w:spacing w:val="0"/>
          <w:sz w:val="28"/>
          <w:szCs w:val="28"/>
        </w:rPr>
        <w:t xml:space="preserve">консервативном </w:t>
      </w:r>
      <w:r w:rsidR="00A10F89" w:rsidRPr="00F4172A">
        <w:rPr>
          <w:color w:val="000000"/>
          <w:spacing w:val="0"/>
          <w:sz w:val="28"/>
          <w:szCs w:val="28"/>
        </w:rPr>
        <w:t>варианте составит 5,</w:t>
      </w:r>
      <w:r w:rsidR="005E4CDE" w:rsidRPr="00F4172A">
        <w:rPr>
          <w:color w:val="000000"/>
          <w:spacing w:val="0"/>
          <w:sz w:val="28"/>
          <w:szCs w:val="28"/>
        </w:rPr>
        <w:t>3</w:t>
      </w:r>
      <w:r w:rsidR="00370A02" w:rsidRPr="00F4172A">
        <w:rPr>
          <w:color w:val="000000"/>
          <w:spacing w:val="0"/>
          <w:sz w:val="28"/>
          <w:szCs w:val="28"/>
        </w:rPr>
        <w:t>0</w:t>
      </w:r>
      <w:r w:rsidR="00A10F89" w:rsidRPr="00F4172A">
        <w:rPr>
          <w:color w:val="000000"/>
          <w:spacing w:val="0"/>
          <w:sz w:val="28"/>
          <w:szCs w:val="28"/>
        </w:rPr>
        <w:t xml:space="preserve"> млн.</w:t>
      </w:r>
      <w:r w:rsidR="009069B8" w:rsidRPr="00F4172A">
        <w:rPr>
          <w:color w:val="000000"/>
          <w:spacing w:val="0"/>
          <w:sz w:val="28"/>
          <w:szCs w:val="28"/>
        </w:rPr>
        <w:t xml:space="preserve"> </w:t>
      </w:r>
      <w:r w:rsidR="00A10F89" w:rsidRPr="00F4172A">
        <w:rPr>
          <w:color w:val="000000"/>
          <w:spacing w:val="0"/>
          <w:sz w:val="28"/>
          <w:szCs w:val="28"/>
        </w:rPr>
        <w:t xml:space="preserve">рублей, в </w:t>
      </w:r>
      <w:r w:rsidR="00A53D2C" w:rsidRPr="00F4172A">
        <w:rPr>
          <w:color w:val="000000"/>
          <w:spacing w:val="0"/>
          <w:sz w:val="28"/>
          <w:szCs w:val="28"/>
        </w:rPr>
        <w:t>базовом варианте 5,</w:t>
      </w:r>
      <w:r w:rsidR="00A10F89" w:rsidRPr="00F4172A">
        <w:rPr>
          <w:color w:val="000000"/>
          <w:spacing w:val="0"/>
          <w:sz w:val="28"/>
          <w:szCs w:val="28"/>
        </w:rPr>
        <w:t>3</w:t>
      </w:r>
      <w:r w:rsidR="005E4CDE" w:rsidRPr="00F4172A">
        <w:rPr>
          <w:color w:val="000000"/>
          <w:spacing w:val="0"/>
          <w:sz w:val="28"/>
          <w:szCs w:val="28"/>
        </w:rPr>
        <w:t>1</w:t>
      </w:r>
      <w:r w:rsidR="00A53D2C" w:rsidRPr="00F4172A">
        <w:rPr>
          <w:color w:val="000000"/>
          <w:spacing w:val="0"/>
          <w:sz w:val="28"/>
          <w:szCs w:val="28"/>
        </w:rPr>
        <w:t xml:space="preserve"> млн.</w:t>
      </w:r>
      <w:r w:rsidR="009069B8" w:rsidRPr="00F4172A">
        <w:rPr>
          <w:color w:val="000000"/>
          <w:spacing w:val="0"/>
          <w:sz w:val="28"/>
          <w:szCs w:val="28"/>
        </w:rPr>
        <w:t xml:space="preserve"> </w:t>
      </w:r>
      <w:r w:rsidR="00A53D2C" w:rsidRPr="00F4172A">
        <w:rPr>
          <w:color w:val="000000"/>
          <w:spacing w:val="0"/>
          <w:sz w:val="28"/>
          <w:szCs w:val="28"/>
        </w:rPr>
        <w:t xml:space="preserve">рублей и </w:t>
      </w:r>
      <w:r w:rsidR="005E4CDE" w:rsidRPr="00F4172A">
        <w:rPr>
          <w:color w:val="000000"/>
          <w:spacing w:val="0"/>
          <w:sz w:val="28"/>
          <w:szCs w:val="28"/>
        </w:rPr>
        <w:t>5,32</w:t>
      </w:r>
      <w:r w:rsidR="00A53D2C" w:rsidRPr="00F4172A">
        <w:rPr>
          <w:color w:val="000000"/>
          <w:spacing w:val="0"/>
          <w:sz w:val="28"/>
          <w:szCs w:val="28"/>
        </w:rPr>
        <w:t xml:space="preserve"> млн.</w:t>
      </w:r>
      <w:r w:rsidR="009069B8" w:rsidRPr="00F4172A">
        <w:rPr>
          <w:color w:val="000000"/>
          <w:spacing w:val="0"/>
          <w:sz w:val="28"/>
          <w:szCs w:val="28"/>
        </w:rPr>
        <w:t xml:space="preserve"> </w:t>
      </w:r>
      <w:r w:rsidR="00A53D2C" w:rsidRPr="00F4172A">
        <w:rPr>
          <w:color w:val="000000"/>
          <w:spacing w:val="0"/>
          <w:sz w:val="28"/>
          <w:szCs w:val="28"/>
        </w:rPr>
        <w:t>рублей</w:t>
      </w:r>
      <w:r w:rsidR="00A10F89" w:rsidRPr="00F4172A">
        <w:rPr>
          <w:color w:val="000000"/>
          <w:spacing w:val="0"/>
          <w:sz w:val="28"/>
          <w:szCs w:val="28"/>
        </w:rPr>
        <w:t xml:space="preserve"> в целевом варианте</w:t>
      </w:r>
      <w:r w:rsidR="005100A1" w:rsidRPr="00F4172A">
        <w:rPr>
          <w:color w:val="000000"/>
          <w:spacing w:val="0"/>
          <w:sz w:val="28"/>
          <w:szCs w:val="28"/>
        </w:rPr>
        <w:t>;</w:t>
      </w:r>
      <w:r w:rsidR="009069B8" w:rsidRPr="00F4172A">
        <w:rPr>
          <w:color w:val="000000"/>
          <w:spacing w:val="0"/>
          <w:sz w:val="28"/>
          <w:szCs w:val="28"/>
        </w:rPr>
        <w:t xml:space="preserve"> </w:t>
      </w:r>
      <w:r w:rsidR="00A10F89" w:rsidRPr="00F4172A">
        <w:rPr>
          <w:color w:val="000000"/>
          <w:spacing w:val="0"/>
          <w:sz w:val="28"/>
          <w:szCs w:val="28"/>
        </w:rPr>
        <w:t>в 20</w:t>
      </w:r>
      <w:r w:rsidR="005252E6" w:rsidRPr="00F4172A">
        <w:rPr>
          <w:color w:val="000000"/>
          <w:spacing w:val="0"/>
          <w:sz w:val="28"/>
          <w:szCs w:val="28"/>
        </w:rPr>
        <w:t>20</w:t>
      </w:r>
      <w:r w:rsidR="00A10F89" w:rsidRPr="00F4172A">
        <w:rPr>
          <w:color w:val="000000"/>
          <w:spacing w:val="0"/>
          <w:sz w:val="28"/>
          <w:szCs w:val="28"/>
        </w:rPr>
        <w:t xml:space="preserve"> году </w:t>
      </w:r>
      <w:r w:rsidR="005252E6" w:rsidRPr="00F4172A">
        <w:rPr>
          <w:color w:val="000000"/>
          <w:spacing w:val="0"/>
          <w:sz w:val="28"/>
          <w:szCs w:val="28"/>
        </w:rPr>
        <w:t>5,55</w:t>
      </w:r>
      <w:r w:rsidR="00A10F89" w:rsidRPr="00F4172A">
        <w:rPr>
          <w:color w:val="000000"/>
          <w:spacing w:val="0"/>
          <w:sz w:val="28"/>
          <w:szCs w:val="28"/>
        </w:rPr>
        <w:t xml:space="preserve"> млн.</w:t>
      </w:r>
      <w:r w:rsidR="009069B8" w:rsidRPr="00F4172A">
        <w:rPr>
          <w:color w:val="000000"/>
          <w:spacing w:val="0"/>
          <w:sz w:val="28"/>
          <w:szCs w:val="28"/>
        </w:rPr>
        <w:t xml:space="preserve"> </w:t>
      </w:r>
      <w:r w:rsidR="00A10F89" w:rsidRPr="00F4172A">
        <w:rPr>
          <w:color w:val="000000"/>
          <w:spacing w:val="0"/>
          <w:sz w:val="28"/>
          <w:szCs w:val="28"/>
        </w:rPr>
        <w:t xml:space="preserve">рублей в консервативном варианте, </w:t>
      </w:r>
      <w:r w:rsidR="005252E6" w:rsidRPr="00F4172A">
        <w:rPr>
          <w:color w:val="000000"/>
          <w:spacing w:val="0"/>
          <w:sz w:val="28"/>
          <w:szCs w:val="28"/>
        </w:rPr>
        <w:t>5,606</w:t>
      </w:r>
      <w:r w:rsidR="00A10F89" w:rsidRPr="00F4172A">
        <w:rPr>
          <w:color w:val="000000"/>
          <w:spacing w:val="0"/>
          <w:sz w:val="28"/>
          <w:szCs w:val="28"/>
        </w:rPr>
        <w:t xml:space="preserve"> млн.</w:t>
      </w:r>
      <w:r w:rsidR="009069B8" w:rsidRPr="00F4172A">
        <w:rPr>
          <w:color w:val="000000"/>
          <w:spacing w:val="0"/>
          <w:sz w:val="28"/>
          <w:szCs w:val="28"/>
        </w:rPr>
        <w:t xml:space="preserve"> </w:t>
      </w:r>
      <w:r w:rsidR="00A10F89" w:rsidRPr="00F4172A">
        <w:rPr>
          <w:color w:val="000000"/>
          <w:spacing w:val="0"/>
          <w:sz w:val="28"/>
          <w:szCs w:val="28"/>
        </w:rPr>
        <w:t xml:space="preserve">рублей в базовом варианте и </w:t>
      </w:r>
      <w:r w:rsidR="005252E6" w:rsidRPr="00F4172A">
        <w:rPr>
          <w:color w:val="000000"/>
          <w:spacing w:val="0"/>
          <w:sz w:val="28"/>
          <w:szCs w:val="28"/>
        </w:rPr>
        <w:t>5,65</w:t>
      </w:r>
      <w:r w:rsidR="00A10F89" w:rsidRPr="00F4172A">
        <w:rPr>
          <w:color w:val="000000"/>
          <w:spacing w:val="0"/>
          <w:sz w:val="28"/>
          <w:szCs w:val="28"/>
        </w:rPr>
        <w:t xml:space="preserve"> </w:t>
      </w:r>
      <w:r w:rsidR="005100A1" w:rsidRPr="00F4172A">
        <w:rPr>
          <w:color w:val="000000"/>
          <w:spacing w:val="0"/>
          <w:sz w:val="28"/>
          <w:szCs w:val="28"/>
        </w:rPr>
        <w:t>млн.</w:t>
      </w:r>
      <w:r w:rsidR="009069B8" w:rsidRPr="00F4172A">
        <w:rPr>
          <w:color w:val="000000"/>
          <w:spacing w:val="0"/>
          <w:sz w:val="28"/>
          <w:szCs w:val="28"/>
        </w:rPr>
        <w:t xml:space="preserve"> </w:t>
      </w:r>
      <w:r w:rsidR="005100A1" w:rsidRPr="00F4172A">
        <w:rPr>
          <w:color w:val="000000"/>
          <w:spacing w:val="0"/>
          <w:sz w:val="28"/>
          <w:szCs w:val="28"/>
        </w:rPr>
        <w:t>рублей в целевом варианте; в 202</w:t>
      </w:r>
      <w:r w:rsidR="005252E6" w:rsidRPr="00F4172A">
        <w:rPr>
          <w:color w:val="000000"/>
          <w:spacing w:val="0"/>
          <w:sz w:val="28"/>
          <w:szCs w:val="28"/>
        </w:rPr>
        <w:t>1</w:t>
      </w:r>
      <w:r w:rsidR="005100A1" w:rsidRPr="00F4172A">
        <w:rPr>
          <w:color w:val="000000"/>
          <w:spacing w:val="0"/>
          <w:sz w:val="28"/>
          <w:szCs w:val="28"/>
        </w:rPr>
        <w:t xml:space="preserve"> году – </w:t>
      </w:r>
      <w:r w:rsidR="005252E6" w:rsidRPr="00F4172A">
        <w:rPr>
          <w:color w:val="000000"/>
          <w:spacing w:val="0"/>
          <w:sz w:val="28"/>
          <w:szCs w:val="28"/>
        </w:rPr>
        <w:t>5,88</w:t>
      </w:r>
      <w:r w:rsidR="005100A1" w:rsidRPr="00F4172A">
        <w:rPr>
          <w:color w:val="000000"/>
          <w:spacing w:val="0"/>
          <w:sz w:val="28"/>
          <w:szCs w:val="28"/>
        </w:rPr>
        <w:t xml:space="preserve"> млн.</w:t>
      </w:r>
      <w:r w:rsidR="009069B8" w:rsidRPr="00F4172A">
        <w:rPr>
          <w:color w:val="000000"/>
          <w:spacing w:val="0"/>
          <w:sz w:val="28"/>
          <w:szCs w:val="28"/>
        </w:rPr>
        <w:t xml:space="preserve"> </w:t>
      </w:r>
      <w:r w:rsidR="005100A1" w:rsidRPr="00F4172A">
        <w:rPr>
          <w:color w:val="000000"/>
          <w:spacing w:val="0"/>
          <w:sz w:val="28"/>
          <w:szCs w:val="28"/>
        </w:rPr>
        <w:t xml:space="preserve">рублей в консервативном варианте, </w:t>
      </w:r>
      <w:r w:rsidR="005252E6" w:rsidRPr="00F4172A">
        <w:rPr>
          <w:color w:val="000000"/>
          <w:spacing w:val="0"/>
          <w:sz w:val="28"/>
          <w:szCs w:val="28"/>
        </w:rPr>
        <w:t>5,942</w:t>
      </w:r>
      <w:r w:rsidR="005100A1" w:rsidRPr="00F4172A">
        <w:rPr>
          <w:color w:val="000000"/>
          <w:spacing w:val="0"/>
          <w:sz w:val="28"/>
          <w:szCs w:val="28"/>
        </w:rPr>
        <w:t xml:space="preserve"> в базовом варианте и </w:t>
      </w:r>
      <w:r w:rsidR="005252E6" w:rsidRPr="00F4172A">
        <w:rPr>
          <w:color w:val="000000"/>
          <w:spacing w:val="0"/>
          <w:sz w:val="28"/>
          <w:szCs w:val="28"/>
        </w:rPr>
        <w:t>5,99</w:t>
      </w:r>
      <w:r w:rsidR="005100A1" w:rsidRPr="00F4172A">
        <w:rPr>
          <w:color w:val="000000"/>
          <w:spacing w:val="0"/>
          <w:sz w:val="28"/>
          <w:szCs w:val="28"/>
        </w:rPr>
        <w:t xml:space="preserve"> млн.</w:t>
      </w:r>
      <w:r w:rsidR="009069B8" w:rsidRPr="00F4172A">
        <w:rPr>
          <w:color w:val="000000"/>
          <w:spacing w:val="0"/>
          <w:sz w:val="28"/>
          <w:szCs w:val="28"/>
        </w:rPr>
        <w:t xml:space="preserve"> </w:t>
      </w:r>
      <w:r w:rsidR="005100A1" w:rsidRPr="00F4172A">
        <w:rPr>
          <w:color w:val="000000"/>
          <w:spacing w:val="0"/>
          <w:sz w:val="28"/>
          <w:szCs w:val="28"/>
        </w:rPr>
        <w:t>рублей в целевом варианте</w:t>
      </w:r>
      <w:r w:rsidR="007615F5" w:rsidRPr="00F4172A">
        <w:rPr>
          <w:color w:val="000000"/>
          <w:spacing w:val="0"/>
          <w:sz w:val="28"/>
          <w:szCs w:val="28"/>
        </w:rPr>
        <w:t>.</w:t>
      </w:r>
      <w:r w:rsidR="005100A1" w:rsidRPr="00F4172A">
        <w:rPr>
          <w:color w:val="000000"/>
          <w:spacing w:val="0"/>
          <w:sz w:val="28"/>
          <w:szCs w:val="28"/>
        </w:rPr>
        <w:t xml:space="preserve"> Рост темпа отгрузки</w:t>
      </w:r>
      <w:r w:rsidR="00B73197" w:rsidRPr="00F4172A">
        <w:rPr>
          <w:color w:val="000000"/>
          <w:spacing w:val="0"/>
          <w:sz w:val="28"/>
          <w:szCs w:val="28"/>
        </w:rPr>
        <w:t xml:space="preserve"> значений 202</w:t>
      </w:r>
      <w:r w:rsidR="001339DB" w:rsidRPr="00F4172A">
        <w:rPr>
          <w:color w:val="000000"/>
          <w:spacing w:val="0"/>
          <w:sz w:val="28"/>
          <w:szCs w:val="28"/>
        </w:rPr>
        <w:t>1</w:t>
      </w:r>
      <w:r w:rsidR="00B73197" w:rsidRPr="00F4172A">
        <w:rPr>
          <w:color w:val="000000"/>
          <w:spacing w:val="0"/>
          <w:sz w:val="28"/>
          <w:szCs w:val="28"/>
        </w:rPr>
        <w:t xml:space="preserve"> года к уровню 201</w:t>
      </w:r>
      <w:r w:rsidR="001339DB" w:rsidRPr="00F4172A">
        <w:rPr>
          <w:color w:val="000000"/>
          <w:spacing w:val="0"/>
          <w:sz w:val="28"/>
          <w:szCs w:val="28"/>
        </w:rPr>
        <w:t>7</w:t>
      </w:r>
      <w:r w:rsidR="00B73197" w:rsidRPr="00F4172A">
        <w:rPr>
          <w:color w:val="000000"/>
          <w:spacing w:val="0"/>
          <w:sz w:val="28"/>
          <w:szCs w:val="28"/>
        </w:rPr>
        <w:t xml:space="preserve"> года будет равен в трех вариантах: </w:t>
      </w:r>
      <w:r w:rsidR="001339DB" w:rsidRPr="00F4172A">
        <w:rPr>
          <w:color w:val="000000"/>
          <w:spacing w:val="0"/>
          <w:sz w:val="28"/>
          <w:szCs w:val="28"/>
        </w:rPr>
        <w:t>112,21</w:t>
      </w:r>
      <w:r w:rsidR="00B73197" w:rsidRPr="00F4172A">
        <w:rPr>
          <w:color w:val="000000"/>
          <w:spacing w:val="0"/>
          <w:sz w:val="28"/>
          <w:szCs w:val="28"/>
        </w:rPr>
        <w:t xml:space="preserve"> процентов, </w:t>
      </w:r>
      <w:r w:rsidR="001339DB" w:rsidRPr="00F4172A">
        <w:rPr>
          <w:color w:val="000000"/>
          <w:spacing w:val="0"/>
          <w:sz w:val="28"/>
          <w:szCs w:val="28"/>
        </w:rPr>
        <w:t>113,40</w:t>
      </w:r>
      <w:r w:rsidR="00B73197" w:rsidRPr="00F4172A">
        <w:rPr>
          <w:color w:val="000000"/>
          <w:spacing w:val="0"/>
          <w:sz w:val="28"/>
          <w:szCs w:val="28"/>
        </w:rPr>
        <w:t xml:space="preserve"> процентов и </w:t>
      </w:r>
      <w:r w:rsidR="001339DB" w:rsidRPr="00F4172A">
        <w:rPr>
          <w:color w:val="000000"/>
          <w:spacing w:val="0"/>
          <w:sz w:val="28"/>
          <w:szCs w:val="28"/>
        </w:rPr>
        <w:t>114,31</w:t>
      </w:r>
      <w:r w:rsidR="00B73197" w:rsidRPr="00F4172A">
        <w:rPr>
          <w:color w:val="000000"/>
          <w:spacing w:val="0"/>
          <w:sz w:val="28"/>
          <w:szCs w:val="28"/>
        </w:rPr>
        <w:t xml:space="preserve"> процентов.</w:t>
      </w:r>
    </w:p>
    <w:p w:rsidR="00B73197" w:rsidRPr="00F4172A" w:rsidRDefault="00E330F2" w:rsidP="00457E61">
      <w:pPr>
        <w:pStyle w:val="1f1"/>
        <w:shd w:val="clear" w:color="auto" w:fill="auto"/>
        <w:spacing w:line="240" w:lineRule="auto"/>
        <w:ind w:left="20" w:right="40" w:firstLine="692"/>
        <w:jc w:val="both"/>
        <w:rPr>
          <w:sz w:val="28"/>
          <w:szCs w:val="28"/>
        </w:rPr>
      </w:pPr>
      <w:r w:rsidRPr="00F4172A">
        <w:rPr>
          <w:color w:val="000000"/>
          <w:spacing w:val="0"/>
          <w:sz w:val="28"/>
          <w:szCs w:val="28"/>
        </w:rPr>
        <w:t xml:space="preserve">г) </w:t>
      </w:r>
      <w:r w:rsidRPr="00F4172A">
        <w:rPr>
          <w:sz w:val="28"/>
          <w:szCs w:val="28"/>
        </w:rPr>
        <w:t>производство готовых металлических изделий, кроме машин и оборудования</w:t>
      </w:r>
      <w:r w:rsidR="00C569F5" w:rsidRPr="00F4172A">
        <w:rPr>
          <w:sz w:val="28"/>
          <w:szCs w:val="28"/>
        </w:rPr>
        <w:t>:</w:t>
      </w:r>
    </w:p>
    <w:p w:rsidR="00C569F5" w:rsidRPr="00F4172A" w:rsidRDefault="00C569F5" w:rsidP="00457E61">
      <w:pPr>
        <w:pStyle w:val="1f1"/>
        <w:shd w:val="clear" w:color="auto" w:fill="auto"/>
        <w:spacing w:line="240" w:lineRule="auto"/>
        <w:ind w:left="20" w:right="40" w:firstLine="692"/>
        <w:jc w:val="both"/>
        <w:rPr>
          <w:bCs/>
          <w:kern w:val="36"/>
          <w:sz w:val="28"/>
          <w:szCs w:val="28"/>
        </w:rPr>
      </w:pPr>
      <w:r w:rsidRPr="00F4172A">
        <w:rPr>
          <w:bCs/>
          <w:kern w:val="36"/>
          <w:sz w:val="28"/>
          <w:szCs w:val="28"/>
        </w:rPr>
        <w:t>В 201</w:t>
      </w:r>
      <w:r w:rsidR="0057535D" w:rsidRPr="00F4172A">
        <w:rPr>
          <w:bCs/>
          <w:kern w:val="36"/>
          <w:sz w:val="28"/>
          <w:szCs w:val="28"/>
        </w:rPr>
        <w:t>7</w:t>
      </w:r>
      <w:r w:rsidRPr="00F4172A">
        <w:rPr>
          <w:bCs/>
          <w:kern w:val="36"/>
          <w:sz w:val="28"/>
          <w:szCs w:val="28"/>
        </w:rPr>
        <w:t xml:space="preserve"> году индекс промышленного производства по данному виду деятельности составил </w:t>
      </w:r>
      <w:r w:rsidR="0057535D" w:rsidRPr="00F4172A">
        <w:rPr>
          <w:bCs/>
          <w:kern w:val="36"/>
          <w:sz w:val="28"/>
          <w:szCs w:val="28"/>
        </w:rPr>
        <w:t>60,27</w:t>
      </w:r>
      <w:r w:rsidRPr="00F4172A">
        <w:rPr>
          <w:bCs/>
          <w:kern w:val="36"/>
          <w:sz w:val="28"/>
          <w:szCs w:val="28"/>
        </w:rPr>
        <w:t xml:space="preserve"> процента, оценка 201</w:t>
      </w:r>
      <w:r w:rsidR="0057535D" w:rsidRPr="00F4172A">
        <w:rPr>
          <w:bCs/>
          <w:kern w:val="36"/>
          <w:sz w:val="28"/>
          <w:szCs w:val="28"/>
        </w:rPr>
        <w:t>8</w:t>
      </w:r>
      <w:r w:rsidRPr="00F4172A">
        <w:rPr>
          <w:bCs/>
          <w:kern w:val="36"/>
          <w:sz w:val="28"/>
          <w:szCs w:val="28"/>
        </w:rPr>
        <w:t xml:space="preserve"> года – </w:t>
      </w:r>
      <w:r w:rsidR="0057535D" w:rsidRPr="00F4172A">
        <w:rPr>
          <w:bCs/>
          <w:kern w:val="36"/>
          <w:sz w:val="28"/>
          <w:szCs w:val="28"/>
        </w:rPr>
        <w:t>105,10</w:t>
      </w:r>
      <w:r w:rsidRPr="00F4172A">
        <w:rPr>
          <w:bCs/>
          <w:kern w:val="36"/>
          <w:sz w:val="28"/>
          <w:szCs w:val="28"/>
        </w:rPr>
        <w:t xml:space="preserve"> процента, в 201</w:t>
      </w:r>
      <w:r w:rsidR="0057535D" w:rsidRPr="00F4172A">
        <w:rPr>
          <w:bCs/>
          <w:kern w:val="36"/>
          <w:sz w:val="28"/>
          <w:szCs w:val="28"/>
        </w:rPr>
        <w:t>9</w:t>
      </w:r>
      <w:r w:rsidRPr="00F4172A">
        <w:rPr>
          <w:bCs/>
          <w:kern w:val="36"/>
          <w:sz w:val="28"/>
          <w:szCs w:val="28"/>
        </w:rPr>
        <w:t xml:space="preserve"> году ожидается </w:t>
      </w:r>
      <w:r w:rsidR="0057535D" w:rsidRPr="00F4172A">
        <w:rPr>
          <w:bCs/>
          <w:kern w:val="36"/>
          <w:sz w:val="28"/>
          <w:szCs w:val="28"/>
        </w:rPr>
        <w:t>78,42</w:t>
      </w:r>
      <w:r w:rsidRPr="00F4172A">
        <w:rPr>
          <w:bCs/>
          <w:kern w:val="36"/>
          <w:sz w:val="28"/>
          <w:szCs w:val="28"/>
        </w:rPr>
        <w:t xml:space="preserve"> (</w:t>
      </w:r>
      <w:r w:rsidR="0057535D" w:rsidRPr="00F4172A">
        <w:rPr>
          <w:bCs/>
          <w:kern w:val="36"/>
          <w:sz w:val="28"/>
          <w:szCs w:val="28"/>
        </w:rPr>
        <w:t>101,00</w:t>
      </w:r>
      <w:r w:rsidRPr="00F4172A">
        <w:rPr>
          <w:bCs/>
          <w:kern w:val="36"/>
          <w:sz w:val="28"/>
          <w:szCs w:val="28"/>
        </w:rPr>
        <w:t xml:space="preserve">; </w:t>
      </w:r>
      <w:r w:rsidR="0057535D" w:rsidRPr="00F4172A">
        <w:rPr>
          <w:bCs/>
          <w:kern w:val="36"/>
          <w:sz w:val="28"/>
          <w:szCs w:val="28"/>
        </w:rPr>
        <w:t>117,02</w:t>
      </w:r>
      <w:r w:rsidRPr="00F4172A">
        <w:rPr>
          <w:bCs/>
          <w:kern w:val="36"/>
          <w:sz w:val="28"/>
          <w:szCs w:val="28"/>
        </w:rPr>
        <w:t>) процента, в 20</w:t>
      </w:r>
      <w:r w:rsidR="0057535D" w:rsidRPr="00F4172A">
        <w:rPr>
          <w:bCs/>
          <w:kern w:val="36"/>
          <w:sz w:val="28"/>
          <w:szCs w:val="28"/>
        </w:rPr>
        <w:t>20</w:t>
      </w:r>
      <w:r w:rsidRPr="00F4172A">
        <w:rPr>
          <w:bCs/>
          <w:kern w:val="36"/>
          <w:sz w:val="28"/>
          <w:szCs w:val="28"/>
        </w:rPr>
        <w:t xml:space="preserve"> году – </w:t>
      </w:r>
      <w:r w:rsidR="0057535D" w:rsidRPr="00F4172A">
        <w:rPr>
          <w:bCs/>
          <w:kern w:val="36"/>
          <w:sz w:val="28"/>
          <w:szCs w:val="28"/>
        </w:rPr>
        <w:t>100,74</w:t>
      </w:r>
      <w:r w:rsidRPr="00F4172A">
        <w:rPr>
          <w:bCs/>
          <w:kern w:val="36"/>
          <w:sz w:val="28"/>
          <w:szCs w:val="28"/>
        </w:rPr>
        <w:t xml:space="preserve"> (</w:t>
      </w:r>
      <w:r w:rsidR="0057535D" w:rsidRPr="00F4172A">
        <w:rPr>
          <w:bCs/>
          <w:kern w:val="36"/>
          <w:sz w:val="28"/>
          <w:szCs w:val="28"/>
        </w:rPr>
        <w:t>101,01</w:t>
      </w:r>
      <w:r w:rsidRPr="00F4172A">
        <w:rPr>
          <w:bCs/>
          <w:kern w:val="36"/>
          <w:sz w:val="28"/>
          <w:szCs w:val="28"/>
        </w:rPr>
        <w:t xml:space="preserve">; </w:t>
      </w:r>
      <w:r w:rsidR="0057535D" w:rsidRPr="00F4172A">
        <w:rPr>
          <w:bCs/>
          <w:kern w:val="36"/>
          <w:sz w:val="28"/>
          <w:szCs w:val="28"/>
        </w:rPr>
        <w:t>118,29</w:t>
      </w:r>
      <w:r w:rsidRPr="00F4172A">
        <w:rPr>
          <w:bCs/>
          <w:kern w:val="36"/>
          <w:sz w:val="28"/>
          <w:szCs w:val="28"/>
        </w:rPr>
        <w:t>) процента, в 202</w:t>
      </w:r>
      <w:r w:rsidR="0057535D" w:rsidRPr="00F4172A">
        <w:rPr>
          <w:bCs/>
          <w:kern w:val="36"/>
          <w:sz w:val="28"/>
          <w:szCs w:val="28"/>
        </w:rPr>
        <w:t>1</w:t>
      </w:r>
      <w:r w:rsidRPr="00F4172A">
        <w:rPr>
          <w:bCs/>
          <w:kern w:val="36"/>
          <w:sz w:val="28"/>
          <w:szCs w:val="28"/>
        </w:rPr>
        <w:t xml:space="preserve"> году – </w:t>
      </w:r>
      <w:r w:rsidR="0057535D" w:rsidRPr="00F4172A">
        <w:rPr>
          <w:bCs/>
          <w:kern w:val="36"/>
          <w:sz w:val="28"/>
          <w:szCs w:val="28"/>
        </w:rPr>
        <w:t>102,99</w:t>
      </w:r>
      <w:r w:rsidRPr="00F4172A">
        <w:rPr>
          <w:bCs/>
          <w:kern w:val="36"/>
          <w:sz w:val="28"/>
          <w:szCs w:val="28"/>
        </w:rPr>
        <w:t xml:space="preserve"> (</w:t>
      </w:r>
      <w:r w:rsidR="0057535D" w:rsidRPr="00F4172A">
        <w:rPr>
          <w:bCs/>
          <w:kern w:val="36"/>
          <w:sz w:val="28"/>
          <w:szCs w:val="28"/>
        </w:rPr>
        <w:t>101,71</w:t>
      </w:r>
      <w:r w:rsidRPr="00F4172A">
        <w:rPr>
          <w:bCs/>
          <w:kern w:val="36"/>
          <w:sz w:val="28"/>
          <w:szCs w:val="28"/>
        </w:rPr>
        <w:t xml:space="preserve">; </w:t>
      </w:r>
      <w:r w:rsidR="0057535D" w:rsidRPr="00F4172A">
        <w:rPr>
          <w:bCs/>
          <w:kern w:val="36"/>
          <w:sz w:val="28"/>
          <w:szCs w:val="28"/>
        </w:rPr>
        <w:t>119,62</w:t>
      </w:r>
      <w:r w:rsidRPr="00F4172A">
        <w:rPr>
          <w:bCs/>
          <w:kern w:val="36"/>
          <w:sz w:val="28"/>
          <w:szCs w:val="28"/>
        </w:rPr>
        <w:t>) процентов</w:t>
      </w:r>
      <w:r w:rsidR="00605152" w:rsidRPr="00F4172A">
        <w:rPr>
          <w:bCs/>
          <w:kern w:val="36"/>
          <w:sz w:val="28"/>
          <w:szCs w:val="28"/>
        </w:rPr>
        <w:t>.</w:t>
      </w:r>
    </w:p>
    <w:p w:rsidR="007E3707" w:rsidRPr="00F4172A" w:rsidRDefault="00605152" w:rsidP="00E91085">
      <w:pPr>
        <w:pStyle w:val="1f1"/>
        <w:shd w:val="clear" w:color="auto" w:fill="auto"/>
        <w:spacing w:line="240" w:lineRule="auto"/>
        <w:ind w:left="20" w:right="40" w:firstLine="692"/>
        <w:jc w:val="both"/>
        <w:rPr>
          <w:spacing w:val="0"/>
          <w:sz w:val="28"/>
          <w:szCs w:val="28"/>
        </w:rPr>
      </w:pPr>
      <w:r w:rsidRPr="00F4172A">
        <w:rPr>
          <w:sz w:val="28"/>
          <w:szCs w:val="28"/>
        </w:rPr>
        <w:t>В 201</w:t>
      </w:r>
      <w:r w:rsidR="0057535D" w:rsidRPr="00F4172A">
        <w:rPr>
          <w:sz w:val="28"/>
          <w:szCs w:val="28"/>
        </w:rPr>
        <w:t>7</w:t>
      </w:r>
      <w:r w:rsidRPr="00F4172A">
        <w:rPr>
          <w:sz w:val="28"/>
          <w:szCs w:val="28"/>
        </w:rPr>
        <w:t xml:space="preserve"> году ПАО "Газпром" </w:t>
      </w:r>
      <w:r w:rsidR="00457E61" w:rsidRPr="00F4172A">
        <w:rPr>
          <w:sz w:val="28"/>
          <w:szCs w:val="28"/>
        </w:rPr>
        <w:t>снизил потребности</w:t>
      </w:r>
      <w:r w:rsidR="00333614" w:rsidRPr="00F4172A">
        <w:rPr>
          <w:sz w:val="28"/>
          <w:szCs w:val="28"/>
        </w:rPr>
        <w:t xml:space="preserve"> производимой продукции ООО «ХСЛ»</w:t>
      </w:r>
      <w:r w:rsidR="00457E61" w:rsidRPr="00F4172A">
        <w:rPr>
          <w:sz w:val="28"/>
          <w:szCs w:val="28"/>
        </w:rPr>
        <w:t>,</w:t>
      </w:r>
      <w:r w:rsidR="00333614" w:rsidRPr="00F4172A">
        <w:rPr>
          <w:sz w:val="28"/>
          <w:szCs w:val="28"/>
        </w:rPr>
        <w:t xml:space="preserve"> соответственно объе</w:t>
      </w:r>
      <w:r w:rsidR="007E3707" w:rsidRPr="00F4172A">
        <w:rPr>
          <w:sz w:val="28"/>
          <w:szCs w:val="28"/>
        </w:rPr>
        <w:t xml:space="preserve">м отгруженных товаров собственного производства составил </w:t>
      </w:r>
      <w:r w:rsidR="0057535D" w:rsidRPr="00F4172A">
        <w:rPr>
          <w:sz w:val="28"/>
          <w:szCs w:val="28"/>
        </w:rPr>
        <w:t>23,61</w:t>
      </w:r>
      <w:r w:rsidR="007E3707" w:rsidRPr="00F4172A">
        <w:rPr>
          <w:sz w:val="28"/>
          <w:szCs w:val="28"/>
        </w:rPr>
        <w:t xml:space="preserve"> млн.</w:t>
      </w:r>
      <w:r w:rsidR="00743B96">
        <w:rPr>
          <w:sz w:val="28"/>
          <w:szCs w:val="28"/>
        </w:rPr>
        <w:t xml:space="preserve"> </w:t>
      </w:r>
      <w:r w:rsidR="007E3707" w:rsidRPr="00F4172A">
        <w:rPr>
          <w:sz w:val="28"/>
          <w:szCs w:val="28"/>
        </w:rPr>
        <w:t>рублей от уровня 201</w:t>
      </w:r>
      <w:r w:rsidR="0057535D" w:rsidRPr="00F4172A">
        <w:rPr>
          <w:sz w:val="28"/>
          <w:szCs w:val="28"/>
        </w:rPr>
        <w:t>6</w:t>
      </w:r>
      <w:r w:rsidR="007E3707" w:rsidRPr="00F4172A">
        <w:rPr>
          <w:sz w:val="28"/>
          <w:szCs w:val="28"/>
        </w:rPr>
        <w:t xml:space="preserve"> года</w:t>
      </w:r>
      <w:r w:rsidR="00743B96">
        <w:rPr>
          <w:sz w:val="28"/>
          <w:szCs w:val="28"/>
        </w:rPr>
        <w:t xml:space="preserve"> </w:t>
      </w:r>
      <w:r w:rsidR="007E3707" w:rsidRPr="00F4172A">
        <w:rPr>
          <w:sz w:val="28"/>
          <w:szCs w:val="28"/>
        </w:rPr>
        <w:t>(</w:t>
      </w:r>
      <w:r w:rsidR="0057535D" w:rsidRPr="00F4172A">
        <w:rPr>
          <w:sz w:val="28"/>
          <w:szCs w:val="28"/>
        </w:rPr>
        <w:t>37,85</w:t>
      </w:r>
      <w:r w:rsidR="00743B96">
        <w:rPr>
          <w:sz w:val="28"/>
          <w:szCs w:val="28"/>
        </w:rPr>
        <w:t xml:space="preserve"> </w:t>
      </w:r>
      <w:r w:rsidR="007E3707" w:rsidRPr="00F4172A">
        <w:rPr>
          <w:sz w:val="28"/>
          <w:szCs w:val="28"/>
        </w:rPr>
        <w:t>млн.</w:t>
      </w:r>
      <w:r w:rsidR="00743B96">
        <w:rPr>
          <w:sz w:val="28"/>
          <w:szCs w:val="28"/>
        </w:rPr>
        <w:t xml:space="preserve"> </w:t>
      </w:r>
      <w:r w:rsidR="007E3707" w:rsidRPr="00F4172A">
        <w:rPr>
          <w:sz w:val="28"/>
          <w:szCs w:val="28"/>
        </w:rPr>
        <w:t>рублей).</w:t>
      </w:r>
      <w:r w:rsidR="00743B96">
        <w:rPr>
          <w:sz w:val="28"/>
          <w:szCs w:val="28"/>
        </w:rPr>
        <w:t xml:space="preserve"> </w:t>
      </w:r>
      <w:r w:rsidR="007E3707" w:rsidRPr="00F4172A">
        <w:rPr>
          <w:color w:val="000000"/>
          <w:spacing w:val="0"/>
          <w:sz w:val="28"/>
          <w:szCs w:val="28"/>
        </w:rPr>
        <w:t>Перспективами развития предприят</w:t>
      </w:r>
      <w:r w:rsidR="00E91085" w:rsidRPr="00F4172A">
        <w:rPr>
          <w:color w:val="000000"/>
          <w:spacing w:val="0"/>
          <w:sz w:val="28"/>
          <w:szCs w:val="28"/>
        </w:rPr>
        <w:t>ия на среднесрочный период являе</w:t>
      </w:r>
      <w:r w:rsidR="007E3707" w:rsidRPr="00F4172A">
        <w:rPr>
          <w:color w:val="000000"/>
          <w:spacing w:val="0"/>
          <w:sz w:val="28"/>
          <w:szCs w:val="28"/>
        </w:rPr>
        <w:t>тся</w:t>
      </w:r>
      <w:r w:rsidR="00E91085" w:rsidRPr="00F4172A">
        <w:rPr>
          <w:color w:val="000000"/>
          <w:spacing w:val="0"/>
          <w:sz w:val="28"/>
          <w:szCs w:val="28"/>
        </w:rPr>
        <w:t xml:space="preserve"> </w:t>
      </w:r>
      <w:r w:rsidR="007E3707" w:rsidRPr="00F4172A">
        <w:rPr>
          <w:spacing w:val="0"/>
          <w:sz w:val="28"/>
          <w:szCs w:val="28"/>
        </w:rPr>
        <w:t>поиск новых покупателей и расширение портфеля потенциальных заказчиков.</w:t>
      </w:r>
    </w:p>
    <w:p w:rsidR="007E3707" w:rsidRPr="00F4172A" w:rsidRDefault="00E91085" w:rsidP="00457E61">
      <w:pPr>
        <w:pStyle w:val="1f1"/>
        <w:shd w:val="clear" w:color="auto" w:fill="auto"/>
        <w:spacing w:line="240" w:lineRule="auto"/>
        <w:ind w:left="20" w:right="40" w:firstLine="692"/>
        <w:jc w:val="both"/>
        <w:rPr>
          <w:sz w:val="28"/>
          <w:szCs w:val="28"/>
        </w:rPr>
      </w:pPr>
      <w:r w:rsidRPr="00F4172A">
        <w:rPr>
          <w:sz w:val="28"/>
          <w:szCs w:val="28"/>
        </w:rPr>
        <w:t>Р</w:t>
      </w:r>
      <w:r w:rsidR="00C962AB" w:rsidRPr="00F4172A">
        <w:rPr>
          <w:sz w:val="28"/>
          <w:szCs w:val="28"/>
        </w:rPr>
        <w:t>еализация инвестиционного проекта «Создание современного машиностроительного предприятия» ООО «ХСЛ»</w:t>
      </w:r>
      <w:r w:rsidRPr="00F4172A">
        <w:rPr>
          <w:sz w:val="28"/>
          <w:szCs w:val="28"/>
        </w:rPr>
        <w:t xml:space="preserve"> в 2017 году являлся с</w:t>
      </w:r>
      <w:r w:rsidR="00A42CBE" w:rsidRPr="00F4172A">
        <w:rPr>
          <w:sz w:val="28"/>
          <w:szCs w:val="28"/>
        </w:rPr>
        <w:t>о</w:t>
      </w:r>
      <w:r w:rsidRPr="00F4172A">
        <w:rPr>
          <w:sz w:val="28"/>
          <w:szCs w:val="28"/>
        </w:rPr>
        <w:t>циально-значимым для развития Ленинского муниципального рай</w:t>
      </w:r>
      <w:r w:rsidR="00A42CBE" w:rsidRPr="00F4172A">
        <w:rPr>
          <w:sz w:val="28"/>
          <w:szCs w:val="28"/>
        </w:rPr>
        <w:t>о</w:t>
      </w:r>
      <w:r w:rsidRPr="00F4172A">
        <w:rPr>
          <w:sz w:val="28"/>
          <w:szCs w:val="28"/>
        </w:rPr>
        <w:t>на</w:t>
      </w:r>
      <w:r w:rsidR="00A42CBE" w:rsidRPr="00F4172A">
        <w:rPr>
          <w:sz w:val="28"/>
          <w:szCs w:val="28"/>
        </w:rPr>
        <w:t>.</w:t>
      </w:r>
      <w:r w:rsidR="00C962AB" w:rsidRPr="00F4172A">
        <w:rPr>
          <w:sz w:val="28"/>
          <w:szCs w:val="28"/>
        </w:rPr>
        <w:t xml:space="preserve"> </w:t>
      </w:r>
      <w:r w:rsidR="00A42CBE" w:rsidRPr="00F4172A">
        <w:rPr>
          <w:sz w:val="28"/>
          <w:szCs w:val="28"/>
        </w:rPr>
        <w:t xml:space="preserve">На среднесрочную перспективу предприятием </w:t>
      </w:r>
      <w:r w:rsidR="00C962AB" w:rsidRPr="00F4172A">
        <w:rPr>
          <w:sz w:val="28"/>
          <w:szCs w:val="28"/>
        </w:rPr>
        <w:t>планируется довести объем отгруженных товаров</w:t>
      </w:r>
      <w:r w:rsidR="008B008E" w:rsidRPr="00F4172A">
        <w:rPr>
          <w:sz w:val="28"/>
          <w:szCs w:val="28"/>
        </w:rPr>
        <w:t xml:space="preserve"> собственного производства, выполненных работ и услуг собственными силами </w:t>
      </w:r>
      <w:r w:rsidR="00C962AB" w:rsidRPr="00F4172A">
        <w:rPr>
          <w:sz w:val="28"/>
          <w:szCs w:val="28"/>
        </w:rPr>
        <w:t>к 202</w:t>
      </w:r>
      <w:r w:rsidR="00A42CBE" w:rsidRPr="00F4172A">
        <w:rPr>
          <w:sz w:val="28"/>
          <w:szCs w:val="28"/>
        </w:rPr>
        <w:t>1</w:t>
      </w:r>
      <w:r w:rsidR="008B008E" w:rsidRPr="00F4172A">
        <w:rPr>
          <w:sz w:val="28"/>
          <w:szCs w:val="28"/>
        </w:rPr>
        <w:t xml:space="preserve"> году в консервативном варианте до </w:t>
      </w:r>
      <w:r w:rsidR="00A42CBE" w:rsidRPr="00F4172A">
        <w:rPr>
          <w:sz w:val="28"/>
          <w:szCs w:val="28"/>
        </w:rPr>
        <w:t>24,63</w:t>
      </w:r>
      <w:r w:rsidR="008B008E" w:rsidRPr="00F4172A">
        <w:rPr>
          <w:sz w:val="28"/>
          <w:szCs w:val="28"/>
        </w:rPr>
        <w:t xml:space="preserve"> млн.</w:t>
      </w:r>
      <w:r w:rsidR="00743B96">
        <w:rPr>
          <w:sz w:val="28"/>
          <w:szCs w:val="28"/>
        </w:rPr>
        <w:t xml:space="preserve"> </w:t>
      </w:r>
      <w:r w:rsidR="008B008E" w:rsidRPr="00F4172A">
        <w:rPr>
          <w:sz w:val="28"/>
          <w:szCs w:val="28"/>
        </w:rPr>
        <w:t xml:space="preserve">рублей, в базовом варианте </w:t>
      </w:r>
      <w:r w:rsidR="00A42CBE" w:rsidRPr="00F4172A">
        <w:rPr>
          <w:sz w:val="28"/>
          <w:szCs w:val="28"/>
        </w:rPr>
        <w:t>31,38</w:t>
      </w:r>
      <w:r w:rsidR="008B008E" w:rsidRPr="00F4172A">
        <w:rPr>
          <w:sz w:val="28"/>
          <w:szCs w:val="28"/>
        </w:rPr>
        <w:t xml:space="preserve"> млн.</w:t>
      </w:r>
      <w:r w:rsidR="00743B96">
        <w:rPr>
          <w:sz w:val="28"/>
          <w:szCs w:val="28"/>
        </w:rPr>
        <w:t xml:space="preserve"> </w:t>
      </w:r>
      <w:r w:rsidR="008B008E" w:rsidRPr="00F4172A">
        <w:rPr>
          <w:sz w:val="28"/>
          <w:szCs w:val="28"/>
        </w:rPr>
        <w:t xml:space="preserve">рублей, </w:t>
      </w:r>
      <w:r w:rsidR="00A42CBE" w:rsidRPr="00F4172A">
        <w:rPr>
          <w:sz w:val="28"/>
          <w:szCs w:val="28"/>
        </w:rPr>
        <w:t>50,12</w:t>
      </w:r>
      <w:r w:rsidR="008B008E" w:rsidRPr="00F4172A">
        <w:rPr>
          <w:sz w:val="28"/>
          <w:szCs w:val="28"/>
        </w:rPr>
        <w:t xml:space="preserve"> млн.</w:t>
      </w:r>
      <w:r w:rsidR="00743B96">
        <w:rPr>
          <w:sz w:val="28"/>
          <w:szCs w:val="28"/>
        </w:rPr>
        <w:t xml:space="preserve"> </w:t>
      </w:r>
      <w:r w:rsidR="008B008E" w:rsidRPr="00F4172A">
        <w:rPr>
          <w:sz w:val="28"/>
          <w:szCs w:val="28"/>
        </w:rPr>
        <w:t>рублей в целево</w:t>
      </w:r>
      <w:r w:rsidR="00B46502" w:rsidRPr="00F4172A">
        <w:rPr>
          <w:sz w:val="28"/>
          <w:szCs w:val="28"/>
        </w:rPr>
        <w:t xml:space="preserve">м варианте. </w:t>
      </w:r>
      <w:r w:rsidR="00A42CBE" w:rsidRPr="00F4172A">
        <w:rPr>
          <w:sz w:val="28"/>
          <w:szCs w:val="28"/>
        </w:rPr>
        <w:t>Темп роста отгрузки</w:t>
      </w:r>
      <w:r w:rsidR="008B008E" w:rsidRPr="00F4172A">
        <w:rPr>
          <w:sz w:val="28"/>
          <w:szCs w:val="28"/>
        </w:rPr>
        <w:t xml:space="preserve"> по данному направлению деятельности составит в трех вариантах </w:t>
      </w:r>
      <w:r w:rsidR="00E72F9B" w:rsidRPr="00F4172A">
        <w:rPr>
          <w:sz w:val="28"/>
          <w:szCs w:val="28"/>
        </w:rPr>
        <w:t>201</w:t>
      </w:r>
      <w:r w:rsidR="00F9142F" w:rsidRPr="00F4172A">
        <w:rPr>
          <w:sz w:val="28"/>
          <w:szCs w:val="28"/>
        </w:rPr>
        <w:t>9</w:t>
      </w:r>
      <w:r w:rsidR="00743B96">
        <w:rPr>
          <w:sz w:val="28"/>
          <w:szCs w:val="28"/>
        </w:rPr>
        <w:t xml:space="preserve"> </w:t>
      </w:r>
      <w:r w:rsidR="00E72F9B" w:rsidRPr="00F4172A">
        <w:rPr>
          <w:sz w:val="28"/>
          <w:szCs w:val="28"/>
        </w:rPr>
        <w:t xml:space="preserve">года </w:t>
      </w:r>
      <w:r w:rsidR="00F9142F" w:rsidRPr="00F4172A">
        <w:rPr>
          <w:sz w:val="28"/>
          <w:szCs w:val="28"/>
        </w:rPr>
        <w:t>–</w:t>
      </w:r>
      <w:r w:rsidR="00E72F9B" w:rsidRPr="00F4172A">
        <w:rPr>
          <w:sz w:val="28"/>
          <w:szCs w:val="28"/>
        </w:rPr>
        <w:t xml:space="preserve"> </w:t>
      </w:r>
      <w:r w:rsidR="00F9142F" w:rsidRPr="00F4172A">
        <w:rPr>
          <w:sz w:val="28"/>
          <w:szCs w:val="28"/>
        </w:rPr>
        <w:t>81,95</w:t>
      </w:r>
      <w:r w:rsidR="00E72F9B" w:rsidRPr="00F4172A">
        <w:rPr>
          <w:sz w:val="28"/>
          <w:szCs w:val="28"/>
        </w:rPr>
        <w:t xml:space="preserve"> процентов; </w:t>
      </w:r>
      <w:r w:rsidR="00F9142F" w:rsidRPr="00F4172A">
        <w:rPr>
          <w:sz w:val="28"/>
          <w:szCs w:val="28"/>
        </w:rPr>
        <w:t>105,45</w:t>
      </w:r>
      <w:r w:rsidR="00E72F9B" w:rsidRPr="00F4172A">
        <w:rPr>
          <w:sz w:val="28"/>
          <w:szCs w:val="28"/>
        </w:rPr>
        <w:t xml:space="preserve"> процентов; </w:t>
      </w:r>
      <w:r w:rsidR="00F9142F" w:rsidRPr="00F4172A">
        <w:rPr>
          <w:sz w:val="28"/>
          <w:szCs w:val="28"/>
        </w:rPr>
        <w:t>122,99</w:t>
      </w:r>
      <w:r w:rsidR="00E72F9B" w:rsidRPr="00F4172A">
        <w:rPr>
          <w:sz w:val="28"/>
          <w:szCs w:val="28"/>
        </w:rPr>
        <w:t xml:space="preserve"> процентов; 20</w:t>
      </w:r>
      <w:r w:rsidR="00F9142F" w:rsidRPr="00F4172A">
        <w:rPr>
          <w:sz w:val="28"/>
          <w:szCs w:val="28"/>
        </w:rPr>
        <w:t>20</w:t>
      </w:r>
      <w:r w:rsidR="00E72F9B" w:rsidRPr="00F4172A">
        <w:rPr>
          <w:sz w:val="28"/>
          <w:szCs w:val="28"/>
        </w:rPr>
        <w:t xml:space="preserve"> года – </w:t>
      </w:r>
      <w:r w:rsidR="00F9142F" w:rsidRPr="00F4172A">
        <w:rPr>
          <w:sz w:val="28"/>
          <w:szCs w:val="28"/>
        </w:rPr>
        <w:t>105,27</w:t>
      </w:r>
      <w:r w:rsidR="00E72F9B" w:rsidRPr="00F4172A">
        <w:rPr>
          <w:sz w:val="28"/>
          <w:szCs w:val="28"/>
        </w:rPr>
        <w:t xml:space="preserve">; </w:t>
      </w:r>
      <w:r w:rsidR="00F9142F" w:rsidRPr="00F4172A">
        <w:rPr>
          <w:sz w:val="28"/>
          <w:szCs w:val="28"/>
        </w:rPr>
        <w:t>105,56</w:t>
      </w:r>
      <w:r w:rsidR="00E72F9B" w:rsidRPr="00F4172A">
        <w:rPr>
          <w:sz w:val="28"/>
          <w:szCs w:val="28"/>
        </w:rPr>
        <w:t xml:space="preserve"> и </w:t>
      </w:r>
      <w:r w:rsidR="00F9142F" w:rsidRPr="00F4172A">
        <w:rPr>
          <w:sz w:val="28"/>
          <w:szCs w:val="28"/>
        </w:rPr>
        <w:t>123,61</w:t>
      </w:r>
      <w:r w:rsidR="00E72F9B" w:rsidRPr="00F4172A">
        <w:rPr>
          <w:sz w:val="28"/>
          <w:szCs w:val="28"/>
        </w:rPr>
        <w:t xml:space="preserve"> процентов; 202</w:t>
      </w:r>
      <w:r w:rsidR="00F9142F" w:rsidRPr="00F4172A">
        <w:rPr>
          <w:sz w:val="28"/>
          <w:szCs w:val="28"/>
        </w:rPr>
        <w:t>1</w:t>
      </w:r>
      <w:r w:rsidR="00E72F9B" w:rsidRPr="00F4172A">
        <w:rPr>
          <w:sz w:val="28"/>
          <w:szCs w:val="28"/>
        </w:rPr>
        <w:t xml:space="preserve"> года -</w:t>
      </w:r>
      <w:r w:rsidR="00743B96">
        <w:rPr>
          <w:sz w:val="28"/>
          <w:szCs w:val="28"/>
        </w:rPr>
        <w:t xml:space="preserve"> </w:t>
      </w:r>
      <w:r w:rsidR="00F9142F" w:rsidRPr="00F4172A">
        <w:rPr>
          <w:sz w:val="28"/>
          <w:szCs w:val="28"/>
        </w:rPr>
        <w:t>107,32</w:t>
      </w:r>
      <w:r w:rsidR="00E72F9B" w:rsidRPr="00F4172A">
        <w:rPr>
          <w:sz w:val="28"/>
          <w:szCs w:val="28"/>
        </w:rPr>
        <w:t xml:space="preserve">; </w:t>
      </w:r>
      <w:r w:rsidR="00F9142F" w:rsidRPr="00F4172A">
        <w:rPr>
          <w:sz w:val="28"/>
          <w:szCs w:val="28"/>
        </w:rPr>
        <w:t>105,98</w:t>
      </w:r>
      <w:r w:rsidR="00E72F9B" w:rsidRPr="00F4172A">
        <w:rPr>
          <w:sz w:val="28"/>
          <w:szCs w:val="28"/>
        </w:rPr>
        <w:t xml:space="preserve"> и </w:t>
      </w:r>
      <w:r w:rsidR="00F9142F" w:rsidRPr="00F4172A">
        <w:rPr>
          <w:sz w:val="28"/>
          <w:szCs w:val="28"/>
        </w:rPr>
        <w:t>124,64</w:t>
      </w:r>
      <w:r w:rsidR="00E72F9B" w:rsidRPr="00F4172A">
        <w:rPr>
          <w:sz w:val="28"/>
          <w:szCs w:val="28"/>
        </w:rPr>
        <w:t xml:space="preserve"> процентов соответственно.</w:t>
      </w:r>
    </w:p>
    <w:p w:rsidR="006735AC" w:rsidRPr="00F4172A" w:rsidRDefault="006735AC" w:rsidP="00457E61">
      <w:pPr>
        <w:pStyle w:val="ac"/>
        <w:widowControl w:val="0"/>
        <w:ind w:right="-6" w:firstLine="692"/>
        <w:jc w:val="both"/>
        <w:rPr>
          <w:b w:val="0"/>
          <w:szCs w:val="28"/>
        </w:rPr>
      </w:pPr>
      <w:r w:rsidRPr="00F4172A">
        <w:rPr>
          <w:b w:val="0"/>
          <w:szCs w:val="28"/>
        </w:rPr>
        <w:t>Показатели "Обеспечение электрической энергией, газом и паром; кондиционирование воздуха" и «Водоснабжение; водоотведение, организация мусора и утилизация отходов, деятельность по ликвидации загрязнений</w:t>
      </w:r>
      <w:r w:rsidR="004C7B4D" w:rsidRPr="00F4172A">
        <w:rPr>
          <w:b w:val="0"/>
          <w:szCs w:val="28"/>
        </w:rPr>
        <w:t>»</w:t>
      </w:r>
      <w:r w:rsidRPr="00F4172A">
        <w:rPr>
          <w:b w:val="0"/>
          <w:szCs w:val="28"/>
        </w:rPr>
        <w:t xml:space="preserve"> рассчитан</w:t>
      </w:r>
      <w:r w:rsidR="00606F53" w:rsidRPr="00F4172A">
        <w:rPr>
          <w:b w:val="0"/>
          <w:szCs w:val="28"/>
        </w:rPr>
        <w:t>ы</w:t>
      </w:r>
      <w:r w:rsidRPr="00F4172A">
        <w:rPr>
          <w:b w:val="0"/>
          <w:szCs w:val="28"/>
        </w:rPr>
        <w:t xml:space="preserve"> в трех вариантах: базовый, консервативный и целевой.</w:t>
      </w:r>
    </w:p>
    <w:p w:rsidR="006735AC" w:rsidRPr="00F4172A" w:rsidRDefault="00606F53" w:rsidP="00457E61">
      <w:pPr>
        <w:pStyle w:val="1f1"/>
        <w:shd w:val="clear" w:color="auto" w:fill="auto"/>
        <w:spacing w:line="240" w:lineRule="auto"/>
        <w:ind w:left="20" w:right="40" w:firstLine="692"/>
        <w:jc w:val="both"/>
        <w:rPr>
          <w:color w:val="000000"/>
          <w:sz w:val="28"/>
          <w:szCs w:val="28"/>
        </w:rPr>
      </w:pPr>
      <w:r w:rsidRPr="00F4172A">
        <w:rPr>
          <w:color w:val="000000"/>
          <w:sz w:val="28"/>
          <w:szCs w:val="28"/>
        </w:rPr>
        <w:t xml:space="preserve">По организациям, занятым </w:t>
      </w:r>
      <w:r w:rsidR="004C7B4D" w:rsidRPr="00F4172A">
        <w:rPr>
          <w:color w:val="000000"/>
          <w:sz w:val="28"/>
          <w:szCs w:val="28"/>
        </w:rPr>
        <w:t>в данных видах деятельности</w:t>
      </w:r>
      <w:r w:rsidR="00743B96">
        <w:rPr>
          <w:color w:val="000000"/>
          <w:sz w:val="28"/>
          <w:szCs w:val="28"/>
        </w:rPr>
        <w:t>,</w:t>
      </w:r>
      <w:r w:rsidR="004C7B4D" w:rsidRPr="00F4172A">
        <w:rPr>
          <w:color w:val="000000"/>
          <w:sz w:val="28"/>
          <w:szCs w:val="28"/>
        </w:rPr>
        <w:t xml:space="preserve"> насчитыва</w:t>
      </w:r>
      <w:r w:rsidR="00C92700" w:rsidRPr="00F4172A">
        <w:rPr>
          <w:color w:val="000000"/>
          <w:sz w:val="28"/>
          <w:szCs w:val="28"/>
        </w:rPr>
        <w:t>лось</w:t>
      </w:r>
      <w:r w:rsidR="004C7B4D" w:rsidRPr="00F4172A">
        <w:rPr>
          <w:color w:val="000000"/>
          <w:sz w:val="28"/>
          <w:szCs w:val="28"/>
        </w:rPr>
        <w:t xml:space="preserve"> в 201</w:t>
      </w:r>
      <w:r w:rsidR="00C92700" w:rsidRPr="00F4172A">
        <w:rPr>
          <w:color w:val="000000"/>
          <w:sz w:val="28"/>
          <w:szCs w:val="28"/>
        </w:rPr>
        <w:t>7</w:t>
      </w:r>
      <w:r w:rsidR="004C7B4D" w:rsidRPr="00F4172A">
        <w:rPr>
          <w:color w:val="000000"/>
          <w:sz w:val="28"/>
          <w:szCs w:val="28"/>
        </w:rPr>
        <w:t xml:space="preserve"> году 12 единиц. </w:t>
      </w:r>
    </w:p>
    <w:p w:rsidR="004C7B4D" w:rsidRPr="00F4172A" w:rsidRDefault="004C7B4D" w:rsidP="00457E61">
      <w:pPr>
        <w:pStyle w:val="1f1"/>
        <w:shd w:val="clear" w:color="auto" w:fill="auto"/>
        <w:spacing w:line="240" w:lineRule="auto"/>
        <w:ind w:left="20" w:right="40" w:firstLine="692"/>
        <w:jc w:val="both"/>
        <w:rPr>
          <w:sz w:val="28"/>
          <w:szCs w:val="28"/>
        </w:rPr>
      </w:pPr>
      <w:r w:rsidRPr="00F4172A">
        <w:rPr>
          <w:color w:val="000000"/>
          <w:sz w:val="28"/>
          <w:szCs w:val="28"/>
        </w:rPr>
        <w:t xml:space="preserve">Темп роста отгрузки обеспечения </w:t>
      </w:r>
      <w:r w:rsidRPr="00F4172A">
        <w:rPr>
          <w:sz w:val="28"/>
          <w:szCs w:val="28"/>
        </w:rPr>
        <w:t>электрической энергией, газом и пар</w:t>
      </w:r>
      <w:r w:rsidR="00457E61" w:rsidRPr="00F4172A">
        <w:rPr>
          <w:sz w:val="28"/>
          <w:szCs w:val="28"/>
        </w:rPr>
        <w:t>ом; кондиционирование воздуха и</w:t>
      </w:r>
      <w:r w:rsidR="007A2578" w:rsidRPr="00F4172A">
        <w:rPr>
          <w:sz w:val="28"/>
          <w:szCs w:val="28"/>
        </w:rPr>
        <w:t xml:space="preserve"> </w:t>
      </w:r>
      <w:r w:rsidR="00457E61" w:rsidRPr="00F4172A">
        <w:rPr>
          <w:sz w:val="28"/>
          <w:szCs w:val="28"/>
        </w:rPr>
        <w:t>в</w:t>
      </w:r>
      <w:r w:rsidRPr="00F4172A">
        <w:rPr>
          <w:sz w:val="28"/>
          <w:szCs w:val="28"/>
        </w:rPr>
        <w:t>одоснабжение; водоотведение, организация мусора и утилизация отходов, деятельность по ликвидации загрязнений в 201</w:t>
      </w:r>
      <w:r w:rsidR="006D596A" w:rsidRPr="00F4172A">
        <w:rPr>
          <w:sz w:val="28"/>
          <w:szCs w:val="28"/>
        </w:rPr>
        <w:t>7</w:t>
      </w:r>
      <w:r w:rsidRPr="00F4172A">
        <w:rPr>
          <w:sz w:val="28"/>
          <w:szCs w:val="28"/>
        </w:rPr>
        <w:t xml:space="preserve"> году к уровню 201</w:t>
      </w:r>
      <w:r w:rsidR="006D596A" w:rsidRPr="00F4172A">
        <w:rPr>
          <w:sz w:val="28"/>
          <w:szCs w:val="28"/>
        </w:rPr>
        <w:t>6</w:t>
      </w:r>
      <w:r w:rsidRPr="00F4172A">
        <w:rPr>
          <w:sz w:val="28"/>
          <w:szCs w:val="28"/>
        </w:rPr>
        <w:t xml:space="preserve"> года составил </w:t>
      </w:r>
      <w:r w:rsidR="00C4569B" w:rsidRPr="00F4172A">
        <w:rPr>
          <w:sz w:val="28"/>
          <w:szCs w:val="28"/>
        </w:rPr>
        <w:t>105,48 и 116,85 процентов соответственно.</w:t>
      </w:r>
    </w:p>
    <w:p w:rsidR="00C4569B" w:rsidRPr="00F4172A" w:rsidRDefault="00C4569B" w:rsidP="001858BF">
      <w:pPr>
        <w:ind w:firstLine="709"/>
        <w:jc w:val="both"/>
        <w:rPr>
          <w:sz w:val="28"/>
          <w:szCs w:val="28"/>
        </w:rPr>
      </w:pPr>
      <w:r w:rsidRPr="00F4172A">
        <w:rPr>
          <w:sz w:val="28"/>
          <w:szCs w:val="28"/>
        </w:rPr>
        <w:t xml:space="preserve">Для обеспечения стабильного и качественного предоставления коммунальных услуг  предприятия  коммунального комплекса Ленинского муниципального района активно участвуют в областных программах реформирования и модернизации жилищно-коммунального хозяйства района.  </w:t>
      </w:r>
    </w:p>
    <w:p w:rsidR="00C4569B" w:rsidRPr="00F4172A" w:rsidRDefault="00C4569B" w:rsidP="00C4569B">
      <w:pPr>
        <w:ind w:firstLine="709"/>
        <w:jc w:val="both"/>
        <w:rPr>
          <w:sz w:val="28"/>
          <w:szCs w:val="28"/>
        </w:rPr>
      </w:pPr>
      <w:r w:rsidRPr="00F4172A">
        <w:rPr>
          <w:sz w:val="28"/>
          <w:szCs w:val="28"/>
        </w:rPr>
        <w:t xml:space="preserve">В 2017 году на территории городского поселения город Ленинск </w:t>
      </w:r>
      <w:r w:rsidR="00743B96">
        <w:rPr>
          <w:sz w:val="28"/>
          <w:szCs w:val="28"/>
        </w:rPr>
        <w:t xml:space="preserve">было </w:t>
      </w:r>
      <w:r w:rsidRPr="00F4172A">
        <w:rPr>
          <w:sz w:val="28"/>
          <w:szCs w:val="28"/>
        </w:rPr>
        <w:t>заменено 281 метр</w:t>
      </w:r>
      <w:r w:rsidR="00743B96">
        <w:rPr>
          <w:sz w:val="28"/>
          <w:szCs w:val="28"/>
        </w:rPr>
        <w:t>ов</w:t>
      </w:r>
      <w:r w:rsidRPr="00F4172A">
        <w:rPr>
          <w:sz w:val="28"/>
          <w:szCs w:val="28"/>
        </w:rPr>
        <w:t xml:space="preserve"> теплотрассы на сумму 0,56 млн. рублей. В рамках подготовки объектов теплоснабжения к отопительному периоду 2017</w:t>
      </w:r>
      <w:r w:rsidR="00743B96">
        <w:rPr>
          <w:sz w:val="28"/>
          <w:szCs w:val="28"/>
        </w:rPr>
        <w:t>-</w:t>
      </w:r>
      <w:r w:rsidRPr="00F4172A">
        <w:rPr>
          <w:sz w:val="28"/>
          <w:szCs w:val="28"/>
        </w:rPr>
        <w:t>2018</w:t>
      </w:r>
      <w:r w:rsidR="00743B96">
        <w:rPr>
          <w:sz w:val="28"/>
          <w:szCs w:val="28"/>
        </w:rPr>
        <w:t xml:space="preserve"> </w:t>
      </w:r>
      <w:r w:rsidRPr="00F4172A">
        <w:rPr>
          <w:sz w:val="28"/>
          <w:szCs w:val="28"/>
        </w:rPr>
        <w:t>г</w:t>
      </w:r>
      <w:r w:rsidR="00743B96">
        <w:rPr>
          <w:sz w:val="28"/>
          <w:szCs w:val="28"/>
        </w:rPr>
        <w:t>.</w:t>
      </w:r>
      <w:r w:rsidRPr="00F4172A">
        <w:rPr>
          <w:sz w:val="28"/>
          <w:szCs w:val="28"/>
        </w:rPr>
        <w:t>г. проведены основные мероприятия (поверка контрольно-измерительных приборов, поверка газовых счетчиков, текущий ремонт ГРУ, ГРПШ и др.) на сумму 0,98 млн. рублей. Также проведены мероприятия и на ко</w:t>
      </w:r>
      <w:r w:rsidR="00743B96">
        <w:rPr>
          <w:sz w:val="28"/>
          <w:szCs w:val="28"/>
        </w:rPr>
        <w:t>тельной ГБУЗ «Ленинская ЦРБ», а</w:t>
      </w:r>
      <w:r w:rsidRPr="00F4172A">
        <w:rPr>
          <w:sz w:val="28"/>
          <w:szCs w:val="28"/>
        </w:rPr>
        <w:t xml:space="preserve"> именно: - произведен капитальный ремонт наружной теплотрассы, 2-я очередь, заменены 301 п.м. труб на сумму 0,18 млн.</w:t>
      </w:r>
      <w:r w:rsidR="00743B96">
        <w:rPr>
          <w:sz w:val="28"/>
          <w:szCs w:val="28"/>
        </w:rPr>
        <w:t xml:space="preserve"> </w:t>
      </w:r>
      <w:r w:rsidRPr="00F4172A">
        <w:rPr>
          <w:sz w:val="28"/>
          <w:szCs w:val="28"/>
        </w:rPr>
        <w:t>рублей; - ремонт внутренней системы отопления, заменены 87 п.м. труб на сумму 0,02 млн. рублей; - произведена промывка котлов «Факел» в количестве 2 единиц, израсходовано 253 кг ингибированной соляной кислоты на сумму 0,01млн. рублей.</w:t>
      </w:r>
    </w:p>
    <w:p w:rsidR="00C4569B" w:rsidRPr="00F4172A" w:rsidRDefault="00C4569B" w:rsidP="00C4569B">
      <w:pPr>
        <w:ind w:firstLine="709"/>
        <w:jc w:val="both"/>
        <w:rPr>
          <w:sz w:val="28"/>
          <w:szCs w:val="28"/>
        </w:rPr>
      </w:pPr>
      <w:r w:rsidRPr="00F4172A">
        <w:rPr>
          <w:sz w:val="28"/>
          <w:szCs w:val="28"/>
        </w:rPr>
        <w:t xml:space="preserve">В 2017 году ООО «Ленинский ВодоКанал» произвел замену и ремонт изношенных участков водовода, запорной арматуры и других элементов </w:t>
      </w:r>
      <w:r w:rsidR="00883C1D">
        <w:rPr>
          <w:sz w:val="28"/>
          <w:szCs w:val="28"/>
        </w:rPr>
        <w:t xml:space="preserve">наружных сетей на общую сумму </w:t>
      </w:r>
      <w:r w:rsidRPr="00F4172A">
        <w:rPr>
          <w:sz w:val="28"/>
          <w:szCs w:val="28"/>
        </w:rPr>
        <w:t>1,3 млн. рублей. Выполнены следующие работы:</w:t>
      </w:r>
      <w:r w:rsidRPr="00F4172A">
        <w:rPr>
          <w:bCs/>
          <w:iCs/>
          <w:sz w:val="28"/>
          <w:szCs w:val="28"/>
        </w:rPr>
        <w:t xml:space="preserve"> - ремонт наружных водопроводных сетей: замена участка водопроводной сети  протяженностью </w:t>
      </w:r>
      <w:r w:rsidRPr="00F4172A">
        <w:rPr>
          <w:bCs/>
          <w:sz w:val="28"/>
          <w:szCs w:val="28"/>
        </w:rPr>
        <w:t xml:space="preserve">1528 м, </w:t>
      </w:r>
      <w:r w:rsidRPr="00F4172A">
        <w:rPr>
          <w:sz w:val="28"/>
          <w:szCs w:val="28"/>
        </w:rPr>
        <w:t xml:space="preserve">замена задвижек и других элементов системы водоснабжения  в количестве </w:t>
      </w:r>
      <w:r w:rsidRPr="00F4172A">
        <w:rPr>
          <w:bCs/>
          <w:sz w:val="28"/>
          <w:szCs w:val="28"/>
        </w:rPr>
        <w:t>77 штук на общую сумму 1,30 млн</w:t>
      </w:r>
      <w:r w:rsidRPr="00F4172A">
        <w:rPr>
          <w:sz w:val="28"/>
          <w:szCs w:val="28"/>
        </w:rPr>
        <w:t>.</w:t>
      </w:r>
      <w:r w:rsidR="00883C1D">
        <w:rPr>
          <w:sz w:val="28"/>
          <w:szCs w:val="28"/>
        </w:rPr>
        <w:t xml:space="preserve"> </w:t>
      </w:r>
      <w:r w:rsidRPr="00F4172A">
        <w:rPr>
          <w:sz w:val="28"/>
          <w:szCs w:val="28"/>
        </w:rPr>
        <w:t xml:space="preserve">рублей; </w:t>
      </w:r>
      <w:r w:rsidRPr="00F4172A">
        <w:rPr>
          <w:b/>
          <w:bCs/>
          <w:i/>
          <w:iCs/>
          <w:sz w:val="28"/>
          <w:szCs w:val="28"/>
        </w:rPr>
        <w:t xml:space="preserve">- </w:t>
      </w:r>
      <w:r w:rsidRPr="00F4172A">
        <w:rPr>
          <w:bCs/>
          <w:iCs/>
          <w:sz w:val="28"/>
          <w:szCs w:val="28"/>
        </w:rPr>
        <w:t>ремонт объектов отведения канализационных стоков: з</w:t>
      </w:r>
      <w:r w:rsidRPr="00F4172A">
        <w:rPr>
          <w:sz w:val="28"/>
          <w:szCs w:val="28"/>
        </w:rPr>
        <w:t xml:space="preserve">амена трубопровода в машинном зале ГКНС протяженностью </w:t>
      </w:r>
      <w:r w:rsidRPr="00F4172A">
        <w:rPr>
          <w:bCs/>
          <w:sz w:val="28"/>
          <w:szCs w:val="28"/>
        </w:rPr>
        <w:t>34,9 метров и замена</w:t>
      </w:r>
      <w:r w:rsidRPr="00F4172A">
        <w:rPr>
          <w:sz w:val="28"/>
          <w:szCs w:val="28"/>
        </w:rPr>
        <w:t xml:space="preserve"> насоса КНС ЦРБ в количестве 1 штуки на общую сумму 0,</w:t>
      </w:r>
      <w:r w:rsidRPr="00F4172A">
        <w:rPr>
          <w:bCs/>
          <w:sz w:val="28"/>
          <w:szCs w:val="28"/>
        </w:rPr>
        <w:t>12 млн</w:t>
      </w:r>
      <w:r w:rsidRPr="00F4172A">
        <w:rPr>
          <w:sz w:val="28"/>
          <w:szCs w:val="28"/>
        </w:rPr>
        <w:t>.</w:t>
      </w:r>
      <w:r w:rsidR="00883C1D">
        <w:rPr>
          <w:sz w:val="28"/>
          <w:szCs w:val="28"/>
        </w:rPr>
        <w:t xml:space="preserve"> </w:t>
      </w:r>
      <w:r w:rsidRPr="00F4172A">
        <w:rPr>
          <w:sz w:val="28"/>
          <w:szCs w:val="28"/>
        </w:rPr>
        <w:t>рублей.</w:t>
      </w:r>
    </w:p>
    <w:p w:rsidR="00C4569B" w:rsidRPr="00F4172A" w:rsidRDefault="00C4569B" w:rsidP="001858BF">
      <w:pPr>
        <w:ind w:firstLine="709"/>
        <w:jc w:val="both"/>
        <w:rPr>
          <w:sz w:val="28"/>
          <w:szCs w:val="28"/>
        </w:rPr>
      </w:pPr>
      <w:r w:rsidRPr="00F4172A">
        <w:rPr>
          <w:sz w:val="28"/>
          <w:szCs w:val="28"/>
        </w:rPr>
        <w:t>В целях реализации мероприятий по реконструкции водозаборного сооружения администрацией городского поселения г. Ленинск в 2017 году выделены средства в размере 0,65 млн. рублей. В результате произведена замена внутреннего участка водовода на ВЗС диаметром 600 мм. Выполнены работы по замене, прокладке нового участка, через автодорогу (ул. Чернышевского) в промежутке между автозаправкой «Лукойл» и трассой «Волгоград – Астрахань»</w:t>
      </w:r>
      <w:r w:rsidR="00883C1D">
        <w:rPr>
          <w:sz w:val="28"/>
          <w:szCs w:val="28"/>
        </w:rPr>
        <w:t>,</w:t>
      </w:r>
      <w:r w:rsidRPr="00F4172A">
        <w:rPr>
          <w:sz w:val="28"/>
          <w:szCs w:val="28"/>
        </w:rPr>
        <w:t xml:space="preserve">  протяженностью  60 метров</w:t>
      </w:r>
      <w:r w:rsidR="00883C1D">
        <w:rPr>
          <w:sz w:val="28"/>
          <w:szCs w:val="28"/>
        </w:rPr>
        <w:t>,</w:t>
      </w:r>
      <w:r w:rsidRPr="00F4172A">
        <w:rPr>
          <w:sz w:val="28"/>
          <w:szCs w:val="28"/>
        </w:rPr>
        <w:t xml:space="preserve">  за счет средств городского поселения г.</w:t>
      </w:r>
      <w:r w:rsidR="00883C1D">
        <w:rPr>
          <w:sz w:val="28"/>
          <w:szCs w:val="28"/>
        </w:rPr>
        <w:t xml:space="preserve"> </w:t>
      </w:r>
      <w:r w:rsidRPr="00F4172A">
        <w:rPr>
          <w:sz w:val="28"/>
          <w:szCs w:val="28"/>
        </w:rPr>
        <w:t>Ленинск  на сумму  0,61 млн.</w:t>
      </w:r>
      <w:r w:rsidR="00883C1D">
        <w:rPr>
          <w:sz w:val="28"/>
          <w:szCs w:val="28"/>
        </w:rPr>
        <w:t xml:space="preserve"> </w:t>
      </w:r>
      <w:r w:rsidRPr="00F4172A">
        <w:rPr>
          <w:sz w:val="28"/>
          <w:szCs w:val="28"/>
        </w:rPr>
        <w:t>рублей.</w:t>
      </w:r>
    </w:p>
    <w:p w:rsidR="00C4569B" w:rsidRPr="00F4172A" w:rsidRDefault="00C4569B" w:rsidP="001858BF">
      <w:pPr>
        <w:ind w:firstLine="709"/>
        <w:jc w:val="both"/>
        <w:rPr>
          <w:sz w:val="28"/>
          <w:szCs w:val="28"/>
        </w:rPr>
      </w:pPr>
      <w:r w:rsidRPr="00F4172A">
        <w:rPr>
          <w:sz w:val="28"/>
          <w:szCs w:val="28"/>
        </w:rPr>
        <w:t xml:space="preserve">В ходе реализации муниципальной программы </w:t>
      </w:r>
      <w:r w:rsidRPr="00F4172A">
        <w:rPr>
          <w:bCs/>
          <w:color w:val="000000"/>
          <w:sz w:val="28"/>
          <w:szCs w:val="28"/>
        </w:rPr>
        <w:t xml:space="preserve">«Устойчивое развитие сельских территорий Ленинского муниципального района» </w:t>
      </w:r>
      <w:r w:rsidRPr="00F4172A">
        <w:rPr>
          <w:sz w:val="28"/>
          <w:szCs w:val="28"/>
        </w:rPr>
        <w:t>на 2017-2019 годы и на период до 2020 года» в рамках программного мероприятия «Реконструкция системы водоснабжения села Заплавное» выполнены следующие виды работ:  - смонтирован водопровод диаметром 225</w:t>
      </w:r>
      <w:r w:rsidR="00883C1D">
        <w:rPr>
          <w:sz w:val="28"/>
          <w:szCs w:val="28"/>
        </w:rPr>
        <w:t xml:space="preserve"> </w:t>
      </w:r>
      <w:r w:rsidRPr="00F4172A">
        <w:rPr>
          <w:sz w:val="28"/>
          <w:szCs w:val="28"/>
        </w:rPr>
        <w:t>мм – 3193 метра; - смонтированы пожарные гидранты – 22</w:t>
      </w:r>
      <w:r w:rsidR="00883C1D">
        <w:rPr>
          <w:sz w:val="28"/>
          <w:szCs w:val="28"/>
        </w:rPr>
        <w:t xml:space="preserve"> </w:t>
      </w:r>
      <w:r w:rsidRPr="00F4172A">
        <w:rPr>
          <w:sz w:val="28"/>
          <w:szCs w:val="28"/>
        </w:rPr>
        <w:t>штук</w:t>
      </w:r>
      <w:r w:rsidR="00883C1D">
        <w:rPr>
          <w:sz w:val="28"/>
          <w:szCs w:val="28"/>
        </w:rPr>
        <w:t>и</w:t>
      </w:r>
      <w:r w:rsidRPr="00F4172A">
        <w:rPr>
          <w:sz w:val="28"/>
          <w:szCs w:val="28"/>
        </w:rPr>
        <w:t>; - смонтированы колодцы – 12 штук. На данном объекте</w:t>
      </w:r>
      <w:r w:rsidR="00883C1D">
        <w:rPr>
          <w:sz w:val="28"/>
          <w:szCs w:val="28"/>
        </w:rPr>
        <w:t xml:space="preserve"> </w:t>
      </w:r>
      <w:r w:rsidRPr="00F4172A">
        <w:rPr>
          <w:sz w:val="28"/>
          <w:szCs w:val="28"/>
        </w:rPr>
        <w:t>выполнялся строительный (технический) и авторский надзоры. Выполнялись инженерно-геодезические изыскания, сопутствующие технические и проектные работы, получено разрешение на ввод в эксплуатацию первой очереди 2500 метров, получено разрешение на ввод в эксплуатацию второй очереди 4000 метров. На реализацию данного мероприятия выделено 9,76 млн. рублей, в том числе за счет федерального бюджета – 5,52 млн. рублей, 3,04 млн. рублей – средства областного бюджета, 1,20 млн.</w:t>
      </w:r>
      <w:r w:rsidR="00883C1D">
        <w:rPr>
          <w:sz w:val="28"/>
          <w:szCs w:val="28"/>
        </w:rPr>
        <w:t xml:space="preserve"> </w:t>
      </w:r>
      <w:r w:rsidRPr="00F4172A">
        <w:rPr>
          <w:sz w:val="28"/>
          <w:szCs w:val="28"/>
        </w:rPr>
        <w:t>рублей – средства бюджета поселения.</w:t>
      </w:r>
    </w:p>
    <w:p w:rsidR="00280D39" w:rsidRPr="00F4172A" w:rsidRDefault="00280D39" w:rsidP="001858BF">
      <w:pPr>
        <w:pStyle w:val="1f1"/>
        <w:shd w:val="clear" w:color="auto" w:fill="auto"/>
        <w:spacing w:line="240" w:lineRule="auto"/>
        <w:ind w:left="20" w:right="40" w:firstLine="831"/>
        <w:jc w:val="both"/>
        <w:rPr>
          <w:sz w:val="28"/>
          <w:szCs w:val="28"/>
        </w:rPr>
      </w:pPr>
      <w:r w:rsidRPr="00F4172A">
        <w:rPr>
          <w:sz w:val="28"/>
          <w:szCs w:val="28"/>
        </w:rPr>
        <w:t xml:space="preserve">На среднесрочную перспективу развития </w:t>
      </w:r>
      <w:r w:rsidR="00331965" w:rsidRPr="00F4172A">
        <w:rPr>
          <w:sz w:val="28"/>
          <w:szCs w:val="28"/>
        </w:rPr>
        <w:t xml:space="preserve">к </w:t>
      </w:r>
      <w:r w:rsidRPr="00F4172A">
        <w:rPr>
          <w:sz w:val="28"/>
          <w:szCs w:val="28"/>
        </w:rPr>
        <w:t>202</w:t>
      </w:r>
      <w:r w:rsidR="00BB4CD0" w:rsidRPr="00F4172A">
        <w:rPr>
          <w:sz w:val="28"/>
          <w:szCs w:val="28"/>
        </w:rPr>
        <w:t>1</w:t>
      </w:r>
      <w:r w:rsidRPr="00F4172A">
        <w:rPr>
          <w:sz w:val="28"/>
          <w:szCs w:val="28"/>
        </w:rPr>
        <w:t xml:space="preserve"> год</w:t>
      </w:r>
      <w:r w:rsidR="00331965" w:rsidRPr="00F4172A">
        <w:rPr>
          <w:sz w:val="28"/>
          <w:szCs w:val="28"/>
        </w:rPr>
        <w:t>у</w:t>
      </w:r>
      <w:r w:rsidRPr="00F4172A">
        <w:rPr>
          <w:sz w:val="28"/>
          <w:szCs w:val="28"/>
        </w:rPr>
        <w:t xml:space="preserve"> планируется довести объем отгружен</w:t>
      </w:r>
      <w:r w:rsidR="00883C1D">
        <w:rPr>
          <w:sz w:val="28"/>
          <w:szCs w:val="28"/>
        </w:rPr>
        <w:t>ных товаров собственными силами</w:t>
      </w:r>
      <w:r w:rsidR="00BB4CD0" w:rsidRPr="00F4172A">
        <w:rPr>
          <w:sz w:val="28"/>
          <w:szCs w:val="28"/>
        </w:rPr>
        <w:t xml:space="preserve"> по видам деятельности: "Обеспечение электрической энергией, газом и паром; кондиционирование воздуха" и «Водоснабжение; водоотведение, организация мусора и утилизация отходов, деятельность по ликвидации загрязнений» </w:t>
      </w:r>
      <w:r w:rsidR="00D57F1C" w:rsidRPr="00F4172A">
        <w:rPr>
          <w:sz w:val="28"/>
          <w:szCs w:val="28"/>
        </w:rPr>
        <w:t xml:space="preserve">в трех вариантах </w:t>
      </w:r>
      <w:r w:rsidR="00CA20B4" w:rsidRPr="00F4172A">
        <w:rPr>
          <w:sz w:val="28"/>
          <w:szCs w:val="28"/>
        </w:rPr>
        <w:t>в следующих объемах:</w:t>
      </w:r>
      <w:r w:rsidR="00BB4CD0" w:rsidRPr="00F4172A">
        <w:rPr>
          <w:sz w:val="28"/>
          <w:szCs w:val="28"/>
        </w:rPr>
        <w:t xml:space="preserve"> </w:t>
      </w:r>
      <w:r w:rsidR="004D1660" w:rsidRPr="00F4172A">
        <w:rPr>
          <w:sz w:val="28"/>
          <w:szCs w:val="28"/>
        </w:rPr>
        <w:t>66,43</w:t>
      </w:r>
      <w:r w:rsidR="00BB4CD0" w:rsidRPr="00F4172A">
        <w:rPr>
          <w:sz w:val="28"/>
          <w:szCs w:val="28"/>
        </w:rPr>
        <w:t xml:space="preserve"> и</w:t>
      </w:r>
      <w:r w:rsidR="00331965" w:rsidRPr="00F4172A">
        <w:rPr>
          <w:sz w:val="28"/>
          <w:szCs w:val="28"/>
        </w:rPr>
        <w:t xml:space="preserve"> </w:t>
      </w:r>
      <w:r w:rsidR="004D1660" w:rsidRPr="00F4172A">
        <w:rPr>
          <w:sz w:val="28"/>
          <w:szCs w:val="28"/>
        </w:rPr>
        <w:t>118,017</w:t>
      </w:r>
      <w:r w:rsidR="00BB4CD0" w:rsidRPr="00F4172A">
        <w:rPr>
          <w:sz w:val="28"/>
          <w:szCs w:val="28"/>
        </w:rPr>
        <w:t xml:space="preserve"> </w:t>
      </w:r>
      <w:r w:rsidR="00331965" w:rsidRPr="00F4172A">
        <w:rPr>
          <w:sz w:val="28"/>
          <w:szCs w:val="28"/>
        </w:rPr>
        <w:t>млн.</w:t>
      </w:r>
      <w:r w:rsidR="00496DBA" w:rsidRPr="00F4172A">
        <w:rPr>
          <w:sz w:val="28"/>
          <w:szCs w:val="28"/>
        </w:rPr>
        <w:t xml:space="preserve"> </w:t>
      </w:r>
      <w:r w:rsidR="00331965" w:rsidRPr="00F4172A">
        <w:rPr>
          <w:sz w:val="28"/>
          <w:szCs w:val="28"/>
        </w:rPr>
        <w:t xml:space="preserve">рублей в консервативном варианте, </w:t>
      </w:r>
      <w:r w:rsidR="004D1660" w:rsidRPr="00F4172A">
        <w:rPr>
          <w:sz w:val="28"/>
          <w:szCs w:val="28"/>
        </w:rPr>
        <w:t>68,28</w:t>
      </w:r>
      <w:r w:rsidR="00BB4CD0" w:rsidRPr="00F4172A">
        <w:rPr>
          <w:sz w:val="28"/>
          <w:szCs w:val="28"/>
        </w:rPr>
        <w:t xml:space="preserve"> и </w:t>
      </w:r>
      <w:r w:rsidR="004D1660" w:rsidRPr="00F4172A">
        <w:rPr>
          <w:sz w:val="28"/>
          <w:szCs w:val="28"/>
        </w:rPr>
        <w:t>129,729</w:t>
      </w:r>
      <w:r w:rsidR="00331965" w:rsidRPr="00F4172A">
        <w:rPr>
          <w:sz w:val="28"/>
          <w:szCs w:val="28"/>
        </w:rPr>
        <w:t xml:space="preserve"> млн.</w:t>
      </w:r>
      <w:r w:rsidR="00883C1D">
        <w:rPr>
          <w:sz w:val="28"/>
          <w:szCs w:val="28"/>
        </w:rPr>
        <w:t xml:space="preserve"> </w:t>
      </w:r>
      <w:r w:rsidR="00331965" w:rsidRPr="00F4172A">
        <w:rPr>
          <w:sz w:val="28"/>
          <w:szCs w:val="28"/>
        </w:rPr>
        <w:t xml:space="preserve">рублей в базовом варианте, </w:t>
      </w:r>
      <w:r w:rsidR="004D1660" w:rsidRPr="00F4172A">
        <w:rPr>
          <w:sz w:val="28"/>
          <w:szCs w:val="28"/>
        </w:rPr>
        <w:t>68,88</w:t>
      </w:r>
      <w:r w:rsidR="00BB4CD0" w:rsidRPr="00F4172A">
        <w:rPr>
          <w:sz w:val="28"/>
          <w:szCs w:val="28"/>
        </w:rPr>
        <w:t xml:space="preserve"> и </w:t>
      </w:r>
      <w:r w:rsidR="004D1660" w:rsidRPr="00F4172A">
        <w:rPr>
          <w:sz w:val="28"/>
          <w:szCs w:val="28"/>
        </w:rPr>
        <w:t>137,812</w:t>
      </w:r>
      <w:r w:rsidR="00331965" w:rsidRPr="00F4172A">
        <w:rPr>
          <w:sz w:val="28"/>
          <w:szCs w:val="28"/>
        </w:rPr>
        <w:t xml:space="preserve"> млн.</w:t>
      </w:r>
      <w:r w:rsidR="00883C1D">
        <w:rPr>
          <w:sz w:val="28"/>
          <w:szCs w:val="28"/>
        </w:rPr>
        <w:t xml:space="preserve"> </w:t>
      </w:r>
      <w:r w:rsidR="00331965" w:rsidRPr="00F4172A">
        <w:rPr>
          <w:sz w:val="28"/>
          <w:szCs w:val="28"/>
        </w:rPr>
        <w:t>р</w:t>
      </w:r>
      <w:r w:rsidR="00457E61" w:rsidRPr="00F4172A">
        <w:rPr>
          <w:sz w:val="28"/>
          <w:szCs w:val="28"/>
        </w:rPr>
        <w:t>ублей</w:t>
      </w:r>
      <w:r w:rsidR="004D1660" w:rsidRPr="00F4172A">
        <w:rPr>
          <w:sz w:val="28"/>
          <w:szCs w:val="28"/>
        </w:rPr>
        <w:t xml:space="preserve"> в целевом варианте</w:t>
      </w:r>
      <w:r w:rsidR="00457E61" w:rsidRPr="00F4172A">
        <w:rPr>
          <w:sz w:val="28"/>
          <w:szCs w:val="28"/>
        </w:rPr>
        <w:t xml:space="preserve"> или</w:t>
      </w:r>
      <w:r w:rsidR="00713B1A" w:rsidRPr="00F4172A">
        <w:rPr>
          <w:sz w:val="28"/>
          <w:szCs w:val="28"/>
        </w:rPr>
        <w:t xml:space="preserve"> к уровню 201</w:t>
      </w:r>
      <w:r w:rsidR="004D1660" w:rsidRPr="00F4172A">
        <w:rPr>
          <w:sz w:val="28"/>
          <w:szCs w:val="28"/>
        </w:rPr>
        <w:t>7</w:t>
      </w:r>
      <w:r w:rsidR="00713B1A" w:rsidRPr="00F4172A">
        <w:rPr>
          <w:sz w:val="28"/>
          <w:szCs w:val="28"/>
        </w:rPr>
        <w:t xml:space="preserve"> года в действующих ценах </w:t>
      </w:r>
      <w:r w:rsidR="00A90166" w:rsidRPr="00F4172A">
        <w:rPr>
          <w:sz w:val="28"/>
          <w:szCs w:val="28"/>
        </w:rPr>
        <w:t>130,13 и 116,28</w:t>
      </w:r>
      <w:r w:rsidR="00713B1A" w:rsidRPr="00F4172A">
        <w:rPr>
          <w:sz w:val="28"/>
          <w:szCs w:val="28"/>
        </w:rPr>
        <w:t xml:space="preserve"> процентов </w:t>
      </w:r>
      <w:r w:rsidR="00EE6756" w:rsidRPr="00F4172A">
        <w:rPr>
          <w:sz w:val="28"/>
          <w:szCs w:val="28"/>
        </w:rPr>
        <w:t>-</w:t>
      </w:r>
      <w:r w:rsidR="00713B1A" w:rsidRPr="00F4172A">
        <w:rPr>
          <w:sz w:val="28"/>
          <w:szCs w:val="28"/>
        </w:rPr>
        <w:t xml:space="preserve"> 1 вариант, </w:t>
      </w:r>
      <w:r w:rsidR="00A90166" w:rsidRPr="00F4172A">
        <w:rPr>
          <w:sz w:val="28"/>
          <w:szCs w:val="28"/>
        </w:rPr>
        <w:t>133,75 и 127,82</w:t>
      </w:r>
      <w:r w:rsidR="00713B1A" w:rsidRPr="00F4172A">
        <w:rPr>
          <w:sz w:val="28"/>
          <w:szCs w:val="28"/>
        </w:rPr>
        <w:t xml:space="preserve"> процентов</w:t>
      </w:r>
      <w:r w:rsidR="00A90166" w:rsidRPr="00F4172A">
        <w:rPr>
          <w:sz w:val="28"/>
          <w:szCs w:val="28"/>
        </w:rPr>
        <w:t xml:space="preserve"> </w:t>
      </w:r>
      <w:r w:rsidR="00EE6756" w:rsidRPr="00F4172A">
        <w:rPr>
          <w:sz w:val="28"/>
          <w:szCs w:val="28"/>
        </w:rPr>
        <w:t>-</w:t>
      </w:r>
      <w:r w:rsidR="00713B1A" w:rsidRPr="00F4172A">
        <w:rPr>
          <w:sz w:val="28"/>
          <w:szCs w:val="28"/>
        </w:rPr>
        <w:t xml:space="preserve"> 2 вариант, </w:t>
      </w:r>
      <w:r w:rsidR="00EF6298" w:rsidRPr="00F4172A">
        <w:rPr>
          <w:sz w:val="28"/>
          <w:szCs w:val="28"/>
        </w:rPr>
        <w:t>134,93 и 135,78</w:t>
      </w:r>
      <w:r w:rsidR="00713B1A" w:rsidRPr="00F4172A">
        <w:rPr>
          <w:sz w:val="28"/>
          <w:szCs w:val="28"/>
        </w:rPr>
        <w:t xml:space="preserve"> процентов </w:t>
      </w:r>
      <w:r w:rsidR="00EE6756" w:rsidRPr="00F4172A">
        <w:rPr>
          <w:sz w:val="28"/>
          <w:szCs w:val="28"/>
        </w:rPr>
        <w:t>-</w:t>
      </w:r>
      <w:r w:rsidR="00713B1A" w:rsidRPr="00F4172A">
        <w:rPr>
          <w:sz w:val="28"/>
          <w:szCs w:val="28"/>
        </w:rPr>
        <w:t xml:space="preserve"> 3 вариант</w:t>
      </w:r>
      <w:r w:rsidR="00EF6298" w:rsidRPr="00F4172A">
        <w:rPr>
          <w:sz w:val="28"/>
          <w:szCs w:val="28"/>
        </w:rPr>
        <w:t xml:space="preserve"> соответственно</w:t>
      </w:r>
      <w:r w:rsidR="00713B1A" w:rsidRPr="00F4172A">
        <w:rPr>
          <w:sz w:val="28"/>
          <w:szCs w:val="28"/>
        </w:rPr>
        <w:t>.</w:t>
      </w:r>
      <w:r w:rsidR="00C32099" w:rsidRPr="00F4172A">
        <w:rPr>
          <w:sz w:val="28"/>
          <w:szCs w:val="28"/>
        </w:rPr>
        <w:t xml:space="preserve"> Подачу водоснабжения прогнозируется увеличить от </w:t>
      </w:r>
      <w:r w:rsidR="004270EC" w:rsidRPr="00F4172A">
        <w:rPr>
          <w:sz w:val="28"/>
          <w:szCs w:val="28"/>
        </w:rPr>
        <w:t xml:space="preserve">659,65 </w:t>
      </w:r>
      <w:r w:rsidR="000B635F" w:rsidRPr="00F4172A">
        <w:rPr>
          <w:sz w:val="28"/>
          <w:szCs w:val="28"/>
        </w:rPr>
        <w:t>тыс.</w:t>
      </w:r>
      <w:r w:rsidR="00496DBA" w:rsidRPr="00F4172A">
        <w:rPr>
          <w:sz w:val="28"/>
          <w:szCs w:val="28"/>
        </w:rPr>
        <w:t xml:space="preserve"> </w:t>
      </w:r>
      <w:r w:rsidR="000B635F" w:rsidRPr="00F4172A">
        <w:rPr>
          <w:sz w:val="28"/>
          <w:szCs w:val="28"/>
        </w:rPr>
        <w:t>м3 в 201</w:t>
      </w:r>
      <w:r w:rsidR="004270EC" w:rsidRPr="00F4172A">
        <w:rPr>
          <w:sz w:val="28"/>
          <w:szCs w:val="28"/>
        </w:rPr>
        <w:t>8</w:t>
      </w:r>
      <w:r w:rsidR="000B635F" w:rsidRPr="00F4172A">
        <w:rPr>
          <w:sz w:val="28"/>
          <w:szCs w:val="28"/>
        </w:rPr>
        <w:t xml:space="preserve"> году до </w:t>
      </w:r>
      <w:r w:rsidR="00517B91" w:rsidRPr="00F4172A">
        <w:rPr>
          <w:sz w:val="28"/>
          <w:szCs w:val="28"/>
        </w:rPr>
        <w:t>685,</w:t>
      </w:r>
      <w:r w:rsidR="00D51AB8" w:rsidRPr="00F4172A">
        <w:rPr>
          <w:sz w:val="28"/>
          <w:szCs w:val="28"/>
        </w:rPr>
        <w:t>7</w:t>
      </w:r>
      <w:r w:rsidR="00C32099" w:rsidRPr="00F4172A">
        <w:rPr>
          <w:sz w:val="28"/>
          <w:szCs w:val="28"/>
        </w:rPr>
        <w:t>тыс.</w:t>
      </w:r>
      <w:r w:rsidR="00883C1D">
        <w:rPr>
          <w:sz w:val="28"/>
          <w:szCs w:val="28"/>
        </w:rPr>
        <w:t xml:space="preserve"> </w:t>
      </w:r>
      <w:r w:rsidR="00C32099" w:rsidRPr="00F4172A">
        <w:rPr>
          <w:sz w:val="28"/>
          <w:szCs w:val="28"/>
        </w:rPr>
        <w:t>м3</w:t>
      </w:r>
      <w:r w:rsidR="000B635F" w:rsidRPr="00F4172A">
        <w:rPr>
          <w:sz w:val="28"/>
          <w:szCs w:val="28"/>
        </w:rPr>
        <w:t xml:space="preserve"> </w:t>
      </w:r>
      <w:r w:rsidR="00517B91" w:rsidRPr="00F4172A">
        <w:rPr>
          <w:sz w:val="28"/>
          <w:szCs w:val="28"/>
        </w:rPr>
        <w:t xml:space="preserve">в </w:t>
      </w:r>
      <w:r w:rsidR="000B635F" w:rsidRPr="00F4172A">
        <w:rPr>
          <w:sz w:val="28"/>
          <w:szCs w:val="28"/>
        </w:rPr>
        <w:t>202</w:t>
      </w:r>
      <w:r w:rsidR="00517B91" w:rsidRPr="00F4172A">
        <w:rPr>
          <w:sz w:val="28"/>
          <w:szCs w:val="28"/>
        </w:rPr>
        <w:t>1</w:t>
      </w:r>
      <w:r w:rsidR="000B635F" w:rsidRPr="00F4172A">
        <w:rPr>
          <w:sz w:val="28"/>
          <w:szCs w:val="28"/>
        </w:rPr>
        <w:t xml:space="preserve"> год</w:t>
      </w:r>
      <w:r w:rsidR="00517B91" w:rsidRPr="00F4172A">
        <w:rPr>
          <w:sz w:val="28"/>
          <w:szCs w:val="28"/>
        </w:rPr>
        <w:t>у</w:t>
      </w:r>
      <w:r w:rsidR="00D51AB8" w:rsidRPr="00F4172A">
        <w:rPr>
          <w:sz w:val="28"/>
          <w:szCs w:val="28"/>
        </w:rPr>
        <w:t>.</w:t>
      </w:r>
      <w:r w:rsidR="007A2578" w:rsidRPr="00F4172A">
        <w:rPr>
          <w:sz w:val="28"/>
          <w:szCs w:val="28"/>
        </w:rPr>
        <w:t xml:space="preserve"> </w:t>
      </w:r>
      <w:r w:rsidR="00EE6756" w:rsidRPr="00F4172A">
        <w:rPr>
          <w:sz w:val="28"/>
          <w:szCs w:val="28"/>
        </w:rPr>
        <w:t>С целью увеличения прогнозных показателей предприятия, занятые по данному виду деятельности ежегодно производится ремонт и замена ветхих и изношенных водопроводных сетей про</w:t>
      </w:r>
      <w:r w:rsidR="00DC2701" w:rsidRPr="00F4172A">
        <w:rPr>
          <w:sz w:val="28"/>
          <w:szCs w:val="28"/>
        </w:rPr>
        <w:t>тяженностью</w:t>
      </w:r>
      <w:r w:rsidR="00EE6756" w:rsidRPr="00F4172A">
        <w:rPr>
          <w:sz w:val="28"/>
          <w:szCs w:val="28"/>
        </w:rPr>
        <w:t xml:space="preserve"> до 2 км в год.</w:t>
      </w:r>
      <w:r w:rsidR="007A2578" w:rsidRPr="00F4172A">
        <w:rPr>
          <w:sz w:val="28"/>
          <w:szCs w:val="28"/>
        </w:rPr>
        <w:t xml:space="preserve"> </w:t>
      </w:r>
      <w:r w:rsidR="00D51AB8" w:rsidRPr="00F4172A">
        <w:rPr>
          <w:sz w:val="28"/>
          <w:szCs w:val="28"/>
        </w:rPr>
        <w:t xml:space="preserve">В результате перевода многоквартирных домов на </w:t>
      </w:r>
      <w:r w:rsidR="00461EBD" w:rsidRPr="00F4172A">
        <w:rPr>
          <w:sz w:val="28"/>
          <w:szCs w:val="28"/>
        </w:rPr>
        <w:t xml:space="preserve">газовое снабжение потребление тепловой энергии в целом по муниципальным унитарным предприятиям и ООО «ЛТС» района </w:t>
      </w:r>
      <w:r w:rsidR="008C0DF8" w:rsidRPr="00F4172A">
        <w:rPr>
          <w:sz w:val="28"/>
          <w:szCs w:val="28"/>
        </w:rPr>
        <w:t>уменьшилось</w:t>
      </w:r>
      <w:r w:rsidR="002D4F7C" w:rsidRPr="00F4172A">
        <w:rPr>
          <w:sz w:val="28"/>
          <w:szCs w:val="28"/>
        </w:rPr>
        <w:t>,</w:t>
      </w:r>
      <w:r w:rsidR="008C0DF8" w:rsidRPr="00F4172A">
        <w:rPr>
          <w:sz w:val="28"/>
          <w:szCs w:val="28"/>
        </w:rPr>
        <w:t xml:space="preserve"> на перспективу планируется</w:t>
      </w:r>
      <w:r w:rsidR="000354B0" w:rsidRPr="00F4172A">
        <w:rPr>
          <w:sz w:val="28"/>
          <w:szCs w:val="28"/>
        </w:rPr>
        <w:t xml:space="preserve"> </w:t>
      </w:r>
      <w:r w:rsidR="00517B91" w:rsidRPr="00F4172A">
        <w:rPr>
          <w:sz w:val="28"/>
          <w:szCs w:val="28"/>
        </w:rPr>
        <w:t xml:space="preserve">обеспечение населения теплоснабжением </w:t>
      </w:r>
      <w:r w:rsidR="008C0DF8" w:rsidRPr="00F4172A">
        <w:rPr>
          <w:sz w:val="28"/>
          <w:szCs w:val="28"/>
        </w:rPr>
        <w:t>с объемом 22,3 тыс.</w:t>
      </w:r>
      <w:r w:rsidR="00883C1D">
        <w:rPr>
          <w:sz w:val="28"/>
          <w:szCs w:val="28"/>
        </w:rPr>
        <w:t xml:space="preserve"> </w:t>
      </w:r>
      <w:r w:rsidR="008C0DF8" w:rsidRPr="00F4172A">
        <w:rPr>
          <w:sz w:val="28"/>
          <w:szCs w:val="28"/>
        </w:rPr>
        <w:t>Гкал</w:t>
      </w:r>
      <w:r w:rsidR="00EE6756" w:rsidRPr="00F4172A">
        <w:rPr>
          <w:sz w:val="28"/>
          <w:szCs w:val="28"/>
        </w:rPr>
        <w:t>.</w:t>
      </w:r>
    </w:p>
    <w:p w:rsidR="00474234" w:rsidRPr="00F4172A" w:rsidRDefault="005952F8" w:rsidP="00D75B4C">
      <w:pPr>
        <w:ind w:firstLine="708"/>
        <w:jc w:val="both"/>
        <w:rPr>
          <w:sz w:val="28"/>
          <w:szCs w:val="28"/>
        </w:rPr>
      </w:pPr>
      <w:r w:rsidRPr="00F4172A">
        <w:rPr>
          <w:sz w:val="28"/>
          <w:szCs w:val="28"/>
        </w:rPr>
        <w:t xml:space="preserve">Ряд крупных котельных, находящихся в муниципальной собственности, работают на жидком (твердом) топливе или с использованием электроэнергии. Использование жидкого (твердого) топлива существенно загрязняет атмосферу, почву и грунтовые воды. Коэффициент полезного действия таких котельных крайне низок, качество теплоснабжения потребителей не соответствует нормативам, себестоимость тепла чрезвычайно высока. </w:t>
      </w:r>
      <w:r w:rsidR="00D75B4C" w:rsidRPr="00F4172A">
        <w:rPr>
          <w:sz w:val="28"/>
          <w:szCs w:val="28"/>
        </w:rPr>
        <w:t>Основными проблемами развития предприятий,  относящихся к данным направлениям</w:t>
      </w:r>
      <w:r w:rsidR="00883C1D">
        <w:rPr>
          <w:sz w:val="28"/>
          <w:szCs w:val="28"/>
        </w:rPr>
        <w:t>,</w:t>
      </w:r>
      <w:r w:rsidR="00D75B4C" w:rsidRPr="00F4172A">
        <w:rPr>
          <w:sz w:val="28"/>
          <w:szCs w:val="28"/>
        </w:rPr>
        <w:t xml:space="preserve"> является устаревшее оборудование.</w:t>
      </w:r>
    </w:p>
    <w:p w:rsidR="005952F8" w:rsidRPr="00F4172A" w:rsidRDefault="009D2D1E" w:rsidP="003D6412">
      <w:pPr>
        <w:widowControl w:val="0"/>
        <w:autoSpaceDE w:val="0"/>
        <w:autoSpaceDN w:val="0"/>
        <w:adjustRightInd w:val="0"/>
        <w:ind w:firstLine="692"/>
        <w:jc w:val="both"/>
        <w:rPr>
          <w:sz w:val="28"/>
          <w:szCs w:val="28"/>
        </w:rPr>
      </w:pPr>
      <w:r w:rsidRPr="00F4172A">
        <w:rPr>
          <w:sz w:val="28"/>
          <w:szCs w:val="28"/>
        </w:rPr>
        <w:t>В</w:t>
      </w:r>
      <w:r w:rsidR="0025793D" w:rsidRPr="00F4172A">
        <w:rPr>
          <w:sz w:val="28"/>
          <w:szCs w:val="28"/>
        </w:rPr>
        <w:t xml:space="preserve"> разделе 2.1</w:t>
      </w:r>
      <w:r w:rsidR="00506B20" w:rsidRPr="00F4172A">
        <w:rPr>
          <w:sz w:val="28"/>
          <w:szCs w:val="28"/>
        </w:rPr>
        <w:t>.4.</w:t>
      </w:r>
      <w:r w:rsidR="0025793D" w:rsidRPr="00F4172A">
        <w:rPr>
          <w:sz w:val="28"/>
          <w:szCs w:val="28"/>
        </w:rPr>
        <w:t xml:space="preserve"> «Потребление тепловой энергии» указаны средние тарифы на тепловую энергию, отпущенную различным категориям потребителей.</w:t>
      </w:r>
    </w:p>
    <w:p w:rsidR="00256B7F" w:rsidRPr="00F4172A" w:rsidRDefault="00531B1A" w:rsidP="003D6412">
      <w:pPr>
        <w:widowControl w:val="0"/>
        <w:ind w:firstLine="692"/>
        <w:jc w:val="both"/>
        <w:rPr>
          <w:sz w:val="28"/>
          <w:szCs w:val="28"/>
        </w:rPr>
      </w:pPr>
      <w:r w:rsidRPr="00F4172A">
        <w:rPr>
          <w:sz w:val="28"/>
          <w:szCs w:val="28"/>
        </w:rPr>
        <w:t xml:space="preserve">Фактические значения средних тарифов </w:t>
      </w:r>
      <w:r w:rsidR="00256B7F" w:rsidRPr="00F4172A">
        <w:rPr>
          <w:sz w:val="28"/>
          <w:szCs w:val="28"/>
        </w:rPr>
        <w:t xml:space="preserve">по тепловой энергии </w:t>
      </w:r>
      <w:r w:rsidRPr="00F4172A">
        <w:rPr>
          <w:sz w:val="28"/>
          <w:szCs w:val="28"/>
        </w:rPr>
        <w:t xml:space="preserve">по группе "Населения" (с НДС) указаны согласно отчетным данным гарантирующих поставщиков на территории </w:t>
      </w:r>
      <w:r w:rsidR="00256B7F" w:rsidRPr="00F4172A">
        <w:rPr>
          <w:sz w:val="28"/>
          <w:szCs w:val="28"/>
        </w:rPr>
        <w:t>района</w:t>
      </w:r>
      <w:r w:rsidRPr="00F4172A">
        <w:rPr>
          <w:sz w:val="28"/>
          <w:szCs w:val="28"/>
        </w:rPr>
        <w:t>.</w:t>
      </w:r>
    </w:p>
    <w:p w:rsidR="00531B1A" w:rsidRPr="00F4172A" w:rsidRDefault="00531B1A" w:rsidP="00A1054D">
      <w:pPr>
        <w:pStyle w:val="1"/>
        <w:ind w:firstLine="692"/>
        <w:jc w:val="both"/>
        <w:rPr>
          <w:b w:val="0"/>
        </w:rPr>
      </w:pPr>
      <w:r w:rsidRPr="00F4172A">
        <w:rPr>
          <w:b w:val="0"/>
          <w:szCs w:val="28"/>
        </w:rPr>
        <w:t>Ожидаемы</w:t>
      </w:r>
      <w:r w:rsidR="00BE3318">
        <w:rPr>
          <w:b w:val="0"/>
          <w:szCs w:val="28"/>
        </w:rPr>
        <w:t>е</w:t>
      </w:r>
      <w:r w:rsidRPr="00F4172A">
        <w:rPr>
          <w:b w:val="0"/>
          <w:szCs w:val="28"/>
        </w:rPr>
        <w:t xml:space="preserve"> в 201</w:t>
      </w:r>
      <w:r w:rsidR="00075418" w:rsidRPr="00F4172A">
        <w:rPr>
          <w:b w:val="0"/>
          <w:szCs w:val="28"/>
        </w:rPr>
        <w:t>8</w:t>
      </w:r>
      <w:r w:rsidRPr="00F4172A">
        <w:rPr>
          <w:b w:val="0"/>
          <w:szCs w:val="28"/>
        </w:rPr>
        <w:t xml:space="preserve"> году тарифы определены с учетом приказ</w:t>
      </w:r>
      <w:r w:rsidR="009E4FF0" w:rsidRPr="00F4172A">
        <w:rPr>
          <w:b w:val="0"/>
          <w:szCs w:val="28"/>
        </w:rPr>
        <w:t>ов</w:t>
      </w:r>
      <w:r w:rsidRPr="00F4172A">
        <w:rPr>
          <w:b w:val="0"/>
          <w:szCs w:val="28"/>
        </w:rPr>
        <w:t xml:space="preserve"> комитета тарифного регулирования Волгоградской области</w:t>
      </w:r>
      <w:r w:rsidR="00AF7C5E" w:rsidRPr="00F4172A">
        <w:rPr>
          <w:b w:val="0"/>
          <w:szCs w:val="28"/>
        </w:rPr>
        <w:t xml:space="preserve">: </w:t>
      </w:r>
      <w:r w:rsidR="00014261" w:rsidRPr="00F4172A">
        <w:rPr>
          <w:b w:val="0"/>
        </w:rPr>
        <w:t>Приказ Комитета тарифного регулирования Волгоград</w:t>
      </w:r>
      <w:r w:rsidR="00883C1D">
        <w:rPr>
          <w:b w:val="0"/>
        </w:rPr>
        <w:t xml:space="preserve">ской области от 25 июля 2018 № 23/4 </w:t>
      </w:r>
      <w:r w:rsidR="00014261" w:rsidRPr="00F4172A">
        <w:rPr>
          <w:b w:val="0"/>
        </w:rPr>
        <w:t>"О внесении изменения в приказ комитета тарифного регулирования Волгоградской</w:t>
      </w:r>
      <w:r w:rsidR="00883C1D">
        <w:rPr>
          <w:b w:val="0"/>
        </w:rPr>
        <w:t xml:space="preserve"> области от 30 ноября 2015 № </w:t>
      </w:r>
      <w:r w:rsidR="00014261" w:rsidRPr="00F4172A">
        <w:rPr>
          <w:b w:val="0"/>
        </w:rPr>
        <w:t>51/2 "Об установлении долгосрочных параметров регулирования и тарифов на горячую воду (горячее водоснабжение) для потребителей ООО "Ленинские тепловые сети" Ленинского городского поселения Ленинского муниципального района Волгоградской области на 2016 - 2018 годы"; Приказ Комитета тарифного регулирования Волгоград</w:t>
      </w:r>
      <w:r w:rsidR="00883C1D">
        <w:rPr>
          <w:b w:val="0"/>
        </w:rPr>
        <w:t>ской области от 25 июля 2018 № 23/3</w:t>
      </w:r>
      <w:r w:rsidR="00014261" w:rsidRPr="00F4172A">
        <w:rPr>
          <w:b w:val="0"/>
        </w:rPr>
        <w:t>"О внесении изменения в приказ комитета тарифного регулирования Волгоградской области от 30 ноября 2015 </w:t>
      </w:r>
      <w:r w:rsidR="00883C1D">
        <w:rPr>
          <w:b w:val="0"/>
        </w:rPr>
        <w:t>№</w:t>
      </w:r>
      <w:r w:rsidR="00014261" w:rsidRPr="00F4172A">
        <w:rPr>
          <w:b w:val="0"/>
        </w:rPr>
        <w:t> 51/1 "Об установлении долгосрочных параметров регулирования и тарифов на тепловую энергию (мощность), поставляемую потребителям ООО "Ленинские тепловые сети" Ленинского городского поселения Ленинского муниципального района Волгоградской области на 2016 - 2018 годы"</w:t>
      </w:r>
      <w:r w:rsidR="003D6412" w:rsidRPr="00F4172A">
        <w:rPr>
          <w:b w:val="0"/>
        </w:rPr>
        <w:t>; от 13 декабря 2017 </w:t>
      </w:r>
      <w:r w:rsidR="00883C1D">
        <w:rPr>
          <w:b w:val="0"/>
        </w:rPr>
        <w:t>№</w:t>
      </w:r>
      <w:r w:rsidR="003D6412" w:rsidRPr="00F4172A">
        <w:rPr>
          <w:b w:val="0"/>
        </w:rPr>
        <w:t> 49/18</w:t>
      </w:r>
      <w:r w:rsidR="003D6412" w:rsidRPr="00F4172A">
        <w:rPr>
          <w:b w:val="0"/>
        </w:rPr>
        <w:br/>
        <w:t>"О внесении изменений в приказ комитета тарифного регулирования Волгоградской области от 24 ноября 2015 </w:t>
      </w:r>
      <w:r w:rsidR="00883C1D">
        <w:rPr>
          <w:b w:val="0"/>
        </w:rPr>
        <w:t>№</w:t>
      </w:r>
      <w:r w:rsidR="003D6412" w:rsidRPr="00F4172A">
        <w:rPr>
          <w:b w:val="0"/>
        </w:rPr>
        <w:t> 49/16 "Об установлении долгосрочных параметров регулирования и тарифов на тепловую энергию (мощность), поставляемую потребителям МУП ЖКХ "Заплавное" Заплавненского сельского поселения Ленинского муниципального района Волгоградской области на 2016 - 2018 годы"</w:t>
      </w:r>
      <w:r w:rsidR="00AF7C5E" w:rsidRPr="00883C1D">
        <w:rPr>
          <w:b w:val="0"/>
          <w:szCs w:val="28"/>
        </w:rPr>
        <w:t>;</w:t>
      </w:r>
      <w:r w:rsidR="00AF7C5E" w:rsidRPr="00F4172A">
        <w:rPr>
          <w:b w:val="0"/>
          <w:szCs w:val="28"/>
        </w:rPr>
        <w:t xml:space="preserve"> </w:t>
      </w:r>
      <w:r w:rsidR="009E4FF0" w:rsidRPr="00F4172A">
        <w:rPr>
          <w:b w:val="0"/>
          <w:szCs w:val="28"/>
        </w:rPr>
        <w:t xml:space="preserve">от </w:t>
      </w:r>
      <w:r w:rsidR="00075418" w:rsidRPr="00F4172A">
        <w:rPr>
          <w:b w:val="0"/>
          <w:szCs w:val="28"/>
        </w:rPr>
        <w:t>25.07.2018</w:t>
      </w:r>
      <w:r w:rsidR="00BB78F6" w:rsidRPr="00F4172A">
        <w:rPr>
          <w:b w:val="0"/>
          <w:szCs w:val="28"/>
        </w:rPr>
        <w:t xml:space="preserve"> № </w:t>
      </w:r>
      <w:r w:rsidR="00075418" w:rsidRPr="00F4172A">
        <w:rPr>
          <w:b w:val="0"/>
          <w:szCs w:val="28"/>
        </w:rPr>
        <w:t>23/</w:t>
      </w:r>
      <w:r w:rsidR="0051409F" w:rsidRPr="00F4172A">
        <w:rPr>
          <w:b w:val="0"/>
          <w:szCs w:val="28"/>
        </w:rPr>
        <w:t xml:space="preserve">5 «О внесении изменений в приказ комитета тарифного регулирования Волгоградской области от 30 ноября 2015 № 51/85 </w:t>
      </w:r>
      <w:r w:rsidR="00BB78F6" w:rsidRPr="00F4172A">
        <w:rPr>
          <w:b w:val="0"/>
          <w:szCs w:val="28"/>
        </w:rPr>
        <w:t xml:space="preserve"> «</w:t>
      </w:r>
      <w:r w:rsidR="00351084" w:rsidRPr="00F4172A">
        <w:rPr>
          <w:b w:val="0"/>
          <w:szCs w:val="28"/>
        </w:rPr>
        <w:t>О</w:t>
      </w:r>
      <w:r w:rsidR="0050670C" w:rsidRPr="00F4172A">
        <w:rPr>
          <w:b w:val="0"/>
          <w:szCs w:val="28"/>
        </w:rPr>
        <w:t>б установлении тарифов на тепловую энергию (мощность)</w:t>
      </w:r>
      <w:r w:rsidR="00351084" w:rsidRPr="00F4172A">
        <w:rPr>
          <w:b w:val="0"/>
          <w:szCs w:val="28"/>
        </w:rPr>
        <w:t>,</w:t>
      </w:r>
      <w:r w:rsidR="0050670C" w:rsidRPr="00F4172A">
        <w:rPr>
          <w:b w:val="0"/>
          <w:szCs w:val="28"/>
        </w:rPr>
        <w:t xml:space="preserve"> поставляемую потребителям ООО «Ленинские тепловые сети» Ленинского городского поселения Ленинского муниципального района</w:t>
      </w:r>
      <w:r w:rsidR="00FC2E8D" w:rsidRPr="00F4172A">
        <w:rPr>
          <w:b w:val="0"/>
          <w:szCs w:val="28"/>
        </w:rPr>
        <w:t xml:space="preserve"> Волгоградской области (ул.им. Орджоникидзе, </w:t>
      </w:r>
      <w:r w:rsidR="00264138">
        <w:rPr>
          <w:b w:val="0"/>
          <w:szCs w:val="28"/>
        </w:rPr>
        <w:t xml:space="preserve">              </w:t>
      </w:r>
      <w:r w:rsidR="00FC2E8D" w:rsidRPr="00F4172A">
        <w:rPr>
          <w:b w:val="0"/>
          <w:szCs w:val="28"/>
        </w:rPr>
        <w:t>№ 35,</w:t>
      </w:r>
      <w:r w:rsidR="00264138">
        <w:rPr>
          <w:b w:val="0"/>
          <w:szCs w:val="28"/>
        </w:rPr>
        <w:t xml:space="preserve"> </w:t>
      </w:r>
      <w:r w:rsidR="00FC2E8D" w:rsidRPr="00F4172A">
        <w:rPr>
          <w:b w:val="0"/>
          <w:szCs w:val="28"/>
        </w:rPr>
        <w:t>41,</w:t>
      </w:r>
      <w:r w:rsidR="00264138">
        <w:rPr>
          <w:b w:val="0"/>
          <w:szCs w:val="28"/>
        </w:rPr>
        <w:t xml:space="preserve"> </w:t>
      </w:r>
      <w:r w:rsidR="00FC2E8D" w:rsidRPr="00F4172A">
        <w:rPr>
          <w:b w:val="0"/>
          <w:szCs w:val="28"/>
        </w:rPr>
        <w:t>43,</w:t>
      </w:r>
      <w:r w:rsidR="00264138">
        <w:rPr>
          <w:b w:val="0"/>
          <w:szCs w:val="28"/>
        </w:rPr>
        <w:t xml:space="preserve"> </w:t>
      </w:r>
      <w:r w:rsidR="00FC2E8D" w:rsidRPr="00F4172A">
        <w:rPr>
          <w:b w:val="0"/>
          <w:szCs w:val="28"/>
        </w:rPr>
        <w:t>45, ул. им. М. Горького № 90,</w:t>
      </w:r>
      <w:r w:rsidR="00264138">
        <w:rPr>
          <w:b w:val="0"/>
          <w:szCs w:val="28"/>
        </w:rPr>
        <w:t xml:space="preserve"> </w:t>
      </w:r>
      <w:r w:rsidR="00FC2E8D" w:rsidRPr="00F4172A">
        <w:rPr>
          <w:b w:val="0"/>
          <w:szCs w:val="28"/>
        </w:rPr>
        <w:t>92,</w:t>
      </w:r>
      <w:r w:rsidR="00264138">
        <w:rPr>
          <w:b w:val="0"/>
          <w:szCs w:val="28"/>
        </w:rPr>
        <w:t xml:space="preserve"> </w:t>
      </w:r>
      <w:r w:rsidR="00FC2E8D" w:rsidRPr="00F4172A">
        <w:rPr>
          <w:b w:val="0"/>
          <w:szCs w:val="28"/>
        </w:rPr>
        <w:t>94</w:t>
      </w:r>
      <w:r w:rsidR="00351084" w:rsidRPr="00F4172A">
        <w:rPr>
          <w:b w:val="0"/>
          <w:szCs w:val="28"/>
        </w:rPr>
        <w:t>)</w:t>
      </w:r>
      <w:r w:rsidRPr="00F4172A">
        <w:rPr>
          <w:b w:val="0"/>
          <w:szCs w:val="28"/>
        </w:rPr>
        <w:t>" и индексов изменения регулируемых</w:t>
      </w:r>
      <w:r w:rsidR="00264138">
        <w:rPr>
          <w:b w:val="0"/>
          <w:szCs w:val="28"/>
        </w:rPr>
        <w:t xml:space="preserve"> </w:t>
      </w:r>
      <w:r w:rsidRPr="00F4172A">
        <w:rPr>
          <w:b w:val="0"/>
          <w:szCs w:val="28"/>
        </w:rPr>
        <w:t>цен (тарифов) на продукцию (услуги) отраслей инфраструктурного сектора, утвержденных в соответствии с основными параметрами прогноза СЭР РФ на 201</w:t>
      </w:r>
      <w:r w:rsidR="00A82C1A" w:rsidRPr="00F4172A">
        <w:rPr>
          <w:b w:val="0"/>
          <w:szCs w:val="28"/>
        </w:rPr>
        <w:t>9</w:t>
      </w:r>
      <w:r w:rsidRPr="00F4172A">
        <w:rPr>
          <w:b w:val="0"/>
          <w:szCs w:val="28"/>
        </w:rPr>
        <w:t>-202</w:t>
      </w:r>
      <w:r w:rsidR="00A82C1A" w:rsidRPr="00F4172A">
        <w:rPr>
          <w:b w:val="0"/>
          <w:szCs w:val="28"/>
        </w:rPr>
        <w:t>1</w:t>
      </w:r>
      <w:r w:rsidRPr="00F4172A">
        <w:rPr>
          <w:b w:val="0"/>
          <w:szCs w:val="28"/>
        </w:rPr>
        <w:t xml:space="preserve"> г</w:t>
      </w:r>
      <w:r w:rsidR="00264138">
        <w:rPr>
          <w:b w:val="0"/>
          <w:szCs w:val="28"/>
        </w:rPr>
        <w:t>.</w:t>
      </w:r>
      <w:r w:rsidRPr="00F4172A">
        <w:rPr>
          <w:b w:val="0"/>
          <w:szCs w:val="28"/>
        </w:rPr>
        <w:t>г.</w:t>
      </w:r>
    </w:p>
    <w:p w:rsidR="00531B1A" w:rsidRPr="00F4172A" w:rsidRDefault="00531B1A" w:rsidP="003D6412">
      <w:pPr>
        <w:widowControl w:val="0"/>
        <w:ind w:firstLine="692"/>
        <w:jc w:val="both"/>
        <w:rPr>
          <w:sz w:val="28"/>
          <w:szCs w:val="28"/>
        </w:rPr>
      </w:pPr>
      <w:r w:rsidRPr="00F4172A">
        <w:rPr>
          <w:sz w:val="28"/>
          <w:szCs w:val="28"/>
        </w:rPr>
        <w:t>Индекс тарифов на электроэнергию, отпущенную различным категориям потребителей, до 202</w:t>
      </w:r>
      <w:r w:rsidR="00B073F6" w:rsidRPr="00F4172A">
        <w:rPr>
          <w:sz w:val="28"/>
          <w:szCs w:val="28"/>
        </w:rPr>
        <w:t>1</w:t>
      </w:r>
      <w:r w:rsidRPr="00F4172A">
        <w:rPr>
          <w:sz w:val="28"/>
          <w:szCs w:val="28"/>
        </w:rPr>
        <w:t xml:space="preserve"> года определен с учетом планового роста нерегулируемых цен на оптовом рынке и индексации тарифов сетевых компаний в соответствии с проектом сценарных условий и доли составных частей тарифа на электроэнергию для конечных потребителей.</w:t>
      </w:r>
    </w:p>
    <w:p w:rsidR="008917D7" w:rsidRPr="00F4172A" w:rsidRDefault="008917D7" w:rsidP="003D6412">
      <w:pPr>
        <w:widowControl w:val="0"/>
        <w:ind w:firstLine="692"/>
        <w:jc w:val="both"/>
        <w:rPr>
          <w:sz w:val="28"/>
          <w:szCs w:val="28"/>
        </w:rPr>
      </w:pPr>
      <w:r w:rsidRPr="00F4172A">
        <w:rPr>
          <w:sz w:val="28"/>
          <w:szCs w:val="28"/>
        </w:rPr>
        <w:t>В 201</w:t>
      </w:r>
      <w:r w:rsidR="00B073F6" w:rsidRPr="00F4172A">
        <w:rPr>
          <w:sz w:val="28"/>
          <w:szCs w:val="28"/>
        </w:rPr>
        <w:t>7</w:t>
      </w:r>
      <w:r w:rsidR="00264138">
        <w:rPr>
          <w:sz w:val="28"/>
          <w:szCs w:val="28"/>
        </w:rPr>
        <w:t xml:space="preserve"> </w:t>
      </w:r>
      <w:r w:rsidRPr="00F4172A">
        <w:rPr>
          <w:sz w:val="28"/>
          <w:szCs w:val="28"/>
        </w:rPr>
        <w:t xml:space="preserve">году на территории Ленинского муниципального района </w:t>
      </w:r>
      <w:r w:rsidR="00916AF3" w:rsidRPr="00F4172A">
        <w:rPr>
          <w:sz w:val="28"/>
          <w:szCs w:val="28"/>
        </w:rPr>
        <w:t>в рамках реализации</w:t>
      </w:r>
      <w:r w:rsidRPr="00F4172A">
        <w:rPr>
          <w:sz w:val="28"/>
          <w:szCs w:val="28"/>
        </w:rPr>
        <w:t xml:space="preserve"> инвестиционны</w:t>
      </w:r>
      <w:r w:rsidR="00496DBA" w:rsidRPr="00F4172A">
        <w:rPr>
          <w:sz w:val="28"/>
          <w:szCs w:val="28"/>
        </w:rPr>
        <w:t>х</w:t>
      </w:r>
      <w:r w:rsidRPr="00F4172A">
        <w:rPr>
          <w:sz w:val="28"/>
          <w:szCs w:val="28"/>
        </w:rPr>
        <w:t xml:space="preserve"> проект</w:t>
      </w:r>
      <w:r w:rsidR="00BB78F6" w:rsidRPr="00F4172A">
        <w:rPr>
          <w:sz w:val="28"/>
          <w:szCs w:val="28"/>
        </w:rPr>
        <w:t>ов</w:t>
      </w:r>
      <w:r w:rsidR="0028594B" w:rsidRPr="00F4172A">
        <w:rPr>
          <w:sz w:val="28"/>
          <w:szCs w:val="28"/>
        </w:rPr>
        <w:t xml:space="preserve"> в сфере промышленности</w:t>
      </w:r>
      <w:r w:rsidR="007A2578" w:rsidRPr="00F4172A">
        <w:rPr>
          <w:sz w:val="28"/>
          <w:szCs w:val="28"/>
        </w:rPr>
        <w:t xml:space="preserve"> </w:t>
      </w:r>
      <w:r w:rsidR="00BA46EE" w:rsidRPr="00F4172A">
        <w:rPr>
          <w:sz w:val="28"/>
          <w:szCs w:val="28"/>
        </w:rPr>
        <w:t xml:space="preserve">освоено инвестиций в объеме </w:t>
      </w:r>
      <w:r w:rsidR="00B073F6" w:rsidRPr="00F4172A">
        <w:rPr>
          <w:sz w:val="28"/>
          <w:szCs w:val="28"/>
        </w:rPr>
        <w:t>14</w:t>
      </w:r>
      <w:r w:rsidR="00BA46EE" w:rsidRPr="00F4172A">
        <w:rPr>
          <w:sz w:val="28"/>
          <w:szCs w:val="28"/>
        </w:rPr>
        <w:t>,</w:t>
      </w:r>
      <w:r w:rsidR="00B073F6" w:rsidRPr="00F4172A">
        <w:rPr>
          <w:sz w:val="28"/>
          <w:szCs w:val="28"/>
        </w:rPr>
        <w:t>0</w:t>
      </w:r>
      <w:r w:rsidR="00BA46EE" w:rsidRPr="00F4172A">
        <w:rPr>
          <w:sz w:val="28"/>
          <w:szCs w:val="28"/>
        </w:rPr>
        <w:t>0 млн.</w:t>
      </w:r>
      <w:r w:rsidR="00496DBA" w:rsidRPr="00F4172A">
        <w:rPr>
          <w:sz w:val="28"/>
          <w:szCs w:val="28"/>
        </w:rPr>
        <w:t xml:space="preserve"> </w:t>
      </w:r>
      <w:r w:rsidR="00BA46EE" w:rsidRPr="00F4172A">
        <w:rPr>
          <w:sz w:val="28"/>
          <w:szCs w:val="28"/>
        </w:rPr>
        <w:t xml:space="preserve">рублей. </w:t>
      </w:r>
    </w:p>
    <w:p w:rsidR="00AF7C5E" w:rsidRPr="00F4172A" w:rsidRDefault="00455101" w:rsidP="009069B8">
      <w:pPr>
        <w:widowControl w:val="0"/>
        <w:autoSpaceDE w:val="0"/>
        <w:autoSpaceDN w:val="0"/>
        <w:adjustRightInd w:val="0"/>
        <w:ind w:firstLine="692"/>
        <w:jc w:val="both"/>
        <w:outlineLvl w:val="0"/>
        <w:rPr>
          <w:bCs/>
          <w:kern w:val="36"/>
          <w:sz w:val="28"/>
          <w:szCs w:val="28"/>
        </w:rPr>
      </w:pPr>
      <w:r w:rsidRPr="00F4172A">
        <w:rPr>
          <w:bCs/>
          <w:kern w:val="36"/>
          <w:sz w:val="28"/>
          <w:szCs w:val="28"/>
        </w:rPr>
        <w:t>Разработка прогноза развития промышленности на 201</w:t>
      </w:r>
      <w:r w:rsidR="00B073F6" w:rsidRPr="00F4172A">
        <w:rPr>
          <w:bCs/>
          <w:kern w:val="36"/>
          <w:sz w:val="28"/>
          <w:szCs w:val="28"/>
        </w:rPr>
        <w:t>9</w:t>
      </w:r>
      <w:r w:rsidRPr="00F4172A">
        <w:rPr>
          <w:bCs/>
          <w:kern w:val="36"/>
          <w:sz w:val="28"/>
          <w:szCs w:val="28"/>
        </w:rPr>
        <w:t>–20</w:t>
      </w:r>
      <w:r w:rsidR="00BB78F6" w:rsidRPr="00F4172A">
        <w:rPr>
          <w:bCs/>
          <w:kern w:val="36"/>
          <w:sz w:val="28"/>
          <w:szCs w:val="28"/>
        </w:rPr>
        <w:t>2</w:t>
      </w:r>
      <w:r w:rsidR="00B073F6" w:rsidRPr="00F4172A">
        <w:rPr>
          <w:bCs/>
          <w:kern w:val="36"/>
          <w:sz w:val="28"/>
          <w:szCs w:val="28"/>
        </w:rPr>
        <w:t>1</w:t>
      </w:r>
      <w:r w:rsidRPr="00F4172A">
        <w:rPr>
          <w:bCs/>
          <w:kern w:val="36"/>
          <w:sz w:val="28"/>
          <w:szCs w:val="28"/>
        </w:rPr>
        <w:t xml:space="preserve"> годы осуществлена с учетом сценарных условий социально-экономического развития Российской Федерации,</w:t>
      </w:r>
      <w:r w:rsidR="00BB78F6" w:rsidRPr="00F4172A">
        <w:rPr>
          <w:bCs/>
          <w:kern w:val="36"/>
          <w:sz w:val="28"/>
          <w:szCs w:val="28"/>
        </w:rPr>
        <w:t xml:space="preserve"> Волгоградской области,</w:t>
      </w:r>
      <w:r w:rsidRPr="00F4172A">
        <w:rPr>
          <w:bCs/>
          <w:kern w:val="36"/>
          <w:sz w:val="28"/>
          <w:szCs w:val="28"/>
        </w:rPr>
        <w:t xml:space="preserve"> данных промышленных предприятий, осуществляющих деятельность на территории Ленинского муниципального района, а также динамики промышленного производства за предыдущие годы. </w:t>
      </w:r>
    </w:p>
    <w:p w:rsidR="00F07257" w:rsidRPr="00F4172A" w:rsidRDefault="00455101" w:rsidP="00AF7C5E">
      <w:pPr>
        <w:widowControl w:val="0"/>
        <w:autoSpaceDE w:val="0"/>
        <w:autoSpaceDN w:val="0"/>
        <w:adjustRightInd w:val="0"/>
        <w:ind w:firstLine="692"/>
        <w:jc w:val="both"/>
        <w:outlineLvl w:val="0"/>
        <w:rPr>
          <w:bCs/>
          <w:kern w:val="36"/>
          <w:sz w:val="28"/>
          <w:szCs w:val="28"/>
        </w:rPr>
      </w:pPr>
      <w:r w:rsidRPr="00F4172A">
        <w:rPr>
          <w:bCs/>
          <w:kern w:val="36"/>
          <w:sz w:val="28"/>
          <w:szCs w:val="28"/>
        </w:rPr>
        <w:t>Индекс промышленного производства</w:t>
      </w:r>
      <w:r w:rsidR="0056139D" w:rsidRPr="00F4172A">
        <w:rPr>
          <w:bCs/>
          <w:kern w:val="36"/>
          <w:sz w:val="28"/>
          <w:szCs w:val="28"/>
        </w:rPr>
        <w:t xml:space="preserve"> по консервативному варианту прогнозируется:</w:t>
      </w:r>
    </w:p>
    <w:p w:rsidR="0056139D" w:rsidRPr="00F4172A" w:rsidRDefault="0056139D" w:rsidP="00455101">
      <w:pPr>
        <w:autoSpaceDE w:val="0"/>
        <w:autoSpaceDN w:val="0"/>
        <w:adjustRightInd w:val="0"/>
        <w:ind w:firstLine="720"/>
        <w:jc w:val="both"/>
        <w:outlineLvl w:val="0"/>
        <w:rPr>
          <w:bCs/>
          <w:kern w:val="36"/>
          <w:sz w:val="28"/>
          <w:szCs w:val="28"/>
        </w:rPr>
      </w:pPr>
      <w:r w:rsidRPr="00F4172A">
        <w:rPr>
          <w:bCs/>
          <w:kern w:val="36"/>
          <w:sz w:val="28"/>
          <w:szCs w:val="28"/>
        </w:rPr>
        <w:t>в 201</w:t>
      </w:r>
      <w:r w:rsidR="00141B7D" w:rsidRPr="00F4172A">
        <w:rPr>
          <w:bCs/>
          <w:kern w:val="36"/>
          <w:sz w:val="28"/>
          <w:szCs w:val="28"/>
        </w:rPr>
        <w:t>9</w:t>
      </w:r>
      <w:r w:rsidRPr="00F4172A">
        <w:rPr>
          <w:bCs/>
          <w:kern w:val="36"/>
          <w:sz w:val="28"/>
          <w:szCs w:val="28"/>
        </w:rPr>
        <w:t xml:space="preserve"> году </w:t>
      </w:r>
      <w:r w:rsidR="009F3947" w:rsidRPr="00F4172A">
        <w:rPr>
          <w:bCs/>
          <w:kern w:val="36"/>
          <w:sz w:val="28"/>
          <w:szCs w:val="28"/>
        </w:rPr>
        <w:t>–</w:t>
      </w:r>
      <w:r w:rsidR="00A35D83" w:rsidRPr="00F4172A">
        <w:rPr>
          <w:bCs/>
          <w:kern w:val="36"/>
          <w:sz w:val="28"/>
          <w:szCs w:val="28"/>
        </w:rPr>
        <w:t xml:space="preserve"> 56,86</w:t>
      </w:r>
      <w:r w:rsidR="009F3947" w:rsidRPr="00F4172A">
        <w:rPr>
          <w:bCs/>
          <w:kern w:val="36"/>
          <w:sz w:val="28"/>
          <w:szCs w:val="28"/>
        </w:rPr>
        <w:t xml:space="preserve"> процентов;</w:t>
      </w:r>
    </w:p>
    <w:p w:rsidR="009F3947" w:rsidRPr="00F4172A" w:rsidRDefault="00141B7D" w:rsidP="00455101">
      <w:pPr>
        <w:autoSpaceDE w:val="0"/>
        <w:autoSpaceDN w:val="0"/>
        <w:adjustRightInd w:val="0"/>
        <w:ind w:firstLine="720"/>
        <w:jc w:val="both"/>
        <w:outlineLvl w:val="0"/>
        <w:rPr>
          <w:bCs/>
          <w:kern w:val="36"/>
          <w:sz w:val="28"/>
          <w:szCs w:val="28"/>
        </w:rPr>
      </w:pPr>
      <w:r w:rsidRPr="00F4172A">
        <w:rPr>
          <w:bCs/>
          <w:kern w:val="36"/>
          <w:sz w:val="28"/>
          <w:szCs w:val="28"/>
        </w:rPr>
        <w:t>в 2020</w:t>
      </w:r>
      <w:r w:rsidR="00A35D83" w:rsidRPr="00F4172A">
        <w:rPr>
          <w:bCs/>
          <w:kern w:val="36"/>
          <w:sz w:val="28"/>
          <w:szCs w:val="28"/>
        </w:rPr>
        <w:t xml:space="preserve"> году – 108,44</w:t>
      </w:r>
      <w:r w:rsidR="009F3947" w:rsidRPr="00F4172A">
        <w:rPr>
          <w:bCs/>
          <w:kern w:val="36"/>
          <w:sz w:val="28"/>
          <w:szCs w:val="28"/>
        </w:rPr>
        <w:t xml:space="preserve"> процентов;</w:t>
      </w:r>
    </w:p>
    <w:p w:rsidR="0056139D" w:rsidRPr="00F4172A" w:rsidRDefault="00141B7D" w:rsidP="00455101">
      <w:pPr>
        <w:autoSpaceDE w:val="0"/>
        <w:autoSpaceDN w:val="0"/>
        <w:adjustRightInd w:val="0"/>
        <w:ind w:firstLine="720"/>
        <w:jc w:val="both"/>
        <w:outlineLvl w:val="0"/>
        <w:rPr>
          <w:bCs/>
          <w:kern w:val="36"/>
          <w:sz w:val="28"/>
          <w:szCs w:val="28"/>
        </w:rPr>
      </w:pPr>
      <w:r w:rsidRPr="00F4172A">
        <w:rPr>
          <w:bCs/>
          <w:kern w:val="36"/>
          <w:sz w:val="28"/>
          <w:szCs w:val="28"/>
        </w:rPr>
        <w:t>в 2021</w:t>
      </w:r>
      <w:r w:rsidR="00A35D83" w:rsidRPr="00F4172A">
        <w:rPr>
          <w:bCs/>
          <w:kern w:val="36"/>
          <w:sz w:val="28"/>
          <w:szCs w:val="28"/>
        </w:rPr>
        <w:t xml:space="preserve"> году – 100,00</w:t>
      </w:r>
      <w:r w:rsidR="009F3947" w:rsidRPr="00F4172A">
        <w:rPr>
          <w:bCs/>
          <w:kern w:val="36"/>
          <w:sz w:val="28"/>
          <w:szCs w:val="28"/>
        </w:rPr>
        <w:t xml:space="preserve"> процентов.</w:t>
      </w:r>
    </w:p>
    <w:p w:rsidR="00455101" w:rsidRPr="00F4172A" w:rsidRDefault="009F3947" w:rsidP="00455101">
      <w:pPr>
        <w:autoSpaceDE w:val="0"/>
        <w:autoSpaceDN w:val="0"/>
        <w:adjustRightInd w:val="0"/>
        <w:ind w:firstLine="720"/>
        <w:jc w:val="both"/>
        <w:outlineLvl w:val="0"/>
        <w:rPr>
          <w:bCs/>
          <w:kern w:val="36"/>
          <w:sz w:val="28"/>
          <w:szCs w:val="28"/>
        </w:rPr>
      </w:pPr>
      <w:r w:rsidRPr="00F4172A">
        <w:rPr>
          <w:bCs/>
          <w:kern w:val="36"/>
          <w:sz w:val="28"/>
          <w:szCs w:val="28"/>
        </w:rPr>
        <w:t xml:space="preserve">Индекс промышленного производства </w:t>
      </w:r>
      <w:r w:rsidR="00455101" w:rsidRPr="00F4172A">
        <w:rPr>
          <w:bCs/>
          <w:kern w:val="36"/>
          <w:sz w:val="28"/>
          <w:szCs w:val="28"/>
        </w:rPr>
        <w:t xml:space="preserve">по базовому сценарию прогнозируется: </w:t>
      </w:r>
    </w:p>
    <w:p w:rsidR="00455101" w:rsidRPr="00F4172A" w:rsidRDefault="009F3947" w:rsidP="00455101">
      <w:pPr>
        <w:autoSpaceDE w:val="0"/>
        <w:autoSpaceDN w:val="0"/>
        <w:adjustRightInd w:val="0"/>
        <w:ind w:firstLine="720"/>
        <w:jc w:val="both"/>
        <w:outlineLvl w:val="0"/>
        <w:rPr>
          <w:bCs/>
          <w:kern w:val="36"/>
          <w:sz w:val="28"/>
          <w:szCs w:val="28"/>
        </w:rPr>
      </w:pPr>
      <w:r w:rsidRPr="00F4172A">
        <w:rPr>
          <w:bCs/>
          <w:kern w:val="36"/>
          <w:sz w:val="28"/>
          <w:szCs w:val="28"/>
        </w:rPr>
        <w:t>в 201</w:t>
      </w:r>
      <w:r w:rsidR="00A35D83" w:rsidRPr="00F4172A">
        <w:rPr>
          <w:bCs/>
          <w:kern w:val="36"/>
          <w:sz w:val="28"/>
          <w:szCs w:val="28"/>
        </w:rPr>
        <w:t>9</w:t>
      </w:r>
      <w:r w:rsidR="00455101" w:rsidRPr="00F4172A">
        <w:rPr>
          <w:bCs/>
          <w:kern w:val="36"/>
          <w:sz w:val="28"/>
          <w:szCs w:val="28"/>
        </w:rPr>
        <w:t xml:space="preserve"> году – </w:t>
      </w:r>
      <w:r w:rsidR="00A35D83" w:rsidRPr="00F4172A">
        <w:rPr>
          <w:bCs/>
          <w:kern w:val="36"/>
          <w:sz w:val="28"/>
          <w:szCs w:val="28"/>
        </w:rPr>
        <w:t>100,63</w:t>
      </w:r>
      <w:r w:rsidR="00455101" w:rsidRPr="00F4172A">
        <w:rPr>
          <w:bCs/>
          <w:kern w:val="36"/>
          <w:sz w:val="28"/>
          <w:szCs w:val="28"/>
        </w:rPr>
        <w:t xml:space="preserve"> процента; </w:t>
      </w:r>
    </w:p>
    <w:p w:rsidR="00455101" w:rsidRPr="00F4172A" w:rsidRDefault="00A35D83" w:rsidP="00455101">
      <w:pPr>
        <w:autoSpaceDE w:val="0"/>
        <w:autoSpaceDN w:val="0"/>
        <w:adjustRightInd w:val="0"/>
        <w:ind w:firstLine="720"/>
        <w:jc w:val="both"/>
        <w:outlineLvl w:val="0"/>
        <w:rPr>
          <w:bCs/>
          <w:kern w:val="36"/>
          <w:sz w:val="28"/>
          <w:szCs w:val="28"/>
        </w:rPr>
      </w:pPr>
      <w:r w:rsidRPr="00F4172A">
        <w:rPr>
          <w:bCs/>
          <w:kern w:val="36"/>
          <w:sz w:val="28"/>
          <w:szCs w:val="28"/>
        </w:rPr>
        <w:t>в 2020</w:t>
      </w:r>
      <w:r w:rsidR="00455101" w:rsidRPr="00F4172A">
        <w:rPr>
          <w:bCs/>
          <w:kern w:val="36"/>
          <w:sz w:val="28"/>
          <w:szCs w:val="28"/>
        </w:rPr>
        <w:t xml:space="preserve"> году – </w:t>
      </w:r>
      <w:r w:rsidRPr="00F4172A">
        <w:rPr>
          <w:bCs/>
          <w:kern w:val="36"/>
          <w:sz w:val="28"/>
          <w:szCs w:val="28"/>
        </w:rPr>
        <w:t>100,17</w:t>
      </w:r>
      <w:r w:rsidR="00455101" w:rsidRPr="00F4172A">
        <w:rPr>
          <w:bCs/>
          <w:kern w:val="36"/>
          <w:sz w:val="28"/>
          <w:szCs w:val="28"/>
        </w:rPr>
        <w:t xml:space="preserve"> процента; </w:t>
      </w:r>
    </w:p>
    <w:p w:rsidR="00455101" w:rsidRPr="00F4172A" w:rsidRDefault="00455101" w:rsidP="00455101">
      <w:pPr>
        <w:autoSpaceDE w:val="0"/>
        <w:autoSpaceDN w:val="0"/>
        <w:adjustRightInd w:val="0"/>
        <w:ind w:firstLine="720"/>
        <w:jc w:val="both"/>
        <w:outlineLvl w:val="0"/>
        <w:rPr>
          <w:bCs/>
          <w:kern w:val="36"/>
          <w:sz w:val="28"/>
          <w:szCs w:val="28"/>
        </w:rPr>
      </w:pPr>
      <w:r w:rsidRPr="00F4172A">
        <w:rPr>
          <w:bCs/>
          <w:kern w:val="36"/>
          <w:sz w:val="28"/>
          <w:szCs w:val="28"/>
        </w:rPr>
        <w:t>в 20</w:t>
      </w:r>
      <w:r w:rsidR="00A35D83" w:rsidRPr="00F4172A">
        <w:rPr>
          <w:bCs/>
          <w:kern w:val="36"/>
          <w:sz w:val="28"/>
          <w:szCs w:val="28"/>
        </w:rPr>
        <w:t>21</w:t>
      </w:r>
      <w:r w:rsidRPr="00F4172A">
        <w:rPr>
          <w:bCs/>
          <w:kern w:val="36"/>
          <w:sz w:val="28"/>
          <w:szCs w:val="28"/>
        </w:rPr>
        <w:t xml:space="preserve"> году – </w:t>
      </w:r>
      <w:r w:rsidR="00A35D83" w:rsidRPr="00F4172A">
        <w:rPr>
          <w:bCs/>
          <w:kern w:val="36"/>
          <w:sz w:val="28"/>
          <w:szCs w:val="28"/>
        </w:rPr>
        <w:t>101,94</w:t>
      </w:r>
      <w:r w:rsidRPr="00F4172A">
        <w:rPr>
          <w:bCs/>
          <w:kern w:val="36"/>
          <w:sz w:val="28"/>
          <w:szCs w:val="28"/>
        </w:rPr>
        <w:t xml:space="preserve"> процента.</w:t>
      </w:r>
    </w:p>
    <w:p w:rsidR="00455101" w:rsidRPr="00F4172A" w:rsidRDefault="00455101" w:rsidP="00455101">
      <w:pPr>
        <w:autoSpaceDE w:val="0"/>
        <w:autoSpaceDN w:val="0"/>
        <w:adjustRightInd w:val="0"/>
        <w:ind w:firstLine="720"/>
        <w:jc w:val="both"/>
        <w:outlineLvl w:val="0"/>
        <w:rPr>
          <w:bCs/>
          <w:kern w:val="36"/>
          <w:sz w:val="28"/>
          <w:szCs w:val="28"/>
        </w:rPr>
      </w:pPr>
      <w:r w:rsidRPr="00F4172A">
        <w:rPr>
          <w:bCs/>
          <w:kern w:val="36"/>
          <w:sz w:val="28"/>
          <w:szCs w:val="28"/>
        </w:rPr>
        <w:t>Индекс промышленного производства по целевому варианту прогнозируется:</w:t>
      </w:r>
    </w:p>
    <w:p w:rsidR="00455101" w:rsidRPr="00F4172A" w:rsidRDefault="00455101" w:rsidP="00455101">
      <w:pPr>
        <w:autoSpaceDE w:val="0"/>
        <w:autoSpaceDN w:val="0"/>
        <w:adjustRightInd w:val="0"/>
        <w:ind w:firstLine="720"/>
        <w:jc w:val="both"/>
        <w:outlineLvl w:val="0"/>
        <w:rPr>
          <w:bCs/>
          <w:kern w:val="36"/>
          <w:sz w:val="28"/>
          <w:szCs w:val="28"/>
        </w:rPr>
      </w:pPr>
      <w:r w:rsidRPr="00F4172A">
        <w:rPr>
          <w:bCs/>
          <w:kern w:val="36"/>
          <w:sz w:val="28"/>
          <w:szCs w:val="28"/>
        </w:rPr>
        <w:t>в 201</w:t>
      </w:r>
      <w:r w:rsidR="00A35D83" w:rsidRPr="00F4172A">
        <w:rPr>
          <w:bCs/>
          <w:kern w:val="36"/>
          <w:sz w:val="28"/>
          <w:szCs w:val="28"/>
        </w:rPr>
        <w:t>9</w:t>
      </w:r>
      <w:r w:rsidRPr="00F4172A">
        <w:rPr>
          <w:bCs/>
          <w:kern w:val="36"/>
          <w:sz w:val="28"/>
          <w:szCs w:val="28"/>
        </w:rPr>
        <w:t xml:space="preserve"> году – </w:t>
      </w:r>
      <w:r w:rsidR="00A35D83" w:rsidRPr="00F4172A">
        <w:rPr>
          <w:bCs/>
          <w:kern w:val="36"/>
          <w:sz w:val="28"/>
          <w:szCs w:val="28"/>
        </w:rPr>
        <w:t>109,42</w:t>
      </w:r>
      <w:r w:rsidRPr="00F4172A">
        <w:rPr>
          <w:bCs/>
          <w:kern w:val="36"/>
          <w:sz w:val="28"/>
          <w:szCs w:val="28"/>
        </w:rPr>
        <w:t xml:space="preserve"> процента;</w:t>
      </w:r>
    </w:p>
    <w:p w:rsidR="00455101" w:rsidRPr="00F4172A" w:rsidRDefault="00A35D83" w:rsidP="00455101">
      <w:pPr>
        <w:autoSpaceDE w:val="0"/>
        <w:autoSpaceDN w:val="0"/>
        <w:adjustRightInd w:val="0"/>
        <w:ind w:firstLine="720"/>
        <w:jc w:val="both"/>
        <w:outlineLvl w:val="0"/>
        <w:rPr>
          <w:bCs/>
          <w:kern w:val="36"/>
          <w:sz w:val="28"/>
          <w:szCs w:val="28"/>
        </w:rPr>
      </w:pPr>
      <w:r w:rsidRPr="00F4172A">
        <w:rPr>
          <w:bCs/>
          <w:kern w:val="36"/>
          <w:sz w:val="28"/>
          <w:szCs w:val="28"/>
        </w:rPr>
        <w:t>в 2020</w:t>
      </w:r>
      <w:r w:rsidR="00455101" w:rsidRPr="00F4172A">
        <w:rPr>
          <w:bCs/>
          <w:kern w:val="36"/>
          <w:sz w:val="28"/>
          <w:szCs w:val="28"/>
        </w:rPr>
        <w:t xml:space="preserve"> году – </w:t>
      </w:r>
      <w:r w:rsidR="009F3947" w:rsidRPr="00F4172A">
        <w:rPr>
          <w:bCs/>
          <w:kern w:val="36"/>
          <w:sz w:val="28"/>
          <w:szCs w:val="28"/>
        </w:rPr>
        <w:t>1</w:t>
      </w:r>
      <w:r w:rsidR="00A8763E" w:rsidRPr="00F4172A">
        <w:rPr>
          <w:bCs/>
          <w:kern w:val="36"/>
          <w:sz w:val="28"/>
          <w:szCs w:val="28"/>
        </w:rPr>
        <w:t>11,01</w:t>
      </w:r>
      <w:r w:rsidR="00455101" w:rsidRPr="00F4172A">
        <w:rPr>
          <w:bCs/>
          <w:kern w:val="36"/>
          <w:sz w:val="28"/>
          <w:szCs w:val="28"/>
        </w:rPr>
        <w:t xml:space="preserve"> процента;</w:t>
      </w:r>
    </w:p>
    <w:p w:rsidR="00455101" w:rsidRPr="00F4172A" w:rsidRDefault="00455101" w:rsidP="00455101">
      <w:pPr>
        <w:autoSpaceDE w:val="0"/>
        <w:autoSpaceDN w:val="0"/>
        <w:adjustRightInd w:val="0"/>
        <w:ind w:firstLine="720"/>
        <w:jc w:val="both"/>
        <w:outlineLvl w:val="0"/>
        <w:rPr>
          <w:bCs/>
          <w:kern w:val="36"/>
          <w:sz w:val="28"/>
          <w:szCs w:val="28"/>
        </w:rPr>
      </w:pPr>
      <w:r w:rsidRPr="00F4172A">
        <w:rPr>
          <w:bCs/>
          <w:kern w:val="36"/>
          <w:sz w:val="28"/>
          <w:szCs w:val="28"/>
        </w:rPr>
        <w:t>в 20</w:t>
      </w:r>
      <w:r w:rsidR="00A35D83" w:rsidRPr="00F4172A">
        <w:rPr>
          <w:bCs/>
          <w:kern w:val="36"/>
          <w:sz w:val="28"/>
          <w:szCs w:val="28"/>
        </w:rPr>
        <w:t>21</w:t>
      </w:r>
      <w:r w:rsidRPr="00F4172A">
        <w:rPr>
          <w:bCs/>
          <w:kern w:val="36"/>
          <w:sz w:val="28"/>
          <w:szCs w:val="28"/>
        </w:rPr>
        <w:t xml:space="preserve"> году – </w:t>
      </w:r>
      <w:r w:rsidR="00A8763E" w:rsidRPr="00F4172A">
        <w:rPr>
          <w:bCs/>
          <w:kern w:val="36"/>
          <w:sz w:val="28"/>
          <w:szCs w:val="28"/>
        </w:rPr>
        <w:t>102,59</w:t>
      </w:r>
      <w:r w:rsidRPr="00F4172A">
        <w:rPr>
          <w:bCs/>
          <w:kern w:val="36"/>
          <w:sz w:val="28"/>
          <w:szCs w:val="28"/>
        </w:rPr>
        <w:t xml:space="preserve"> процента.</w:t>
      </w:r>
    </w:p>
    <w:p w:rsidR="00EB04F6" w:rsidRPr="00F4172A" w:rsidRDefault="00455101" w:rsidP="00455101">
      <w:pPr>
        <w:autoSpaceDE w:val="0"/>
        <w:autoSpaceDN w:val="0"/>
        <w:adjustRightInd w:val="0"/>
        <w:ind w:firstLine="720"/>
        <w:jc w:val="both"/>
        <w:outlineLvl w:val="0"/>
        <w:rPr>
          <w:bCs/>
          <w:kern w:val="36"/>
          <w:sz w:val="28"/>
          <w:szCs w:val="28"/>
        </w:rPr>
      </w:pPr>
      <w:r w:rsidRPr="00F4172A">
        <w:rPr>
          <w:bCs/>
          <w:kern w:val="36"/>
          <w:sz w:val="28"/>
          <w:szCs w:val="28"/>
        </w:rPr>
        <w:t>Объем промышленного производства</w:t>
      </w:r>
      <w:r w:rsidR="00EB04F6" w:rsidRPr="00F4172A">
        <w:rPr>
          <w:bCs/>
          <w:kern w:val="36"/>
          <w:sz w:val="28"/>
          <w:szCs w:val="28"/>
        </w:rPr>
        <w:t xml:space="preserve"> по консервативному варианту про</w:t>
      </w:r>
      <w:r w:rsidR="00983179" w:rsidRPr="00F4172A">
        <w:rPr>
          <w:bCs/>
          <w:kern w:val="36"/>
          <w:sz w:val="28"/>
          <w:szCs w:val="28"/>
        </w:rPr>
        <w:t>г</w:t>
      </w:r>
      <w:r w:rsidR="00EB04F6" w:rsidRPr="00F4172A">
        <w:rPr>
          <w:bCs/>
          <w:kern w:val="36"/>
          <w:sz w:val="28"/>
          <w:szCs w:val="28"/>
        </w:rPr>
        <w:t>нозируется</w:t>
      </w:r>
      <w:r w:rsidR="00983179" w:rsidRPr="00F4172A">
        <w:rPr>
          <w:bCs/>
          <w:kern w:val="36"/>
          <w:sz w:val="28"/>
          <w:szCs w:val="28"/>
        </w:rPr>
        <w:t xml:space="preserve">: </w:t>
      </w:r>
    </w:p>
    <w:p w:rsidR="00983179" w:rsidRPr="00F4172A" w:rsidRDefault="00A35D83" w:rsidP="00455101">
      <w:pPr>
        <w:autoSpaceDE w:val="0"/>
        <w:autoSpaceDN w:val="0"/>
        <w:adjustRightInd w:val="0"/>
        <w:ind w:firstLine="720"/>
        <w:jc w:val="both"/>
        <w:outlineLvl w:val="0"/>
        <w:rPr>
          <w:bCs/>
          <w:kern w:val="36"/>
          <w:sz w:val="28"/>
          <w:szCs w:val="28"/>
        </w:rPr>
      </w:pPr>
      <w:r w:rsidRPr="00F4172A">
        <w:rPr>
          <w:bCs/>
          <w:kern w:val="36"/>
          <w:sz w:val="28"/>
          <w:szCs w:val="28"/>
        </w:rPr>
        <w:t>в 2019</w:t>
      </w:r>
      <w:r w:rsidR="00983179" w:rsidRPr="00F4172A">
        <w:rPr>
          <w:bCs/>
          <w:kern w:val="36"/>
          <w:sz w:val="28"/>
          <w:szCs w:val="28"/>
        </w:rPr>
        <w:t xml:space="preserve"> году – </w:t>
      </w:r>
      <w:r w:rsidR="00A8763E" w:rsidRPr="00F4172A">
        <w:rPr>
          <w:bCs/>
          <w:kern w:val="36"/>
          <w:sz w:val="28"/>
          <w:szCs w:val="28"/>
        </w:rPr>
        <w:t>412,250</w:t>
      </w:r>
      <w:r w:rsidR="00983179" w:rsidRPr="00F4172A">
        <w:rPr>
          <w:bCs/>
          <w:kern w:val="36"/>
          <w:sz w:val="28"/>
          <w:szCs w:val="28"/>
        </w:rPr>
        <w:t>млн.</w:t>
      </w:r>
      <w:r w:rsidR="00264138">
        <w:rPr>
          <w:bCs/>
          <w:kern w:val="36"/>
          <w:sz w:val="28"/>
          <w:szCs w:val="28"/>
        </w:rPr>
        <w:t xml:space="preserve"> </w:t>
      </w:r>
      <w:r w:rsidR="00983179" w:rsidRPr="00F4172A">
        <w:rPr>
          <w:bCs/>
          <w:kern w:val="36"/>
          <w:sz w:val="28"/>
          <w:szCs w:val="28"/>
        </w:rPr>
        <w:t>рублей;</w:t>
      </w:r>
    </w:p>
    <w:p w:rsidR="00983179" w:rsidRPr="00F4172A" w:rsidRDefault="00A35D83" w:rsidP="00455101">
      <w:pPr>
        <w:autoSpaceDE w:val="0"/>
        <w:autoSpaceDN w:val="0"/>
        <w:adjustRightInd w:val="0"/>
        <w:ind w:firstLine="720"/>
        <w:jc w:val="both"/>
        <w:outlineLvl w:val="0"/>
        <w:rPr>
          <w:bCs/>
          <w:kern w:val="36"/>
          <w:sz w:val="28"/>
          <w:szCs w:val="28"/>
        </w:rPr>
      </w:pPr>
      <w:r w:rsidRPr="00F4172A">
        <w:rPr>
          <w:bCs/>
          <w:kern w:val="36"/>
          <w:sz w:val="28"/>
          <w:szCs w:val="28"/>
        </w:rPr>
        <w:t>в 2020</w:t>
      </w:r>
      <w:r w:rsidR="00983179" w:rsidRPr="00F4172A">
        <w:rPr>
          <w:bCs/>
          <w:kern w:val="36"/>
          <w:sz w:val="28"/>
          <w:szCs w:val="28"/>
        </w:rPr>
        <w:t xml:space="preserve"> году – </w:t>
      </w:r>
      <w:r w:rsidR="00A8763E" w:rsidRPr="00F4172A">
        <w:rPr>
          <w:bCs/>
          <w:kern w:val="36"/>
          <w:sz w:val="28"/>
          <w:szCs w:val="28"/>
        </w:rPr>
        <w:t>460,012</w:t>
      </w:r>
      <w:r w:rsidR="00983179" w:rsidRPr="00F4172A">
        <w:rPr>
          <w:bCs/>
          <w:kern w:val="36"/>
          <w:sz w:val="28"/>
          <w:szCs w:val="28"/>
        </w:rPr>
        <w:t xml:space="preserve"> млн.</w:t>
      </w:r>
      <w:r w:rsidR="00264138">
        <w:rPr>
          <w:bCs/>
          <w:kern w:val="36"/>
          <w:sz w:val="28"/>
          <w:szCs w:val="28"/>
        </w:rPr>
        <w:t xml:space="preserve"> </w:t>
      </w:r>
      <w:r w:rsidR="00983179" w:rsidRPr="00F4172A">
        <w:rPr>
          <w:bCs/>
          <w:kern w:val="36"/>
          <w:sz w:val="28"/>
          <w:szCs w:val="28"/>
        </w:rPr>
        <w:t>рублей;</w:t>
      </w:r>
    </w:p>
    <w:p w:rsidR="00983179" w:rsidRPr="00F4172A" w:rsidRDefault="00A35D83" w:rsidP="00455101">
      <w:pPr>
        <w:autoSpaceDE w:val="0"/>
        <w:autoSpaceDN w:val="0"/>
        <w:adjustRightInd w:val="0"/>
        <w:ind w:firstLine="720"/>
        <w:jc w:val="both"/>
        <w:outlineLvl w:val="0"/>
        <w:rPr>
          <w:bCs/>
          <w:kern w:val="36"/>
          <w:sz w:val="28"/>
          <w:szCs w:val="28"/>
        </w:rPr>
      </w:pPr>
      <w:r w:rsidRPr="00F4172A">
        <w:rPr>
          <w:bCs/>
          <w:kern w:val="36"/>
          <w:sz w:val="28"/>
          <w:szCs w:val="28"/>
        </w:rPr>
        <w:t>в 2021</w:t>
      </w:r>
      <w:r w:rsidR="00983179" w:rsidRPr="00F4172A">
        <w:rPr>
          <w:bCs/>
          <w:kern w:val="36"/>
          <w:sz w:val="28"/>
          <w:szCs w:val="28"/>
        </w:rPr>
        <w:t xml:space="preserve"> году – </w:t>
      </w:r>
      <w:r w:rsidR="00A8763E" w:rsidRPr="00F4172A">
        <w:rPr>
          <w:bCs/>
          <w:kern w:val="36"/>
          <w:sz w:val="28"/>
          <w:szCs w:val="28"/>
        </w:rPr>
        <w:t>473,820</w:t>
      </w:r>
      <w:r w:rsidR="00983179" w:rsidRPr="00F4172A">
        <w:rPr>
          <w:bCs/>
          <w:kern w:val="36"/>
          <w:sz w:val="28"/>
          <w:szCs w:val="28"/>
        </w:rPr>
        <w:t xml:space="preserve"> млн.</w:t>
      </w:r>
      <w:r w:rsidR="00264138">
        <w:rPr>
          <w:bCs/>
          <w:kern w:val="36"/>
          <w:sz w:val="28"/>
          <w:szCs w:val="28"/>
        </w:rPr>
        <w:t xml:space="preserve"> </w:t>
      </w:r>
      <w:r w:rsidR="00983179" w:rsidRPr="00F4172A">
        <w:rPr>
          <w:bCs/>
          <w:kern w:val="36"/>
          <w:sz w:val="28"/>
          <w:szCs w:val="28"/>
        </w:rPr>
        <w:t>рублей;</w:t>
      </w:r>
    </w:p>
    <w:p w:rsidR="00455101" w:rsidRPr="00F4172A" w:rsidRDefault="00983179" w:rsidP="00455101">
      <w:pPr>
        <w:autoSpaceDE w:val="0"/>
        <w:autoSpaceDN w:val="0"/>
        <w:adjustRightInd w:val="0"/>
        <w:ind w:firstLine="720"/>
        <w:jc w:val="both"/>
        <w:outlineLvl w:val="0"/>
        <w:rPr>
          <w:bCs/>
          <w:kern w:val="36"/>
          <w:sz w:val="28"/>
          <w:szCs w:val="28"/>
        </w:rPr>
      </w:pPr>
      <w:r w:rsidRPr="00F4172A">
        <w:rPr>
          <w:bCs/>
          <w:kern w:val="36"/>
          <w:sz w:val="28"/>
          <w:szCs w:val="28"/>
        </w:rPr>
        <w:t>Объем промышленного производства</w:t>
      </w:r>
      <w:r w:rsidR="00455101" w:rsidRPr="00F4172A">
        <w:rPr>
          <w:bCs/>
          <w:kern w:val="36"/>
          <w:sz w:val="28"/>
          <w:szCs w:val="28"/>
        </w:rPr>
        <w:t xml:space="preserve"> по базовому варианту прогнозируется:</w:t>
      </w:r>
    </w:p>
    <w:p w:rsidR="00455101" w:rsidRPr="00F4172A" w:rsidRDefault="00455101" w:rsidP="00455101">
      <w:pPr>
        <w:autoSpaceDE w:val="0"/>
        <w:autoSpaceDN w:val="0"/>
        <w:adjustRightInd w:val="0"/>
        <w:ind w:firstLine="720"/>
        <w:jc w:val="both"/>
        <w:outlineLvl w:val="0"/>
        <w:rPr>
          <w:bCs/>
          <w:kern w:val="36"/>
          <w:sz w:val="28"/>
          <w:szCs w:val="28"/>
        </w:rPr>
      </w:pPr>
      <w:r w:rsidRPr="00F4172A">
        <w:rPr>
          <w:bCs/>
          <w:kern w:val="36"/>
          <w:sz w:val="28"/>
          <w:szCs w:val="28"/>
        </w:rPr>
        <w:t>в 201</w:t>
      </w:r>
      <w:r w:rsidR="00A35D83" w:rsidRPr="00F4172A">
        <w:rPr>
          <w:bCs/>
          <w:kern w:val="36"/>
          <w:sz w:val="28"/>
          <w:szCs w:val="28"/>
        </w:rPr>
        <w:t>9</w:t>
      </w:r>
      <w:r w:rsidRPr="00F4172A">
        <w:rPr>
          <w:bCs/>
          <w:kern w:val="36"/>
          <w:sz w:val="28"/>
          <w:szCs w:val="28"/>
        </w:rPr>
        <w:t xml:space="preserve"> году –</w:t>
      </w:r>
      <w:r w:rsidR="00A8763E" w:rsidRPr="00F4172A">
        <w:rPr>
          <w:bCs/>
          <w:kern w:val="36"/>
          <w:sz w:val="28"/>
          <w:szCs w:val="28"/>
        </w:rPr>
        <w:t>729,529</w:t>
      </w:r>
      <w:r w:rsidRPr="00F4172A">
        <w:rPr>
          <w:bCs/>
          <w:kern w:val="36"/>
          <w:sz w:val="28"/>
          <w:szCs w:val="28"/>
        </w:rPr>
        <w:t xml:space="preserve"> млрд.</w:t>
      </w:r>
      <w:r w:rsidR="00264138">
        <w:rPr>
          <w:bCs/>
          <w:kern w:val="36"/>
          <w:sz w:val="28"/>
          <w:szCs w:val="28"/>
        </w:rPr>
        <w:t xml:space="preserve"> </w:t>
      </w:r>
      <w:r w:rsidRPr="00F4172A">
        <w:rPr>
          <w:bCs/>
          <w:kern w:val="36"/>
          <w:sz w:val="28"/>
          <w:szCs w:val="28"/>
        </w:rPr>
        <w:t>рублей;</w:t>
      </w:r>
    </w:p>
    <w:p w:rsidR="00455101" w:rsidRPr="00F4172A" w:rsidRDefault="00A35D83" w:rsidP="00455101">
      <w:pPr>
        <w:autoSpaceDE w:val="0"/>
        <w:autoSpaceDN w:val="0"/>
        <w:adjustRightInd w:val="0"/>
        <w:ind w:firstLine="720"/>
        <w:jc w:val="both"/>
        <w:outlineLvl w:val="0"/>
        <w:rPr>
          <w:bCs/>
          <w:kern w:val="36"/>
          <w:sz w:val="28"/>
          <w:szCs w:val="28"/>
        </w:rPr>
      </w:pPr>
      <w:r w:rsidRPr="00F4172A">
        <w:rPr>
          <w:bCs/>
          <w:kern w:val="36"/>
          <w:sz w:val="28"/>
          <w:szCs w:val="28"/>
        </w:rPr>
        <w:t>в 2020</w:t>
      </w:r>
      <w:r w:rsidR="00455101" w:rsidRPr="00F4172A">
        <w:rPr>
          <w:bCs/>
          <w:kern w:val="36"/>
          <w:sz w:val="28"/>
          <w:szCs w:val="28"/>
        </w:rPr>
        <w:t xml:space="preserve"> году – </w:t>
      </w:r>
      <w:r w:rsidR="00A8763E" w:rsidRPr="00F4172A">
        <w:rPr>
          <w:bCs/>
          <w:kern w:val="36"/>
          <w:sz w:val="28"/>
          <w:szCs w:val="28"/>
        </w:rPr>
        <w:t>751,989</w:t>
      </w:r>
      <w:r w:rsidR="00455101" w:rsidRPr="00F4172A">
        <w:rPr>
          <w:bCs/>
          <w:kern w:val="36"/>
          <w:sz w:val="28"/>
          <w:szCs w:val="28"/>
        </w:rPr>
        <w:t xml:space="preserve"> млрд.</w:t>
      </w:r>
      <w:r w:rsidR="00264138">
        <w:rPr>
          <w:bCs/>
          <w:kern w:val="36"/>
          <w:sz w:val="28"/>
          <w:szCs w:val="28"/>
        </w:rPr>
        <w:t xml:space="preserve"> </w:t>
      </w:r>
      <w:r w:rsidR="00455101" w:rsidRPr="00F4172A">
        <w:rPr>
          <w:bCs/>
          <w:kern w:val="36"/>
          <w:sz w:val="28"/>
          <w:szCs w:val="28"/>
        </w:rPr>
        <w:t>рублей;</w:t>
      </w:r>
    </w:p>
    <w:p w:rsidR="00455101" w:rsidRPr="00F4172A" w:rsidRDefault="00455101" w:rsidP="00455101">
      <w:pPr>
        <w:autoSpaceDE w:val="0"/>
        <w:autoSpaceDN w:val="0"/>
        <w:adjustRightInd w:val="0"/>
        <w:ind w:firstLine="720"/>
        <w:jc w:val="both"/>
        <w:outlineLvl w:val="0"/>
        <w:rPr>
          <w:bCs/>
          <w:kern w:val="36"/>
          <w:sz w:val="28"/>
          <w:szCs w:val="28"/>
        </w:rPr>
      </w:pPr>
      <w:r w:rsidRPr="00F4172A">
        <w:rPr>
          <w:bCs/>
          <w:kern w:val="36"/>
          <w:sz w:val="28"/>
          <w:szCs w:val="28"/>
        </w:rPr>
        <w:t>в 20</w:t>
      </w:r>
      <w:r w:rsidR="00A35D83" w:rsidRPr="00F4172A">
        <w:rPr>
          <w:bCs/>
          <w:kern w:val="36"/>
          <w:sz w:val="28"/>
          <w:szCs w:val="28"/>
        </w:rPr>
        <w:t>21</w:t>
      </w:r>
      <w:r w:rsidRPr="00F4172A">
        <w:rPr>
          <w:bCs/>
          <w:kern w:val="36"/>
          <w:sz w:val="28"/>
          <w:szCs w:val="28"/>
        </w:rPr>
        <w:t xml:space="preserve"> году – </w:t>
      </w:r>
      <w:r w:rsidR="00A8763E" w:rsidRPr="00F4172A">
        <w:rPr>
          <w:bCs/>
          <w:kern w:val="36"/>
          <w:sz w:val="28"/>
          <w:szCs w:val="28"/>
        </w:rPr>
        <w:t>766,608</w:t>
      </w:r>
      <w:r w:rsidRPr="00F4172A">
        <w:rPr>
          <w:bCs/>
          <w:kern w:val="36"/>
          <w:sz w:val="28"/>
          <w:szCs w:val="28"/>
        </w:rPr>
        <w:t xml:space="preserve"> млрд.</w:t>
      </w:r>
      <w:r w:rsidR="00264138">
        <w:rPr>
          <w:bCs/>
          <w:kern w:val="36"/>
          <w:sz w:val="28"/>
          <w:szCs w:val="28"/>
        </w:rPr>
        <w:t xml:space="preserve"> </w:t>
      </w:r>
      <w:r w:rsidRPr="00F4172A">
        <w:rPr>
          <w:bCs/>
          <w:kern w:val="36"/>
          <w:sz w:val="28"/>
          <w:szCs w:val="28"/>
        </w:rPr>
        <w:t>рублей.</w:t>
      </w:r>
    </w:p>
    <w:p w:rsidR="00455101" w:rsidRPr="00F4172A" w:rsidRDefault="00455101" w:rsidP="00455101">
      <w:pPr>
        <w:autoSpaceDE w:val="0"/>
        <w:autoSpaceDN w:val="0"/>
        <w:adjustRightInd w:val="0"/>
        <w:ind w:firstLine="720"/>
        <w:jc w:val="both"/>
        <w:outlineLvl w:val="0"/>
        <w:rPr>
          <w:bCs/>
          <w:kern w:val="36"/>
          <w:sz w:val="28"/>
          <w:szCs w:val="28"/>
        </w:rPr>
      </w:pPr>
      <w:r w:rsidRPr="00F4172A">
        <w:rPr>
          <w:bCs/>
          <w:kern w:val="36"/>
          <w:sz w:val="28"/>
          <w:szCs w:val="28"/>
        </w:rPr>
        <w:t>Объем промышленного производства по целевому варианту прогнозируется:</w:t>
      </w:r>
    </w:p>
    <w:p w:rsidR="00455101" w:rsidRPr="00F4172A" w:rsidRDefault="00455101" w:rsidP="00455101">
      <w:pPr>
        <w:autoSpaceDE w:val="0"/>
        <w:autoSpaceDN w:val="0"/>
        <w:adjustRightInd w:val="0"/>
        <w:ind w:firstLine="720"/>
        <w:jc w:val="both"/>
        <w:outlineLvl w:val="0"/>
        <w:rPr>
          <w:bCs/>
          <w:kern w:val="36"/>
          <w:sz w:val="28"/>
          <w:szCs w:val="28"/>
        </w:rPr>
      </w:pPr>
      <w:r w:rsidRPr="00F4172A">
        <w:rPr>
          <w:bCs/>
          <w:kern w:val="36"/>
          <w:sz w:val="28"/>
          <w:szCs w:val="28"/>
        </w:rPr>
        <w:t>в 201</w:t>
      </w:r>
      <w:r w:rsidR="00A35D83" w:rsidRPr="00F4172A">
        <w:rPr>
          <w:bCs/>
          <w:kern w:val="36"/>
          <w:sz w:val="28"/>
          <w:szCs w:val="28"/>
        </w:rPr>
        <w:t>9</w:t>
      </w:r>
      <w:r w:rsidRPr="00F4172A">
        <w:rPr>
          <w:bCs/>
          <w:kern w:val="36"/>
          <w:sz w:val="28"/>
          <w:szCs w:val="28"/>
        </w:rPr>
        <w:t xml:space="preserve"> году – </w:t>
      </w:r>
      <w:r w:rsidR="00A8763E" w:rsidRPr="00F4172A">
        <w:rPr>
          <w:bCs/>
          <w:kern w:val="36"/>
          <w:sz w:val="28"/>
          <w:szCs w:val="28"/>
        </w:rPr>
        <w:t>793,198</w:t>
      </w:r>
      <w:r w:rsidRPr="00F4172A">
        <w:rPr>
          <w:bCs/>
          <w:kern w:val="36"/>
          <w:sz w:val="28"/>
          <w:szCs w:val="28"/>
        </w:rPr>
        <w:t xml:space="preserve"> млрд.</w:t>
      </w:r>
      <w:r w:rsidR="00264138">
        <w:rPr>
          <w:bCs/>
          <w:kern w:val="36"/>
          <w:sz w:val="28"/>
          <w:szCs w:val="28"/>
        </w:rPr>
        <w:t xml:space="preserve"> </w:t>
      </w:r>
      <w:r w:rsidRPr="00F4172A">
        <w:rPr>
          <w:bCs/>
          <w:kern w:val="36"/>
          <w:sz w:val="28"/>
          <w:szCs w:val="28"/>
        </w:rPr>
        <w:t xml:space="preserve">рублей; </w:t>
      </w:r>
    </w:p>
    <w:p w:rsidR="00455101" w:rsidRPr="00F4172A" w:rsidRDefault="00A35D83" w:rsidP="00455101">
      <w:pPr>
        <w:autoSpaceDE w:val="0"/>
        <w:autoSpaceDN w:val="0"/>
        <w:adjustRightInd w:val="0"/>
        <w:ind w:firstLine="720"/>
        <w:jc w:val="both"/>
        <w:outlineLvl w:val="0"/>
        <w:rPr>
          <w:bCs/>
          <w:kern w:val="36"/>
          <w:sz w:val="28"/>
          <w:szCs w:val="28"/>
        </w:rPr>
      </w:pPr>
      <w:r w:rsidRPr="00F4172A">
        <w:rPr>
          <w:bCs/>
          <w:kern w:val="36"/>
          <w:sz w:val="28"/>
          <w:szCs w:val="28"/>
        </w:rPr>
        <w:t>в 2020</w:t>
      </w:r>
      <w:r w:rsidR="00455101" w:rsidRPr="00F4172A">
        <w:rPr>
          <w:bCs/>
          <w:kern w:val="36"/>
          <w:sz w:val="28"/>
          <w:szCs w:val="28"/>
        </w:rPr>
        <w:t xml:space="preserve"> году – </w:t>
      </w:r>
      <w:r w:rsidR="00A8763E" w:rsidRPr="00F4172A">
        <w:rPr>
          <w:bCs/>
          <w:kern w:val="36"/>
          <w:sz w:val="28"/>
          <w:szCs w:val="28"/>
        </w:rPr>
        <w:t>906,079</w:t>
      </w:r>
      <w:r w:rsidR="00455101" w:rsidRPr="00F4172A">
        <w:rPr>
          <w:bCs/>
          <w:kern w:val="36"/>
          <w:sz w:val="28"/>
          <w:szCs w:val="28"/>
        </w:rPr>
        <w:t xml:space="preserve"> млрд.</w:t>
      </w:r>
      <w:r w:rsidR="00264138">
        <w:rPr>
          <w:bCs/>
          <w:kern w:val="36"/>
          <w:sz w:val="28"/>
          <w:szCs w:val="28"/>
        </w:rPr>
        <w:t xml:space="preserve"> </w:t>
      </w:r>
      <w:r w:rsidR="00455101" w:rsidRPr="00F4172A">
        <w:rPr>
          <w:bCs/>
          <w:kern w:val="36"/>
          <w:sz w:val="28"/>
          <w:szCs w:val="28"/>
        </w:rPr>
        <w:t xml:space="preserve">рублей; </w:t>
      </w:r>
    </w:p>
    <w:p w:rsidR="00455101" w:rsidRPr="00F4172A" w:rsidRDefault="00455101" w:rsidP="00455101">
      <w:pPr>
        <w:autoSpaceDE w:val="0"/>
        <w:autoSpaceDN w:val="0"/>
        <w:adjustRightInd w:val="0"/>
        <w:ind w:firstLine="720"/>
        <w:jc w:val="both"/>
        <w:outlineLvl w:val="0"/>
        <w:rPr>
          <w:bCs/>
          <w:kern w:val="36"/>
          <w:sz w:val="28"/>
          <w:szCs w:val="28"/>
        </w:rPr>
      </w:pPr>
      <w:r w:rsidRPr="00F4172A">
        <w:rPr>
          <w:bCs/>
          <w:kern w:val="36"/>
          <w:sz w:val="28"/>
          <w:szCs w:val="28"/>
        </w:rPr>
        <w:t>в 20</w:t>
      </w:r>
      <w:r w:rsidR="00A35D83" w:rsidRPr="00F4172A">
        <w:rPr>
          <w:bCs/>
          <w:kern w:val="36"/>
          <w:sz w:val="28"/>
          <w:szCs w:val="28"/>
        </w:rPr>
        <w:t>21</w:t>
      </w:r>
      <w:r w:rsidRPr="00F4172A">
        <w:rPr>
          <w:bCs/>
          <w:kern w:val="36"/>
          <w:sz w:val="28"/>
          <w:szCs w:val="28"/>
        </w:rPr>
        <w:t xml:space="preserve"> году – </w:t>
      </w:r>
      <w:r w:rsidR="00A8763E" w:rsidRPr="00F4172A">
        <w:rPr>
          <w:bCs/>
          <w:kern w:val="36"/>
          <w:sz w:val="28"/>
          <w:szCs w:val="28"/>
        </w:rPr>
        <w:t>929,558</w:t>
      </w:r>
      <w:r w:rsidRPr="00F4172A">
        <w:rPr>
          <w:bCs/>
          <w:kern w:val="36"/>
          <w:sz w:val="28"/>
          <w:szCs w:val="28"/>
        </w:rPr>
        <w:t xml:space="preserve"> млрд.</w:t>
      </w:r>
      <w:r w:rsidR="00264138">
        <w:rPr>
          <w:bCs/>
          <w:kern w:val="36"/>
          <w:sz w:val="28"/>
          <w:szCs w:val="28"/>
        </w:rPr>
        <w:t xml:space="preserve"> </w:t>
      </w:r>
      <w:r w:rsidRPr="00F4172A">
        <w:rPr>
          <w:bCs/>
          <w:kern w:val="36"/>
          <w:sz w:val="28"/>
          <w:szCs w:val="28"/>
        </w:rPr>
        <w:t>рублей.</w:t>
      </w:r>
    </w:p>
    <w:p w:rsidR="005B6B21" w:rsidRPr="00F4172A" w:rsidRDefault="005B6B21" w:rsidP="00AF7C5E">
      <w:pPr>
        <w:rPr>
          <w:sz w:val="28"/>
          <w:szCs w:val="28"/>
        </w:rPr>
      </w:pPr>
    </w:p>
    <w:p w:rsidR="00A17189" w:rsidRPr="00F4172A" w:rsidRDefault="00575F8C" w:rsidP="00264138">
      <w:pPr>
        <w:ind w:firstLine="525"/>
        <w:jc w:val="center"/>
        <w:rPr>
          <w:sz w:val="28"/>
          <w:szCs w:val="28"/>
        </w:rPr>
      </w:pPr>
      <w:r w:rsidRPr="00F4172A">
        <w:rPr>
          <w:sz w:val="28"/>
          <w:szCs w:val="28"/>
        </w:rPr>
        <w:t>2.</w:t>
      </w:r>
      <w:r w:rsidR="00E85B9E" w:rsidRPr="00F4172A">
        <w:rPr>
          <w:sz w:val="28"/>
          <w:szCs w:val="28"/>
        </w:rPr>
        <w:t>2</w:t>
      </w:r>
      <w:r w:rsidRPr="00F4172A">
        <w:rPr>
          <w:sz w:val="28"/>
          <w:szCs w:val="28"/>
        </w:rPr>
        <w:t>. Сельское хозяйство</w:t>
      </w:r>
    </w:p>
    <w:p w:rsidR="008F44E1" w:rsidRPr="00F4172A" w:rsidRDefault="00827A57" w:rsidP="001858BF">
      <w:pPr>
        <w:ind w:firstLine="709"/>
        <w:jc w:val="both"/>
        <w:rPr>
          <w:sz w:val="28"/>
          <w:szCs w:val="28"/>
        </w:rPr>
      </w:pPr>
      <w:r w:rsidRPr="00F4172A">
        <w:rPr>
          <w:color w:val="000000"/>
          <w:sz w:val="28"/>
          <w:szCs w:val="28"/>
        </w:rPr>
        <w:tab/>
        <w:t>Сельское хозяйство является важным направлением развития Ленинского муниципального района.</w:t>
      </w:r>
    </w:p>
    <w:p w:rsidR="008F44E1" w:rsidRPr="00F4172A" w:rsidRDefault="008F44E1" w:rsidP="001858BF">
      <w:pPr>
        <w:ind w:firstLine="709"/>
        <w:jc w:val="both"/>
        <w:rPr>
          <w:sz w:val="28"/>
          <w:szCs w:val="28"/>
        </w:rPr>
      </w:pPr>
      <w:r w:rsidRPr="00F4172A">
        <w:rPr>
          <w:sz w:val="28"/>
          <w:szCs w:val="28"/>
        </w:rPr>
        <w:t>Клим</w:t>
      </w:r>
      <w:r w:rsidR="008243E7" w:rsidRPr="00F4172A">
        <w:rPr>
          <w:sz w:val="28"/>
          <w:szCs w:val="28"/>
        </w:rPr>
        <w:t>ат района резко</w:t>
      </w:r>
      <w:r w:rsidR="00264138">
        <w:rPr>
          <w:sz w:val="28"/>
          <w:szCs w:val="28"/>
        </w:rPr>
        <w:t xml:space="preserve"> </w:t>
      </w:r>
      <w:r w:rsidR="008243E7" w:rsidRPr="00F4172A">
        <w:rPr>
          <w:sz w:val="28"/>
          <w:szCs w:val="28"/>
        </w:rPr>
        <w:t xml:space="preserve">континентальный. </w:t>
      </w:r>
      <w:r w:rsidRPr="00F4172A">
        <w:rPr>
          <w:sz w:val="28"/>
          <w:szCs w:val="28"/>
        </w:rPr>
        <w:t>Район специализируется на производстве зерна, овощей, животноводстве.</w:t>
      </w:r>
    </w:p>
    <w:p w:rsidR="001A46CF" w:rsidRPr="00F4172A" w:rsidRDefault="001A46CF" w:rsidP="001858BF">
      <w:pPr>
        <w:autoSpaceDE w:val="0"/>
        <w:autoSpaceDN w:val="0"/>
        <w:adjustRightInd w:val="0"/>
        <w:ind w:firstLine="709"/>
        <w:jc w:val="both"/>
        <w:rPr>
          <w:sz w:val="28"/>
          <w:szCs w:val="28"/>
        </w:rPr>
      </w:pPr>
      <w:r w:rsidRPr="00F4172A">
        <w:rPr>
          <w:sz w:val="28"/>
          <w:szCs w:val="28"/>
        </w:rPr>
        <w:t>Развитие агропромышленного комплекса в последние годы в районе происходило</w:t>
      </w:r>
      <w:r w:rsidR="007A2578" w:rsidRPr="00F4172A">
        <w:rPr>
          <w:sz w:val="28"/>
          <w:szCs w:val="28"/>
        </w:rPr>
        <w:t xml:space="preserve"> </w:t>
      </w:r>
      <w:r w:rsidRPr="00F4172A">
        <w:rPr>
          <w:sz w:val="28"/>
          <w:szCs w:val="28"/>
        </w:rPr>
        <w:t xml:space="preserve">на фоне негативных процессов в экономике, которые сдерживали инвестиционную активность в основном </w:t>
      </w:r>
      <w:r w:rsidR="008A0C3E" w:rsidRPr="00F4172A">
        <w:rPr>
          <w:sz w:val="28"/>
          <w:szCs w:val="28"/>
        </w:rPr>
        <w:t>по причине</w:t>
      </w:r>
      <w:r w:rsidRPr="00F4172A">
        <w:rPr>
          <w:sz w:val="28"/>
          <w:szCs w:val="28"/>
        </w:rPr>
        <w:t xml:space="preserve"> низкой доступности кредитных ресурсов и падения платежеспособного спроса</w:t>
      </w:r>
      <w:r w:rsidR="007A2578" w:rsidRPr="00F4172A">
        <w:rPr>
          <w:sz w:val="28"/>
          <w:szCs w:val="28"/>
        </w:rPr>
        <w:t xml:space="preserve"> </w:t>
      </w:r>
      <w:r w:rsidRPr="00F4172A">
        <w:rPr>
          <w:sz w:val="28"/>
          <w:szCs w:val="28"/>
        </w:rPr>
        <w:t>населения.</w:t>
      </w:r>
    </w:p>
    <w:p w:rsidR="00BB1089" w:rsidRPr="00F4172A" w:rsidRDefault="00C17755" w:rsidP="00BB1089">
      <w:pPr>
        <w:pStyle w:val="1f1"/>
        <w:shd w:val="clear" w:color="auto" w:fill="auto"/>
        <w:spacing w:line="240" w:lineRule="auto"/>
        <w:ind w:left="40" w:right="40" w:firstLine="669"/>
        <w:jc w:val="both"/>
        <w:rPr>
          <w:color w:val="000000"/>
          <w:sz w:val="28"/>
          <w:szCs w:val="28"/>
        </w:rPr>
      </w:pPr>
      <w:r w:rsidRPr="00F4172A">
        <w:rPr>
          <w:color w:val="000000"/>
          <w:sz w:val="28"/>
          <w:szCs w:val="28"/>
        </w:rPr>
        <w:t xml:space="preserve">С целью развития отрасли сельского хозяйства </w:t>
      </w:r>
      <w:r w:rsidR="008A0C3E" w:rsidRPr="00F4172A">
        <w:rPr>
          <w:color w:val="000000"/>
          <w:sz w:val="28"/>
          <w:szCs w:val="28"/>
        </w:rPr>
        <w:t xml:space="preserve">ряд сельскохозяйственных товаропроизводителей начали </w:t>
      </w:r>
      <w:r w:rsidR="006025A2" w:rsidRPr="00F4172A">
        <w:rPr>
          <w:color w:val="000000"/>
          <w:sz w:val="28"/>
          <w:szCs w:val="28"/>
        </w:rPr>
        <w:t>заниматься производством овощей и картофеля. Площади под овощными культурами и картофелем воз</w:t>
      </w:r>
      <w:r w:rsidR="008A0C3E" w:rsidRPr="00F4172A">
        <w:rPr>
          <w:color w:val="000000"/>
          <w:sz w:val="28"/>
          <w:szCs w:val="28"/>
        </w:rPr>
        <w:t>росли с 440 га (2007 год</w:t>
      </w:r>
      <w:r w:rsidR="003A44D0" w:rsidRPr="00F4172A">
        <w:rPr>
          <w:color w:val="000000"/>
          <w:sz w:val="28"/>
          <w:szCs w:val="28"/>
        </w:rPr>
        <w:t>) до 1</w:t>
      </w:r>
      <w:r w:rsidR="00837A10" w:rsidRPr="00F4172A">
        <w:rPr>
          <w:color w:val="000000"/>
          <w:sz w:val="28"/>
          <w:szCs w:val="28"/>
        </w:rPr>
        <w:t>53</w:t>
      </w:r>
      <w:r w:rsidR="003A44D0" w:rsidRPr="00F4172A">
        <w:rPr>
          <w:color w:val="000000"/>
          <w:sz w:val="28"/>
          <w:szCs w:val="28"/>
        </w:rPr>
        <w:t>2</w:t>
      </w:r>
      <w:r w:rsidR="006025A2" w:rsidRPr="00F4172A">
        <w:rPr>
          <w:color w:val="000000"/>
          <w:sz w:val="28"/>
          <w:szCs w:val="28"/>
        </w:rPr>
        <w:t xml:space="preserve"> га в 201</w:t>
      </w:r>
      <w:r w:rsidR="00837A10" w:rsidRPr="00F4172A">
        <w:rPr>
          <w:color w:val="000000"/>
          <w:sz w:val="28"/>
          <w:szCs w:val="28"/>
        </w:rPr>
        <w:t>8</w:t>
      </w:r>
      <w:r w:rsidR="006025A2" w:rsidRPr="00F4172A">
        <w:rPr>
          <w:color w:val="000000"/>
          <w:sz w:val="28"/>
          <w:szCs w:val="28"/>
        </w:rPr>
        <w:t xml:space="preserve"> году.</w:t>
      </w:r>
    </w:p>
    <w:p w:rsidR="00363A4A" w:rsidRPr="00F4172A" w:rsidRDefault="001B2C0C" w:rsidP="00BB1089">
      <w:pPr>
        <w:pStyle w:val="1f1"/>
        <w:shd w:val="clear" w:color="auto" w:fill="auto"/>
        <w:spacing w:line="240" w:lineRule="auto"/>
        <w:ind w:left="40" w:right="40" w:firstLine="669"/>
        <w:jc w:val="both"/>
        <w:rPr>
          <w:sz w:val="28"/>
          <w:szCs w:val="28"/>
        </w:rPr>
      </w:pPr>
      <w:r w:rsidRPr="00F4172A">
        <w:rPr>
          <w:color w:val="000000"/>
          <w:sz w:val="28"/>
          <w:szCs w:val="28"/>
        </w:rPr>
        <w:t>С</w:t>
      </w:r>
      <w:r w:rsidR="0043306C" w:rsidRPr="00F4172A">
        <w:rPr>
          <w:color w:val="000000"/>
          <w:sz w:val="28"/>
          <w:szCs w:val="28"/>
        </w:rPr>
        <w:t xml:space="preserve">огласно статистических данных объем производства сельскохозяйственной продукции </w:t>
      </w:r>
      <w:r w:rsidRPr="00F4172A">
        <w:rPr>
          <w:color w:val="000000"/>
          <w:sz w:val="28"/>
          <w:szCs w:val="28"/>
        </w:rPr>
        <w:t>во всех категориях хозяйств (включая ЛПХ)</w:t>
      </w:r>
      <w:r w:rsidR="008D55D6" w:rsidRPr="00F4172A">
        <w:rPr>
          <w:color w:val="000000"/>
          <w:sz w:val="28"/>
          <w:szCs w:val="28"/>
        </w:rPr>
        <w:t xml:space="preserve"> </w:t>
      </w:r>
      <w:r w:rsidR="0043306C" w:rsidRPr="00F4172A">
        <w:rPr>
          <w:color w:val="000000"/>
          <w:sz w:val="28"/>
          <w:szCs w:val="28"/>
        </w:rPr>
        <w:t>в 201</w:t>
      </w:r>
      <w:r w:rsidR="00837A10" w:rsidRPr="00F4172A">
        <w:rPr>
          <w:color w:val="000000"/>
          <w:sz w:val="28"/>
          <w:szCs w:val="28"/>
        </w:rPr>
        <w:t>7</w:t>
      </w:r>
      <w:r w:rsidR="0043306C" w:rsidRPr="00F4172A">
        <w:rPr>
          <w:color w:val="000000"/>
          <w:sz w:val="28"/>
          <w:szCs w:val="28"/>
        </w:rPr>
        <w:t xml:space="preserve"> году составил </w:t>
      </w:r>
      <w:r w:rsidR="00837A10" w:rsidRPr="00F4172A">
        <w:rPr>
          <w:color w:val="000000"/>
          <w:sz w:val="28"/>
          <w:szCs w:val="28"/>
        </w:rPr>
        <w:t>3109,58</w:t>
      </w:r>
      <w:r w:rsidR="0043306C" w:rsidRPr="00F4172A">
        <w:rPr>
          <w:color w:val="000000"/>
          <w:sz w:val="28"/>
          <w:szCs w:val="28"/>
        </w:rPr>
        <w:t xml:space="preserve"> млн. руб</w:t>
      </w:r>
      <w:r w:rsidR="003E7566" w:rsidRPr="00F4172A">
        <w:rPr>
          <w:color w:val="000000"/>
          <w:sz w:val="28"/>
          <w:szCs w:val="28"/>
        </w:rPr>
        <w:t>лей</w:t>
      </w:r>
      <w:r w:rsidR="0043306C" w:rsidRPr="00F4172A">
        <w:rPr>
          <w:color w:val="000000"/>
          <w:sz w:val="28"/>
          <w:szCs w:val="28"/>
        </w:rPr>
        <w:t xml:space="preserve">, что по сравнению с </w:t>
      </w:r>
      <w:r w:rsidR="003E7566" w:rsidRPr="00F4172A">
        <w:rPr>
          <w:color w:val="000000"/>
          <w:sz w:val="28"/>
          <w:szCs w:val="28"/>
        </w:rPr>
        <w:t>201</w:t>
      </w:r>
      <w:r w:rsidR="00837A10" w:rsidRPr="00F4172A">
        <w:rPr>
          <w:color w:val="000000"/>
          <w:sz w:val="28"/>
          <w:szCs w:val="28"/>
        </w:rPr>
        <w:t>6</w:t>
      </w:r>
      <w:r w:rsidR="0043306C" w:rsidRPr="00F4172A">
        <w:rPr>
          <w:color w:val="000000"/>
          <w:sz w:val="28"/>
          <w:szCs w:val="28"/>
        </w:rPr>
        <w:t xml:space="preserve"> годом составляет </w:t>
      </w:r>
      <w:r w:rsidR="00837A10" w:rsidRPr="00F4172A">
        <w:rPr>
          <w:color w:val="000000"/>
          <w:sz w:val="28"/>
          <w:szCs w:val="28"/>
        </w:rPr>
        <w:t>111,11</w:t>
      </w:r>
      <w:r w:rsidR="003E7566" w:rsidRPr="00F4172A">
        <w:rPr>
          <w:color w:val="000000"/>
          <w:sz w:val="28"/>
          <w:szCs w:val="28"/>
        </w:rPr>
        <w:t xml:space="preserve"> процентов </w:t>
      </w:r>
      <w:r w:rsidR="0043306C" w:rsidRPr="00F4172A">
        <w:rPr>
          <w:color w:val="000000"/>
          <w:sz w:val="28"/>
          <w:szCs w:val="28"/>
        </w:rPr>
        <w:t>в сопоставимых ценах.</w:t>
      </w:r>
      <w:r w:rsidR="007A2578" w:rsidRPr="00F4172A">
        <w:rPr>
          <w:color w:val="000000"/>
          <w:sz w:val="28"/>
          <w:szCs w:val="28"/>
        </w:rPr>
        <w:t xml:space="preserve"> </w:t>
      </w:r>
      <w:r w:rsidR="001107BA" w:rsidRPr="00F4172A">
        <w:rPr>
          <w:color w:val="000000"/>
          <w:sz w:val="28"/>
          <w:szCs w:val="28"/>
        </w:rPr>
        <w:t xml:space="preserve">На </w:t>
      </w:r>
      <w:r w:rsidR="003A44D0" w:rsidRPr="00F4172A">
        <w:rPr>
          <w:color w:val="000000"/>
          <w:sz w:val="28"/>
          <w:szCs w:val="28"/>
        </w:rPr>
        <w:t>увеличение объема</w:t>
      </w:r>
      <w:r w:rsidR="001107BA" w:rsidRPr="00F4172A">
        <w:rPr>
          <w:color w:val="000000"/>
          <w:sz w:val="28"/>
          <w:szCs w:val="28"/>
        </w:rPr>
        <w:t xml:space="preserve"> произв</w:t>
      </w:r>
      <w:r w:rsidR="008A0C3E" w:rsidRPr="00F4172A">
        <w:rPr>
          <w:color w:val="000000"/>
          <w:sz w:val="28"/>
          <w:szCs w:val="28"/>
        </w:rPr>
        <w:t>одства повлияли</w:t>
      </w:r>
      <w:r w:rsidR="0020787E" w:rsidRPr="00F4172A">
        <w:rPr>
          <w:color w:val="000000"/>
          <w:sz w:val="28"/>
          <w:szCs w:val="28"/>
        </w:rPr>
        <w:t xml:space="preserve"> рост производства </w:t>
      </w:r>
      <w:r w:rsidR="0020787E" w:rsidRPr="00F4172A">
        <w:rPr>
          <w:sz w:val="28"/>
          <w:szCs w:val="28"/>
        </w:rPr>
        <w:t xml:space="preserve">зерна, овощей, молока, скота </w:t>
      </w:r>
      <w:r w:rsidR="00496DBA" w:rsidRPr="00F4172A">
        <w:rPr>
          <w:sz w:val="28"/>
          <w:szCs w:val="28"/>
        </w:rPr>
        <w:t>и птицы на убой (в живом весе).</w:t>
      </w:r>
      <w:r w:rsidR="0020787E" w:rsidRPr="00F4172A">
        <w:rPr>
          <w:sz w:val="28"/>
          <w:szCs w:val="28"/>
        </w:rPr>
        <w:t xml:space="preserve"> </w:t>
      </w:r>
      <w:r w:rsidR="00D641BF" w:rsidRPr="00F4172A">
        <w:rPr>
          <w:color w:val="000000"/>
          <w:sz w:val="28"/>
          <w:szCs w:val="28"/>
        </w:rPr>
        <w:t>Производство проду</w:t>
      </w:r>
      <w:r w:rsidR="008A0C3E" w:rsidRPr="00F4172A">
        <w:rPr>
          <w:color w:val="000000"/>
          <w:sz w:val="28"/>
          <w:szCs w:val="28"/>
        </w:rPr>
        <w:t>кции в натуральном выражении, а именно</w:t>
      </w:r>
      <w:r w:rsidR="007A2578" w:rsidRPr="00F4172A">
        <w:rPr>
          <w:color w:val="000000"/>
          <w:sz w:val="28"/>
          <w:szCs w:val="28"/>
        </w:rPr>
        <w:t xml:space="preserve"> </w:t>
      </w:r>
      <w:r w:rsidR="006025A2" w:rsidRPr="00F4172A">
        <w:rPr>
          <w:color w:val="000000"/>
          <w:sz w:val="28"/>
          <w:szCs w:val="28"/>
        </w:rPr>
        <w:t>валовой сбор зерна (в весе после доработки)</w:t>
      </w:r>
      <w:r w:rsidR="008A0C3E" w:rsidRPr="00F4172A">
        <w:rPr>
          <w:color w:val="000000"/>
          <w:sz w:val="28"/>
          <w:szCs w:val="28"/>
        </w:rPr>
        <w:t>,</w:t>
      </w:r>
      <w:r w:rsidR="006025A2" w:rsidRPr="00F4172A">
        <w:rPr>
          <w:color w:val="000000"/>
          <w:sz w:val="28"/>
          <w:szCs w:val="28"/>
        </w:rPr>
        <w:t xml:space="preserve"> составил </w:t>
      </w:r>
      <w:r w:rsidR="0020787E" w:rsidRPr="00F4172A">
        <w:rPr>
          <w:color w:val="000000"/>
          <w:sz w:val="28"/>
          <w:szCs w:val="28"/>
        </w:rPr>
        <w:t>14,</w:t>
      </w:r>
      <w:r w:rsidR="006F7769" w:rsidRPr="00F4172A">
        <w:rPr>
          <w:color w:val="000000"/>
          <w:sz w:val="28"/>
          <w:szCs w:val="28"/>
        </w:rPr>
        <w:t>598</w:t>
      </w:r>
      <w:r w:rsidR="006025A2" w:rsidRPr="00F4172A">
        <w:rPr>
          <w:color w:val="000000"/>
          <w:sz w:val="28"/>
          <w:szCs w:val="28"/>
        </w:rPr>
        <w:t xml:space="preserve"> тонн</w:t>
      </w:r>
      <w:r w:rsidR="00B62632" w:rsidRPr="00F4172A">
        <w:rPr>
          <w:color w:val="000000"/>
          <w:sz w:val="28"/>
          <w:szCs w:val="28"/>
        </w:rPr>
        <w:t xml:space="preserve"> или </w:t>
      </w:r>
      <w:r w:rsidR="006F7769" w:rsidRPr="00F4172A">
        <w:rPr>
          <w:color w:val="000000"/>
          <w:sz w:val="28"/>
          <w:szCs w:val="28"/>
        </w:rPr>
        <w:t>на 102,74 процентов</w:t>
      </w:r>
      <w:r w:rsidR="007A2578" w:rsidRPr="00F4172A">
        <w:rPr>
          <w:color w:val="000000"/>
          <w:sz w:val="28"/>
          <w:szCs w:val="28"/>
        </w:rPr>
        <w:t xml:space="preserve"> </w:t>
      </w:r>
      <w:r w:rsidR="00443C9F" w:rsidRPr="00F4172A">
        <w:rPr>
          <w:color w:val="000000"/>
          <w:sz w:val="28"/>
          <w:szCs w:val="28"/>
        </w:rPr>
        <w:t xml:space="preserve">выше </w:t>
      </w:r>
      <w:r w:rsidR="00B62632" w:rsidRPr="00F4172A">
        <w:rPr>
          <w:color w:val="000000"/>
          <w:sz w:val="28"/>
          <w:szCs w:val="28"/>
        </w:rPr>
        <w:t>к аналогичному периоду 201</w:t>
      </w:r>
      <w:r w:rsidR="006F7769" w:rsidRPr="00F4172A">
        <w:rPr>
          <w:color w:val="000000"/>
          <w:sz w:val="28"/>
          <w:szCs w:val="28"/>
        </w:rPr>
        <w:t>6</w:t>
      </w:r>
      <w:r w:rsidR="00B62632" w:rsidRPr="00F4172A">
        <w:rPr>
          <w:color w:val="000000"/>
          <w:sz w:val="28"/>
          <w:szCs w:val="28"/>
        </w:rPr>
        <w:t xml:space="preserve"> года;</w:t>
      </w:r>
      <w:r w:rsidR="0065758A" w:rsidRPr="00F4172A">
        <w:rPr>
          <w:color w:val="000000"/>
          <w:sz w:val="28"/>
          <w:szCs w:val="28"/>
        </w:rPr>
        <w:t xml:space="preserve"> валовой сбор овощей возрос </w:t>
      </w:r>
      <w:r w:rsidR="005F64D1" w:rsidRPr="00F4172A">
        <w:rPr>
          <w:color w:val="000000"/>
          <w:sz w:val="28"/>
          <w:szCs w:val="28"/>
        </w:rPr>
        <w:t xml:space="preserve">на </w:t>
      </w:r>
      <w:r w:rsidR="006F7769" w:rsidRPr="00F4172A">
        <w:rPr>
          <w:color w:val="000000"/>
          <w:sz w:val="28"/>
          <w:szCs w:val="28"/>
        </w:rPr>
        <w:t>127,16</w:t>
      </w:r>
      <w:r w:rsidR="005F64D1" w:rsidRPr="00F4172A">
        <w:rPr>
          <w:color w:val="000000"/>
          <w:sz w:val="28"/>
          <w:szCs w:val="28"/>
        </w:rPr>
        <w:t xml:space="preserve"> процентов</w:t>
      </w:r>
      <w:r w:rsidR="00977960" w:rsidRPr="00F4172A">
        <w:rPr>
          <w:color w:val="000000"/>
          <w:sz w:val="28"/>
          <w:szCs w:val="28"/>
        </w:rPr>
        <w:t xml:space="preserve"> и составил </w:t>
      </w:r>
      <w:r w:rsidR="006F7769" w:rsidRPr="00F4172A">
        <w:rPr>
          <w:color w:val="000000"/>
          <w:sz w:val="28"/>
          <w:szCs w:val="28"/>
        </w:rPr>
        <w:t>55,004</w:t>
      </w:r>
      <w:r w:rsidR="00977960" w:rsidRPr="00F4172A">
        <w:rPr>
          <w:color w:val="000000"/>
          <w:sz w:val="28"/>
          <w:szCs w:val="28"/>
        </w:rPr>
        <w:t xml:space="preserve"> тыс.</w:t>
      </w:r>
      <w:r w:rsidR="00496DBA" w:rsidRPr="00F4172A">
        <w:rPr>
          <w:color w:val="000000"/>
          <w:sz w:val="28"/>
          <w:szCs w:val="28"/>
        </w:rPr>
        <w:t xml:space="preserve"> </w:t>
      </w:r>
      <w:r w:rsidR="00977960" w:rsidRPr="00F4172A">
        <w:rPr>
          <w:color w:val="000000"/>
          <w:sz w:val="28"/>
          <w:szCs w:val="28"/>
        </w:rPr>
        <w:t>тонн</w:t>
      </w:r>
      <w:r w:rsidR="00E82B83" w:rsidRPr="00F4172A">
        <w:rPr>
          <w:color w:val="000000"/>
          <w:sz w:val="28"/>
          <w:szCs w:val="28"/>
        </w:rPr>
        <w:t>.</w:t>
      </w:r>
      <w:r w:rsidR="00E45BD5" w:rsidRPr="00F4172A">
        <w:rPr>
          <w:color w:val="000000"/>
          <w:sz w:val="28"/>
          <w:szCs w:val="28"/>
        </w:rPr>
        <w:t xml:space="preserve"> Индекс производства продукции растениеводства в 2017 году превысил уровень 2016 года на 118,28 процентов.</w:t>
      </w:r>
      <w:r w:rsidR="00E82B83" w:rsidRPr="00F4172A">
        <w:rPr>
          <w:color w:val="000000"/>
          <w:sz w:val="28"/>
          <w:szCs w:val="28"/>
        </w:rPr>
        <w:t xml:space="preserve"> Наблюдается </w:t>
      </w:r>
      <w:r w:rsidR="00E45BD5" w:rsidRPr="00F4172A">
        <w:rPr>
          <w:color w:val="000000"/>
          <w:sz w:val="28"/>
          <w:szCs w:val="28"/>
        </w:rPr>
        <w:t>незначительный рост</w:t>
      </w:r>
      <w:r w:rsidR="00E82B83" w:rsidRPr="00F4172A">
        <w:rPr>
          <w:color w:val="000000"/>
          <w:sz w:val="28"/>
          <w:szCs w:val="28"/>
        </w:rPr>
        <w:t xml:space="preserve"> показателей продукции животноводства, </w:t>
      </w:r>
      <w:r w:rsidR="00B46502" w:rsidRPr="00F4172A">
        <w:rPr>
          <w:color w:val="000000"/>
          <w:sz w:val="28"/>
          <w:szCs w:val="28"/>
        </w:rPr>
        <w:t>так производство</w:t>
      </w:r>
      <w:r w:rsidR="00C364A4" w:rsidRPr="00F4172A">
        <w:rPr>
          <w:color w:val="000000"/>
          <w:sz w:val="28"/>
          <w:szCs w:val="28"/>
        </w:rPr>
        <w:t xml:space="preserve"> скота и птицы на убой (в живом весе) возросло на </w:t>
      </w:r>
      <w:r w:rsidR="00E45BD5" w:rsidRPr="00F4172A">
        <w:rPr>
          <w:color w:val="000000"/>
          <w:sz w:val="28"/>
          <w:szCs w:val="28"/>
        </w:rPr>
        <w:t>100,56</w:t>
      </w:r>
      <w:r w:rsidR="00C364A4" w:rsidRPr="00F4172A">
        <w:rPr>
          <w:color w:val="000000"/>
          <w:sz w:val="28"/>
          <w:szCs w:val="28"/>
        </w:rPr>
        <w:t xml:space="preserve"> процентов к уровню 201</w:t>
      </w:r>
      <w:r w:rsidR="00E45BD5" w:rsidRPr="00F4172A">
        <w:rPr>
          <w:color w:val="000000"/>
          <w:sz w:val="28"/>
          <w:szCs w:val="28"/>
        </w:rPr>
        <w:t>6</w:t>
      </w:r>
      <w:r w:rsidR="00C364A4" w:rsidRPr="00F4172A">
        <w:rPr>
          <w:color w:val="000000"/>
          <w:sz w:val="28"/>
          <w:szCs w:val="28"/>
        </w:rPr>
        <w:t xml:space="preserve"> года</w:t>
      </w:r>
      <w:r w:rsidR="0060536A" w:rsidRPr="00F4172A">
        <w:rPr>
          <w:color w:val="000000"/>
          <w:sz w:val="28"/>
          <w:szCs w:val="28"/>
        </w:rPr>
        <w:t>,</w:t>
      </w:r>
      <w:r w:rsidR="00E82B83" w:rsidRPr="00F4172A">
        <w:rPr>
          <w:color w:val="000000"/>
          <w:sz w:val="28"/>
          <w:szCs w:val="28"/>
        </w:rPr>
        <w:t xml:space="preserve"> производство молока возросло от </w:t>
      </w:r>
      <w:r w:rsidR="00E45BD5" w:rsidRPr="00F4172A">
        <w:rPr>
          <w:color w:val="000000"/>
          <w:sz w:val="28"/>
          <w:szCs w:val="28"/>
        </w:rPr>
        <w:t>24,107</w:t>
      </w:r>
      <w:r w:rsidR="00E82B83" w:rsidRPr="00F4172A">
        <w:rPr>
          <w:color w:val="000000"/>
          <w:sz w:val="28"/>
          <w:szCs w:val="28"/>
        </w:rPr>
        <w:t xml:space="preserve"> тыс.</w:t>
      </w:r>
      <w:r w:rsidR="00496DBA" w:rsidRPr="00F4172A">
        <w:rPr>
          <w:color w:val="000000"/>
          <w:sz w:val="28"/>
          <w:szCs w:val="28"/>
        </w:rPr>
        <w:t xml:space="preserve"> </w:t>
      </w:r>
      <w:r w:rsidR="00E82B83" w:rsidRPr="00F4172A">
        <w:rPr>
          <w:color w:val="000000"/>
          <w:sz w:val="28"/>
          <w:szCs w:val="28"/>
        </w:rPr>
        <w:t>тонн до 24,</w:t>
      </w:r>
      <w:r w:rsidR="00E45BD5" w:rsidRPr="00F4172A">
        <w:rPr>
          <w:color w:val="000000"/>
          <w:sz w:val="28"/>
          <w:szCs w:val="28"/>
        </w:rPr>
        <w:t>288</w:t>
      </w:r>
      <w:r w:rsidR="00E82B83" w:rsidRPr="00F4172A">
        <w:rPr>
          <w:color w:val="000000"/>
          <w:sz w:val="28"/>
          <w:szCs w:val="28"/>
        </w:rPr>
        <w:t xml:space="preserve"> тыс.</w:t>
      </w:r>
      <w:r w:rsidR="00496DBA" w:rsidRPr="00F4172A">
        <w:rPr>
          <w:color w:val="000000"/>
          <w:sz w:val="28"/>
          <w:szCs w:val="28"/>
        </w:rPr>
        <w:t xml:space="preserve"> </w:t>
      </w:r>
      <w:r w:rsidR="00E82B83" w:rsidRPr="00F4172A">
        <w:rPr>
          <w:color w:val="000000"/>
          <w:sz w:val="28"/>
          <w:szCs w:val="28"/>
        </w:rPr>
        <w:t>тонн</w:t>
      </w:r>
      <w:r w:rsidR="00C364A4" w:rsidRPr="00F4172A">
        <w:rPr>
          <w:color w:val="000000"/>
          <w:sz w:val="28"/>
          <w:szCs w:val="28"/>
        </w:rPr>
        <w:t>.</w:t>
      </w:r>
      <w:r w:rsidR="007A2578" w:rsidRPr="00F4172A">
        <w:rPr>
          <w:color w:val="000000"/>
          <w:sz w:val="28"/>
          <w:szCs w:val="28"/>
        </w:rPr>
        <w:t xml:space="preserve"> </w:t>
      </w:r>
      <w:r w:rsidR="00177638" w:rsidRPr="00F4172A">
        <w:rPr>
          <w:color w:val="000000"/>
          <w:sz w:val="28"/>
          <w:szCs w:val="28"/>
        </w:rPr>
        <w:t>Индекс производства продукции животноводства составил в 201</w:t>
      </w:r>
      <w:r w:rsidR="00CC6876" w:rsidRPr="00F4172A">
        <w:rPr>
          <w:color w:val="000000"/>
          <w:sz w:val="28"/>
          <w:szCs w:val="28"/>
        </w:rPr>
        <w:t>7</w:t>
      </w:r>
      <w:r w:rsidR="00264138">
        <w:rPr>
          <w:color w:val="000000"/>
          <w:sz w:val="28"/>
          <w:szCs w:val="28"/>
        </w:rPr>
        <w:t xml:space="preserve"> </w:t>
      </w:r>
      <w:r w:rsidR="00177638" w:rsidRPr="00F4172A">
        <w:rPr>
          <w:color w:val="000000"/>
          <w:sz w:val="28"/>
          <w:szCs w:val="28"/>
        </w:rPr>
        <w:t xml:space="preserve">году </w:t>
      </w:r>
      <w:r w:rsidR="00CC6876" w:rsidRPr="00F4172A">
        <w:rPr>
          <w:color w:val="000000"/>
          <w:sz w:val="28"/>
          <w:szCs w:val="28"/>
        </w:rPr>
        <w:t>100,74</w:t>
      </w:r>
      <w:r w:rsidR="00177638" w:rsidRPr="00F4172A">
        <w:rPr>
          <w:color w:val="000000"/>
          <w:sz w:val="28"/>
          <w:szCs w:val="28"/>
        </w:rPr>
        <w:t xml:space="preserve"> процентов к предыдущему году в сопоставимых ценах.</w:t>
      </w:r>
      <w:r w:rsidR="00363A4A" w:rsidRPr="00F4172A">
        <w:rPr>
          <w:color w:val="000000"/>
          <w:sz w:val="28"/>
          <w:szCs w:val="28"/>
        </w:rPr>
        <w:t xml:space="preserve"> </w:t>
      </w:r>
      <w:r w:rsidR="00363A4A" w:rsidRPr="00F4172A">
        <w:rPr>
          <w:sz w:val="28"/>
          <w:szCs w:val="28"/>
        </w:rPr>
        <w:t>По состоянию на 01.01.2018 года на территории муниципального района: - КРС – составляет 12274 головы; -  в т.ч. коров</w:t>
      </w:r>
      <w:r w:rsidR="00264138">
        <w:rPr>
          <w:sz w:val="28"/>
          <w:szCs w:val="28"/>
        </w:rPr>
        <w:t>ы</w:t>
      </w:r>
      <w:r w:rsidR="00363A4A" w:rsidRPr="00F4172A">
        <w:rPr>
          <w:sz w:val="28"/>
          <w:szCs w:val="28"/>
        </w:rPr>
        <w:t xml:space="preserve"> –  6450 голов; -  свиньи – 708 голов;  овцы и коз</w:t>
      </w:r>
      <w:r w:rsidR="00264138">
        <w:rPr>
          <w:sz w:val="28"/>
          <w:szCs w:val="28"/>
        </w:rPr>
        <w:t>ы</w:t>
      </w:r>
      <w:r w:rsidR="00363A4A" w:rsidRPr="00F4172A">
        <w:rPr>
          <w:sz w:val="28"/>
          <w:szCs w:val="28"/>
        </w:rPr>
        <w:t xml:space="preserve">  –</w:t>
      </w:r>
      <w:r w:rsidR="00264138">
        <w:rPr>
          <w:sz w:val="28"/>
          <w:szCs w:val="28"/>
        </w:rPr>
        <w:t xml:space="preserve"> </w:t>
      </w:r>
      <w:r w:rsidR="00363A4A" w:rsidRPr="00F4172A">
        <w:rPr>
          <w:sz w:val="28"/>
          <w:szCs w:val="28"/>
        </w:rPr>
        <w:t>55820 голов.</w:t>
      </w:r>
    </w:p>
    <w:p w:rsidR="00BA2753" w:rsidRPr="00F4172A" w:rsidRDefault="008A0C3E" w:rsidP="00BA2753">
      <w:pPr>
        <w:ind w:firstLine="669"/>
        <w:jc w:val="both"/>
        <w:rPr>
          <w:b/>
          <w:sz w:val="28"/>
          <w:szCs w:val="28"/>
        </w:rPr>
      </w:pPr>
      <w:r w:rsidRPr="00F4172A">
        <w:rPr>
          <w:sz w:val="28"/>
          <w:szCs w:val="28"/>
        </w:rPr>
        <w:t>В 201</w:t>
      </w:r>
      <w:r w:rsidR="00BA2753" w:rsidRPr="00F4172A">
        <w:rPr>
          <w:sz w:val="28"/>
          <w:szCs w:val="28"/>
        </w:rPr>
        <w:t>7</w:t>
      </w:r>
      <w:r w:rsidRPr="00F4172A">
        <w:rPr>
          <w:sz w:val="28"/>
          <w:szCs w:val="28"/>
        </w:rPr>
        <w:t xml:space="preserve"> году </w:t>
      </w:r>
      <w:r w:rsidR="00794342" w:rsidRPr="00F4172A">
        <w:rPr>
          <w:sz w:val="28"/>
          <w:szCs w:val="28"/>
        </w:rPr>
        <w:t>на территории района функцион</w:t>
      </w:r>
      <w:r w:rsidRPr="00F4172A">
        <w:rPr>
          <w:sz w:val="28"/>
          <w:szCs w:val="28"/>
        </w:rPr>
        <w:t xml:space="preserve">ировало </w:t>
      </w:r>
      <w:r w:rsidR="00854380" w:rsidRPr="00F4172A">
        <w:rPr>
          <w:sz w:val="28"/>
          <w:szCs w:val="28"/>
        </w:rPr>
        <w:t xml:space="preserve">9 </w:t>
      </w:r>
      <w:r w:rsidRPr="00F4172A">
        <w:rPr>
          <w:sz w:val="28"/>
          <w:szCs w:val="28"/>
        </w:rPr>
        <w:t xml:space="preserve">сельскохозяйственных предприятий: </w:t>
      </w:r>
      <w:r w:rsidR="00794342" w:rsidRPr="00F4172A">
        <w:rPr>
          <w:sz w:val="28"/>
          <w:szCs w:val="28"/>
        </w:rPr>
        <w:t>закрытое общество с ограниченной от</w:t>
      </w:r>
      <w:r w:rsidRPr="00F4172A">
        <w:rPr>
          <w:sz w:val="28"/>
          <w:szCs w:val="28"/>
        </w:rPr>
        <w:t>ветственностью ЗАО «Престиж», коммандитные</w:t>
      </w:r>
      <w:r w:rsidR="00794342" w:rsidRPr="00F4172A">
        <w:rPr>
          <w:sz w:val="28"/>
          <w:szCs w:val="28"/>
        </w:rPr>
        <w:t xml:space="preserve"> товарищества: КТ «Воробьев </w:t>
      </w:r>
      <w:r w:rsidRPr="00F4172A">
        <w:rPr>
          <w:sz w:val="28"/>
          <w:szCs w:val="28"/>
        </w:rPr>
        <w:t>и К» и КТ «Фролов и К»,</w:t>
      </w:r>
      <w:r w:rsidR="00264138">
        <w:rPr>
          <w:sz w:val="28"/>
          <w:szCs w:val="28"/>
        </w:rPr>
        <w:t xml:space="preserve"> </w:t>
      </w:r>
      <w:r w:rsidRPr="00F4172A">
        <w:rPr>
          <w:sz w:val="28"/>
          <w:szCs w:val="28"/>
        </w:rPr>
        <w:t>общества с</w:t>
      </w:r>
      <w:r w:rsidR="007A2578" w:rsidRPr="00F4172A">
        <w:rPr>
          <w:sz w:val="28"/>
          <w:szCs w:val="28"/>
        </w:rPr>
        <w:t xml:space="preserve"> </w:t>
      </w:r>
      <w:r w:rsidR="00B46502" w:rsidRPr="00F4172A">
        <w:rPr>
          <w:sz w:val="28"/>
          <w:szCs w:val="28"/>
        </w:rPr>
        <w:t>ограниченной ответственностью</w:t>
      </w:r>
      <w:r w:rsidR="00794342" w:rsidRPr="00F4172A">
        <w:rPr>
          <w:sz w:val="28"/>
          <w:szCs w:val="28"/>
        </w:rPr>
        <w:t>:</w:t>
      </w:r>
      <w:r w:rsidR="00A708EC" w:rsidRPr="00F4172A">
        <w:rPr>
          <w:sz w:val="28"/>
          <w:szCs w:val="28"/>
        </w:rPr>
        <w:t xml:space="preserve"> </w:t>
      </w:r>
      <w:r w:rsidRPr="00F4172A">
        <w:rPr>
          <w:sz w:val="28"/>
          <w:szCs w:val="28"/>
        </w:rPr>
        <w:t>ООО «КухМастер»,</w:t>
      </w:r>
      <w:r w:rsidR="00794342" w:rsidRPr="00F4172A">
        <w:rPr>
          <w:sz w:val="28"/>
          <w:szCs w:val="28"/>
        </w:rPr>
        <w:t xml:space="preserve"> ООО </w:t>
      </w:r>
      <w:r w:rsidR="00A708EC" w:rsidRPr="00F4172A">
        <w:rPr>
          <w:sz w:val="28"/>
          <w:szCs w:val="28"/>
        </w:rPr>
        <w:t>«</w:t>
      </w:r>
      <w:r w:rsidRPr="00F4172A">
        <w:rPr>
          <w:sz w:val="28"/>
          <w:szCs w:val="28"/>
        </w:rPr>
        <w:t>Торговый Дом Гвидон», сельскохозяйственные кооперативы: СПК «Ахтуба»,</w:t>
      </w:r>
      <w:r w:rsidR="00794342" w:rsidRPr="00F4172A">
        <w:rPr>
          <w:sz w:val="28"/>
          <w:szCs w:val="28"/>
        </w:rPr>
        <w:t xml:space="preserve"> СПК «Возрождение»</w:t>
      </w:r>
      <w:r w:rsidRPr="00F4172A">
        <w:rPr>
          <w:sz w:val="28"/>
          <w:szCs w:val="28"/>
        </w:rPr>
        <w:t>,</w:t>
      </w:r>
      <w:r w:rsidR="00794342" w:rsidRPr="00F4172A">
        <w:rPr>
          <w:sz w:val="28"/>
          <w:szCs w:val="28"/>
        </w:rPr>
        <w:t xml:space="preserve"> СПК «Колобовский»</w:t>
      </w:r>
      <w:r w:rsidRPr="00F4172A">
        <w:rPr>
          <w:sz w:val="28"/>
          <w:szCs w:val="28"/>
        </w:rPr>
        <w:t>,</w:t>
      </w:r>
      <w:r w:rsidR="00794342" w:rsidRPr="00F4172A">
        <w:rPr>
          <w:sz w:val="28"/>
          <w:szCs w:val="28"/>
        </w:rPr>
        <w:t xml:space="preserve"> СПК «Овощное»</w:t>
      </w:r>
      <w:r w:rsidRPr="00F4172A">
        <w:rPr>
          <w:sz w:val="28"/>
          <w:szCs w:val="28"/>
        </w:rPr>
        <w:t>,</w:t>
      </w:r>
      <w:r w:rsidR="00794342" w:rsidRPr="00F4172A">
        <w:rPr>
          <w:sz w:val="28"/>
          <w:szCs w:val="28"/>
        </w:rPr>
        <w:t xml:space="preserve"> </w:t>
      </w:r>
      <w:r w:rsidR="00BA2753" w:rsidRPr="00F4172A">
        <w:rPr>
          <w:sz w:val="28"/>
          <w:szCs w:val="28"/>
        </w:rPr>
        <w:t>58 крестьянско-фермерских хозяйств и индивидуальных предпринимателей.</w:t>
      </w:r>
      <w:r w:rsidR="00264138">
        <w:rPr>
          <w:sz w:val="28"/>
          <w:szCs w:val="28"/>
        </w:rPr>
        <w:t xml:space="preserve"> </w:t>
      </w:r>
      <w:r w:rsidR="00BA2753" w:rsidRPr="00F4172A">
        <w:rPr>
          <w:sz w:val="28"/>
          <w:szCs w:val="28"/>
        </w:rPr>
        <w:t>Численность работников в сельскохозяйственных организациях составила 206 человек, в К(Ф)Х  численность работников - 119 человек. В сфере сельского хозяйства занято 4336 единиц личных подсобных хозяйств.</w:t>
      </w:r>
    </w:p>
    <w:p w:rsidR="00794342" w:rsidRPr="00F4172A" w:rsidRDefault="00794342" w:rsidP="001858BF">
      <w:pPr>
        <w:widowControl w:val="0"/>
        <w:ind w:firstLine="709"/>
        <w:jc w:val="both"/>
      </w:pPr>
      <w:r w:rsidRPr="00F4172A">
        <w:rPr>
          <w:sz w:val="28"/>
          <w:szCs w:val="28"/>
        </w:rPr>
        <w:t>В 201</w:t>
      </w:r>
      <w:r w:rsidR="00BA2753" w:rsidRPr="00F4172A">
        <w:rPr>
          <w:sz w:val="28"/>
          <w:szCs w:val="28"/>
        </w:rPr>
        <w:t>8</w:t>
      </w:r>
      <w:r w:rsidRPr="00F4172A">
        <w:rPr>
          <w:sz w:val="28"/>
          <w:szCs w:val="28"/>
        </w:rPr>
        <w:t xml:space="preserve"> году</w:t>
      </w:r>
      <w:r w:rsidR="004C7ADE" w:rsidRPr="00F4172A">
        <w:rPr>
          <w:sz w:val="28"/>
          <w:szCs w:val="28"/>
        </w:rPr>
        <w:t xml:space="preserve"> на территории Ленинского района</w:t>
      </w:r>
      <w:r w:rsidRPr="00F4172A">
        <w:rPr>
          <w:sz w:val="28"/>
          <w:szCs w:val="28"/>
        </w:rPr>
        <w:t xml:space="preserve"> </w:t>
      </w:r>
      <w:r w:rsidR="00BA2753" w:rsidRPr="00F4172A">
        <w:rPr>
          <w:sz w:val="28"/>
          <w:szCs w:val="28"/>
        </w:rPr>
        <w:t xml:space="preserve">1 предприятие прекратило ведение сельскохозяйственной деятельности </w:t>
      </w:r>
      <w:r w:rsidRPr="00F4172A">
        <w:rPr>
          <w:sz w:val="28"/>
          <w:szCs w:val="28"/>
        </w:rPr>
        <w:t xml:space="preserve"> </w:t>
      </w:r>
      <w:r w:rsidR="00BA2753" w:rsidRPr="00F4172A">
        <w:rPr>
          <w:sz w:val="28"/>
          <w:szCs w:val="28"/>
        </w:rPr>
        <w:t>(ООО «Торговый Дом Гвидон»</w:t>
      </w:r>
      <w:r w:rsidR="008360B7" w:rsidRPr="00F4172A">
        <w:rPr>
          <w:sz w:val="28"/>
          <w:szCs w:val="28"/>
        </w:rPr>
        <w:t xml:space="preserve">). Однако наблюдается рост </w:t>
      </w:r>
      <w:r w:rsidR="008A0C3E" w:rsidRPr="00F4172A">
        <w:rPr>
          <w:sz w:val="28"/>
          <w:szCs w:val="28"/>
        </w:rPr>
        <w:t>К(Ф)Х и</w:t>
      </w:r>
      <w:r w:rsidRPr="00F4172A">
        <w:rPr>
          <w:sz w:val="28"/>
          <w:szCs w:val="28"/>
        </w:rPr>
        <w:t xml:space="preserve"> ИП</w:t>
      </w:r>
      <w:r w:rsidR="008360B7" w:rsidRPr="00F4172A">
        <w:rPr>
          <w:sz w:val="28"/>
          <w:szCs w:val="28"/>
        </w:rPr>
        <w:t>, на 01.07.2018 года их насчитывается 60 единиц.</w:t>
      </w:r>
      <w:r w:rsidR="004C7ADE" w:rsidRPr="00F4172A">
        <w:rPr>
          <w:sz w:val="28"/>
          <w:szCs w:val="28"/>
        </w:rPr>
        <w:t xml:space="preserve"> Численность работающих составляет</w:t>
      </w:r>
      <w:r w:rsidRPr="00F4172A">
        <w:rPr>
          <w:sz w:val="28"/>
          <w:szCs w:val="28"/>
        </w:rPr>
        <w:t xml:space="preserve"> более 200 человек в организациях</w:t>
      </w:r>
      <w:r w:rsidR="008A0C3E" w:rsidRPr="00F4172A">
        <w:rPr>
          <w:sz w:val="28"/>
          <w:szCs w:val="28"/>
        </w:rPr>
        <w:t>, и</w:t>
      </w:r>
      <w:r w:rsidRPr="00F4172A">
        <w:rPr>
          <w:sz w:val="28"/>
          <w:szCs w:val="28"/>
        </w:rPr>
        <w:t xml:space="preserve"> более 100 человек в К(Ф)Х и ИП.</w:t>
      </w:r>
    </w:p>
    <w:p w:rsidR="00123FDF" w:rsidRPr="00F4172A" w:rsidRDefault="00123FDF" w:rsidP="001858BF">
      <w:pPr>
        <w:pStyle w:val="affa"/>
        <w:ind w:firstLine="709"/>
        <w:jc w:val="both"/>
        <w:rPr>
          <w:rFonts w:ascii="Times New Roman" w:hAnsi="Times New Roman"/>
          <w:sz w:val="28"/>
          <w:szCs w:val="28"/>
        </w:rPr>
      </w:pPr>
      <w:r w:rsidRPr="00F4172A">
        <w:rPr>
          <w:rFonts w:ascii="Times New Roman" w:hAnsi="Times New Roman"/>
          <w:sz w:val="28"/>
          <w:szCs w:val="28"/>
        </w:rPr>
        <w:t>В 2017 году</w:t>
      </w:r>
      <w:r w:rsidR="00264138">
        <w:rPr>
          <w:rFonts w:ascii="Times New Roman" w:hAnsi="Times New Roman"/>
          <w:sz w:val="28"/>
          <w:szCs w:val="28"/>
        </w:rPr>
        <w:t xml:space="preserve"> </w:t>
      </w:r>
      <w:r w:rsidRPr="00F4172A">
        <w:rPr>
          <w:rFonts w:ascii="Times New Roman" w:hAnsi="Times New Roman"/>
          <w:sz w:val="28"/>
          <w:szCs w:val="28"/>
        </w:rPr>
        <w:t>сельскохозяйственными товаропроизводителями Ленинского муниципал</w:t>
      </w:r>
      <w:r w:rsidR="00264138">
        <w:rPr>
          <w:rFonts w:ascii="Times New Roman" w:hAnsi="Times New Roman"/>
          <w:sz w:val="28"/>
          <w:szCs w:val="28"/>
        </w:rPr>
        <w:t>ьного района получено  субсидий</w:t>
      </w:r>
      <w:r w:rsidRPr="00F4172A">
        <w:rPr>
          <w:rFonts w:ascii="Times New Roman" w:hAnsi="Times New Roman"/>
          <w:sz w:val="28"/>
          <w:szCs w:val="28"/>
        </w:rPr>
        <w:t xml:space="preserve"> за счет средств бюджетов  всех  уровней 14</w:t>
      </w:r>
      <w:r w:rsidR="00F13890" w:rsidRPr="00F4172A">
        <w:rPr>
          <w:rFonts w:ascii="Times New Roman" w:hAnsi="Times New Roman"/>
          <w:sz w:val="28"/>
          <w:szCs w:val="28"/>
        </w:rPr>
        <w:t>,</w:t>
      </w:r>
      <w:r w:rsidRPr="00F4172A">
        <w:rPr>
          <w:rFonts w:ascii="Times New Roman" w:hAnsi="Times New Roman"/>
          <w:sz w:val="28"/>
          <w:szCs w:val="28"/>
        </w:rPr>
        <w:t>4</w:t>
      </w:r>
      <w:r w:rsidR="00634DD9" w:rsidRPr="00F4172A">
        <w:rPr>
          <w:rFonts w:ascii="Times New Roman" w:hAnsi="Times New Roman"/>
          <w:sz w:val="28"/>
          <w:szCs w:val="28"/>
        </w:rPr>
        <w:t>0</w:t>
      </w:r>
      <w:r w:rsidRPr="00F4172A">
        <w:rPr>
          <w:rFonts w:ascii="Times New Roman" w:hAnsi="Times New Roman"/>
          <w:sz w:val="28"/>
          <w:szCs w:val="28"/>
        </w:rPr>
        <w:t xml:space="preserve"> </w:t>
      </w:r>
      <w:r w:rsidR="00F13890" w:rsidRPr="00F4172A">
        <w:rPr>
          <w:rFonts w:ascii="Times New Roman" w:hAnsi="Times New Roman"/>
          <w:sz w:val="28"/>
          <w:szCs w:val="28"/>
        </w:rPr>
        <w:t>млн</w:t>
      </w:r>
      <w:r w:rsidRPr="00F4172A">
        <w:rPr>
          <w:rFonts w:ascii="Times New Roman" w:hAnsi="Times New Roman"/>
          <w:sz w:val="28"/>
          <w:szCs w:val="28"/>
        </w:rPr>
        <w:t>. рублей:</w:t>
      </w:r>
      <w:r w:rsidRPr="00F4172A">
        <w:rPr>
          <w:rFonts w:ascii="Times New Roman" w:hAnsi="Times New Roman"/>
          <w:sz w:val="28"/>
        </w:rPr>
        <w:t xml:space="preserve"> в том числе - из  областного  бюджета  1</w:t>
      </w:r>
      <w:r w:rsidR="00F13890" w:rsidRPr="00F4172A">
        <w:rPr>
          <w:rFonts w:ascii="Times New Roman" w:hAnsi="Times New Roman"/>
          <w:sz w:val="28"/>
        </w:rPr>
        <w:t>,</w:t>
      </w:r>
      <w:r w:rsidRPr="00F4172A">
        <w:rPr>
          <w:rFonts w:ascii="Times New Roman" w:hAnsi="Times New Roman"/>
          <w:sz w:val="28"/>
        </w:rPr>
        <w:t>4</w:t>
      </w:r>
      <w:r w:rsidR="00F13890" w:rsidRPr="00F4172A">
        <w:rPr>
          <w:rFonts w:ascii="Times New Roman" w:hAnsi="Times New Roman"/>
          <w:sz w:val="28"/>
        </w:rPr>
        <w:t>7</w:t>
      </w:r>
      <w:r w:rsidRPr="00F4172A">
        <w:rPr>
          <w:rFonts w:ascii="Times New Roman" w:hAnsi="Times New Roman"/>
          <w:sz w:val="28"/>
        </w:rPr>
        <w:t xml:space="preserve">  </w:t>
      </w:r>
      <w:r w:rsidR="00F13890" w:rsidRPr="00F4172A">
        <w:rPr>
          <w:rFonts w:ascii="Times New Roman" w:hAnsi="Times New Roman"/>
          <w:sz w:val="28"/>
        </w:rPr>
        <w:t>млн</w:t>
      </w:r>
      <w:r w:rsidRPr="00F4172A">
        <w:rPr>
          <w:rFonts w:ascii="Times New Roman" w:hAnsi="Times New Roman"/>
          <w:sz w:val="28"/>
        </w:rPr>
        <w:t xml:space="preserve">.  рублей: грант на поддержку начинающих фермеров – </w:t>
      </w:r>
      <w:r w:rsidR="00F13890" w:rsidRPr="00F4172A">
        <w:rPr>
          <w:rFonts w:ascii="Times New Roman" w:hAnsi="Times New Roman"/>
          <w:sz w:val="28"/>
        </w:rPr>
        <w:t>0,</w:t>
      </w:r>
      <w:r w:rsidRPr="00F4172A">
        <w:rPr>
          <w:rFonts w:ascii="Times New Roman" w:hAnsi="Times New Roman"/>
          <w:sz w:val="28"/>
        </w:rPr>
        <w:t>29</w:t>
      </w:r>
      <w:r w:rsidR="00F13890" w:rsidRPr="00F4172A">
        <w:rPr>
          <w:rFonts w:ascii="Times New Roman" w:hAnsi="Times New Roman"/>
          <w:sz w:val="28"/>
        </w:rPr>
        <w:t xml:space="preserve"> млн</w:t>
      </w:r>
      <w:r w:rsidRPr="00F4172A">
        <w:rPr>
          <w:rFonts w:ascii="Times New Roman" w:hAnsi="Times New Roman"/>
          <w:sz w:val="28"/>
        </w:rPr>
        <w:t xml:space="preserve">. рублей; на приобретение элитных семян – </w:t>
      </w:r>
      <w:r w:rsidR="00F13890" w:rsidRPr="00F4172A">
        <w:rPr>
          <w:rFonts w:ascii="Times New Roman" w:hAnsi="Times New Roman"/>
          <w:sz w:val="28"/>
        </w:rPr>
        <w:t>0,02 млн</w:t>
      </w:r>
      <w:r w:rsidRPr="00F4172A">
        <w:rPr>
          <w:rFonts w:ascii="Times New Roman" w:hAnsi="Times New Roman"/>
          <w:sz w:val="28"/>
        </w:rPr>
        <w:t>. рублей;</w:t>
      </w:r>
      <w:r w:rsidR="00F13890" w:rsidRPr="00F4172A">
        <w:rPr>
          <w:rFonts w:ascii="Times New Roman" w:hAnsi="Times New Roman"/>
          <w:sz w:val="28"/>
        </w:rPr>
        <w:t xml:space="preserve"> </w:t>
      </w:r>
      <w:r w:rsidRPr="00F4172A">
        <w:rPr>
          <w:rFonts w:ascii="Times New Roman" w:hAnsi="Times New Roman"/>
          <w:sz w:val="28"/>
        </w:rPr>
        <w:t xml:space="preserve">за произведенную и реализованную продукцию животноводства – </w:t>
      </w:r>
      <w:r w:rsidR="00F13890" w:rsidRPr="00F4172A">
        <w:rPr>
          <w:rFonts w:ascii="Times New Roman" w:hAnsi="Times New Roman"/>
          <w:sz w:val="28"/>
        </w:rPr>
        <w:t>0,0</w:t>
      </w:r>
      <w:r w:rsidRPr="00F4172A">
        <w:rPr>
          <w:rFonts w:ascii="Times New Roman" w:hAnsi="Times New Roman"/>
          <w:sz w:val="28"/>
        </w:rPr>
        <w:t>4</w:t>
      </w:r>
      <w:r w:rsidR="00F13890" w:rsidRPr="00F4172A">
        <w:rPr>
          <w:rFonts w:ascii="Times New Roman" w:hAnsi="Times New Roman"/>
          <w:sz w:val="28"/>
        </w:rPr>
        <w:t xml:space="preserve"> млн</w:t>
      </w:r>
      <w:r w:rsidRPr="00F4172A">
        <w:rPr>
          <w:rFonts w:ascii="Times New Roman" w:hAnsi="Times New Roman"/>
          <w:sz w:val="28"/>
        </w:rPr>
        <w:t>. рублей;</w:t>
      </w:r>
      <w:r w:rsidRPr="00F4172A">
        <w:rPr>
          <w:rFonts w:ascii="Times New Roman" w:hAnsi="Times New Roman"/>
          <w:color w:val="C00000"/>
          <w:sz w:val="28"/>
        </w:rPr>
        <w:t xml:space="preserve"> </w:t>
      </w:r>
      <w:r w:rsidRPr="00F4172A">
        <w:rPr>
          <w:rFonts w:ascii="Times New Roman" w:hAnsi="Times New Roman"/>
          <w:sz w:val="28"/>
        </w:rPr>
        <w:t>на оказание несвязанной  поддержки в области растениеводства – 1</w:t>
      </w:r>
      <w:r w:rsidR="00F13890" w:rsidRPr="00F4172A">
        <w:rPr>
          <w:rFonts w:ascii="Times New Roman" w:hAnsi="Times New Roman"/>
          <w:sz w:val="28"/>
        </w:rPr>
        <w:t>,</w:t>
      </w:r>
      <w:r w:rsidRPr="00F4172A">
        <w:rPr>
          <w:rFonts w:ascii="Times New Roman" w:hAnsi="Times New Roman"/>
          <w:sz w:val="28"/>
        </w:rPr>
        <w:t>1</w:t>
      </w:r>
      <w:r w:rsidR="00F13890" w:rsidRPr="00F4172A">
        <w:rPr>
          <w:rFonts w:ascii="Times New Roman" w:hAnsi="Times New Roman"/>
          <w:sz w:val="28"/>
        </w:rPr>
        <w:t>2 млн</w:t>
      </w:r>
      <w:r w:rsidRPr="00F4172A">
        <w:rPr>
          <w:rFonts w:ascii="Times New Roman" w:hAnsi="Times New Roman"/>
          <w:sz w:val="28"/>
        </w:rPr>
        <w:t>. рублей; -</w:t>
      </w:r>
      <w:r w:rsidRPr="00F4172A">
        <w:rPr>
          <w:rFonts w:ascii="Times New Roman" w:hAnsi="Times New Roman"/>
          <w:color w:val="C00000"/>
          <w:sz w:val="28"/>
        </w:rPr>
        <w:t xml:space="preserve"> </w:t>
      </w:r>
      <w:r w:rsidRPr="00F4172A">
        <w:rPr>
          <w:rFonts w:ascii="Times New Roman" w:hAnsi="Times New Roman"/>
          <w:sz w:val="28"/>
        </w:rPr>
        <w:t>из федерального бюджета  12</w:t>
      </w:r>
      <w:r w:rsidR="00F13890" w:rsidRPr="00F4172A">
        <w:rPr>
          <w:rFonts w:ascii="Times New Roman" w:hAnsi="Times New Roman"/>
          <w:sz w:val="28"/>
        </w:rPr>
        <w:t>,</w:t>
      </w:r>
      <w:r w:rsidRPr="00F4172A">
        <w:rPr>
          <w:rFonts w:ascii="Times New Roman" w:hAnsi="Times New Roman"/>
          <w:sz w:val="28"/>
        </w:rPr>
        <w:t>8</w:t>
      </w:r>
      <w:r w:rsidR="00634DD9" w:rsidRPr="00F4172A">
        <w:rPr>
          <w:rFonts w:ascii="Times New Roman" w:hAnsi="Times New Roman"/>
          <w:sz w:val="28"/>
        </w:rPr>
        <w:t>0</w:t>
      </w:r>
      <w:r w:rsidR="00F13890" w:rsidRPr="00F4172A">
        <w:rPr>
          <w:rFonts w:ascii="Times New Roman" w:hAnsi="Times New Roman"/>
          <w:sz w:val="28"/>
        </w:rPr>
        <w:t xml:space="preserve"> млн</w:t>
      </w:r>
      <w:r w:rsidRPr="00F4172A">
        <w:rPr>
          <w:rFonts w:ascii="Times New Roman" w:hAnsi="Times New Roman"/>
          <w:sz w:val="28"/>
        </w:rPr>
        <w:t xml:space="preserve">. рублей: на приобретение элитных семян – </w:t>
      </w:r>
      <w:r w:rsidR="00451CF4" w:rsidRPr="00F4172A">
        <w:rPr>
          <w:rFonts w:ascii="Times New Roman" w:hAnsi="Times New Roman"/>
          <w:sz w:val="28"/>
        </w:rPr>
        <w:t>0,</w:t>
      </w:r>
      <w:r w:rsidRPr="00F4172A">
        <w:rPr>
          <w:rFonts w:ascii="Times New Roman" w:hAnsi="Times New Roman"/>
          <w:sz w:val="28"/>
        </w:rPr>
        <w:t>30</w:t>
      </w:r>
      <w:r w:rsidR="00451CF4" w:rsidRPr="00F4172A">
        <w:rPr>
          <w:rFonts w:ascii="Times New Roman" w:hAnsi="Times New Roman"/>
          <w:sz w:val="28"/>
        </w:rPr>
        <w:t xml:space="preserve"> млн</w:t>
      </w:r>
      <w:r w:rsidRPr="00F4172A">
        <w:rPr>
          <w:rFonts w:ascii="Times New Roman" w:hAnsi="Times New Roman"/>
          <w:sz w:val="28"/>
        </w:rPr>
        <w:t xml:space="preserve">. рублей; за произведенную и реализованную продукцию животноводства – </w:t>
      </w:r>
      <w:r w:rsidR="00451CF4" w:rsidRPr="00F4172A">
        <w:rPr>
          <w:rFonts w:ascii="Times New Roman" w:hAnsi="Times New Roman"/>
          <w:sz w:val="28"/>
        </w:rPr>
        <w:t>0,</w:t>
      </w:r>
      <w:r w:rsidRPr="00F4172A">
        <w:rPr>
          <w:rFonts w:ascii="Times New Roman" w:hAnsi="Times New Roman"/>
          <w:sz w:val="28"/>
        </w:rPr>
        <w:t>81</w:t>
      </w:r>
      <w:r w:rsidR="00451CF4" w:rsidRPr="00F4172A">
        <w:rPr>
          <w:rFonts w:ascii="Times New Roman" w:hAnsi="Times New Roman"/>
          <w:sz w:val="28"/>
        </w:rPr>
        <w:t xml:space="preserve"> млн</w:t>
      </w:r>
      <w:r w:rsidRPr="00F4172A">
        <w:rPr>
          <w:rFonts w:ascii="Times New Roman" w:hAnsi="Times New Roman"/>
          <w:sz w:val="28"/>
        </w:rPr>
        <w:t>. рублей; на оказание несвязанной поддержки в области растениеводства  – 4</w:t>
      </w:r>
      <w:r w:rsidR="00451CF4" w:rsidRPr="00F4172A">
        <w:rPr>
          <w:rFonts w:ascii="Times New Roman" w:hAnsi="Times New Roman"/>
          <w:sz w:val="28"/>
        </w:rPr>
        <w:t>,</w:t>
      </w:r>
      <w:r w:rsidRPr="00F4172A">
        <w:rPr>
          <w:rFonts w:ascii="Times New Roman" w:hAnsi="Times New Roman"/>
          <w:sz w:val="28"/>
        </w:rPr>
        <w:t>4</w:t>
      </w:r>
      <w:r w:rsidR="00451CF4" w:rsidRPr="00F4172A">
        <w:rPr>
          <w:rFonts w:ascii="Times New Roman" w:hAnsi="Times New Roman"/>
          <w:sz w:val="28"/>
        </w:rPr>
        <w:t>1 млн</w:t>
      </w:r>
      <w:r w:rsidRPr="00F4172A">
        <w:rPr>
          <w:rFonts w:ascii="Times New Roman" w:hAnsi="Times New Roman"/>
          <w:sz w:val="28"/>
        </w:rPr>
        <w:t>. рублей; на возмещение части затрат по ликвидации ЧС  -</w:t>
      </w:r>
      <w:r w:rsidR="00264138">
        <w:rPr>
          <w:rFonts w:ascii="Times New Roman" w:hAnsi="Times New Roman"/>
          <w:sz w:val="28"/>
        </w:rPr>
        <w:t xml:space="preserve"> </w:t>
      </w:r>
      <w:r w:rsidRPr="00F4172A">
        <w:rPr>
          <w:rFonts w:ascii="Times New Roman" w:hAnsi="Times New Roman"/>
          <w:sz w:val="28"/>
        </w:rPr>
        <w:t>1</w:t>
      </w:r>
      <w:r w:rsidR="00451CF4" w:rsidRPr="00F4172A">
        <w:rPr>
          <w:rFonts w:ascii="Times New Roman" w:hAnsi="Times New Roman"/>
          <w:sz w:val="28"/>
        </w:rPr>
        <w:t>,</w:t>
      </w:r>
      <w:r w:rsidRPr="00F4172A">
        <w:rPr>
          <w:rFonts w:ascii="Times New Roman" w:hAnsi="Times New Roman"/>
          <w:sz w:val="28"/>
        </w:rPr>
        <w:t>79</w:t>
      </w:r>
      <w:r w:rsidR="00451CF4" w:rsidRPr="00F4172A">
        <w:rPr>
          <w:rFonts w:ascii="Times New Roman" w:hAnsi="Times New Roman"/>
          <w:sz w:val="28"/>
        </w:rPr>
        <w:t xml:space="preserve"> млн</w:t>
      </w:r>
      <w:r w:rsidRPr="00F4172A">
        <w:rPr>
          <w:rFonts w:ascii="Times New Roman" w:hAnsi="Times New Roman"/>
          <w:sz w:val="28"/>
        </w:rPr>
        <w:t>. рублей; грант на поддержку начинающих фермеров – 5</w:t>
      </w:r>
      <w:r w:rsidR="00451CF4" w:rsidRPr="00F4172A">
        <w:rPr>
          <w:rFonts w:ascii="Times New Roman" w:hAnsi="Times New Roman"/>
          <w:sz w:val="28"/>
        </w:rPr>
        <w:t>,</w:t>
      </w:r>
      <w:r w:rsidRPr="00F4172A">
        <w:rPr>
          <w:rFonts w:ascii="Times New Roman" w:hAnsi="Times New Roman"/>
          <w:sz w:val="28"/>
        </w:rPr>
        <w:t>49</w:t>
      </w:r>
      <w:r w:rsidR="00451CF4" w:rsidRPr="00F4172A">
        <w:rPr>
          <w:rFonts w:ascii="Times New Roman" w:hAnsi="Times New Roman"/>
          <w:sz w:val="28"/>
        </w:rPr>
        <w:t xml:space="preserve"> млн</w:t>
      </w:r>
      <w:r w:rsidRPr="00F4172A">
        <w:rPr>
          <w:rFonts w:ascii="Times New Roman" w:hAnsi="Times New Roman"/>
          <w:sz w:val="28"/>
        </w:rPr>
        <w:t xml:space="preserve">. рублей; из районного бюджета </w:t>
      </w:r>
      <w:r w:rsidR="00451CF4" w:rsidRPr="00F4172A">
        <w:rPr>
          <w:rFonts w:ascii="Times New Roman" w:hAnsi="Times New Roman"/>
          <w:sz w:val="28"/>
        </w:rPr>
        <w:t>0,</w:t>
      </w:r>
      <w:r w:rsidRPr="00F4172A">
        <w:rPr>
          <w:rFonts w:ascii="Times New Roman" w:hAnsi="Times New Roman"/>
          <w:sz w:val="28"/>
        </w:rPr>
        <w:t>1</w:t>
      </w:r>
      <w:r w:rsidR="00451CF4" w:rsidRPr="00F4172A">
        <w:rPr>
          <w:rFonts w:ascii="Times New Roman" w:hAnsi="Times New Roman"/>
          <w:sz w:val="28"/>
        </w:rPr>
        <w:t>3 млн</w:t>
      </w:r>
      <w:r w:rsidRPr="00F4172A">
        <w:rPr>
          <w:rFonts w:ascii="Times New Roman" w:hAnsi="Times New Roman"/>
          <w:sz w:val="28"/>
        </w:rPr>
        <w:t xml:space="preserve">. рублей: на приобретение элитных семян – </w:t>
      </w:r>
      <w:r w:rsidR="00451CF4" w:rsidRPr="00F4172A">
        <w:rPr>
          <w:rFonts w:ascii="Times New Roman" w:hAnsi="Times New Roman"/>
          <w:sz w:val="28"/>
        </w:rPr>
        <w:t>0,0</w:t>
      </w:r>
      <w:r w:rsidRPr="00F4172A">
        <w:rPr>
          <w:rFonts w:ascii="Times New Roman" w:hAnsi="Times New Roman"/>
          <w:sz w:val="28"/>
        </w:rPr>
        <w:t>6</w:t>
      </w:r>
      <w:r w:rsidR="00451CF4" w:rsidRPr="00F4172A">
        <w:rPr>
          <w:rFonts w:ascii="Times New Roman" w:hAnsi="Times New Roman"/>
          <w:sz w:val="28"/>
        </w:rPr>
        <w:t xml:space="preserve"> млн</w:t>
      </w:r>
      <w:r w:rsidRPr="00F4172A">
        <w:rPr>
          <w:rFonts w:ascii="Times New Roman" w:hAnsi="Times New Roman"/>
          <w:sz w:val="28"/>
        </w:rPr>
        <w:t xml:space="preserve">. рублей; на приобретение племенного поголовья сельскохозяйственных животных </w:t>
      </w:r>
      <w:r w:rsidR="00451CF4" w:rsidRPr="00F4172A">
        <w:rPr>
          <w:rFonts w:ascii="Times New Roman" w:hAnsi="Times New Roman"/>
          <w:sz w:val="28"/>
        </w:rPr>
        <w:t>–</w:t>
      </w:r>
      <w:r w:rsidRPr="00F4172A">
        <w:rPr>
          <w:rFonts w:ascii="Times New Roman" w:hAnsi="Times New Roman"/>
          <w:sz w:val="28"/>
        </w:rPr>
        <w:t xml:space="preserve"> </w:t>
      </w:r>
      <w:r w:rsidR="00451CF4" w:rsidRPr="00F4172A">
        <w:rPr>
          <w:rFonts w:ascii="Times New Roman" w:hAnsi="Times New Roman"/>
          <w:sz w:val="28"/>
        </w:rPr>
        <w:t>0,07 млн</w:t>
      </w:r>
      <w:r w:rsidRPr="00F4172A">
        <w:rPr>
          <w:rFonts w:ascii="Times New Roman" w:hAnsi="Times New Roman"/>
          <w:sz w:val="28"/>
        </w:rPr>
        <w:t>. рублей.</w:t>
      </w:r>
      <w:r w:rsidR="00D4272A" w:rsidRPr="00F4172A">
        <w:rPr>
          <w:rFonts w:ascii="Times New Roman" w:hAnsi="Times New Roman"/>
          <w:sz w:val="28"/>
        </w:rPr>
        <w:t xml:space="preserve"> </w:t>
      </w:r>
      <w:r w:rsidR="00264138">
        <w:rPr>
          <w:rFonts w:ascii="Times New Roman" w:hAnsi="Times New Roman"/>
          <w:sz w:val="28"/>
          <w:szCs w:val="28"/>
        </w:rPr>
        <w:t xml:space="preserve">За 1 </w:t>
      </w:r>
      <w:r w:rsidR="00D4272A" w:rsidRPr="00F4172A">
        <w:rPr>
          <w:rFonts w:ascii="Times New Roman" w:hAnsi="Times New Roman"/>
          <w:sz w:val="28"/>
          <w:szCs w:val="28"/>
        </w:rPr>
        <w:t>полугодие</w:t>
      </w:r>
      <w:r w:rsidR="00264138">
        <w:rPr>
          <w:rFonts w:ascii="Times New Roman" w:hAnsi="Times New Roman"/>
          <w:sz w:val="28"/>
          <w:szCs w:val="28"/>
        </w:rPr>
        <w:t xml:space="preserve"> </w:t>
      </w:r>
      <w:r w:rsidR="00D4272A" w:rsidRPr="00F4172A">
        <w:rPr>
          <w:rFonts w:ascii="Times New Roman" w:hAnsi="Times New Roman"/>
          <w:sz w:val="28"/>
          <w:szCs w:val="28"/>
        </w:rPr>
        <w:t>2018 года сельскохозяйственными товаропроизводителями Ленинского муниципального района получено субсидий  из средств бюджетов  всех  уровней  19,71 млн. рублей.</w:t>
      </w:r>
    </w:p>
    <w:p w:rsidR="00951207" w:rsidRPr="00F4172A" w:rsidRDefault="009B2677" w:rsidP="00951207">
      <w:pPr>
        <w:widowControl w:val="0"/>
        <w:ind w:firstLine="709"/>
        <w:jc w:val="both"/>
        <w:rPr>
          <w:sz w:val="28"/>
          <w:szCs w:val="28"/>
        </w:rPr>
      </w:pPr>
      <w:r w:rsidRPr="00F4172A">
        <w:rPr>
          <w:sz w:val="28"/>
          <w:szCs w:val="28"/>
        </w:rPr>
        <w:t>В 201</w:t>
      </w:r>
      <w:r w:rsidR="00951207" w:rsidRPr="00F4172A">
        <w:rPr>
          <w:sz w:val="28"/>
          <w:szCs w:val="28"/>
        </w:rPr>
        <w:t>7</w:t>
      </w:r>
      <w:r w:rsidRPr="00F4172A">
        <w:rPr>
          <w:sz w:val="28"/>
          <w:szCs w:val="28"/>
        </w:rPr>
        <w:t xml:space="preserve"> году на территории </w:t>
      </w:r>
      <w:r w:rsidR="000C435E" w:rsidRPr="00F4172A">
        <w:rPr>
          <w:sz w:val="28"/>
          <w:szCs w:val="28"/>
        </w:rPr>
        <w:t xml:space="preserve">Ленинского муниципального </w:t>
      </w:r>
      <w:r w:rsidRPr="00F4172A">
        <w:rPr>
          <w:sz w:val="28"/>
          <w:szCs w:val="28"/>
        </w:rPr>
        <w:t xml:space="preserve">района </w:t>
      </w:r>
      <w:r w:rsidR="000A1969" w:rsidRPr="00F4172A">
        <w:rPr>
          <w:sz w:val="28"/>
          <w:szCs w:val="28"/>
        </w:rPr>
        <w:t>в р</w:t>
      </w:r>
      <w:r w:rsidR="004F5A97" w:rsidRPr="00F4172A">
        <w:rPr>
          <w:sz w:val="28"/>
          <w:szCs w:val="28"/>
        </w:rPr>
        <w:t>амках реализации инвестиционных</w:t>
      </w:r>
      <w:r w:rsidR="000A1969" w:rsidRPr="00F4172A">
        <w:rPr>
          <w:sz w:val="28"/>
          <w:szCs w:val="28"/>
        </w:rPr>
        <w:t xml:space="preserve"> проектов:</w:t>
      </w:r>
      <w:r w:rsidR="006447C4" w:rsidRPr="00F4172A">
        <w:rPr>
          <w:sz w:val="28"/>
          <w:szCs w:val="28"/>
        </w:rPr>
        <w:t xml:space="preserve"> </w:t>
      </w:r>
      <w:r w:rsidR="00951207" w:rsidRPr="00F4172A">
        <w:rPr>
          <w:sz w:val="28"/>
          <w:szCs w:val="28"/>
        </w:rPr>
        <w:t>ООО «Поволжские овощи» продолжили реализацию инвестиционного проекта «Модернизация Ленинского консервного завода». Проводилась реконструкция систем водоснабжения и водоотведения, газификация производства. Всего с начала реализации проекта освоено 80,00 млн.</w:t>
      </w:r>
      <w:r w:rsidR="00E00454">
        <w:rPr>
          <w:sz w:val="28"/>
          <w:szCs w:val="28"/>
        </w:rPr>
        <w:t xml:space="preserve"> </w:t>
      </w:r>
      <w:r w:rsidR="00951207" w:rsidRPr="00F4172A">
        <w:rPr>
          <w:sz w:val="28"/>
          <w:szCs w:val="28"/>
        </w:rPr>
        <w:t>рублей, в том числе в анализируемом периоде 14,00 млн.</w:t>
      </w:r>
      <w:r w:rsidR="00E00454">
        <w:rPr>
          <w:sz w:val="28"/>
          <w:szCs w:val="28"/>
        </w:rPr>
        <w:t xml:space="preserve"> </w:t>
      </w:r>
      <w:r w:rsidR="00951207" w:rsidRPr="00F4172A">
        <w:rPr>
          <w:sz w:val="28"/>
          <w:szCs w:val="28"/>
        </w:rPr>
        <w:t>рублей. В рамках реализации инвестиционного проекта «Строительство логистического центра мощностью 6 тыс.</w:t>
      </w:r>
      <w:r w:rsidR="00E00454">
        <w:rPr>
          <w:sz w:val="28"/>
          <w:szCs w:val="28"/>
        </w:rPr>
        <w:t xml:space="preserve"> тонн</w:t>
      </w:r>
      <w:r w:rsidR="00951207" w:rsidRPr="00F4172A">
        <w:rPr>
          <w:sz w:val="28"/>
          <w:szCs w:val="28"/>
        </w:rPr>
        <w:t>» ИП Хван И.В. подведена линия электропередач, установлена трансформаторная подстанция. Ведутся работы по строительству подъездных путей, утеплению овощехранилища, системы вентиляции и микроклимата. Смонтировано весовое хозяйство. В текущем году освоено 1,00 млн.</w:t>
      </w:r>
      <w:r w:rsidR="00E00454">
        <w:rPr>
          <w:sz w:val="28"/>
          <w:szCs w:val="28"/>
        </w:rPr>
        <w:t xml:space="preserve"> </w:t>
      </w:r>
      <w:r w:rsidR="00951207" w:rsidRPr="00F4172A">
        <w:rPr>
          <w:sz w:val="28"/>
          <w:szCs w:val="28"/>
        </w:rPr>
        <w:t>рублей, всего с момента реализации – 22,00 млн.</w:t>
      </w:r>
      <w:r w:rsidR="00E00454">
        <w:rPr>
          <w:sz w:val="28"/>
          <w:szCs w:val="28"/>
        </w:rPr>
        <w:t xml:space="preserve"> </w:t>
      </w:r>
      <w:r w:rsidR="00951207" w:rsidRPr="00F4172A">
        <w:rPr>
          <w:sz w:val="28"/>
          <w:szCs w:val="28"/>
        </w:rPr>
        <w:t>рублей.  ООО «Кухмастер» в 2017 году вели строительство цеха по переработке и хранению овощей (2 очередь). Реализуя инвестиционный проект «Выращивание томатов и переработка "УРСТ-2017» создано 75 рабочих мест. Освоено в анализируемом периоде 211,00 млн.</w:t>
      </w:r>
      <w:r w:rsidR="00E00454">
        <w:rPr>
          <w:sz w:val="28"/>
          <w:szCs w:val="28"/>
        </w:rPr>
        <w:t xml:space="preserve"> </w:t>
      </w:r>
      <w:r w:rsidR="00951207" w:rsidRPr="00F4172A">
        <w:rPr>
          <w:sz w:val="28"/>
          <w:szCs w:val="28"/>
        </w:rPr>
        <w:t>рублей, всего с начала реализации проекта 471,00 млн.</w:t>
      </w:r>
      <w:r w:rsidR="00E00454">
        <w:rPr>
          <w:sz w:val="28"/>
          <w:szCs w:val="28"/>
        </w:rPr>
        <w:t xml:space="preserve"> </w:t>
      </w:r>
      <w:r w:rsidR="00951207" w:rsidRPr="00F4172A">
        <w:rPr>
          <w:sz w:val="28"/>
          <w:szCs w:val="28"/>
        </w:rPr>
        <w:t xml:space="preserve">рублей. В 1 </w:t>
      </w:r>
      <w:r w:rsidR="00E91E5F" w:rsidRPr="00F4172A">
        <w:rPr>
          <w:sz w:val="28"/>
          <w:szCs w:val="28"/>
        </w:rPr>
        <w:t>полугодии</w:t>
      </w:r>
      <w:r w:rsidR="00951207" w:rsidRPr="00F4172A">
        <w:rPr>
          <w:sz w:val="28"/>
          <w:szCs w:val="28"/>
        </w:rPr>
        <w:t xml:space="preserve"> 2018 года осуществля</w:t>
      </w:r>
      <w:r w:rsidR="00E91E5F" w:rsidRPr="00F4172A">
        <w:rPr>
          <w:sz w:val="28"/>
          <w:szCs w:val="28"/>
        </w:rPr>
        <w:t>лось</w:t>
      </w:r>
      <w:r w:rsidR="00951207" w:rsidRPr="00F4172A">
        <w:rPr>
          <w:sz w:val="28"/>
          <w:szCs w:val="28"/>
        </w:rPr>
        <w:t xml:space="preserve"> строительство тепличных корпусов.</w:t>
      </w:r>
      <w:r w:rsidR="00E00454">
        <w:rPr>
          <w:sz w:val="28"/>
          <w:szCs w:val="28"/>
        </w:rPr>
        <w:t xml:space="preserve"> </w:t>
      </w:r>
      <w:r w:rsidR="008B4808" w:rsidRPr="00F4172A">
        <w:rPr>
          <w:sz w:val="28"/>
          <w:szCs w:val="28"/>
        </w:rPr>
        <w:t>На 01.09.2018 года запущена линия по переработке овощей.</w:t>
      </w:r>
      <w:r w:rsidR="00951207" w:rsidRPr="00F4172A">
        <w:rPr>
          <w:sz w:val="28"/>
          <w:szCs w:val="28"/>
        </w:rPr>
        <w:t xml:space="preserve"> ИП глава К(Ф)Х Ларин А.А. реализовал ин</w:t>
      </w:r>
      <w:r w:rsidR="00E00454">
        <w:rPr>
          <w:sz w:val="28"/>
          <w:szCs w:val="28"/>
        </w:rPr>
        <w:t>вестиционный проект</w:t>
      </w:r>
      <w:r w:rsidR="00951207" w:rsidRPr="00F4172A">
        <w:rPr>
          <w:sz w:val="28"/>
          <w:szCs w:val="28"/>
        </w:rPr>
        <w:t xml:space="preserve"> «Создание КФХ, приобретение скота "УРСТ-2017"» реконструировал коровник, приобрел: поголовье коров, автомобиль ГАЗель, трактор ДТ – 75. В 2017 году освоено 1,00 млн.</w:t>
      </w:r>
      <w:r w:rsidR="00E00454">
        <w:rPr>
          <w:sz w:val="28"/>
          <w:szCs w:val="28"/>
        </w:rPr>
        <w:t xml:space="preserve"> </w:t>
      </w:r>
      <w:r w:rsidR="00951207" w:rsidRPr="00F4172A">
        <w:rPr>
          <w:sz w:val="28"/>
          <w:szCs w:val="28"/>
        </w:rPr>
        <w:t>рублей, всего на данные цели с начала реализации направлено 5,00 млн.</w:t>
      </w:r>
      <w:r w:rsidR="00E00454">
        <w:rPr>
          <w:sz w:val="28"/>
          <w:szCs w:val="28"/>
        </w:rPr>
        <w:t xml:space="preserve"> </w:t>
      </w:r>
      <w:r w:rsidR="00951207" w:rsidRPr="00F4172A">
        <w:rPr>
          <w:sz w:val="28"/>
          <w:szCs w:val="28"/>
        </w:rPr>
        <w:t>рублей.  ИП глава К(Ф)Х Жуков В.Г. реализован инвестиционный проект «Создание семейной животноводческой фермы</w:t>
      </w:r>
      <w:r w:rsidR="00E00454">
        <w:rPr>
          <w:sz w:val="28"/>
          <w:szCs w:val="28"/>
        </w:rPr>
        <w:t xml:space="preserve"> </w:t>
      </w:r>
      <w:r w:rsidR="00951207" w:rsidRPr="00F4172A">
        <w:rPr>
          <w:sz w:val="28"/>
          <w:szCs w:val="28"/>
        </w:rPr>
        <w:t>-</w:t>
      </w:r>
      <w:r w:rsidR="00E00454">
        <w:rPr>
          <w:sz w:val="28"/>
          <w:szCs w:val="28"/>
        </w:rPr>
        <w:t xml:space="preserve"> </w:t>
      </w:r>
      <w:r w:rsidR="00951207" w:rsidRPr="00F4172A">
        <w:rPr>
          <w:sz w:val="28"/>
          <w:szCs w:val="28"/>
        </w:rPr>
        <w:t>2016». В рамках проекта построен коровник на 40 скотомест, приобретено 70 голов коров. Организовано 3 рабочих места. Освоено 11,70 млн. рублей. ИП глава К(Ф)Х Балапанова Г.К. начата реализация инвестпроекта «Начинающий фермер – 2017». В текущем году приобретено поголовье племенных нетелей и освоено 1,28 млн. рублей. ИП глава К(Ф)Х Алиев Ж.Б. реализовал инвестиционный проект «Начинающий фермер</w:t>
      </w:r>
      <w:r w:rsidR="00E00454">
        <w:rPr>
          <w:sz w:val="28"/>
          <w:szCs w:val="28"/>
        </w:rPr>
        <w:t xml:space="preserve"> </w:t>
      </w:r>
      <w:r w:rsidR="00951207" w:rsidRPr="00F4172A">
        <w:rPr>
          <w:sz w:val="28"/>
          <w:szCs w:val="28"/>
        </w:rPr>
        <w:t>-</w:t>
      </w:r>
      <w:r w:rsidR="00E00454">
        <w:rPr>
          <w:sz w:val="28"/>
          <w:szCs w:val="28"/>
        </w:rPr>
        <w:t xml:space="preserve"> </w:t>
      </w:r>
      <w:r w:rsidR="00951207" w:rsidRPr="00F4172A">
        <w:rPr>
          <w:sz w:val="28"/>
          <w:szCs w:val="28"/>
        </w:rPr>
        <w:t>2016». В результате приобретено поголовье телок и нетелей в количестве 17 голов. Сумма инвестиций составила 1,107 млн.</w:t>
      </w:r>
      <w:r w:rsidR="00E00454">
        <w:rPr>
          <w:sz w:val="28"/>
          <w:szCs w:val="28"/>
        </w:rPr>
        <w:t xml:space="preserve"> </w:t>
      </w:r>
      <w:r w:rsidR="00951207" w:rsidRPr="00F4172A">
        <w:rPr>
          <w:sz w:val="28"/>
          <w:szCs w:val="28"/>
        </w:rPr>
        <w:t>руб</w:t>
      </w:r>
      <w:r w:rsidR="00E00454">
        <w:rPr>
          <w:sz w:val="28"/>
          <w:szCs w:val="28"/>
        </w:rPr>
        <w:t>лей.  ИП глава К(Ф)Х Жуков В.Г.</w:t>
      </w:r>
      <w:r w:rsidR="00951207" w:rsidRPr="00F4172A">
        <w:rPr>
          <w:sz w:val="28"/>
          <w:szCs w:val="28"/>
        </w:rPr>
        <w:t xml:space="preserve"> в 2017 году завершил инвестиционный проект «Организация К(Ф)Х». Сумма инвестиций по данному направлению составила 10,00 млн.</w:t>
      </w:r>
      <w:r w:rsidR="00E00454">
        <w:rPr>
          <w:sz w:val="28"/>
          <w:szCs w:val="28"/>
        </w:rPr>
        <w:t xml:space="preserve"> </w:t>
      </w:r>
      <w:r w:rsidR="00951207" w:rsidRPr="00F4172A">
        <w:rPr>
          <w:sz w:val="28"/>
          <w:szCs w:val="28"/>
        </w:rPr>
        <w:t xml:space="preserve">рублей. Приобретено поголовье КРС, овец, лошадей, построены животноводческие (коровник, овчарня) и подсобные (сенник, фуражник, комната для хранения и переработки молока) помещения. ИП глава К(Ф)Х Лукичева С.А. начата реализация инвестиционного проекта «Начинающий фермер </w:t>
      </w:r>
      <w:r w:rsidR="00E00454">
        <w:rPr>
          <w:sz w:val="28"/>
          <w:szCs w:val="28"/>
        </w:rPr>
        <w:t xml:space="preserve">- </w:t>
      </w:r>
      <w:r w:rsidR="00951207" w:rsidRPr="00F4172A">
        <w:rPr>
          <w:sz w:val="28"/>
          <w:szCs w:val="28"/>
        </w:rPr>
        <w:t>2018». Приобретено 26 голов нетелей и коров на сумму 2,30 млн. рублей. В 2017 году реализовывался инвестиционный проект «Открытие К(Ф)Х» ИП Зубайраев З.М. В результате приобретен трактор МТЗ-80, навесное оборудование, инвентарь, построены подсобные помещения, создано 1 рабочее место, освоено 0,50 млн.</w:t>
      </w:r>
      <w:r w:rsidR="00E00454">
        <w:rPr>
          <w:sz w:val="28"/>
          <w:szCs w:val="28"/>
        </w:rPr>
        <w:t xml:space="preserve"> </w:t>
      </w:r>
      <w:r w:rsidR="00951207" w:rsidRPr="00F4172A">
        <w:rPr>
          <w:sz w:val="28"/>
          <w:szCs w:val="28"/>
        </w:rPr>
        <w:t xml:space="preserve">рублей. </w:t>
      </w:r>
    </w:p>
    <w:p w:rsidR="00E91E5F" w:rsidRPr="00F4172A" w:rsidRDefault="00E91E5F" w:rsidP="00951207">
      <w:pPr>
        <w:widowControl w:val="0"/>
        <w:ind w:firstLine="709"/>
        <w:jc w:val="both"/>
        <w:rPr>
          <w:sz w:val="28"/>
          <w:szCs w:val="28"/>
        </w:rPr>
      </w:pPr>
      <w:r w:rsidRPr="00F4172A">
        <w:rPr>
          <w:sz w:val="28"/>
          <w:szCs w:val="28"/>
        </w:rPr>
        <w:t xml:space="preserve">В текущем году на территории района продолжается реализация данного направления, в результате 12 инвестиционных проектов </w:t>
      </w:r>
      <w:r w:rsidR="00BA50F8" w:rsidRPr="00F4172A">
        <w:rPr>
          <w:sz w:val="28"/>
          <w:szCs w:val="28"/>
        </w:rPr>
        <w:t>за первое полугодие освоили 77,</w:t>
      </w:r>
      <w:r w:rsidR="001B2D2A" w:rsidRPr="00F4172A">
        <w:rPr>
          <w:sz w:val="28"/>
          <w:szCs w:val="28"/>
        </w:rPr>
        <w:t>38</w:t>
      </w:r>
      <w:r w:rsidR="00BA50F8" w:rsidRPr="00F4172A">
        <w:rPr>
          <w:sz w:val="28"/>
          <w:szCs w:val="28"/>
        </w:rPr>
        <w:t xml:space="preserve"> млн.</w:t>
      </w:r>
      <w:r w:rsidR="00E00454">
        <w:rPr>
          <w:sz w:val="28"/>
          <w:szCs w:val="28"/>
        </w:rPr>
        <w:t xml:space="preserve"> </w:t>
      </w:r>
      <w:r w:rsidR="00BA50F8" w:rsidRPr="00F4172A">
        <w:rPr>
          <w:sz w:val="28"/>
          <w:szCs w:val="28"/>
        </w:rPr>
        <w:t>рублей.</w:t>
      </w:r>
    </w:p>
    <w:p w:rsidR="0074429A" w:rsidRPr="00F4172A" w:rsidRDefault="004448D1" w:rsidP="00951207">
      <w:pPr>
        <w:widowControl w:val="0"/>
        <w:ind w:firstLine="709"/>
        <w:jc w:val="both"/>
        <w:rPr>
          <w:sz w:val="28"/>
          <w:szCs w:val="28"/>
        </w:rPr>
      </w:pPr>
      <w:r w:rsidRPr="00F4172A">
        <w:rPr>
          <w:sz w:val="28"/>
          <w:szCs w:val="28"/>
        </w:rPr>
        <w:t>В целях развития сельского хозяйства на территории района продолжается реализация муниципальн</w:t>
      </w:r>
      <w:r w:rsidR="00793A9A" w:rsidRPr="00F4172A">
        <w:rPr>
          <w:sz w:val="28"/>
          <w:szCs w:val="28"/>
        </w:rPr>
        <w:t>ых</w:t>
      </w:r>
      <w:r w:rsidRPr="00F4172A">
        <w:rPr>
          <w:sz w:val="28"/>
          <w:szCs w:val="28"/>
        </w:rPr>
        <w:t xml:space="preserve"> программ</w:t>
      </w:r>
      <w:r w:rsidR="00793A9A" w:rsidRPr="00F4172A">
        <w:rPr>
          <w:sz w:val="28"/>
          <w:szCs w:val="28"/>
        </w:rPr>
        <w:t>.</w:t>
      </w:r>
    </w:p>
    <w:p w:rsidR="00FD1E5B" w:rsidRPr="00F4172A" w:rsidRDefault="00FD1E5B" w:rsidP="00636BEE">
      <w:pPr>
        <w:widowControl w:val="0"/>
        <w:ind w:firstLine="709"/>
        <w:jc w:val="both"/>
        <w:rPr>
          <w:sz w:val="28"/>
          <w:szCs w:val="28"/>
        </w:rPr>
      </w:pPr>
      <w:r w:rsidRPr="00F4172A">
        <w:rPr>
          <w:bCs/>
          <w:color w:val="000000"/>
          <w:sz w:val="28"/>
          <w:szCs w:val="28"/>
        </w:rPr>
        <w:t xml:space="preserve">Реализация муниципальной программы </w:t>
      </w:r>
      <w:r w:rsidRPr="00F4172A">
        <w:rPr>
          <w:sz w:val="28"/>
          <w:szCs w:val="28"/>
        </w:rPr>
        <w:t>«Развит</w:t>
      </w:r>
      <w:r w:rsidR="00E00454">
        <w:rPr>
          <w:sz w:val="28"/>
          <w:szCs w:val="28"/>
        </w:rPr>
        <w:t>ие агропромышленного  комплекса</w:t>
      </w:r>
      <w:r w:rsidRPr="00F4172A">
        <w:rPr>
          <w:sz w:val="28"/>
          <w:szCs w:val="28"/>
        </w:rPr>
        <w:t xml:space="preserve"> Ле</w:t>
      </w:r>
      <w:r w:rsidR="00E00454">
        <w:rPr>
          <w:sz w:val="28"/>
          <w:szCs w:val="28"/>
        </w:rPr>
        <w:t>нинского муниципального района» на 2017-2020</w:t>
      </w:r>
      <w:r w:rsidRPr="00F4172A">
        <w:rPr>
          <w:sz w:val="28"/>
          <w:szCs w:val="28"/>
        </w:rPr>
        <w:t xml:space="preserve"> годы</w:t>
      </w:r>
      <w:r w:rsidRPr="00F4172A">
        <w:rPr>
          <w:b/>
          <w:i/>
          <w:sz w:val="28"/>
          <w:szCs w:val="28"/>
        </w:rPr>
        <w:t xml:space="preserve"> </w:t>
      </w:r>
      <w:r w:rsidRPr="00F4172A">
        <w:rPr>
          <w:sz w:val="28"/>
          <w:szCs w:val="28"/>
        </w:rPr>
        <w:t>позволила</w:t>
      </w:r>
      <w:r w:rsidRPr="00F4172A">
        <w:rPr>
          <w:b/>
          <w:i/>
          <w:sz w:val="28"/>
          <w:szCs w:val="28"/>
        </w:rPr>
        <w:t xml:space="preserve"> </w:t>
      </w:r>
      <w:r w:rsidRPr="00F4172A">
        <w:rPr>
          <w:color w:val="000000" w:themeColor="text1"/>
          <w:sz w:val="28"/>
          <w:szCs w:val="28"/>
        </w:rPr>
        <w:t>получить из бюджета Ленинского муниципального</w:t>
      </w:r>
      <w:r w:rsidR="00E00454">
        <w:rPr>
          <w:color w:val="000000" w:themeColor="text1"/>
          <w:sz w:val="28"/>
          <w:szCs w:val="28"/>
        </w:rPr>
        <w:t xml:space="preserve"> района 0,06 млн. рублей в виде</w:t>
      </w:r>
      <w:r w:rsidRPr="00F4172A">
        <w:rPr>
          <w:color w:val="000000" w:themeColor="text1"/>
          <w:sz w:val="28"/>
          <w:szCs w:val="28"/>
        </w:rPr>
        <w:t xml:space="preserve"> субсидии на возмещение части затрат на приобретение элитных семян зерновых культур (пшени</w:t>
      </w:r>
      <w:r w:rsidR="00E00454">
        <w:rPr>
          <w:color w:val="000000" w:themeColor="text1"/>
          <w:sz w:val="28"/>
          <w:szCs w:val="28"/>
        </w:rPr>
        <w:t>цы мягкой яровой КАМЫШИНСКАЯ 3)</w:t>
      </w:r>
      <w:r w:rsidRPr="00F4172A">
        <w:rPr>
          <w:color w:val="000000" w:themeColor="text1"/>
          <w:sz w:val="28"/>
          <w:szCs w:val="28"/>
        </w:rPr>
        <w:t xml:space="preserve"> в количестве 20 тонн коммандитному товариществу «Воробьев и компания». В ходе реализации </w:t>
      </w:r>
      <w:r w:rsidRPr="00F4172A">
        <w:rPr>
          <w:sz w:val="28"/>
          <w:szCs w:val="28"/>
        </w:rPr>
        <w:t>мероприятия «Стимулирование развития (приобретения) племенного животноводства»</w:t>
      </w:r>
      <w:r w:rsidR="00602B67" w:rsidRPr="00F4172A">
        <w:rPr>
          <w:b/>
          <w:sz w:val="28"/>
          <w:szCs w:val="28"/>
        </w:rPr>
        <w:t xml:space="preserve"> </w:t>
      </w:r>
      <w:r w:rsidRPr="00F4172A">
        <w:rPr>
          <w:sz w:val="28"/>
          <w:szCs w:val="28"/>
        </w:rPr>
        <w:t>выделены средства  из бюджета района сельскохозяйственному производственному кооперативу «Престиж» на выплату субсидий на возмещение части затрат по приобретению племенного поголовья сельскохозяйственных животных: - за двух племенны</w:t>
      </w:r>
      <w:r w:rsidR="00E00454">
        <w:rPr>
          <w:sz w:val="28"/>
          <w:szCs w:val="28"/>
        </w:rPr>
        <w:t>х быков калмыцкой породы  весом 1067 кг</w:t>
      </w:r>
      <w:r w:rsidRPr="00F4172A">
        <w:rPr>
          <w:sz w:val="28"/>
          <w:szCs w:val="28"/>
        </w:rPr>
        <w:t xml:space="preserve"> в размере </w:t>
      </w:r>
      <w:r w:rsidR="00602B67" w:rsidRPr="00F4172A">
        <w:rPr>
          <w:sz w:val="28"/>
          <w:szCs w:val="28"/>
        </w:rPr>
        <w:t>0,053 млн</w:t>
      </w:r>
      <w:r w:rsidRPr="00F4172A">
        <w:rPr>
          <w:sz w:val="28"/>
          <w:szCs w:val="28"/>
        </w:rPr>
        <w:t>. рублей; - за пять голов племенных баранчиков 2017 г</w:t>
      </w:r>
      <w:r w:rsidR="00E00454">
        <w:rPr>
          <w:sz w:val="28"/>
          <w:szCs w:val="28"/>
        </w:rPr>
        <w:t>ода</w:t>
      </w:r>
      <w:r w:rsidRPr="00F4172A">
        <w:rPr>
          <w:sz w:val="28"/>
          <w:szCs w:val="28"/>
        </w:rPr>
        <w:t xml:space="preserve"> рождения Эдильбаевской породы весом 253 кг в размере </w:t>
      </w:r>
      <w:r w:rsidR="00602B67" w:rsidRPr="00F4172A">
        <w:rPr>
          <w:sz w:val="28"/>
          <w:szCs w:val="28"/>
        </w:rPr>
        <w:t>0,0</w:t>
      </w:r>
      <w:r w:rsidRPr="00F4172A">
        <w:rPr>
          <w:sz w:val="28"/>
          <w:szCs w:val="28"/>
        </w:rPr>
        <w:t>1</w:t>
      </w:r>
      <w:r w:rsidR="00602B67" w:rsidRPr="00F4172A">
        <w:rPr>
          <w:sz w:val="28"/>
          <w:szCs w:val="28"/>
        </w:rPr>
        <w:t>3 млн</w:t>
      </w:r>
      <w:r w:rsidRPr="00F4172A">
        <w:rPr>
          <w:sz w:val="28"/>
          <w:szCs w:val="28"/>
        </w:rPr>
        <w:t>. рублей</w:t>
      </w:r>
      <w:r w:rsidR="00602B67" w:rsidRPr="00F4172A">
        <w:rPr>
          <w:sz w:val="28"/>
          <w:szCs w:val="28"/>
        </w:rPr>
        <w:t>.</w:t>
      </w:r>
    </w:p>
    <w:p w:rsidR="007865A4" w:rsidRPr="00F4172A" w:rsidRDefault="007865A4" w:rsidP="007865A4">
      <w:pPr>
        <w:pStyle w:val="affa"/>
        <w:ind w:firstLine="454"/>
        <w:jc w:val="both"/>
        <w:rPr>
          <w:rFonts w:ascii="Times New Roman" w:hAnsi="Times New Roman"/>
          <w:sz w:val="28"/>
          <w:szCs w:val="28"/>
        </w:rPr>
      </w:pPr>
      <w:r w:rsidRPr="00F4172A">
        <w:rPr>
          <w:rFonts w:ascii="Times New Roman" w:hAnsi="Times New Roman"/>
          <w:sz w:val="28"/>
          <w:szCs w:val="28"/>
        </w:rPr>
        <w:t xml:space="preserve">В 2017 году в рамках муниципальной программы </w:t>
      </w:r>
      <w:r w:rsidRPr="00F4172A">
        <w:rPr>
          <w:rFonts w:ascii="Times New Roman" w:hAnsi="Times New Roman"/>
          <w:color w:val="000000"/>
          <w:sz w:val="28"/>
          <w:szCs w:val="28"/>
        </w:rPr>
        <w:t>«Устойчивое развитие сельских территорий Ленинского муниципального района на 2017 - 2019</w:t>
      </w:r>
      <w:r w:rsidR="00E00454">
        <w:rPr>
          <w:rFonts w:ascii="Times New Roman" w:hAnsi="Times New Roman"/>
          <w:color w:val="000000"/>
          <w:sz w:val="28"/>
          <w:szCs w:val="28"/>
        </w:rPr>
        <w:t> годы и на период до 2020 года»</w:t>
      </w:r>
      <w:r w:rsidRPr="00F4172A">
        <w:rPr>
          <w:rFonts w:ascii="Times New Roman" w:hAnsi="Times New Roman"/>
          <w:color w:val="000000"/>
          <w:sz w:val="28"/>
          <w:szCs w:val="28"/>
        </w:rPr>
        <w:t xml:space="preserve"> по </w:t>
      </w:r>
      <w:r w:rsidRPr="00F4172A">
        <w:rPr>
          <w:rFonts w:ascii="Times New Roman" w:hAnsi="Times New Roman"/>
          <w:sz w:val="28"/>
          <w:szCs w:val="28"/>
        </w:rPr>
        <w:t>программному мероприятию «Реконструкция системы водоснабжения села Заплавное» состоялся ввод в действие объект коммунальной инфраструктуры. 12 сентября 2017 года получено разрешение на ввод в эксплуатацию первой очереди (2500 метров) и 14 декабря 2017 года – второй очереди (40000 метров). По программному мероприятию «Строительство газопровода низкого давления п</w:t>
      </w:r>
      <w:r w:rsidR="00E00454">
        <w:rPr>
          <w:rFonts w:ascii="Times New Roman" w:hAnsi="Times New Roman"/>
          <w:sz w:val="28"/>
          <w:szCs w:val="28"/>
        </w:rPr>
        <w:t>о ул. Лесная, ул. Садовая, пер.</w:t>
      </w:r>
      <w:r w:rsidRPr="00F4172A">
        <w:rPr>
          <w:rFonts w:ascii="Times New Roman" w:hAnsi="Times New Roman"/>
          <w:sz w:val="28"/>
          <w:szCs w:val="28"/>
        </w:rPr>
        <w:t xml:space="preserve"> Комбинатский, ул. Советская, ул. Комбинатская, ул. Кузнечная, в с. Маляевка» завершено строительство газопровода протяженностью 2805</w:t>
      </w:r>
      <w:r w:rsidR="00E00454">
        <w:rPr>
          <w:rFonts w:ascii="Times New Roman" w:hAnsi="Times New Roman"/>
          <w:sz w:val="28"/>
          <w:szCs w:val="28"/>
        </w:rPr>
        <w:t xml:space="preserve"> м при осуществлении авторского</w:t>
      </w:r>
      <w:r w:rsidRPr="00F4172A">
        <w:rPr>
          <w:rFonts w:ascii="Times New Roman" w:hAnsi="Times New Roman"/>
          <w:sz w:val="28"/>
          <w:szCs w:val="28"/>
        </w:rPr>
        <w:t xml:space="preserve"> надзора и строительного  контроля (технический надзор).  </w:t>
      </w:r>
    </w:p>
    <w:p w:rsidR="007865A4" w:rsidRPr="00F4172A" w:rsidRDefault="007865A4" w:rsidP="001858BF">
      <w:pPr>
        <w:pStyle w:val="affa"/>
        <w:ind w:firstLine="709"/>
        <w:jc w:val="both"/>
        <w:rPr>
          <w:rFonts w:ascii="Times New Roman" w:hAnsi="Times New Roman"/>
          <w:sz w:val="28"/>
          <w:szCs w:val="28"/>
        </w:rPr>
      </w:pPr>
      <w:r w:rsidRPr="00F4172A">
        <w:rPr>
          <w:rFonts w:ascii="Times New Roman" w:hAnsi="Times New Roman"/>
          <w:sz w:val="28"/>
          <w:szCs w:val="28"/>
        </w:rPr>
        <w:t>В рамках программного мероприятия «Улучшение жилищных условий граждан, проживающих в сельской местности, в том числе молодых семей и молодых специалистов» выдано 1 свидетельство на улучшение жилищных условий на сумму 2,09 млн. рублей.</w:t>
      </w:r>
    </w:p>
    <w:p w:rsidR="005708E1" w:rsidRPr="00F4172A" w:rsidRDefault="005708E1" w:rsidP="001858BF">
      <w:pPr>
        <w:ind w:firstLine="709"/>
        <w:jc w:val="both"/>
        <w:rPr>
          <w:sz w:val="28"/>
          <w:szCs w:val="28"/>
        </w:rPr>
      </w:pPr>
      <w:r w:rsidRPr="00F4172A">
        <w:rPr>
          <w:sz w:val="28"/>
          <w:szCs w:val="28"/>
        </w:rPr>
        <w:t>По оценке 2018 года планируется произвести сельскохозяйственной продукции на сумму 2810,7</w:t>
      </w:r>
      <w:r w:rsidR="00BB1089" w:rsidRPr="00F4172A">
        <w:rPr>
          <w:sz w:val="28"/>
          <w:szCs w:val="28"/>
        </w:rPr>
        <w:t>4</w:t>
      </w:r>
      <w:r w:rsidRPr="00F4172A">
        <w:rPr>
          <w:sz w:val="28"/>
          <w:szCs w:val="28"/>
        </w:rPr>
        <w:t xml:space="preserve"> млн. рублей, при этом индекс производства продукции сельского хозяйства составит 88,57 процентов к уровню 2017 года.</w:t>
      </w:r>
    </w:p>
    <w:p w:rsidR="005708E1" w:rsidRPr="00F4172A" w:rsidRDefault="005708E1" w:rsidP="001858BF">
      <w:pPr>
        <w:pStyle w:val="a5"/>
        <w:ind w:firstLine="709"/>
      </w:pPr>
      <w:r w:rsidRPr="00F4172A">
        <w:rPr>
          <w:sz w:val="28"/>
          <w:szCs w:val="28"/>
        </w:rPr>
        <w:t xml:space="preserve">В 2018 году ожидается снижение объема производства сельскохозяйственной продукции в результате следующих факторов: - на производство зерна повлияла почвенная засуха и суховей, списано более 3500 га посевов зерновых культур; </w:t>
      </w:r>
      <w:r w:rsidRPr="00F4172A">
        <w:t xml:space="preserve">- </w:t>
      </w:r>
      <w:r w:rsidRPr="00F4172A">
        <w:rPr>
          <w:sz w:val="28"/>
          <w:szCs w:val="28"/>
        </w:rPr>
        <w:t>сокращены</w:t>
      </w:r>
      <w:r w:rsidRPr="00F4172A">
        <w:t xml:space="preserve"> </w:t>
      </w:r>
      <w:r w:rsidRPr="00F4172A">
        <w:rPr>
          <w:sz w:val="28"/>
        </w:rPr>
        <w:t>посевные площади под овощные культуры: 1) в ООО «Кухмастер» - отсутствует возможность расширения</w:t>
      </w:r>
      <w:r w:rsidR="00E00454">
        <w:rPr>
          <w:sz w:val="28"/>
        </w:rPr>
        <w:t xml:space="preserve"> </w:t>
      </w:r>
      <w:r w:rsidRPr="00F4172A">
        <w:rPr>
          <w:sz w:val="28"/>
        </w:rPr>
        <w:t>орошаемых площадей и соблюдения сев</w:t>
      </w:r>
      <w:r w:rsidR="00E00454">
        <w:rPr>
          <w:sz w:val="28"/>
        </w:rPr>
        <w:t>ооборота (2 года на площади 322</w:t>
      </w:r>
      <w:r w:rsidRPr="00F4172A">
        <w:rPr>
          <w:sz w:val="28"/>
        </w:rPr>
        <w:t xml:space="preserve"> га производили посевы томатов по томатам)  - сокращаются посевы на площади 172 га; 2) мелки</w:t>
      </w:r>
      <w:r w:rsidR="00ED4ACC" w:rsidRPr="00F4172A">
        <w:rPr>
          <w:sz w:val="28"/>
        </w:rPr>
        <w:t>е</w:t>
      </w:r>
      <w:r w:rsidRPr="00F4172A">
        <w:rPr>
          <w:sz w:val="28"/>
        </w:rPr>
        <w:t xml:space="preserve"> КФХ и ИП из-за низкой цены реализации</w:t>
      </w:r>
      <w:r w:rsidR="00ED4ACC" w:rsidRPr="00F4172A">
        <w:rPr>
          <w:sz w:val="28"/>
        </w:rPr>
        <w:t xml:space="preserve"> </w:t>
      </w:r>
      <w:r w:rsidRPr="00F4172A">
        <w:rPr>
          <w:sz w:val="28"/>
        </w:rPr>
        <w:t xml:space="preserve">продукции </w:t>
      </w:r>
      <w:r w:rsidR="00ED4ACC" w:rsidRPr="00F4172A">
        <w:rPr>
          <w:sz w:val="28"/>
        </w:rPr>
        <w:t>уменьшили</w:t>
      </w:r>
      <w:r w:rsidR="00E00454">
        <w:rPr>
          <w:sz w:val="28"/>
        </w:rPr>
        <w:t xml:space="preserve"> посевные площади лука</w:t>
      </w:r>
      <w:r w:rsidRPr="00F4172A">
        <w:rPr>
          <w:sz w:val="28"/>
        </w:rPr>
        <w:t xml:space="preserve"> на 50 га.</w:t>
      </w:r>
    </w:p>
    <w:p w:rsidR="005708E1" w:rsidRPr="00F4172A" w:rsidRDefault="005708E1" w:rsidP="001858BF">
      <w:pPr>
        <w:ind w:firstLine="709"/>
        <w:jc w:val="both"/>
        <w:rPr>
          <w:sz w:val="28"/>
          <w:szCs w:val="28"/>
        </w:rPr>
      </w:pPr>
      <w:r w:rsidRPr="00F4172A">
        <w:rPr>
          <w:sz w:val="28"/>
        </w:rPr>
        <w:t xml:space="preserve">Увеличение производства скота и птицы на убой в </w:t>
      </w:r>
      <w:r w:rsidR="00E00454">
        <w:rPr>
          <w:sz w:val="28"/>
        </w:rPr>
        <w:t>живом весе и  молока  ожидается</w:t>
      </w:r>
      <w:r w:rsidRPr="00F4172A">
        <w:rPr>
          <w:sz w:val="28"/>
        </w:rPr>
        <w:t xml:space="preserve"> за счет прироста поголовья и объемов продукц</w:t>
      </w:r>
      <w:r w:rsidR="00E00454">
        <w:rPr>
          <w:sz w:val="28"/>
        </w:rPr>
        <w:t xml:space="preserve">ии, произведенной крестьянскими </w:t>
      </w:r>
      <w:r w:rsidRPr="00F4172A">
        <w:rPr>
          <w:sz w:val="28"/>
        </w:rPr>
        <w:t>(фермерскими) хозяйствами, получившими гранты на развитие семейных животноводческих ферм и начинающих фермеров.</w:t>
      </w:r>
    </w:p>
    <w:p w:rsidR="005708E1" w:rsidRPr="00F4172A" w:rsidRDefault="005708E1" w:rsidP="004B49D8">
      <w:pPr>
        <w:pStyle w:val="a5"/>
        <w:ind w:firstLine="720"/>
        <w:rPr>
          <w:sz w:val="28"/>
          <w:szCs w:val="28"/>
        </w:rPr>
      </w:pPr>
      <w:r w:rsidRPr="00F4172A">
        <w:rPr>
          <w:sz w:val="28"/>
          <w:szCs w:val="28"/>
        </w:rPr>
        <w:t>Вновь созданные фермерские хозяйства по производству продукции животноводства (мясо, молоко)</w:t>
      </w:r>
      <w:r w:rsidR="00FD4467" w:rsidRPr="00F4172A">
        <w:rPr>
          <w:sz w:val="28"/>
          <w:szCs w:val="28"/>
        </w:rPr>
        <w:t xml:space="preserve"> такие как:-  ИП глава К(Ф)Х Фаизова Г.Р.; -  ИП глава К(Ф)Х Турсунова М; -  ИП глава К(Ф)Х Успанов С.А.; -  ИП глава К(Ф)Х Джумалиев А.В.</w:t>
      </w:r>
      <w:r w:rsidRPr="00F4172A">
        <w:rPr>
          <w:sz w:val="28"/>
          <w:szCs w:val="28"/>
        </w:rPr>
        <w:t xml:space="preserve"> получили грантовую поддержку «Начинающий фермер» в 2018 году</w:t>
      </w:r>
      <w:r w:rsidR="004B49D8" w:rsidRPr="00F4172A">
        <w:rPr>
          <w:sz w:val="28"/>
          <w:szCs w:val="28"/>
        </w:rPr>
        <w:t xml:space="preserve"> </w:t>
      </w:r>
      <w:r w:rsidR="00FD4467" w:rsidRPr="00F4172A">
        <w:rPr>
          <w:sz w:val="28"/>
          <w:szCs w:val="28"/>
        </w:rPr>
        <w:t>, также</w:t>
      </w:r>
      <w:r w:rsidRPr="00F4172A">
        <w:rPr>
          <w:sz w:val="28"/>
          <w:szCs w:val="28"/>
        </w:rPr>
        <w:t xml:space="preserve"> ИП глава К(Ф)Х Зайцев Г.Г. пол</w:t>
      </w:r>
      <w:r w:rsidR="00E00454">
        <w:rPr>
          <w:sz w:val="28"/>
          <w:szCs w:val="28"/>
        </w:rPr>
        <w:t>учил грант на развитие семейной</w:t>
      </w:r>
      <w:r w:rsidRPr="00F4172A">
        <w:rPr>
          <w:sz w:val="28"/>
          <w:szCs w:val="28"/>
        </w:rPr>
        <w:t xml:space="preserve"> животноводческой фермы</w:t>
      </w:r>
      <w:r w:rsidR="004B49D8" w:rsidRPr="00F4172A">
        <w:rPr>
          <w:sz w:val="28"/>
          <w:szCs w:val="28"/>
        </w:rPr>
        <w:t>.</w:t>
      </w:r>
    </w:p>
    <w:p w:rsidR="005708E1" w:rsidRPr="00F4172A" w:rsidRDefault="004B49D8" w:rsidP="00783201">
      <w:pPr>
        <w:pStyle w:val="1f1"/>
        <w:shd w:val="clear" w:color="auto" w:fill="auto"/>
        <w:spacing w:line="240" w:lineRule="auto"/>
        <w:ind w:left="20" w:right="20" w:firstLine="709"/>
        <w:jc w:val="both"/>
        <w:rPr>
          <w:sz w:val="28"/>
          <w:szCs w:val="28"/>
        </w:rPr>
      </w:pPr>
      <w:r w:rsidRPr="00F4172A">
        <w:rPr>
          <w:sz w:val="28"/>
          <w:szCs w:val="28"/>
        </w:rPr>
        <w:t>По оценке 2018 года индекс производства продукции растениеводства составит 80,49 процентов, а</w:t>
      </w:r>
      <w:r w:rsidR="0099533B" w:rsidRPr="00F4172A">
        <w:rPr>
          <w:sz w:val="28"/>
          <w:szCs w:val="28"/>
        </w:rPr>
        <w:t xml:space="preserve"> и</w:t>
      </w:r>
      <w:r w:rsidRPr="00F4172A">
        <w:rPr>
          <w:sz w:val="28"/>
          <w:szCs w:val="28"/>
        </w:rPr>
        <w:t>ндекс производства животноводческой продукции – 102,31 процентов.</w:t>
      </w:r>
      <w:r w:rsidR="0099533B" w:rsidRPr="00F4172A">
        <w:rPr>
          <w:color w:val="000000"/>
          <w:sz w:val="28"/>
          <w:szCs w:val="28"/>
        </w:rPr>
        <w:t xml:space="preserve"> При этом валовой сбор зерна (в весе после доработки) ожидается 2,20 тыс. тонн, валовой сбор картофеля планируется собрать 10,30 тыс. тонн, планируется повысить валовой сбор овощей </w:t>
      </w:r>
      <w:r w:rsidR="00E00454">
        <w:rPr>
          <w:color w:val="000000"/>
          <w:sz w:val="28"/>
          <w:szCs w:val="28"/>
        </w:rPr>
        <w:t>до</w:t>
      </w:r>
      <w:r w:rsidR="00783201" w:rsidRPr="00F4172A">
        <w:rPr>
          <w:color w:val="000000"/>
          <w:sz w:val="28"/>
          <w:szCs w:val="28"/>
        </w:rPr>
        <w:t xml:space="preserve"> 44,60 тыс.</w:t>
      </w:r>
      <w:r w:rsidR="00E00454">
        <w:rPr>
          <w:color w:val="000000"/>
          <w:sz w:val="28"/>
          <w:szCs w:val="28"/>
        </w:rPr>
        <w:t xml:space="preserve"> </w:t>
      </w:r>
      <w:r w:rsidR="00783201" w:rsidRPr="00F4172A">
        <w:rPr>
          <w:color w:val="000000"/>
          <w:sz w:val="28"/>
          <w:szCs w:val="28"/>
        </w:rPr>
        <w:t>тонн. Возрастет производство скота и птицы на убой (в живом весе после доработки) на 105,04 процентов к уровню 2017 года, молоко на 100,46 процентов к уровню прошлого года, яйца составят 10,10 млн. штук.</w:t>
      </w:r>
    </w:p>
    <w:p w:rsidR="005708E1" w:rsidRPr="00F4172A" w:rsidRDefault="005708E1" w:rsidP="001858BF">
      <w:pPr>
        <w:pStyle w:val="a5"/>
        <w:ind w:firstLine="709"/>
        <w:rPr>
          <w:sz w:val="28"/>
          <w:szCs w:val="28"/>
        </w:rPr>
      </w:pPr>
      <w:r w:rsidRPr="00F4172A">
        <w:rPr>
          <w:sz w:val="28"/>
          <w:szCs w:val="28"/>
        </w:rPr>
        <w:t>В рамках реализации муниципальной программы «Развитие агропромышленного комплекса Ленинского муниципального района» в 2018 году до конца года планируется приобретение 25 голов (в зависимости от живой массы)  племенных ярочек мясного направления продуктивности</w:t>
      </w:r>
      <w:r w:rsidR="0099533B" w:rsidRPr="00F4172A">
        <w:rPr>
          <w:sz w:val="28"/>
          <w:szCs w:val="28"/>
        </w:rPr>
        <w:t xml:space="preserve"> и </w:t>
      </w:r>
      <w:r w:rsidRPr="00F4172A">
        <w:rPr>
          <w:sz w:val="28"/>
          <w:szCs w:val="28"/>
        </w:rPr>
        <w:t>приобретение элитных семян зерновых культур в количестве 20 тонн.</w:t>
      </w:r>
    </w:p>
    <w:p w:rsidR="00F13C85" w:rsidRPr="00F4172A" w:rsidRDefault="00F13C85" w:rsidP="00E00454">
      <w:pPr>
        <w:widowControl w:val="0"/>
        <w:autoSpaceDE w:val="0"/>
        <w:autoSpaceDN w:val="0"/>
        <w:adjustRightInd w:val="0"/>
        <w:ind w:firstLine="726"/>
        <w:jc w:val="both"/>
        <w:rPr>
          <w:sz w:val="28"/>
          <w:szCs w:val="28"/>
        </w:rPr>
      </w:pPr>
      <w:r w:rsidRPr="00F4172A">
        <w:rPr>
          <w:sz w:val="28"/>
          <w:szCs w:val="28"/>
        </w:rPr>
        <w:t>Основными факторами, определяющими прогнозную динамику развития</w:t>
      </w:r>
      <w:r w:rsidR="00E00454">
        <w:rPr>
          <w:sz w:val="28"/>
          <w:szCs w:val="28"/>
        </w:rPr>
        <w:t xml:space="preserve"> </w:t>
      </w:r>
      <w:r w:rsidRPr="00F4172A">
        <w:rPr>
          <w:sz w:val="28"/>
          <w:szCs w:val="28"/>
        </w:rPr>
        <w:t>агропромышленного комплекса в среднесрочной перспективе, являются:</w:t>
      </w:r>
      <w:r w:rsidR="007A2578" w:rsidRPr="00F4172A">
        <w:rPr>
          <w:sz w:val="28"/>
          <w:szCs w:val="28"/>
        </w:rPr>
        <w:t xml:space="preserve"> </w:t>
      </w:r>
      <w:r w:rsidRPr="00F4172A">
        <w:rPr>
          <w:sz w:val="28"/>
          <w:szCs w:val="28"/>
        </w:rPr>
        <w:t>природно-климатические факторы</w:t>
      </w:r>
      <w:r w:rsidR="00B62CB4" w:rsidRPr="00F4172A">
        <w:rPr>
          <w:sz w:val="28"/>
          <w:szCs w:val="28"/>
        </w:rPr>
        <w:t xml:space="preserve">, </w:t>
      </w:r>
      <w:r w:rsidRPr="00F4172A">
        <w:rPr>
          <w:sz w:val="28"/>
          <w:szCs w:val="28"/>
        </w:rPr>
        <w:t>уровень спроса на агропродовольственную продукцию</w:t>
      </w:r>
      <w:r w:rsidR="00B62CB4" w:rsidRPr="00F4172A">
        <w:rPr>
          <w:sz w:val="28"/>
          <w:szCs w:val="28"/>
        </w:rPr>
        <w:t>,</w:t>
      </w:r>
      <w:r w:rsidR="007A2578" w:rsidRPr="00F4172A">
        <w:rPr>
          <w:sz w:val="28"/>
          <w:szCs w:val="28"/>
        </w:rPr>
        <w:t xml:space="preserve"> </w:t>
      </w:r>
      <w:r w:rsidRPr="00F4172A">
        <w:rPr>
          <w:sz w:val="28"/>
          <w:szCs w:val="28"/>
        </w:rPr>
        <w:t>развитие единого экономического пространства.</w:t>
      </w:r>
    </w:p>
    <w:p w:rsidR="0048241F" w:rsidRPr="00F4172A" w:rsidRDefault="00232173" w:rsidP="004D48C4">
      <w:pPr>
        <w:widowControl w:val="0"/>
        <w:autoSpaceDE w:val="0"/>
        <w:autoSpaceDN w:val="0"/>
        <w:adjustRightInd w:val="0"/>
        <w:ind w:firstLine="726"/>
        <w:jc w:val="both"/>
        <w:rPr>
          <w:sz w:val="28"/>
          <w:szCs w:val="28"/>
        </w:rPr>
      </w:pPr>
      <w:r w:rsidRPr="00F4172A">
        <w:rPr>
          <w:sz w:val="28"/>
          <w:szCs w:val="28"/>
        </w:rPr>
        <w:t>В среднесрочной перспективе ожидается рост производства овощной</w:t>
      </w:r>
      <w:r w:rsidR="007A2578" w:rsidRPr="00F4172A">
        <w:rPr>
          <w:sz w:val="28"/>
          <w:szCs w:val="28"/>
        </w:rPr>
        <w:t xml:space="preserve"> </w:t>
      </w:r>
      <w:r w:rsidRPr="00F4172A">
        <w:rPr>
          <w:sz w:val="28"/>
          <w:szCs w:val="28"/>
        </w:rPr>
        <w:t>продукции и картофеля</w:t>
      </w:r>
      <w:r w:rsidR="004D48C4" w:rsidRPr="00F4172A">
        <w:rPr>
          <w:sz w:val="28"/>
          <w:szCs w:val="28"/>
        </w:rPr>
        <w:t>,</w:t>
      </w:r>
      <w:r w:rsidR="0048241F" w:rsidRPr="00F4172A">
        <w:rPr>
          <w:sz w:val="28"/>
          <w:szCs w:val="28"/>
        </w:rPr>
        <w:t xml:space="preserve"> строительство и</w:t>
      </w:r>
      <w:r w:rsidRPr="00F4172A">
        <w:rPr>
          <w:sz w:val="28"/>
          <w:szCs w:val="28"/>
        </w:rPr>
        <w:t xml:space="preserve"> </w:t>
      </w:r>
      <w:r w:rsidR="004D48C4" w:rsidRPr="00F4172A">
        <w:rPr>
          <w:sz w:val="28"/>
          <w:szCs w:val="28"/>
        </w:rPr>
        <w:t>реконструкция орошаемых земель</w:t>
      </w:r>
      <w:r w:rsidR="0048241F" w:rsidRPr="00F4172A">
        <w:rPr>
          <w:sz w:val="28"/>
          <w:szCs w:val="28"/>
        </w:rPr>
        <w:t>.</w:t>
      </w:r>
    </w:p>
    <w:p w:rsidR="0001014E" w:rsidRPr="00F4172A" w:rsidRDefault="0001014E" w:rsidP="0001014E">
      <w:pPr>
        <w:pStyle w:val="aff0"/>
        <w:spacing w:before="0" w:beforeAutospacing="0" w:after="0" w:afterAutospacing="0"/>
        <w:ind w:firstLine="709"/>
        <w:jc w:val="both"/>
        <w:rPr>
          <w:rFonts w:ascii="Times New Roman" w:hAnsi="Times New Roman"/>
          <w:sz w:val="28"/>
          <w:szCs w:val="28"/>
          <w:lang w:val="ru-RU" w:eastAsia="ru-RU"/>
        </w:rPr>
      </w:pPr>
      <w:r w:rsidRPr="00F4172A">
        <w:rPr>
          <w:rFonts w:ascii="Times New Roman" w:hAnsi="Times New Roman"/>
          <w:sz w:val="28"/>
          <w:szCs w:val="28"/>
          <w:lang w:val="ru-RU" w:eastAsia="ru-RU"/>
        </w:rPr>
        <w:t>Консервативный вариант прогноза сельскохозяйственной продукции до 2021 года предусматривает неблагоприятные природно-климатические условия (засуха)</w:t>
      </w:r>
      <w:r w:rsidR="006216EB" w:rsidRPr="00F4172A">
        <w:rPr>
          <w:rFonts w:ascii="Times New Roman" w:hAnsi="Times New Roman"/>
          <w:sz w:val="28"/>
          <w:szCs w:val="28"/>
          <w:lang w:val="ru-RU" w:eastAsia="ru-RU"/>
        </w:rPr>
        <w:t xml:space="preserve">, </w:t>
      </w:r>
      <w:r w:rsidRPr="00F4172A">
        <w:rPr>
          <w:rFonts w:ascii="Times New Roman" w:hAnsi="Times New Roman"/>
          <w:sz w:val="28"/>
          <w:szCs w:val="28"/>
          <w:lang w:val="ru-RU" w:eastAsia="ru-RU"/>
        </w:rPr>
        <w:t>появление новых очагов АЧС и снижение инвестиционной активности.</w:t>
      </w:r>
    </w:p>
    <w:p w:rsidR="0001014E" w:rsidRPr="00F4172A" w:rsidRDefault="0001014E" w:rsidP="0001014E">
      <w:pPr>
        <w:ind w:firstLine="709"/>
        <w:jc w:val="both"/>
        <w:outlineLvl w:val="0"/>
        <w:rPr>
          <w:sz w:val="28"/>
          <w:szCs w:val="28"/>
        </w:rPr>
      </w:pPr>
      <w:r w:rsidRPr="00F4172A">
        <w:rPr>
          <w:sz w:val="28"/>
          <w:szCs w:val="28"/>
        </w:rPr>
        <w:t xml:space="preserve">Производство растениеводческой продукции в </w:t>
      </w:r>
      <w:r w:rsidR="006216EB" w:rsidRPr="00F4172A">
        <w:rPr>
          <w:sz w:val="28"/>
          <w:szCs w:val="28"/>
        </w:rPr>
        <w:t>районе</w:t>
      </w:r>
      <w:r w:rsidRPr="00F4172A">
        <w:rPr>
          <w:sz w:val="28"/>
          <w:szCs w:val="28"/>
        </w:rPr>
        <w:t xml:space="preserve"> сдерживается засушливыми условиями. Если ранее засуха наступала один раз в 5 лет,             то в последние годы засуха отмечается практически ежегодно (2010–2013, 2015 и 2018 годы).</w:t>
      </w:r>
    </w:p>
    <w:p w:rsidR="0001014E" w:rsidRPr="00F4172A" w:rsidRDefault="0001014E" w:rsidP="0001014E">
      <w:pPr>
        <w:ind w:firstLine="709"/>
        <w:jc w:val="both"/>
        <w:outlineLvl w:val="0"/>
        <w:rPr>
          <w:sz w:val="28"/>
          <w:szCs w:val="28"/>
        </w:rPr>
      </w:pPr>
      <w:r w:rsidRPr="00F4172A">
        <w:rPr>
          <w:sz w:val="28"/>
          <w:szCs w:val="28"/>
        </w:rPr>
        <w:t xml:space="preserve">Несмотря на проводимые мероприятия </w:t>
      </w:r>
      <w:r w:rsidR="006216EB" w:rsidRPr="00F4172A">
        <w:rPr>
          <w:sz w:val="28"/>
          <w:szCs w:val="28"/>
        </w:rPr>
        <w:t xml:space="preserve">по </w:t>
      </w:r>
      <w:r w:rsidRPr="00F4172A">
        <w:rPr>
          <w:sz w:val="28"/>
          <w:szCs w:val="28"/>
        </w:rPr>
        <w:t>сортообновлению результат производства растениеводческой продукции в большей степени зависит от погодных условий.</w:t>
      </w:r>
    </w:p>
    <w:p w:rsidR="0001014E" w:rsidRPr="00F4172A" w:rsidRDefault="006216EB" w:rsidP="0001014E">
      <w:pPr>
        <w:ind w:firstLine="709"/>
        <w:jc w:val="both"/>
        <w:outlineLvl w:val="0"/>
        <w:rPr>
          <w:sz w:val="28"/>
          <w:szCs w:val="28"/>
        </w:rPr>
      </w:pPr>
      <w:r w:rsidRPr="00F4172A">
        <w:rPr>
          <w:sz w:val="28"/>
          <w:szCs w:val="28"/>
        </w:rPr>
        <w:t xml:space="preserve">Однако при </w:t>
      </w:r>
      <w:r w:rsidR="00EA0FE5" w:rsidRPr="00F4172A">
        <w:rPr>
          <w:sz w:val="28"/>
          <w:szCs w:val="28"/>
        </w:rPr>
        <w:t>наполняемости пойменной части района</w:t>
      </w:r>
      <w:r w:rsidR="0001014E" w:rsidRPr="00F4172A">
        <w:rPr>
          <w:sz w:val="28"/>
          <w:szCs w:val="28"/>
        </w:rPr>
        <w:t xml:space="preserve"> кормов</w:t>
      </w:r>
      <w:r w:rsidR="00EA0FE5" w:rsidRPr="00F4172A">
        <w:rPr>
          <w:sz w:val="28"/>
          <w:szCs w:val="28"/>
        </w:rPr>
        <w:t>ая</w:t>
      </w:r>
      <w:r w:rsidR="0001014E" w:rsidRPr="00F4172A">
        <w:rPr>
          <w:sz w:val="28"/>
          <w:szCs w:val="28"/>
        </w:rPr>
        <w:t xml:space="preserve"> баз</w:t>
      </w:r>
      <w:r w:rsidR="00EA0FE5" w:rsidRPr="00F4172A">
        <w:rPr>
          <w:sz w:val="28"/>
          <w:szCs w:val="28"/>
        </w:rPr>
        <w:t xml:space="preserve">а </w:t>
      </w:r>
      <w:r w:rsidR="0001014E" w:rsidRPr="00F4172A">
        <w:rPr>
          <w:sz w:val="28"/>
          <w:szCs w:val="28"/>
        </w:rPr>
        <w:t xml:space="preserve"> </w:t>
      </w:r>
      <w:r w:rsidR="00EA0FE5" w:rsidRPr="00F4172A">
        <w:rPr>
          <w:sz w:val="28"/>
          <w:szCs w:val="28"/>
        </w:rPr>
        <w:t>позволит сохранить производство животноводческой продукции.</w:t>
      </w:r>
    </w:p>
    <w:p w:rsidR="0001014E" w:rsidRPr="00F4172A" w:rsidRDefault="0001014E" w:rsidP="0001014E">
      <w:pPr>
        <w:pStyle w:val="aff0"/>
        <w:spacing w:before="0" w:beforeAutospacing="0" w:after="0" w:afterAutospacing="0"/>
        <w:ind w:firstLine="709"/>
        <w:jc w:val="both"/>
        <w:rPr>
          <w:rFonts w:ascii="Times New Roman" w:hAnsi="Times New Roman"/>
          <w:sz w:val="28"/>
          <w:szCs w:val="28"/>
          <w:lang w:val="ru-RU" w:eastAsia="ru-RU"/>
        </w:rPr>
      </w:pPr>
      <w:r w:rsidRPr="00F4172A">
        <w:rPr>
          <w:rFonts w:ascii="Times New Roman" w:hAnsi="Times New Roman"/>
          <w:sz w:val="28"/>
          <w:szCs w:val="28"/>
          <w:lang w:val="ru-RU" w:eastAsia="ru-RU"/>
        </w:rPr>
        <w:t>При базовом варианте прогноза до 2021 года предполагается развитие:</w:t>
      </w:r>
    </w:p>
    <w:p w:rsidR="0001014E" w:rsidRPr="00F4172A" w:rsidRDefault="0001014E" w:rsidP="0001014E">
      <w:pPr>
        <w:pStyle w:val="aff0"/>
        <w:spacing w:before="0" w:beforeAutospacing="0" w:after="0" w:afterAutospacing="0"/>
        <w:ind w:firstLine="709"/>
        <w:jc w:val="both"/>
        <w:rPr>
          <w:rFonts w:ascii="Times New Roman" w:hAnsi="Times New Roman"/>
          <w:sz w:val="28"/>
          <w:szCs w:val="28"/>
          <w:lang w:val="ru-RU" w:eastAsia="ru-RU"/>
        </w:rPr>
      </w:pPr>
      <w:r w:rsidRPr="00F4172A">
        <w:rPr>
          <w:rFonts w:ascii="Times New Roman" w:hAnsi="Times New Roman"/>
          <w:sz w:val="28"/>
          <w:szCs w:val="28"/>
          <w:lang w:val="ru-RU" w:eastAsia="ru-RU"/>
        </w:rPr>
        <w:t xml:space="preserve">растениеводства – экстенсивным путем за счет расширения </w:t>
      </w:r>
      <w:r w:rsidRPr="00F4172A">
        <w:rPr>
          <w:rFonts w:ascii="Times New Roman" w:hAnsi="Times New Roman"/>
          <w:sz w:val="28"/>
          <w:szCs w:val="28"/>
          <w:lang w:val="ru-RU" w:eastAsia="ru-RU"/>
        </w:rPr>
        <w:br/>
        <w:t>посевных площадей сельскохозяйственных культур, в первую очередь озимых зерновых культур, на фоне достигнутого уровня применения средств химизации, проведения сортосмены и сортообновления семян сельскохозяйственных культур, обновления материально-технической базы производства продукции растениеводства, развития мелиорации;</w:t>
      </w:r>
    </w:p>
    <w:p w:rsidR="0001014E" w:rsidRPr="00F4172A" w:rsidRDefault="0001014E" w:rsidP="0001014E">
      <w:pPr>
        <w:pStyle w:val="aff0"/>
        <w:spacing w:before="0" w:beforeAutospacing="0" w:after="0" w:afterAutospacing="0"/>
        <w:ind w:firstLine="709"/>
        <w:jc w:val="both"/>
        <w:rPr>
          <w:rFonts w:ascii="Times New Roman" w:hAnsi="Times New Roman"/>
          <w:sz w:val="28"/>
          <w:szCs w:val="28"/>
          <w:lang w:val="ru-RU" w:eastAsia="ru-RU"/>
        </w:rPr>
      </w:pPr>
      <w:r w:rsidRPr="00F4172A">
        <w:rPr>
          <w:rFonts w:ascii="Times New Roman" w:hAnsi="Times New Roman"/>
          <w:sz w:val="28"/>
          <w:szCs w:val="28"/>
          <w:lang w:val="ru-RU" w:eastAsia="ru-RU"/>
        </w:rPr>
        <w:t>животноводства – за счет роста продуктивности сельскохозяйственных животных путем сохранения генетического потенциала разводимых пород животных, повышения продуктивности и увеличения производства племенной продукции, проведения комплекса ветеринарных мероприятий, препятствующих вспышке АЧС, и создания семейных животноводческих ферм.</w:t>
      </w:r>
    </w:p>
    <w:p w:rsidR="0001014E" w:rsidRPr="00F4172A" w:rsidRDefault="0001014E" w:rsidP="0001014E">
      <w:pPr>
        <w:pStyle w:val="aff0"/>
        <w:spacing w:before="0" w:beforeAutospacing="0" w:after="0" w:afterAutospacing="0"/>
        <w:ind w:firstLine="709"/>
        <w:jc w:val="both"/>
        <w:rPr>
          <w:rFonts w:ascii="Times New Roman" w:hAnsi="Times New Roman"/>
          <w:sz w:val="28"/>
          <w:szCs w:val="28"/>
          <w:lang w:val="ru-RU" w:eastAsia="ru-RU"/>
        </w:rPr>
      </w:pPr>
      <w:r w:rsidRPr="00F4172A">
        <w:rPr>
          <w:rFonts w:ascii="Times New Roman" w:hAnsi="Times New Roman"/>
          <w:sz w:val="28"/>
          <w:szCs w:val="28"/>
          <w:lang w:val="ru-RU" w:eastAsia="ru-RU"/>
        </w:rPr>
        <w:t>Целевой вариант развития до 2021 года предполагает увеличение производства продукции растениеводства и животноводства более значительными темпами за счет увеличения инвестиционной активности             и реализации начатых инвестиционных проектов.</w:t>
      </w:r>
    </w:p>
    <w:p w:rsidR="0001014E" w:rsidRPr="00F4172A" w:rsidRDefault="0001014E" w:rsidP="0001014E">
      <w:pPr>
        <w:pStyle w:val="aff0"/>
        <w:spacing w:before="0" w:beforeAutospacing="0" w:after="0" w:afterAutospacing="0"/>
        <w:ind w:firstLine="709"/>
        <w:jc w:val="both"/>
        <w:rPr>
          <w:rFonts w:ascii="Times New Roman" w:hAnsi="Times New Roman"/>
          <w:sz w:val="28"/>
          <w:szCs w:val="28"/>
          <w:lang w:val="ru-RU" w:eastAsia="ru-RU"/>
        </w:rPr>
      </w:pPr>
      <w:r w:rsidRPr="00F4172A">
        <w:rPr>
          <w:rFonts w:ascii="Times New Roman" w:hAnsi="Times New Roman"/>
          <w:spacing w:val="-4"/>
          <w:sz w:val="28"/>
          <w:szCs w:val="28"/>
          <w:lang w:val="ru-RU" w:eastAsia="ru-RU"/>
        </w:rPr>
        <w:t>В растениеводстве темпы роста предполагается достичь интенсивным</w:t>
      </w:r>
      <w:r w:rsidRPr="00F4172A">
        <w:rPr>
          <w:rFonts w:ascii="Times New Roman" w:hAnsi="Times New Roman"/>
          <w:sz w:val="28"/>
          <w:szCs w:val="28"/>
          <w:lang w:val="ru-RU" w:eastAsia="ru-RU"/>
        </w:rPr>
        <w:t xml:space="preserve"> путем за счет повышения урожайности сельскохозяйственных культур, строительства оросительных систем и благоприятных погодных условий.</w:t>
      </w:r>
    </w:p>
    <w:p w:rsidR="0001014E" w:rsidRPr="00F4172A" w:rsidRDefault="0001014E" w:rsidP="0001014E">
      <w:pPr>
        <w:pStyle w:val="aff0"/>
        <w:spacing w:before="0" w:beforeAutospacing="0" w:after="0" w:afterAutospacing="0"/>
        <w:ind w:firstLine="709"/>
        <w:jc w:val="both"/>
        <w:rPr>
          <w:rFonts w:ascii="Times New Roman" w:hAnsi="Times New Roman"/>
          <w:sz w:val="28"/>
          <w:szCs w:val="28"/>
          <w:lang w:val="ru-RU" w:eastAsia="ru-RU"/>
        </w:rPr>
      </w:pPr>
      <w:r w:rsidRPr="00F4172A">
        <w:rPr>
          <w:rFonts w:ascii="Times New Roman" w:hAnsi="Times New Roman"/>
          <w:sz w:val="28"/>
          <w:szCs w:val="28"/>
          <w:lang w:val="ru-RU" w:eastAsia="ru-RU"/>
        </w:rPr>
        <w:t xml:space="preserve">Обеспечение роста урожайности возможно как благодаря улучшению условий возделывания сельскохозяйственных культур за счет соблюдения элементов агротехники, так и путем использования новых, более продуктивных сортов и семян с высокими посевными качествами </w:t>
      </w:r>
      <w:r w:rsidRPr="00F4172A">
        <w:rPr>
          <w:rFonts w:ascii="Times New Roman" w:hAnsi="Times New Roman"/>
          <w:sz w:val="28"/>
          <w:szCs w:val="28"/>
          <w:lang w:val="ru-RU" w:eastAsia="ru-RU"/>
        </w:rPr>
        <w:br/>
        <w:t>и сортовой чистотой.</w:t>
      </w:r>
    </w:p>
    <w:p w:rsidR="0001014E" w:rsidRPr="00F4172A" w:rsidRDefault="0001014E" w:rsidP="0001014E">
      <w:pPr>
        <w:pStyle w:val="aff0"/>
        <w:spacing w:before="0" w:beforeAutospacing="0" w:after="0" w:afterAutospacing="0"/>
        <w:ind w:firstLine="709"/>
        <w:jc w:val="both"/>
        <w:rPr>
          <w:rFonts w:ascii="Times New Roman" w:hAnsi="Times New Roman"/>
          <w:sz w:val="28"/>
          <w:szCs w:val="28"/>
          <w:lang w:val="ru-RU" w:eastAsia="ru-RU"/>
        </w:rPr>
      </w:pPr>
      <w:r w:rsidRPr="00F4172A">
        <w:rPr>
          <w:rFonts w:ascii="Times New Roman" w:hAnsi="Times New Roman"/>
          <w:sz w:val="28"/>
          <w:szCs w:val="28"/>
          <w:lang w:val="ru-RU" w:eastAsia="ru-RU"/>
        </w:rPr>
        <w:t xml:space="preserve">Точками роста в животноводстве станет реализация </w:t>
      </w:r>
      <w:r w:rsidRPr="00F4172A">
        <w:rPr>
          <w:rFonts w:ascii="Times New Roman" w:hAnsi="Times New Roman"/>
          <w:spacing w:val="-4"/>
          <w:sz w:val="28"/>
          <w:szCs w:val="28"/>
          <w:lang w:val="ru-RU" w:eastAsia="ru-RU"/>
        </w:rPr>
        <w:t xml:space="preserve">инвестиционных проектов по </w:t>
      </w:r>
      <w:r w:rsidRPr="00F4172A">
        <w:rPr>
          <w:rFonts w:ascii="Times New Roman" w:hAnsi="Times New Roman"/>
          <w:sz w:val="28"/>
          <w:szCs w:val="28"/>
          <w:lang w:val="ru-RU" w:eastAsia="ru-RU"/>
        </w:rPr>
        <w:t>развитию семейных животноводческих ферм и сельскохозяйственных потребительских кооперативов.</w:t>
      </w:r>
    </w:p>
    <w:p w:rsidR="00AB3F81" w:rsidRPr="00F4172A" w:rsidRDefault="00A74B77" w:rsidP="00B62CB4">
      <w:pPr>
        <w:widowControl w:val="0"/>
        <w:ind w:firstLine="726"/>
        <w:jc w:val="both"/>
        <w:rPr>
          <w:sz w:val="28"/>
          <w:szCs w:val="28"/>
        </w:rPr>
      </w:pPr>
      <w:r w:rsidRPr="00F4172A">
        <w:rPr>
          <w:sz w:val="28"/>
          <w:szCs w:val="28"/>
        </w:rPr>
        <w:t xml:space="preserve">В </w:t>
      </w:r>
      <w:r w:rsidR="00AB3F81" w:rsidRPr="00F4172A">
        <w:rPr>
          <w:sz w:val="28"/>
          <w:szCs w:val="28"/>
        </w:rPr>
        <w:t xml:space="preserve"> 202</w:t>
      </w:r>
      <w:r w:rsidRPr="00F4172A">
        <w:rPr>
          <w:sz w:val="28"/>
          <w:szCs w:val="28"/>
        </w:rPr>
        <w:t>1</w:t>
      </w:r>
      <w:r w:rsidR="00AB3F81" w:rsidRPr="00F4172A">
        <w:rPr>
          <w:sz w:val="28"/>
          <w:szCs w:val="28"/>
        </w:rPr>
        <w:t xml:space="preserve"> году объем продукции сельского хозяйства </w:t>
      </w:r>
      <w:r w:rsidRPr="00F4172A">
        <w:rPr>
          <w:sz w:val="28"/>
          <w:szCs w:val="28"/>
        </w:rPr>
        <w:t xml:space="preserve">в базовом варианте </w:t>
      </w:r>
      <w:r w:rsidR="00AB3F81" w:rsidRPr="00F4172A">
        <w:rPr>
          <w:sz w:val="28"/>
          <w:szCs w:val="28"/>
        </w:rPr>
        <w:t>возрастет к уровню 201</w:t>
      </w:r>
      <w:r w:rsidRPr="00F4172A">
        <w:rPr>
          <w:sz w:val="28"/>
          <w:szCs w:val="28"/>
        </w:rPr>
        <w:t>7</w:t>
      </w:r>
      <w:r w:rsidR="00AB3F81" w:rsidRPr="00F4172A">
        <w:rPr>
          <w:sz w:val="28"/>
          <w:szCs w:val="28"/>
        </w:rPr>
        <w:t xml:space="preserve"> года на </w:t>
      </w:r>
      <w:r w:rsidRPr="00F4172A">
        <w:rPr>
          <w:sz w:val="28"/>
          <w:szCs w:val="28"/>
        </w:rPr>
        <w:t>105,15</w:t>
      </w:r>
      <w:r w:rsidR="00AB3F81" w:rsidRPr="00F4172A">
        <w:rPr>
          <w:sz w:val="28"/>
          <w:szCs w:val="28"/>
        </w:rPr>
        <w:t xml:space="preserve"> процентов и составит </w:t>
      </w:r>
      <w:r w:rsidR="008A1221" w:rsidRPr="00F4172A">
        <w:rPr>
          <w:sz w:val="28"/>
          <w:szCs w:val="28"/>
        </w:rPr>
        <w:t>3269,7</w:t>
      </w:r>
      <w:r w:rsidR="00BB1089" w:rsidRPr="00F4172A">
        <w:rPr>
          <w:sz w:val="28"/>
          <w:szCs w:val="28"/>
        </w:rPr>
        <w:t>6</w:t>
      </w:r>
      <w:r w:rsidR="00AD0978" w:rsidRPr="00F4172A">
        <w:rPr>
          <w:sz w:val="28"/>
          <w:szCs w:val="28"/>
        </w:rPr>
        <w:t xml:space="preserve"> млн.</w:t>
      </w:r>
      <w:r w:rsidR="00E00454">
        <w:rPr>
          <w:sz w:val="28"/>
          <w:szCs w:val="28"/>
        </w:rPr>
        <w:t xml:space="preserve"> </w:t>
      </w:r>
      <w:r w:rsidR="00AD0978" w:rsidRPr="00F4172A">
        <w:rPr>
          <w:sz w:val="28"/>
          <w:szCs w:val="28"/>
        </w:rPr>
        <w:t xml:space="preserve">рублей, в том числе продукция растениеводства </w:t>
      </w:r>
      <w:r w:rsidR="008A1221" w:rsidRPr="00F4172A">
        <w:rPr>
          <w:sz w:val="28"/>
          <w:szCs w:val="28"/>
        </w:rPr>
        <w:t>1784,62</w:t>
      </w:r>
      <w:r w:rsidR="00AD0978" w:rsidRPr="00F4172A">
        <w:rPr>
          <w:sz w:val="28"/>
          <w:szCs w:val="28"/>
        </w:rPr>
        <w:t xml:space="preserve"> млн.</w:t>
      </w:r>
      <w:r w:rsidR="00E00454">
        <w:rPr>
          <w:sz w:val="28"/>
          <w:szCs w:val="28"/>
        </w:rPr>
        <w:t xml:space="preserve"> </w:t>
      </w:r>
      <w:r w:rsidR="00AD0978" w:rsidRPr="00F4172A">
        <w:rPr>
          <w:sz w:val="28"/>
          <w:szCs w:val="28"/>
        </w:rPr>
        <w:t xml:space="preserve">рублей и продукция животноводства </w:t>
      </w:r>
      <w:r w:rsidR="008A1221" w:rsidRPr="00F4172A">
        <w:rPr>
          <w:sz w:val="28"/>
          <w:szCs w:val="28"/>
        </w:rPr>
        <w:t>1485,14</w:t>
      </w:r>
      <w:r w:rsidR="00AD0978" w:rsidRPr="00F4172A">
        <w:rPr>
          <w:sz w:val="28"/>
          <w:szCs w:val="28"/>
        </w:rPr>
        <w:t xml:space="preserve"> процентов.</w:t>
      </w:r>
    </w:p>
    <w:p w:rsidR="00F96809" w:rsidRPr="00F4172A" w:rsidRDefault="00F96809" w:rsidP="00B62CB4">
      <w:pPr>
        <w:widowControl w:val="0"/>
        <w:ind w:firstLine="726"/>
        <w:jc w:val="both"/>
        <w:rPr>
          <w:sz w:val="28"/>
          <w:szCs w:val="28"/>
        </w:rPr>
      </w:pPr>
      <w:r w:rsidRPr="00F4172A">
        <w:rPr>
          <w:sz w:val="28"/>
          <w:szCs w:val="28"/>
        </w:rPr>
        <w:t>На плановый период 2019-202</w:t>
      </w:r>
      <w:r w:rsidR="00211C51" w:rsidRPr="00F4172A">
        <w:rPr>
          <w:sz w:val="28"/>
          <w:szCs w:val="28"/>
        </w:rPr>
        <w:t>3</w:t>
      </w:r>
      <w:r w:rsidRPr="00F4172A">
        <w:rPr>
          <w:sz w:val="28"/>
          <w:szCs w:val="28"/>
        </w:rPr>
        <w:t xml:space="preserve"> годов продолжится реализация 2 муниципальных программ в сфере сельского хозяйства: «Развитие агропромышленного комплекса Ленинского муниципального района» и </w:t>
      </w:r>
      <w:r w:rsidRPr="00F4172A">
        <w:rPr>
          <w:color w:val="000000"/>
          <w:sz w:val="28"/>
          <w:szCs w:val="28"/>
        </w:rPr>
        <w:t xml:space="preserve">«Устойчивое развитие сельских территорий Ленинского муниципального района» с общим объемом финансирования на 3 плановых года </w:t>
      </w:r>
      <w:r w:rsidR="00AC0E1B" w:rsidRPr="00F4172A">
        <w:rPr>
          <w:color w:val="000000"/>
          <w:sz w:val="28"/>
          <w:szCs w:val="28"/>
        </w:rPr>
        <w:t>–</w:t>
      </w:r>
      <w:r w:rsidRPr="00F4172A">
        <w:rPr>
          <w:color w:val="000000"/>
          <w:sz w:val="28"/>
          <w:szCs w:val="28"/>
        </w:rPr>
        <w:t xml:space="preserve"> </w:t>
      </w:r>
      <w:r w:rsidR="00AC0E1B" w:rsidRPr="00F4172A">
        <w:rPr>
          <w:color w:val="000000"/>
          <w:sz w:val="28"/>
          <w:szCs w:val="28"/>
        </w:rPr>
        <w:t>0,325 млн.</w:t>
      </w:r>
      <w:r w:rsidR="00E00454">
        <w:rPr>
          <w:color w:val="000000"/>
          <w:sz w:val="28"/>
          <w:szCs w:val="28"/>
        </w:rPr>
        <w:t xml:space="preserve"> </w:t>
      </w:r>
      <w:r w:rsidR="00AC0E1B" w:rsidRPr="00F4172A">
        <w:rPr>
          <w:color w:val="000000"/>
          <w:sz w:val="28"/>
          <w:szCs w:val="28"/>
        </w:rPr>
        <w:t>рублей.</w:t>
      </w:r>
    </w:p>
    <w:p w:rsidR="00835660" w:rsidRPr="00F4172A" w:rsidRDefault="001E4ADF" w:rsidP="0041006B">
      <w:pPr>
        <w:ind w:firstLine="720"/>
        <w:jc w:val="right"/>
        <w:rPr>
          <w:sz w:val="28"/>
          <w:szCs w:val="28"/>
        </w:rPr>
      </w:pPr>
      <w:r w:rsidRPr="00F4172A">
        <w:rPr>
          <w:sz w:val="28"/>
          <w:szCs w:val="28"/>
        </w:rPr>
        <w:t>Диаграмма  3</w:t>
      </w:r>
    </w:p>
    <w:p w:rsidR="00835660" w:rsidRPr="00F4172A" w:rsidRDefault="00835660" w:rsidP="0041006B">
      <w:pPr>
        <w:ind w:firstLine="720"/>
        <w:jc w:val="right"/>
        <w:rPr>
          <w:sz w:val="28"/>
          <w:szCs w:val="28"/>
        </w:rPr>
      </w:pPr>
    </w:p>
    <w:p w:rsidR="007A2578" w:rsidRPr="00F4172A" w:rsidRDefault="000E4BEB" w:rsidP="0041006B">
      <w:pPr>
        <w:ind w:firstLine="720"/>
        <w:jc w:val="right"/>
        <w:rPr>
          <w:sz w:val="28"/>
          <w:szCs w:val="28"/>
        </w:rPr>
      </w:pPr>
      <w:r w:rsidRPr="00F4172A">
        <w:rPr>
          <w:noProof/>
          <w:sz w:val="28"/>
          <w:szCs w:val="28"/>
        </w:rPr>
        <w:drawing>
          <wp:inline distT="0" distB="0" distL="0" distR="0">
            <wp:extent cx="5567474" cy="2681620"/>
            <wp:effectExtent l="57150" t="19050" r="14176" b="0"/>
            <wp:docPr id="1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27BE2" w:rsidRPr="00F4172A" w:rsidRDefault="00F27BE2" w:rsidP="004A4657">
      <w:pPr>
        <w:ind w:firstLine="720"/>
        <w:jc w:val="right"/>
        <w:rPr>
          <w:sz w:val="28"/>
          <w:szCs w:val="28"/>
        </w:rPr>
      </w:pPr>
    </w:p>
    <w:p w:rsidR="00455CD9" w:rsidRPr="00F4172A" w:rsidRDefault="00A2301E" w:rsidP="00FA18D6">
      <w:pPr>
        <w:pStyle w:val="1f1"/>
        <w:shd w:val="clear" w:color="auto" w:fill="auto"/>
        <w:spacing w:line="240" w:lineRule="auto"/>
        <w:ind w:left="20" w:right="20" w:firstLine="700"/>
        <w:jc w:val="center"/>
        <w:rPr>
          <w:iCs/>
          <w:sz w:val="28"/>
          <w:szCs w:val="28"/>
        </w:rPr>
      </w:pPr>
      <w:r w:rsidRPr="00F4172A">
        <w:rPr>
          <w:sz w:val="28"/>
          <w:szCs w:val="28"/>
        </w:rPr>
        <w:t>2.</w:t>
      </w:r>
      <w:r w:rsidR="002D7773" w:rsidRPr="00F4172A">
        <w:rPr>
          <w:sz w:val="28"/>
          <w:szCs w:val="28"/>
        </w:rPr>
        <w:t>3</w:t>
      </w:r>
      <w:r w:rsidRPr="00F4172A">
        <w:rPr>
          <w:sz w:val="28"/>
          <w:szCs w:val="28"/>
        </w:rPr>
        <w:t>.</w:t>
      </w:r>
      <w:r w:rsidRPr="00F4172A">
        <w:rPr>
          <w:iCs/>
          <w:sz w:val="28"/>
          <w:szCs w:val="28"/>
        </w:rPr>
        <w:t xml:space="preserve"> Транспорт и связь</w:t>
      </w:r>
    </w:p>
    <w:p w:rsidR="00FA18D6" w:rsidRPr="00F4172A" w:rsidRDefault="00FA18D6" w:rsidP="000813D7">
      <w:pPr>
        <w:pStyle w:val="ac"/>
        <w:ind w:firstLine="525"/>
        <w:rPr>
          <w:b w:val="0"/>
          <w:szCs w:val="28"/>
        </w:rPr>
      </w:pPr>
    </w:p>
    <w:p w:rsidR="00A17189" w:rsidRPr="00F4172A" w:rsidRDefault="00A2301E" w:rsidP="00E00454">
      <w:pPr>
        <w:pStyle w:val="ac"/>
        <w:ind w:firstLine="525"/>
        <w:rPr>
          <w:b w:val="0"/>
          <w:szCs w:val="28"/>
        </w:rPr>
      </w:pPr>
      <w:r w:rsidRPr="00F4172A">
        <w:rPr>
          <w:b w:val="0"/>
          <w:szCs w:val="28"/>
        </w:rPr>
        <w:t>2.</w:t>
      </w:r>
      <w:r w:rsidR="002D7773" w:rsidRPr="00F4172A">
        <w:rPr>
          <w:b w:val="0"/>
          <w:szCs w:val="28"/>
        </w:rPr>
        <w:t>3</w:t>
      </w:r>
      <w:r w:rsidRPr="00F4172A">
        <w:rPr>
          <w:b w:val="0"/>
          <w:szCs w:val="28"/>
        </w:rPr>
        <w:t>.1. Транспорт</w:t>
      </w:r>
    </w:p>
    <w:p w:rsidR="0092797D" w:rsidRPr="00F4172A" w:rsidRDefault="00ED3A94" w:rsidP="0092797D">
      <w:pPr>
        <w:ind w:firstLine="525"/>
        <w:jc w:val="both"/>
        <w:rPr>
          <w:sz w:val="28"/>
          <w:szCs w:val="28"/>
        </w:rPr>
      </w:pPr>
      <w:r w:rsidRPr="00F4172A">
        <w:rPr>
          <w:sz w:val="28"/>
          <w:szCs w:val="28"/>
        </w:rPr>
        <w:t>На территории Ленинского района за</w:t>
      </w:r>
      <w:r w:rsidR="00B62CB4" w:rsidRPr="00F4172A">
        <w:rPr>
          <w:sz w:val="28"/>
          <w:szCs w:val="28"/>
        </w:rPr>
        <w:t xml:space="preserve">регистрированы </w:t>
      </w:r>
      <w:r w:rsidR="00E85FEA" w:rsidRPr="00F4172A">
        <w:rPr>
          <w:sz w:val="28"/>
          <w:szCs w:val="28"/>
        </w:rPr>
        <w:t>70</w:t>
      </w:r>
      <w:r w:rsidR="00B62CB4" w:rsidRPr="00F4172A">
        <w:rPr>
          <w:sz w:val="28"/>
          <w:szCs w:val="28"/>
        </w:rPr>
        <w:t xml:space="preserve"> </w:t>
      </w:r>
      <w:r w:rsidRPr="00F4172A">
        <w:rPr>
          <w:sz w:val="28"/>
          <w:szCs w:val="28"/>
        </w:rPr>
        <w:t>индивидуальных предпринимателей, осуществляющих деятельность автомобильного грузового транспорта</w:t>
      </w:r>
      <w:r w:rsidR="00B62CB4" w:rsidRPr="00F4172A">
        <w:rPr>
          <w:sz w:val="28"/>
          <w:szCs w:val="28"/>
        </w:rPr>
        <w:t xml:space="preserve">, и </w:t>
      </w:r>
      <w:r w:rsidR="00B46502" w:rsidRPr="00F4172A">
        <w:rPr>
          <w:sz w:val="28"/>
          <w:szCs w:val="28"/>
        </w:rPr>
        <w:t>осуществляющих</w:t>
      </w:r>
      <w:r w:rsidRPr="00F4172A">
        <w:rPr>
          <w:sz w:val="28"/>
          <w:szCs w:val="28"/>
        </w:rPr>
        <w:t xml:space="preserve"> пригородные</w:t>
      </w:r>
      <w:r w:rsidR="00B62CB4" w:rsidRPr="00F4172A">
        <w:rPr>
          <w:sz w:val="28"/>
          <w:szCs w:val="28"/>
        </w:rPr>
        <w:t xml:space="preserve"> и </w:t>
      </w:r>
      <w:r w:rsidRPr="00F4172A">
        <w:rPr>
          <w:sz w:val="28"/>
          <w:szCs w:val="28"/>
        </w:rPr>
        <w:t>внутригородские автом</w:t>
      </w:r>
      <w:r w:rsidR="00B46502" w:rsidRPr="00F4172A">
        <w:rPr>
          <w:sz w:val="28"/>
          <w:szCs w:val="28"/>
        </w:rPr>
        <w:t>обильные пассажирские перевозки</w:t>
      </w:r>
      <w:r w:rsidRPr="00F4172A">
        <w:rPr>
          <w:sz w:val="28"/>
          <w:szCs w:val="28"/>
        </w:rPr>
        <w:t xml:space="preserve"> (маршрутные такси, включая такси). </w:t>
      </w:r>
      <w:r w:rsidR="001F6438" w:rsidRPr="00F4172A">
        <w:rPr>
          <w:sz w:val="28"/>
          <w:szCs w:val="28"/>
        </w:rPr>
        <w:t>Дополнительно обеспечивают перевозку пассажиров такси «Каприз», «Визит такси»</w:t>
      </w:r>
      <w:r w:rsidR="00E85FEA" w:rsidRPr="00F4172A">
        <w:rPr>
          <w:sz w:val="28"/>
          <w:szCs w:val="28"/>
        </w:rPr>
        <w:t>, «Фортуна»</w:t>
      </w:r>
      <w:r w:rsidR="001F6438" w:rsidRPr="00F4172A">
        <w:rPr>
          <w:sz w:val="28"/>
          <w:szCs w:val="28"/>
        </w:rPr>
        <w:t>,</w:t>
      </w:r>
      <w:r w:rsidR="00E00454">
        <w:rPr>
          <w:sz w:val="28"/>
          <w:szCs w:val="28"/>
        </w:rPr>
        <w:t xml:space="preserve"> </w:t>
      </w:r>
      <w:r w:rsidR="001F6438" w:rsidRPr="00F4172A">
        <w:rPr>
          <w:sz w:val="28"/>
          <w:szCs w:val="28"/>
        </w:rPr>
        <w:t xml:space="preserve">ИП Баранов В.В., ИП Васильев И.М., ИП Возяков А.В., ИП Волченко О.К., ИП Ильницкий С.А., ИП Лежепеков В.С., ИП Морозова Л.А., </w:t>
      </w:r>
      <w:r w:rsidR="003A79CF" w:rsidRPr="00F4172A">
        <w:rPr>
          <w:sz w:val="28"/>
          <w:szCs w:val="28"/>
        </w:rPr>
        <w:t xml:space="preserve">ИП </w:t>
      </w:r>
      <w:r w:rsidR="001F6438" w:rsidRPr="00F4172A">
        <w:rPr>
          <w:sz w:val="28"/>
          <w:szCs w:val="28"/>
        </w:rPr>
        <w:t>Павлов О.Ю</w:t>
      </w:r>
      <w:r w:rsidR="00B62CB4" w:rsidRPr="00F4172A">
        <w:rPr>
          <w:sz w:val="28"/>
          <w:szCs w:val="28"/>
        </w:rPr>
        <w:t>.</w:t>
      </w:r>
      <w:r w:rsidR="001F6438" w:rsidRPr="00F4172A">
        <w:rPr>
          <w:sz w:val="28"/>
          <w:szCs w:val="28"/>
        </w:rPr>
        <w:t>, ИП Петренко О.А., ИП Утепов Я.Г., ИП Широков С.Н., ИП Щербаков А.В.</w:t>
      </w:r>
      <w:r w:rsidR="003A79CF" w:rsidRPr="00F4172A">
        <w:rPr>
          <w:sz w:val="28"/>
          <w:szCs w:val="28"/>
        </w:rPr>
        <w:t>, ИП Емельянов А.В.,ИП Фетисов И.Г., ИП Лазарева Т.В.,ИП Шенгереев</w:t>
      </w:r>
      <w:r w:rsidR="007A2578" w:rsidRPr="00F4172A">
        <w:rPr>
          <w:sz w:val="28"/>
          <w:szCs w:val="28"/>
        </w:rPr>
        <w:t xml:space="preserve"> </w:t>
      </w:r>
      <w:r w:rsidR="003A79CF" w:rsidRPr="00F4172A">
        <w:rPr>
          <w:sz w:val="28"/>
          <w:szCs w:val="28"/>
        </w:rPr>
        <w:t>Р.К., ИП Воробьева В.В.</w:t>
      </w:r>
      <w:r w:rsidR="00C84107" w:rsidRPr="00F4172A">
        <w:rPr>
          <w:sz w:val="28"/>
          <w:szCs w:val="28"/>
        </w:rPr>
        <w:t xml:space="preserve"> </w:t>
      </w:r>
      <w:r w:rsidR="0092797D" w:rsidRPr="00F4172A">
        <w:rPr>
          <w:sz w:val="28"/>
          <w:szCs w:val="28"/>
        </w:rPr>
        <w:t xml:space="preserve">За 2017 года перевезено пассажиров маршрутными такси 156,00 тыс.человек,  пассажирооборот составил 3487,00 тыс.пасс.км. </w:t>
      </w:r>
      <w:r w:rsidR="00B45ED5" w:rsidRPr="00F4172A">
        <w:rPr>
          <w:sz w:val="28"/>
          <w:szCs w:val="28"/>
        </w:rPr>
        <w:t>Н</w:t>
      </w:r>
      <w:r w:rsidR="0092797D" w:rsidRPr="00F4172A">
        <w:rPr>
          <w:sz w:val="28"/>
          <w:szCs w:val="28"/>
        </w:rPr>
        <w:t>а маршрутах «Ленинск – Каршевитое», «Ленинск – Покровка» перевозки населения осуществляли МКУ ЛМР «Моставтотранс».</w:t>
      </w:r>
    </w:p>
    <w:p w:rsidR="008131EE" w:rsidRPr="00F4172A" w:rsidRDefault="005E2C2E" w:rsidP="00B62CB4">
      <w:pPr>
        <w:widowControl w:val="0"/>
        <w:ind w:firstLine="709"/>
        <w:jc w:val="both"/>
        <w:rPr>
          <w:sz w:val="28"/>
          <w:szCs w:val="28"/>
        </w:rPr>
      </w:pPr>
      <w:r w:rsidRPr="00F4172A">
        <w:rPr>
          <w:sz w:val="28"/>
          <w:szCs w:val="28"/>
        </w:rPr>
        <w:t>В анализируемом периоде</w:t>
      </w:r>
      <w:r w:rsidR="00E1384F" w:rsidRPr="00F4172A">
        <w:rPr>
          <w:sz w:val="28"/>
          <w:szCs w:val="28"/>
        </w:rPr>
        <w:t xml:space="preserve"> общий объем расходов консолидированного бюджета Ленинского муниципального района на транспорт составил </w:t>
      </w:r>
      <w:r w:rsidR="0092797D" w:rsidRPr="00F4172A">
        <w:rPr>
          <w:sz w:val="28"/>
          <w:szCs w:val="28"/>
        </w:rPr>
        <w:t>3,73</w:t>
      </w:r>
      <w:r w:rsidR="00E1384F" w:rsidRPr="00F4172A">
        <w:rPr>
          <w:sz w:val="28"/>
          <w:szCs w:val="28"/>
        </w:rPr>
        <w:t xml:space="preserve"> млн.</w:t>
      </w:r>
      <w:r w:rsidR="00E00454">
        <w:rPr>
          <w:sz w:val="28"/>
          <w:szCs w:val="28"/>
        </w:rPr>
        <w:t xml:space="preserve"> </w:t>
      </w:r>
      <w:r w:rsidR="00E1384F" w:rsidRPr="00F4172A">
        <w:rPr>
          <w:sz w:val="28"/>
          <w:szCs w:val="28"/>
        </w:rPr>
        <w:t>рублей. По оценке 201</w:t>
      </w:r>
      <w:r w:rsidR="0092797D" w:rsidRPr="00F4172A">
        <w:rPr>
          <w:sz w:val="28"/>
          <w:szCs w:val="28"/>
        </w:rPr>
        <w:t>8</w:t>
      </w:r>
      <w:r w:rsidR="00E1384F" w:rsidRPr="00F4172A">
        <w:rPr>
          <w:sz w:val="28"/>
          <w:szCs w:val="28"/>
        </w:rPr>
        <w:t xml:space="preserve"> года сумма расходов в </w:t>
      </w:r>
      <w:r w:rsidR="0079245B" w:rsidRPr="00F4172A">
        <w:rPr>
          <w:sz w:val="28"/>
          <w:szCs w:val="28"/>
        </w:rPr>
        <w:t xml:space="preserve">бюджете утверждена в размере </w:t>
      </w:r>
      <w:r w:rsidR="00A46C16" w:rsidRPr="00F4172A">
        <w:rPr>
          <w:sz w:val="28"/>
          <w:szCs w:val="28"/>
        </w:rPr>
        <w:t>3,</w:t>
      </w:r>
      <w:r w:rsidR="0092797D" w:rsidRPr="00F4172A">
        <w:rPr>
          <w:sz w:val="28"/>
          <w:szCs w:val="28"/>
        </w:rPr>
        <w:t>67</w:t>
      </w:r>
      <w:r w:rsidR="00A46C16" w:rsidRPr="00F4172A">
        <w:rPr>
          <w:sz w:val="28"/>
          <w:szCs w:val="28"/>
        </w:rPr>
        <w:t xml:space="preserve"> </w:t>
      </w:r>
      <w:r w:rsidR="00E1384F" w:rsidRPr="00F4172A">
        <w:rPr>
          <w:sz w:val="28"/>
          <w:szCs w:val="28"/>
        </w:rPr>
        <w:t>млн.</w:t>
      </w:r>
      <w:r w:rsidR="00E00454">
        <w:rPr>
          <w:sz w:val="28"/>
          <w:szCs w:val="28"/>
        </w:rPr>
        <w:t xml:space="preserve"> </w:t>
      </w:r>
      <w:r w:rsidR="00E1384F" w:rsidRPr="00F4172A">
        <w:rPr>
          <w:sz w:val="28"/>
          <w:szCs w:val="28"/>
        </w:rPr>
        <w:t>рублей.</w:t>
      </w:r>
    </w:p>
    <w:p w:rsidR="005E6ADA" w:rsidRPr="00F4172A" w:rsidRDefault="005E6ADA" w:rsidP="00B62CB4">
      <w:pPr>
        <w:widowControl w:val="0"/>
        <w:ind w:firstLine="709"/>
        <w:jc w:val="both"/>
        <w:rPr>
          <w:sz w:val="28"/>
          <w:szCs w:val="28"/>
        </w:rPr>
      </w:pPr>
      <w:r w:rsidRPr="00F4172A">
        <w:rPr>
          <w:sz w:val="28"/>
          <w:szCs w:val="28"/>
        </w:rPr>
        <w:t>За 1 полугодие  2018 года перевезено пассажиров маршрутными такси 77,40 тыс.</w:t>
      </w:r>
      <w:r w:rsidR="00E00454">
        <w:rPr>
          <w:sz w:val="28"/>
          <w:szCs w:val="28"/>
        </w:rPr>
        <w:t xml:space="preserve"> человек,</w:t>
      </w:r>
      <w:r w:rsidRPr="00F4172A">
        <w:rPr>
          <w:sz w:val="28"/>
          <w:szCs w:val="28"/>
        </w:rPr>
        <w:t xml:space="preserve"> пассажирооборот составил 1719,40 тыс.пасс.км. Н</w:t>
      </w:r>
      <w:r w:rsidR="00A46C16" w:rsidRPr="00F4172A">
        <w:rPr>
          <w:sz w:val="28"/>
          <w:szCs w:val="28"/>
        </w:rPr>
        <w:t xml:space="preserve">а маршрутах «Ленинск – Каршевитое», «Ленинск – Покровка» перевозки населения осуществляли МКУ ЛМР «Моставтотранс». </w:t>
      </w:r>
      <w:r w:rsidR="008908C3" w:rsidRPr="00F4172A">
        <w:rPr>
          <w:sz w:val="28"/>
          <w:szCs w:val="28"/>
        </w:rPr>
        <w:t xml:space="preserve"> </w:t>
      </w:r>
    </w:p>
    <w:p w:rsidR="00E1384F" w:rsidRPr="00F4172A" w:rsidRDefault="008908C3" w:rsidP="00B62CB4">
      <w:pPr>
        <w:widowControl w:val="0"/>
        <w:ind w:firstLine="709"/>
        <w:jc w:val="both"/>
        <w:rPr>
          <w:sz w:val="28"/>
          <w:szCs w:val="28"/>
        </w:rPr>
      </w:pPr>
      <w:r w:rsidRPr="00F4172A">
        <w:rPr>
          <w:sz w:val="28"/>
          <w:szCs w:val="28"/>
        </w:rPr>
        <w:t xml:space="preserve">На </w:t>
      </w:r>
      <w:r w:rsidR="005E6ADA" w:rsidRPr="00F4172A">
        <w:rPr>
          <w:sz w:val="28"/>
          <w:szCs w:val="28"/>
        </w:rPr>
        <w:t xml:space="preserve">плановый период </w:t>
      </w:r>
      <w:r w:rsidRPr="00F4172A">
        <w:rPr>
          <w:sz w:val="28"/>
          <w:szCs w:val="28"/>
        </w:rPr>
        <w:t xml:space="preserve"> до 20</w:t>
      </w:r>
      <w:r w:rsidR="00A46C16" w:rsidRPr="00F4172A">
        <w:rPr>
          <w:sz w:val="28"/>
          <w:szCs w:val="28"/>
        </w:rPr>
        <w:t>2</w:t>
      </w:r>
      <w:r w:rsidR="005E6ADA" w:rsidRPr="00F4172A">
        <w:rPr>
          <w:sz w:val="28"/>
          <w:szCs w:val="28"/>
        </w:rPr>
        <w:t>1</w:t>
      </w:r>
      <w:r w:rsidR="00A46C16" w:rsidRPr="00F4172A">
        <w:rPr>
          <w:sz w:val="28"/>
          <w:szCs w:val="28"/>
        </w:rPr>
        <w:t xml:space="preserve"> </w:t>
      </w:r>
      <w:r w:rsidRPr="00F4172A">
        <w:rPr>
          <w:sz w:val="28"/>
          <w:szCs w:val="28"/>
        </w:rPr>
        <w:t xml:space="preserve">год планируется сохранить пассажирских перевозок </w:t>
      </w:r>
      <w:r w:rsidR="00391172" w:rsidRPr="00F4172A">
        <w:rPr>
          <w:sz w:val="28"/>
          <w:szCs w:val="28"/>
        </w:rPr>
        <w:t xml:space="preserve">не ниже </w:t>
      </w:r>
      <w:r w:rsidRPr="00F4172A">
        <w:rPr>
          <w:sz w:val="28"/>
          <w:szCs w:val="28"/>
        </w:rPr>
        <w:t>уровн</w:t>
      </w:r>
      <w:r w:rsidR="00391172" w:rsidRPr="00F4172A">
        <w:rPr>
          <w:sz w:val="28"/>
          <w:szCs w:val="28"/>
        </w:rPr>
        <w:t>я</w:t>
      </w:r>
      <w:r w:rsidRPr="00F4172A">
        <w:rPr>
          <w:sz w:val="28"/>
          <w:szCs w:val="28"/>
        </w:rPr>
        <w:t xml:space="preserve"> 201</w:t>
      </w:r>
      <w:r w:rsidR="00656165" w:rsidRPr="00F4172A">
        <w:rPr>
          <w:sz w:val="28"/>
          <w:szCs w:val="28"/>
        </w:rPr>
        <w:t>7</w:t>
      </w:r>
      <w:r w:rsidRPr="00F4172A">
        <w:rPr>
          <w:sz w:val="28"/>
          <w:szCs w:val="28"/>
        </w:rPr>
        <w:t xml:space="preserve"> года.</w:t>
      </w:r>
    </w:p>
    <w:p w:rsidR="00A35602" w:rsidRPr="00F4172A" w:rsidRDefault="00A35602" w:rsidP="00B62CB4">
      <w:pPr>
        <w:widowControl w:val="0"/>
        <w:ind w:firstLine="709"/>
        <w:jc w:val="both"/>
        <w:rPr>
          <w:sz w:val="28"/>
          <w:szCs w:val="28"/>
        </w:rPr>
      </w:pPr>
      <w:r w:rsidRPr="00F4172A">
        <w:rPr>
          <w:sz w:val="28"/>
          <w:szCs w:val="28"/>
        </w:rPr>
        <w:t>Плотность автомобильных дорог общего пользования с твердым покрытием по Ленинс</w:t>
      </w:r>
      <w:r w:rsidR="00976962" w:rsidRPr="00F4172A">
        <w:rPr>
          <w:sz w:val="28"/>
          <w:szCs w:val="28"/>
        </w:rPr>
        <w:t>кому муниципальному району за 201</w:t>
      </w:r>
      <w:r w:rsidR="00656165" w:rsidRPr="00F4172A">
        <w:rPr>
          <w:sz w:val="28"/>
          <w:szCs w:val="28"/>
        </w:rPr>
        <w:t>7</w:t>
      </w:r>
      <w:r w:rsidR="00976962" w:rsidRPr="00F4172A">
        <w:rPr>
          <w:sz w:val="28"/>
          <w:szCs w:val="28"/>
        </w:rPr>
        <w:t xml:space="preserve"> год </w:t>
      </w:r>
      <w:r w:rsidR="00F14E34" w:rsidRPr="00F4172A">
        <w:rPr>
          <w:sz w:val="28"/>
          <w:szCs w:val="28"/>
        </w:rPr>
        <w:t>с</w:t>
      </w:r>
      <w:r w:rsidRPr="00F4172A">
        <w:rPr>
          <w:sz w:val="28"/>
          <w:szCs w:val="28"/>
        </w:rPr>
        <w:t>остав</w:t>
      </w:r>
      <w:r w:rsidR="00F14E34" w:rsidRPr="00F4172A">
        <w:rPr>
          <w:sz w:val="28"/>
          <w:szCs w:val="28"/>
        </w:rPr>
        <w:t>ила</w:t>
      </w:r>
      <w:r w:rsidR="00656165" w:rsidRPr="00F4172A">
        <w:rPr>
          <w:sz w:val="28"/>
          <w:szCs w:val="28"/>
        </w:rPr>
        <w:t xml:space="preserve"> 1391,04</w:t>
      </w:r>
      <w:r w:rsidRPr="00F4172A">
        <w:rPr>
          <w:sz w:val="28"/>
          <w:szCs w:val="28"/>
        </w:rPr>
        <w:t xml:space="preserve"> км на 10000 кв.</w:t>
      </w:r>
      <w:r w:rsidR="00E00454">
        <w:rPr>
          <w:sz w:val="28"/>
          <w:szCs w:val="28"/>
        </w:rPr>
        <w:t xml:space="preserve"> </w:t>
      </w:r>
      <w:r w:rsidRPr="00F4172A">
        <w:rPr>
          <w:sz w:val="28"/>
          <w:szCs w:val="28"/>
        </w:rPr>
        <w:t>км территории. Удельный вес автомобильных дорог с твердым покрытием в общей протяженности автомобильных дорог общего пользов</w:t>
      </w:r>
      <w:r w:rsidR="00815DF9" w:rsidRPr="00F4172A">
        <w:rPr>
          <w:sz w:val="28"/>
          <w:szCs w:val="28"/>
        </w:rPr>
        <w:t xml:space="preserve">ания равен </w:t>
      </w:r>
      <w:r w:rsidR="00976962" w:rsidRPr="00F4172A">
        <w:rPr>
          <w:sz w:val="28"/>
          <w:szCs w:val="28"/>
        </w:rPr>
        <w:t>10,</w:t>
      </w:r>
      <w:r w:rsidR="00656165" w:rsidRPr="00F4172A">
        <w:rPr>
          <w:sz w:val="28"/>
          <w:szCs w:val="28"/>
        </w:rPr>
        <w:t>18</w:t>
      </w:r>
      <w:r w:rsidR="00815DF9" w:rsidRPr="00F4172A">
        <w:rPr>
          <w:sz w:val="28"/>
          <w:szCs w:val="28"/>
        </w:rPr>
        <w:t xml:space="preserve"> процентов.</w:t>
      </w:r>
    </w:p>
    <w:p w:rsidR="00976962" w:rsidRPr="00F4172A" w:rsidRDefault="00656165" w:rsidP="00B62CB4">
      <w:pPr>
        <w:widowControl w:val="0"/>
        <w:ind w:firstLine="709"/>
        <w:jc w:val="both"/>
        <w:rPr>
          <w:sz w:val="28"/>
          <w:szCs w:val="28"/>
        </w:rPr>
      </w:pPr>
      <w:r w:rsidRPr="00F4172A">
        <w:rPr>
          <w:sz w:val="28"/>
          <w:szCs w:val="28"/>
        </w:rPr>
        <w:t>В результате проведения инвентаризации дорожной сети в сельских поселениях</w:t>
      </w:r>
      <w:r w:rsidR="00976962" w:rsidRPr="00F4172A">
        <w:rPr>
          <w:sz w:val="28"/>
          <w:szCs w:val="28"/>
        </w:rPr>
        <w:t xml:space="preserve"> </w:t>
      </w:r>
      <w:r w:rsidRPr="00F4172A">
        <w:rPr>
          <w:sz w:val="28"/>
          <w:szCs w:val="28"/>
        </w:rPr>
        <w:t xml:space="preserve">на 01.01.2018 года в </w:t>
      </w:r>
      <w:r w:rsidR="00976962" w:rsidRPr="00F4172A">
        <w:rPr>
          <w:sz w:val="28"/>
          <w:szCs w:val="28"/>
        </w:rPr>
        <w:t xml:space="preserve">районе насчитывается </w:t>
      </w:r>
      <w:r w:rsidR="00E56534" w:rsidRPr="00F4172A">
        <w:rPr>
          <w:sz w:val="28"/>
          <w:szCs w:val="28"/>
        </w:rPr>
        <w:t>470,619 км  дорог общего пользования</w:t>
      </w:r>
      <w:r w:rsidR="004D249D" w:rsidRPr="00F4172A">
        <w:rPr>
          <w:sz w:val="28"/>
          <w:szCs w:val="28"/>
        </w:rPr>
        <w:t xml:space="preserve">, из них </w:t>
      </w:r>
      <w:r w:rsidR="00E56534" w:rsidRPr="00F4172A">
        <w:rPr>
          <w:sz w:val="28"/>
          <w:szCs w:val="28"/>
        </w:rPr>
        <w:t>361,7</w:t>
      </w:r>
      <w:r w:rsidR="00485F30" w:rsidRPr="00F4172A">
        <w:rPr>
          <w:sz w:val="28"/>
          <w:szCs w:val="28"/>
        </w:rPr>
        <w:t xml:space="preserve"> км дорог </w:t>
      </w:r>
      <w:r w:rsidR="004D249D" w:rsidRPr="00F4172A">
        <w:rPr>
          <w:sz w:val="28"/>
          <w:szCs w:val="28"/>
        </w:rPr>
        <w:t xml:space="preserve">с твердым покрытием. В </w:t>
      </w:r>
      <w:r w:rsidR="00485F30" w:rsidRPr="00F4172A">
        <w:rPr>
          <w:sz w:val="28"/>
          <w:szCs w:val="28"/>
        </w:rPr>
        <w:t>областной собственности</w:t>
      </w:r>
      <w:r w:rsidR="004D249D" w:rsidRPr="00F4172A">
        <w:rPr>
          <w:sz w:val="28"/>
          <w:szCs w:val="28"/>
        </w:rPr>
        <w:t xml:space="preserve"> – 285,979 км дорог общего пользования и</w:t>
      </w:r>
      <w:r w:rsidR="00485F30" w:rsidRPr="00F4172A">
        <w:rPr>
          <w:sz w:val="28"/>
          <w:szCs w:val="28"/>
        </w:rPr>
        <w:t xml:space="preserve"> </w:t>
      </w:r>
      <w:r w:rsidR="004D249D" w:rsidRPr="00F4172A">
        <w:rPr>
          <w:sz w:val="28"/>
          <w:szCs w:val="28"/>
        </w:rPr>
        <w:t>184,64</w:t>
      </w:r>
      <w:r w:rsidR="00485F30" w:rsidRPr="00F4172A">
        <w:rPr>
          <w:sz w:val="28"/>
          <w:szCs w:val="28"/>
        </w:rPr>
        <w:t xml:space="preserve"> км </w:t>
      </w:r>
      <w:r w:rsidR="002D01C1" w:rsidRPr="00F4172A">
        <w:rPr>
          <w:sz w:val="28"/>
          <w:szCs w:val="28"/>
        </w:rPr>
        <w:t xml:space="preserve">в </w:t>
      </w:r>
      <w:r w:rsidR="00485F30" w:rsidRPr="00F4172A">
        <w:rPr>
          <w:sz w:val="28"/>
          <w:szCs w:val="28"/>
        </w:rPr>
        <w:t>муни</w:t>
      </w:r>
      <w:r w:rsidR="00B42D93" w:rsidRPr="00F4172A">
        <w:rPr>
          <w:sz w:val="28"/>
          <w:szCs w:val="28"/>
        </w:rPr>
        <w:t>ципальной собственности поселений.</w:t>
      </w:r>
    </w:p>
    <w:p w:rsidR="00BE0CC2" w:rsidRPr="00F4172A" w:rsidRDefault="00BE0CC2" w:rsidP="008E3740">
      <w:pPr>
        <w:widowControl w:val="0"/>
        <w:ind w:firstLine="709"/>
        <w:jc w:val="both"/>
        <w:rPr>
          <w:sz w:val="28"/>
          <w:szCs w:val="28"/>
        </w:rPr>
      </w:pPr>
      <w:r w:rsidRPr="00F4172A">
        <w:rPr>
          <w:sz w:val="28"/>
          <w:szCs w:val="28"/>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 201</w:t>
      </w:r>
      <w:r w:rsidR="002D01C1" w:rsidRPr="00F4172A">
        <w:rPr>
          <w:sz w:val="28"/>
          <w:szCs w:val="28"/>
        </w:rPr>
        <w:t>7</w:t>
      </w:r>
      <w:r w:rsidRPr="00F4172A">
        <w:rPr>
          <w:sz w:val="28"/>
          <w:szCs w:val="28"/>
        </w:rPr>
        <w:t xml:space="preserve"> года </w:t>
      </w:r>
      <w:r w:rsidR="002D01C1" w:rsidRPr="00F4172A">
        <w:rPr>
          <w:sz w:val="28"/>
          <w:szCs w:val="28"/>
        </w:rPr>
        <w:t xml:space="preserve">сохранилась на уровне 2016 года - </w:t>
      </w:r>
      <w:r w:rsidRPr="00F4172A">
        <w:rPr>
          <w:sz w:val="28"/>
          <w:szCs w:val="28"/>
        </w:rPr>
        <w:t>1,</w:t>
      </w:r>
      <w:r w:rsidR="00B42D93" w:rsidRPr="00F4172A">
        <w:rPr>
          <w:sz w:val="28"/>
          <w:szCs w:val="28"/>
        </w:rPr>
        <w:t>4</w:t>
      </w:r>
      <w:r w:rsidR="00B46502" w:rsidRPr="00F4172A">
        <w:rPr>
          <w:sz w:val="28"/>
          <w:szCs w:val="28"/>
        </w:rPr>
        <w:t xml:space="preserve"> процент</w:t>
      </w:r>
      <w:r w:rsidR="002D01C1" w:rsidRPr="00F4172A">
        <w:rPr>
          <w:sz w:val="28"/>
          <w:szCs w:val="28"/>
        </w:rPr>
        <w:t>ов</w:t>
      </w:r>
      <w:r w:rsidR="00B46502" w:rsidRPr="00F4172A">
        <w:rPr>
          <w:sz w:val="28"/>
          <w:szCs w:val="28"/>
        </w:rPr>
        <w:t>, из-за</w:t>
      </w:r>
      <w:r w:rsidRPr="00F4172A">
        <w:rPr>
          <w:sz w:val="28"/>
          <w:szCs w:val="28"/>
        </w:rPr>
        <w:t xml:space="preserve"> отсутствия дорог с твердым покрытием в с.</w:t>
      </w:r>
      <w:r w:rsidR="00E00454">
        <w:rPr>
          <w:sz w:val="28"/>
          <w:szCs w:val="28"/>
        </w:rPr>
        <w:t xml:space="preserve"> </w:t>
      </w:r>
      <w:r w:rsidRPr="00F4172A">
        <w:rPr>
          <w:sz w:val="28"/>
          <w:szCs w:val="28"/>
        </w:rPr>
        <w:t>Покровка и с. Каршевитое.</w:t>
      </w:r>
    </w:p>
    <w:p w:rsidR="008E49A0" w:rsidRPr="00F4172A" w:rsidRDefault="003A67C9" w:rsidP="00B62CB4">
      <w:pPr>
        <w:pStyle w:val="1f1"/>
        <w:shd w:val="clear" w:color="auto" w:fill="auto"/>
        <w:spacing w:line="240" w:lineRule="auto"/>
        <w:ind w:left="20" w:right="20" w:firstLine="709"/>
        <w:jc w:val="both"/>
        <w:rPr>
          <w:spacing w:val="0"/>
          <w:sz w:val="28"/>
          <w:szCs w:val="28"/>
        </w:rPr>
      </w:pPr>
      <w:r w:rsidRPr="00F4172A">
        <w:rPr>
          <w:spacing w:val="0"/>
          <w:sz w:val="28"/>
          <w:szCs w:val="28"/>
        </w:rPr>
        <w:t xml:space="preserve">Важным направлением развития транспортно-дорожного комплекса Ленинского муниципального района является дорожное хозяйство. В рамках </w:t>
      </w:r>
      <w:r w:rsidR="009E75B4" w:rsidRPr="00F4172A">
        <w:rPr>
          <w:spacing w:val="0"/>
          <w:sz w:val="28"/>
          <w:szCs w:val="28"/>
        </w:rPr>
        <w:t>данного направления</w:t>
      </w:r>
      <w:r w:rsidRPr="00F4172A">
        <w:rPr>
          <w:spacing w:val="0"/>
          <w:sz w:val="28"/>
          <w:szCs w:val="28"/>
        </w:rPr>
        <w:t xml:space="preserve"> в</w:t>
      </w:r>
      <w:r w:rsidR="00DC053B" w:rsidRPr="00F4172A">
        <w:rPr>
          <w:spacing w:val="0"/>
          <w:sz w:val="28"/>
          <w:szCs w:val="28"/>
        </w:rPr>
        <w:t xml:space="preserve"> 201</w:t>
      </w:r>
      <w:r w:rsidR="009E75B4" w:rsidRPr="00F4172A">
        <w:rPr>
          <w:spacing w:val="0"/>
          <w:sz w:val="28"/>
          <w:szCs w:val="28"/>
        </w:rPr>
        <w:t>7</w:t>
      </w:r>
      <w:r w:rsidR="00DC053B" w:rsidRPr="00F4172A">
        <w:rPr>
          <w:spacing w:val="0"/>
          <w:sz w:val="28"/>
          <w:szCs w:val="28"/>
        </w:rPr>
        <w:t xml:space="preserve"> году </w:t>
      </w:r>
      <w:r w:rsidR="009E75B4" w:rsidRPr="00F4172A">
        <w:rPr>
          <w:spacing w:val="0"/>
          <w:sz w:val="28"/>
          <w:szCs w:val="28"/>
        </w:rPr>
        <w:t>общий объем расходов на дорожное хозяйство составил 8,59 млн.</w:t>
      </w:r>
      <w:r w:rsidR="00E00454">
        <w:rPr>
          <w:spacing w:val="0"/>
          <w:sz w:val="28"/>
          <w:szCs w:val="28"/>
        </w:rPr>
        <w:t xml:space="preserve"> </w:t>
      </w:r>
      <w:r w:rsidR="009E75B4" w:rsidRPr="00F4172A">
        <w:rPr>
          <w:spacing w:val="0"/>
          <w:sz w:val="28"/>
          <w:szCs w:val="28"/>
        </w:rPr>
        <w:t xml:space="preserve">рублей. </w:t>
      </w:r>
      <w:r w:rsidR="00C66F15" w:rsidRPr="00F4172A">
        <w:rPr>
          <w:spacing w:val="0"/>
          <w:sz w:val="28"/>
          <w:szCs w:val="28"/>
        </w:rPr>
        <w:t>В текущем периоде запланированный объем финансирования составляет 12,19 млн.</w:t>
      </w:r>
      <w:r w:rsidR="00E00454">
        <w:rPr>
          <w:spacing w:val="0"/>
          <w:sz w:val="28"/>
          <w:szCs w:val="28"/>
        </w:rPr>
        <w:t xml:space="preserve"> </w:t>
      </w:r>
      <w:r w:rsidR="00C66F15" w:rsidRPr="00F4172A">
        <w:rPr>
          <w:spacing w:val="0"/>
          <w:sz w:val="28"/>
          <w:szCs w:val="28"/>
        </w:rPr>
        <w:t>рублей.</w:t>
      </w:r>
    </w:p>
    <w:p w:rsidR="00C66F15" w:rsidRPr="00F4172A" w:rsidRDefault="00C66F15" w:rsidP="00C66F15">
      <w:pPr>
        <w:pStyle w:val="1f1"/>
        <w:shd w:val="clear" w:color="auto" w:fill="auto"/>
        <w:spacing w:line="240" w:lineRule="auto"/>
        <w:ind w:left="23" w:firstLine="685"/>
        <w:jc w:val="both"/>
        <w:rPr>
          <w:color w:val="000000"/>
          <w:sz w:val="28"/>
          <w:szCs w:val="28"/>
        </w:rPr>
      </w:pPr>
      <w:r w:rsidRPr="00F4172A">
        <w:rPr>
          <w:spacing w:val="0"/>
          <w:sz w:val="28"/>
          <w:szCs w:val="28"/>
        </w:rPr>
        <w:t>В 1 полугодии 2018 года н</w:t>
      </w:r>
      <w:r w:rsidRPr="00F4172A">
        <w:rPr>
          <w:color w:val="000000"/>
          <w:sz w:val="28"/>
          <w:szCs w:val="28"/>
        </w:rPr>
        <w:t>а содержание автодорог из бюджета городского поселения г. Ленине  направлено 2,</w:t>
      </w:r>
      <w:r w:rsidR="00D43451" w:rsidRPr="00F4172A">
        <w:rPr>
          <w:color w:val="000000"/>
          <w:sz w:val="28"/>
          <w:szCs w:val="28"/>
        </w:rPr>
        <w:t>14</w:t>
      </w:r>
      <w:r w:rsidRPr="00F4172A">
        <w:rPr>
          <w:color w:val="000000"/>
          <w:sz w:val="28"/>
          <w:szCs w:val="28"/>
        </w:rPr>
        <w:t xml:space="preserve"> млн.</w:t>
      </w:r>
      <w:r w:rsidR="00E00454">
        <w:rPr>
          <w:color w:val="000000"/>
          <w:sz w:val="28"/>
          <w:szCs w:val="28"/>
        </w:rPr>
        <w:t xml:space="preserve"> </w:t>
      </w:r>
      <w:r w:rsidRPr="00F4172A">
        <w:rPr>
          <w:color w:val="000000"/>
          <w:sz w:val="28"/>
          <w:szCs w:val="28"/>
        </w:rPr>
        <w:t>рублей, в том числе: освещение улиц – 1,06 млн.</w:t>
      </w:r>
      <w:r w:rsidR="00E00454">
        <w:rPr>
          <w:color w:val="000000"/>
          <w:sz w:val="28"/>
          <w:szCs w:val="28"/>
        </w:rPr>
        <w:t xml:space="preserve"> </w:t>
      </w:r>
      <w:r w:rsidRPr="00F4172A">
        <w:rPr>
          <w:color w:val="000000"/>
          <w:sz w:val="28"/>
          <w:szCs w:val="28"/>
        </w:rPr>
        <w:t>рублей; приобретение дорожной техники – 1</w:t>
      </w:r>
      <w:r w:rsidR="00D43451" w:rsidRPr="00F4172A">
        <w:rPr>
          <w:color w:val="000000"/>
          <w:sz w:val="28"/>
          <w:szCs w:val="28"/>
        </w:rPr>
        <w:t>,</w:t>
      </w:r>
      <w:r w:rsidRPr="00F4172A">
        <w:rPr>
          <w:color w:val="000000"/>
          <w:sz w:val="28"/>
          <w:szCs w:val="28"/>
        </w:rPr>
        <w:t>08</w:t>
      </w:r>
      <w:r w:rsidR="00D43451" w:rsidRPr="00F4172A">
        <w:rPr>
          <w:color w:val="000000"/>
          <w:sz w:val="28"/>
          <w:szCs w:val="28"/>
        </w:rPr>
        <w:t xml:space="preserve"> млн</w:t>
      </w:r>
      <w:r w:rsidRPr="00F4172A">
        <w:rPr>
          <w:color w:val="000000"/>
          <w:sz w:val="28"/>
          <w:szCs w:val="28"/>
        </w:rPr>
        <w:t>.</w:t>
      </w:r>
      <w:r w:rsidR="00E00454">
        <w:rPr>
          <w:color w:val="000000"/>
          <w:sz w:val="28"/>
          <w:szCs w:val="28"/>
        </w:rPr>
        <w:t xml:space="preserve"> </w:t>
      </w:r>
      <w:r w:rsidRPr="00F4172A">
        <w:rPr>
          <w:color w:val="000000"/>
          <w:sz w:val="28"/>
          <w:szCs w:val="28"/>
        </w:rPr>
        <w:t xml:space="preserve">рублей. В Заплавненском сельском поселении из бюджета на содержание автодорог освоено </w:t>
      </w:r>
      <w:r w:rsidR="00D43451" w:rsidRPr="00F4172A">
        <w:rPr>
          <w:color w:val="000000"/>
          <w:sz w:val="28"/>
          <w:szCs w:val="28"/>
        </w:rPr>
        <w:t>0,</w:t>
      </w:r>
      <w:r w:rsidRPr="00F4172A">
        <w:rPr>
          <w:color w:val="000000"/>
          <w:sz w:val="28"/>
          <w:szCs w:val="28"/>
        </w:rPr>
        <w:t>40</w:t>
      </w:r>
      <w:r w:rsidR="00D43451" w:rsidRPr="00F4172A">
        <w:rPr>
          <w:color w:val="000000"/>
          <w:sz w:val="28"/>
          <w:szCs w:val="28"/>
        </w:rPr>
        <w:t xml:space="preserve"> млн</w:t>
      </w:r>
      <w:r w:rsidRPr="00F4172A">
        <w:rPr>
          <w:color w:val="000000"/>
          <w:sz w:val="28"/>
          <w:szCs w:val="28"/>
        </w:rPr>
        <w:t>.</w:t>
      </w:r>
      <w:r w:rsidR="00E00454">
        <w:rPr>
          <w:color w:val="000000"/>
          <w:sz w:val="28"/>
          <w:szCs w:val="28"/>
        </w:rPr>
        <w:t xml:space="preserve"> </w:t>
      </w:r>
      <w:r w:rsidRPr="00F4172A">
        <w:rPr>
          <w:color w:val="000000"/>
          <w:sz w:val="28"/>
          <w:szCs w:val="28"/>
        </w:rPr>
        <w:t xml:space="preserve">рублей, в том числе: - на проведение инвентаризации автомобильных дорог местного значения </w:t>
      </w:r>
      <w:r w:rsidR="00D43451" w:rsidRPr="00F4172A">
        <w:rPr>
          <w:color w:val="000000"/>
          <w:sz w:val="28"/>
          <w:szCs w:val="28"/>
        </w:rPr>
        <w:t xml:space="preserve"> 0,</w:t>
      </w:r>
      <w:r w:rsidRPr="00F4172A">
        <w:rPr>
          <w:color w:val="000000"/>
          <w:sz w:val="28"/>
          <w:szCs w:val="28"/>
        </w:rPr>
        <w:t>1</w:t>
      </w:r>
      <w:r w:rsidR="00D43451" w:rsidRPr="00F4172A">
        <w:rPr>
          <w:color w:val="000000"/>
          <w:sz w:val="28"/>
          <w:szCs w:val="28"/>
        </w:rPr>
        <w:t>8 млн</w:t>
      </w:r>
      <w:r w:rsidRPr="00F4172A">
        <w:rPr>
          <w:color w:val="000000"/>
          <w:sz w:val="28"/>
          <w:szCs w:val="28"/>
        </w:rPr>
        <w:t>.</w:t>
      </w:r>
      <w:r w:rsidR="00E00454">
        <w:rPr>
          <w:color w:val="000000"/>
          <w:sz w:val="28"/>
          <w:szCs w:val="28"/>
        </w:rPr>
        <w:t xml:space="preserve"> </w:t>
      </w:r>
      <w:r w:rsidRPr="00F4172A">
        <w:rPr>
          <w:color w:val="000000"/>
          <w:sz w:val="28"/>
          <w:szCs w:val="28"/>
        </w:rPr>
        <w:t xml:space="preserve">рублей. </w:t>
      </w:r>
    </w:p>
    <w:p w:rsidR="002F7546" w:rsidRPr="00F4172A" w:rsidRDefault="00517C1B" w:rsidP="008E3740">
      <w:pPr>
        <w:pStyle w:val="2d"/>
        <w:shd w:val="clear" w:color="auto" w:fill="auto"/>
        <w:spacing w:after="0" w:line="240" w:lineRule="auto"/>
        <w:ind w:firstLine="709"/>
        <w:rPr>
          <w:b w:val="0"/>
          <w:sz w:val="28"/>
          <w:szCs w:val="28"/>
        </w:rPr>
      </w:pPr>
      <w:r w:rsidRPr="00F4172A">
        <w:rPr>
          <w:b w:val="0"/>
          <w:sz w:val="28"/>
          <w:szCs w:val="28"/>
        </w:rPr>
        <w:t xml:space="preserve">В целях повышения доступности пассажирских транспортных услуг для населения Ленинского муниципального района осуществляют свою деятельность в пригородном сообщении </w:t>
      </w:r>
      <w:r w:rsidR="008B126F" w:rsidRPr="00F4172A">
        <w:rPr>
          <w:b w:val="0"/>
          <w:sz w:val="28"/>
          <w:szCs w:val="28"/>
        </w:rPr>
        <w:t>2</w:t>
      </w:r>
      <w:r w:rsidRPr="00F4172A">
        <w:rPr>
          <w:b w:val="0"/>
          <w:sz w:val="28"/>
          <w:szCs w:val="28"/>
        </w:rPr>
        <w:t xml:space="preserve"> единицы, из них: 1 </w:t>
      </w:r>
      <w:r w:rsidR="00A1147D" w:rsidRPr="00F4172A">
        <w:rPr>
          <w:b w:val="0"/>
          <w:sz w:val="28"/>
          <w:szCs w:val="28"/>
        </w:rPr>
        <w:t xml:space="preserve">автобусный маршрут регулярных перевозок пригородного и </w:t>
      </w:r>
      <w:r w:rsidR="008B126F" w:rsidRPr="00F4172A">
        <w:rPr>
          <w:b w:val="0"/>
          <w:sz w:val="28"/>
          <w:szCs w:val="28"/>
        </w:rPr>
        <w:t>1</w:t>
      </w:r>
      <w:r w:rsidR="00A1147D" w:rsidRPr="00F4172A">
        <w:rPr>
          <w:b w:val="0"/>
          <w:sz w:val="28"/>
          <w:szCs w:val="28"/>
        </w:rPr>
        <w:t xml:space="preserve"> межмуниципального сообщения</w:t>
      </w:r>
      <w:r w:rsidR="006E283E" w:rsidRPr="00F4172A">
        <w:rPr>
          <w:b w:val="0"/>
          <w:sz w:val="28"/>
          <w:szCs w:val="28"/>
        </w:rPr>
        <w:t>.</w:t>
      </w:r>
      <w:r w:rsidR="00A1147D" w:rsidRPr="00F4172A">
        <w:rPr>
          <w:b w:val="0"/>
          <w:sz w:val="28"/>
          <w:szCs w:val="28"/>
        </w:rPr>
        <w:t xml:space="preserve"> В междугороднем сообщении пассажирские перевозки осуществляются 4 автобус</w:t>
      </w:r>
      <w:r w:rsidR="002F7546" w:rsidRPr="00F4172A">
        <w:rPr>
          <w:b w:val="0"/>
          <w:sz w:val="28"/>
          <w:szCs w:val="28"/>
        </w:rPr>
        <w:t>ными маршрутами</w:t>
      </w:r>
      <w:r w:rsidR="00A1147D" w:rsidRPr="00F4172A">
        <w:rPr>
          <w:b w:val="0"/>
          <w:sz w:val="28"/>
          <w:szCs w:val="28"/>
        </w:rPr>
        <w:t>.</w:t>
      </w:r>
      <w:r w:rsidR="002F7546" w:rsidRPr="00F4172A">
        <w:rPr>
          <w:b w:val="0"/>
          <w:sz w:val="28"/>
          <w:szCs w:val="28"/>
        </w:rPr>
        <w:t xml:space="preserve"> В</w:t>
      </w:r>
      <w:r w:rsidR="00C84107" w:rsidRPr="00F4172A">
        <w:rPr>
          <w:b w:val="0"/>
          <w:sz w:val="28"/>
          <w:szCs w:val="28"/>
        </w:rPr>
        <w:t xml:space="preserve"> </w:t>
      </w:r>
      <w:r w:rsidR="002F7546" w:rsidRPr="00F4172A">
        <w:rPr>
          <w:b w:val="0"/>
          <w:sz w:val="28"/>
          <w:szCs w:val="28"/>
        </w:rPr>
        <w:t>201</w:t>
      </w:r>
      <w:r w:rsidR="002623CC" w:rsidRPr="00F4172A">
        <w:rPr>
          <w:b w:val="0"/>
          <w:sz w:val="28"/>
          <w:szCs w:val="28"/>
        </w:rPr>
        <w:t>7</w:t>
      </w:r>
      <w:r w:rsidR="002F7546" w:rsidRPr="00F4172A">
        <w:rPr>
          <w:b w:val="0"/>
          <w:sz w:val="28"/>
          <w:szCs w:val="28"/>
        </w:rPr>
        <w:t xml:space="preserve"> году перевозка пассажиров внутренним водным транспортом осуществлялась по 1 пригородной линии. </w:t>
      </w:r>
    </w:p>
    <w:p w:rsidR="00517C1B" w:rsidRPr="00F4172A" w:rsidRDefault="002F7546" w:rsidP="008E3740">
      <w:pPr>
        <w:pStyle w:val="2d"/>
        <w:shd w:val="clear" w:color="auto" w:fill="auto"/>
        <w:spacing w:after="0" w:line="240" w:lineRule="auto"/>
        <w:ind w:firstLine="709"/>
        <w:rPr>
          <w:b w:val="0"/>
          <w:color w:val="000000"/>
          <w:sz w:val="28"/>
          <w:szCs w:val="28"/>
        </w:rPr>
      </w:pPr>
      <w:r w:rsidRPr="00F4172A">
        <w:rPr>
          <w:b w:val="0"/>
          <w:sz w:val="28"/>
          <w:szCs w:val="28"/>
        </w:rPr>
        <w:t xml:space="preserve">12 сельских поселений </w:t>
      </w:r>
      <w:r w:rsidR="00427993" w:rsidRPr="00F4172A">
        <w:rPr>
          <w:b w:val="0"/>
          <w:sz w:val="28"/>
          <w:szCs w:val="28"/>
        </w:rPr>
        <w:t>обеспечивают перевозку пассажиров благодаря развитию маршрутной сети. В 201</w:t>
      </w:r>
      <w:r w:rsidR="00D035CF" w:rsidRPr="00F4172A">
        <w:rPr>
          <w:b w:val="0"/>
          <w:sz w:val="28"/>
          <w:szCs w:val="28"/>
        </w:rPr>
        <w:t>7</w:t>
      </w:r>
      <w:r w:rsidR="00427993" w:rsidRPr="00F4172A">
        <w:rPr>
          <w:b w:val="0"/>
          <w:sz w:val="28"/>
          <w:szCs w:val="28"/>
        </w:rPr>
        <w:t xml:space="preserve"> году в районе насчитывалось </w:t>
      </w:r>
      <w:r w:rsidR="00D035CF" w:rsidRPr="00F4172A">
        <w:rPr>
          <w:b w:val="0"/>
          <w:sz w:val="28"/>
          <w:szCs w:val="28"/>
        </w:rPr>
        <w:t>18</w:t>
      </w:r>
      <w:r w:rsidR="00427993" w:rsidRPr="00F4172A">
        <w:rPr>
          <w:b w:val="0"/>
          <w:sz w:val="28"/>
          <w:szCs w:val="28"/>
        </w:rPr>
        <w:t xml:space="preserve"> маршрутных такси, из </w:t>
      </w:r>
      <w:r w:rsidR="005236D2" w:rsidRPr="00F4172A">
        <w:rPr>
          <w:b w:val="0"/>
          <w:sz w:val="28"/>
          <w:szCs w:val="28"/>
        </w:rPr>
        <w:t>них: 3 в городском сообщении, 1</w:t>
      </w:r>
      <w:r w:rsidR="00D035CF" w:rsidRPr="00F4172A">
        <w:rPr>
          <w:b w:val="0"/>
          <w:sz w:val="28"/>
          <w:szCs w:val="28"/>
        </w:rPr>
        <w:t xml:space="preserve">1 </w:t>
      </w:r>
      <w:r w:rsidR="00427993" w:rsidRPr="00F4172A">
        <w:rPr>
          <w:b w:val="0"/>
          <w:sz w:val="28"/>
          <w:szCs w:val="28"/>
        </w:rPr>
        <w:t xml:space="preserve">внутримуниципальных и </w:t>
      </w:r>
      <w:r w:rsidR="005236D2" w:rsidRPr="00F4172A">
        <w:rPr>
          <w:b w:val="0"/>
          <w:sz w:val="28"/>
          <w:szCs w:val="28"/>
        </w:rPr>
        <w:t>4</w:t>
      </w:r>
      <w:r w:rsidR="00427993" w:rsidRPr="00F4172A">
        <w:rPr>
          <w:b w:val="0"/>
          <w:sz w:val="28"/>
          <w:szCs w:val="28"/>
        </w:rPr>
        <w:t xml:space="preserve"> межмуниципального сообщения.  </w:t>
      </w:r>
    </w:p>
    <w:p w:rsidR="009D5ACB" w:rsidRPr="00F4172A" w:rsidRDefault="006A26EA" w:rsidP="00F27BE2">
      <w:pPr>
        <w:widowControl w:val="0"/>
        <w:ind w:firstLine="709"/>
        <w:jc w:val="both"/>
        <w:rPr>
          <w:sz w:val="28"/>
          <w:szCs w:val="28"/>
        </w:rPr>
      </w:pPr>
      <w:r w:rsidRPr="00F4172A">
        <w:rPr>
          <w:sz w:val="28"/>
          <w:szCs w:val="28"/>
        </w:rPr>
        <w:tab/>
        <w:t>На период до 20</w:t>
      </w:r>
      <w:r w:rsidR="005236D2" w:rsidRPr="00F4172A">
        <w:rPr>
          <w:sz w:val="28"/>
          <w:szCs w:val="28"/>
        </w:rPr>
        <w:t>2</w:t>
      </w:r>
      <w:r w:rsidR="00D035CF" w:rsidRPr="00F4172A">
        <w:rPr>
          <w:sz w:val="28"/>
          <w:szCs w:val="28"/>
        </w:rPr>
        <w:t>1</w:t>
      </w:r>
      <w:r w:rsidR="005236D2" w:rsidRPr="00F4172A">
        <w:rPr>
          <w:sz w:val="28"/>
          <w:szCs w:val="28"/>
        </w:rPr>
        <w:t xml:space="preserve"> </w:t>
      </w:r>
      <w:r w:rsidRPr="00F4172A">
        <w:rPr>
          <w:sz w:val="28"/>
          <w:szCs w:val="28"/>
        </w:rPr>
        <w:t xml:space="preserve">года на территории Ленинского муниципального района прогнозируется </w:t>
      </w:r>
      <w:r w:rsidR="00300AD9" w:rsidRPr="00F4172A">
        <w:rPr>
          <w:sz w:val="28"/>
          <w:szCs w:val="28"/>
        </w:rPr>
        <w:t xml:space="preserve">не только сохранение, но и </w:t>
      </w:r>
      <w:r w:rsidRPr="00F4172A">
        <w:rPr>
          <w:sz w:val="28"/>
          <w:szCs w:val="28"/>
        </w:rPr>
        <w:t>развитие малых форм хозяйствующих субъектов, занятых в сфере транспорта.</w:t>
      </w:r>
    </w:p>
    <w:p w:rsidR="00370A53" w:rsidRPr="00F4172A" w:rsidRDefault="00370A53" w:rsidP="00370A53">
      <w:pPr>
        <w:shd w:val="clear" w:color="auto" w:fill="FFFFFF"/>
        <w:ind w:firstLine="709"/>
        <w:jc w:val="both"/>
        <w:rPr>
          <w:sz w:val="28"/>
          <w:szCs w:val="28"/>
        </w:rPr>
      </w:pPr>
      <w:r w:rsidRPr="00F4172A">
        <w:rPr>
          <w:sz w:val="28"/>
          <w:szCs w:val="28"/>
        </w:rPr>
        <w:t xml:space="preserve">В результате реализации подпрограммы «Организационные меры, направленные на совершенствование организации движения транспортных средств» муниципальной программы </w:t>
      </w:r>
      <w:r w:rsidRPr="00F4172A">
        <w:rPr>
          <w:color w:val="000000"/>
          <w:sz w:val="28"/>
          <w:szCs w:val="28"/>
        </w:rPr>
        <w:t xml:space="preserve">«Повышение безопасности дорожного движения в Ленинском муниципальном районе» на 2017 и на период до 2019 года достигнуто снижение плановых значений целевого показателя </w:t>
      </w:r>
      <w:r w:rsidRPr="00F4172A">
        <w:rPr>
          <w:sz w:val="28"/>
          <w:szCs w:val="28"/>
        </w:rPr>
        <w:t>количества лиц, погибших в результате ДТП</w:t>
      </w:r>
      <w:r w:rsidR="004E0DF5">
        <w:rPr>
          <w:sz w:val="28"/>
          <w:szCs w:val="28"/>
        </w:rPr>
        <w:t>,</w:t>
      </w:r>
      <w:r w:rsidRPr="00F4172A">
        <w:rPr>
          <w:sz w:val="28"/>
          <w:szCs w:val="28"/>
        </w:rPr>
        <w:t xml:space="preserve"> на 10 тыс. чел. населения</w:t>
      </w:r>
      <w:r w:rsidR="004E0DF5">
        <w:rPr>
          <w:sz w:val="28"/>
          <w:szCs w:val="28"/>
        </w:rPr>
        <w:t>,</w:t>
      </w:r>
      <w:r w:rsidRPr="00F4172A">
        <w:rPr>
          <w:sz w:val="28"/>
          <w:szCs w:val="28"/>
        </w:rPr>
        <w:t xml:space="preserve"> от 2,3 до 1,32</w:t>
      </w:r>
      <w:r w:rsidRPr="00F4172A">
        <w:rPr>
          <w:b/>
          <w:sz w:val="28"/>
          <w:szCs w:val="28"/>
        </w:rPr>
        <w:t xml:space="preserve">. </w:t>
      </w:r>
      <w:r w:rsidRPr="00F4172A">
        <w:rPr>
          <w:sz w:val="28"/>
          <w:szCs w:val="28"/>
        </w:rPr>
        <w:t xml:space="preserve">Количество погибших в результате ДТП за 2017 год составило 4 человека, в 2016 году – 6 человек. Количество детей, пострадавших в результате ДТП сократилось от 7 человек в 2016 году до 3 человек в 2017 году. Число погибших детей отсутствует. Общий объем финансирования муниципальной программы в 2017 году составил </w:t>
      </w:r>
      <w:r w:rsidR="00211C51" w:rsidRPr="00F4172A">
        <w:rPr>
          <w:sz w:val="28"/>
          <w:szCs w:val="28"/>
        </w:rPr>
        <w:t>7,99 млн.</w:t>
      </w:r>
      <w:r w:rsidR="004E0DF5">
        <w:rPr>
          <w:sz w:val="28"/>
          <w:szCs w:val="28"/>
        </w:rPr>
        <w:t xml:space="preserve"> </w:t>
      </w:r>
      <w:r w:rsidR="00211C51" w:rsidRPr="00F4172A">
        <w:rPr>
          <w:sz w:val="28"/>
          <w:szCs w:val="28"/>
        </w:rPr>
        <w:t>рублей, в том числе за счет средств бюджета района – 1,55 млн.</w:t>
      </w:r>
      <w:r w:rsidR="004E0DF5">
        <w:rPr>
          <w:sz w:val="28"/>
          <w:szCs w:val="28"/>
        </w:rPr>
        <w:t xml:space="preserve"> </w:t>
      </w:r>
      <w:r w:rsidR="00211C51" w:rsidRPr="00F4172A">
        <w:rPr>
          <w:sz w:val="28"/>
          <w:szCs w:val="28"/>
        </w:rPr>
        <w:t>рублей и 6,44 млн. рублей – средства бюджетов поселений.</w:t>
      </w:r>
    </w:p>
    <w:p w:rsidR="009D669D" w:rsidRPr="00F4172A" w:rsidRDefault="009D669D" w:rsidP="008E3740">
      <w:pPr>
        <w:widowControl w:val="0"/>
        <w:shd w:val="clear" w:color="auto" w:fill="FFFFFF"/>
        <w:ind w:firstLine="709"/>
        <w:jc w:val="both"/>
        <w:rPr>
          <w:color w:val="FF0000"/>
          <w:sz w:val="28"/>
          <w:szCs w:val="28"/>
        </w:rPr>
      </w:pPr>
      <w:r w:rsidRPr="00F4172A">
        <w:rPr>
          <w:sz w:val="28"/>
          <w:szCs w:val="28"/>
        </w:rPr>
        <w:t>На период 201</w:t>
      </w:r>
      <w:r w:rsidR="00211C51" w:rsidRPr="00F4172A">
        <w:rPr>
          <w:sz w:val="28"/>
          <w:szCs w:val="28"/>
        </w:rPr>
        <w:t>9</w:t>
      </w:r>
      <w:r w:rsidRPr="00F4172A">
        <w:rPr>
          <w:sz w:val="28"/>
          <w:szCs w:val="28"/>
        </w:rPr>
        <w:t>-20</w:t>
      </w:r>
      <w:r w:rsidR="001B4FC7" w:rsidRPr="00F4172A">
        <w:rPr>
          <w:sz w:val="28"/>
          <w:szCs w:val="28"/>
        </w:rPr>
        <w:t>23</w:t>
      </w:r>
      <w:r w:rsidRPr="00F4172A">
        <w:rPr>
          <w:sz w:val="28"/>
          <w:szCs w:val="28"/>
        </w:rPr>
        <w:t xml:space="preserve"> годы продолжится реализация муниципальной программы</w:t>
      </w:r>
      <w:r w:rsidR="00C84107" w:rsidRPr="00F4172A">
        <w:rPr>
          <w:sz w:val="28"/>
          <w:szCs w:val="28"/>
        </w:rPr>
        <w:t xml:space="preserve"> </w:t>
      </w:r>
      <w:r w:rsidR="00D307A6" w:rsidRPr="00F4172A">
        <w:rPr>
          <w:color w:val="000000"/>
          <w:sz w:val="28"/>
          <w:szCs w:val="28"/>
        </w:rPr>
        <w:t>«Повышение безопасности дорожного движения в Ленинском муниципальном районе»</w:t>
      </w:r>
      <w:r w:rsidR="00675D34" w:rsidRPr="00F4172A">
        <w:rPr>
          <w:sz w:val="28"/>
          <w:szCs w:val="28"/>
        </w:rPr>
        <w:t>, предусматриваемая привлечение средств бюджета Ленинского муниципального рай</w:t>
      </w:r>
      <w:r w:rsidR="00C37E07" w:rsidRPr="00F4172A">
        <w:rPr>
          <w:sz w:val="28"/>
          <w:szCs w:val="28"/>
        </w:rPr>
        <w:t>о</w:t>
      </w:r>
      <w:r w:rsidR="00675D34" w:rsidRPr="00F4172A">
        <w:rPr>
          <w:sz w:val="28"/>
          <w:szCs w:val="28"/>
        </w:rPr>
        <w:t>на и средств сельских поселений</w:t>
      </w:r>
      <w:r w:rsidR="00D55EED" w:rsidRPr="00F4172A">
        <w:rPr>
          <w:sz w:val="28"/>
          <w:szCs w:val="28"/>
        </w:rPr>
        <w:t xml:space="preserve"> в сумме </w:t>
      </w:r>
      <w:r w:rsidR="00211C51" w:rsidRPr="00F4172A">
        <w:rPr>
          <w:sz w:val="28"/>
          <w:szCs w:val="28"/>
        </w:rPr>
        <w:t xml:space="preserve"> </w:t>
      </w:r>
      <w:r w:rsidR="00F2665A" w:rsidRPr="00F4172A">
        <w:rPr>
          <w:sz w:val="28"/>
          <w:szCs w:val="28"/>
        </w:rPr>
        <w:t xml:space="preserve">свыше 46,00 </w:t>
      </w:r>
      <w:r w:rsidR="00D55EED" w:rsidRPr="00F4172A">
        <w:rPr>
          <w:sz w:val="28"/>
          <w:szCs w:val="28"/>
        </w:rPr>
        <w:t>млн.</w:t>
      </w:r>
      <w:r w:rsidR="004E0DF5">
        <w:rPr>
          <w:sz w:val="28"/>
          <w:szCs w:val="28"/>
        </w:rPr>
        <w:t xml:space="preserve"> </w:t>
      </w:r>
      <w:r w:rsidR="00D55EED" w:rsidRPr="00F4172A">
        <w:rPr>
          <w:sz w:val="28"/>
          <w:szCs w:val="28"/>
        </w:rPr>
        <w:t>рублей</w:t>
      </w:r>
      <w:r w:rsidR="00675D34" w:rsidRPr="00F4172A">
        <w:rPr>
          <w:sz w:val="28"/>
          <w:szCs w:val="28"/>
        </w:rPr>
        <w:t>.</w:t>
      </w:r>
    </w:p>
    <w:p w:rsidR="003C7E41" w:rsidRPr="00F4172A" w:rsidRDefault="003C7E41" w:rsidP="008E3740">
      <w:pPr>
        <w:widowControl w:val="0"/>
        <w:autoSpaceDE w:val="0"/>
        <w:autoSpaceDN w:val="0"/>
        <w:adjustRightInd w:val="0"/>
        <w:ind w:firstLine="709"/>
        <w:jc w:val="both"/>
        <w:rPr>
          <w:sz w:val="28"/>
          <w:szCs w:val="28"/>
        </w:rPr>
      </w:pPr>
      <w:r w:rsidRPr="00F4172A">
        <w:rPr>
          <w:sz w:val="28"/>
          <w:szCs w:val="28"/>
        </w:rPr>
        <w:t xml:space="preserve">Для повышения доступности транспортных услуг для населения в плановом периоде предусматривается </w:t>
      </w:r>
      <w:r w:rsidR="00C91D61" w:rsidRPr="00F4172A">
        <w:rPr>
          <w:sz w:val="28"/>
          <w:szCs w:val="28"/>
        </w:rPr>
        <w:t>финансирование</w:t>
      </w:r>
      <w:r w:rsidRPr="00F4172A">
        <w:rPr>
          <w:sz w:val="28"/>
          <w:szCs w:val="28"/>
        </w:rPr>
        <w:t xml:space="preserve"> перевозок пассажиров автомобильным транспортом</w:t>
      </w:r>
      <w:r w:rsidR="00C91D61" w:rsidRPr="00F4172A">
        <w:rPr>
          <w:sz w:val="28"/>
          <w:szCs w:val="28"/>
        </w:rPr>
        <w:t xml:space="preserve"> в рамках муниципальной программы</w:t>
      </w:r>
      <w:r w:rsidR="00A9540A" w:rsidRPr="00F4172A">
        <w:rPr>
          <w:sz w:val="28"/>
          <w:szCs w:val="28"/>
        </w:rPr>
        <w:t>.</w:t>
      </w:r>
    </w:p>
    <w:p w:rsidR="00A17189" w:rsidRPr="00F4172A" w:rsidRDefault="00D45E2D" w:rsidP="008E3740">
      <w:pPr>
        <w:widowControl w:val="0"/>
        <w:ind w:firstLine="709"/>
        <w:jc w:val="both"/>
        <w:rPr>
          <w:sz w:val="28"/>
          <w:szCs w:val="28"/>
        </w:rPr>
      </w:pPr>
      <w:r w:rsidRPr="00F4172A">
        <w:rPr>
          <w:sz w:val="28"/>
          <w:szCs w:val="28"/>
        </w:rPr>
        <w:t xml:space="preserve">Основными задачами </w:t>
      </w:r>
      <w:r w:rsidR="00A17189" w:rsidRPr="00F4172A">
        <w:rPr>
          <w:sz w:val="28"/>
          <w:szCs w:val="28"/>
        </w:rPr>
        <w:t xml:space="preserve"> в транспортном комплексе </w:t>
      </w:r>
      <w:r w:rsidRPr="00F4172A">
        <w:rPr>
          <w:sz w:val="28"/>
          <w:szCs w:val="28"/>
        </w:rPr>
        <w:t>являются:</w:t>
      </w:r>
    </w:p>
    <w:p w:rsidR="00A17189" w:rsidRPr="00F4172A" w:rsidRDefault="00A17189" w:rsidP="008E3740">
      <w:pPr>
        <w:widowControl w:val="0"/>
        <w:shd w:val="clear" w:color="auto" w:fill="FFFFFF"/>
        <w:ind w:firstLine="709"/>
        <w:jc w:val="both"/>
        <w:rPr>
          <w:sz w:val="28"/>
          <w:szCs w:val="28"/>
        </w:rPr>
      </w:pPr>
      <w:r w:rsidRPr="00F4172A">
        <w:rPr>
          <w:sz w:val="28"/>
          <w:szCs w:val="28"/>
        </w:rPr>
        <w:t xml:space="preserve">обеспечение потребностей населения и экономики </w:t>
      </w:r>
      <w:r w:rsidR="00806764" w:rsidRPr="00F4172A">
        <w:rPr>
          <w:sz w:val="28"/>
          <w:szCs w:val="28"/>
        </w:rPr>
        <w:t>района</w:t>
      </w:r>
      <w:r w:rsidRPr="00F4172A">
        <w:rPr>
          <w:sz w:val="28"/>
          <w:szCs w:val="28"/>
        </w:rPr>
        <w:t xml:space="preserve"> в транспортных услугах;</w:t>
      </w:r>
    </w:p>
    <w:p w:rsidR="00A17189" w:rsidRPr="00F4172A" w:rsidRDefault="00A17189" w:rsidP="008E3740">
      <w:pPr>
        <w:widowControl w:val="0"/>
        <w:shd w:val="clear" w:color="auto" w:fill="FFFFFF"/>
        <w:ind w:firstLine="709"/>
        <w:jc w:val="both"/>
        <w:rPr>
          <w:sz w:val="28"/>
          <w:szCs w:val="28"/>
        </w:rPr>
      </w:pPr>
      <w:r w:rsidRPr="00F4172A">
        <w:rPr>
          <w:sz w:val="28"/>
          <w:szCs w:val="28"/>
        </w:rPr>
        <w:t>повышение безопасности;</w:t>
      </w:r>
    </w:p>
    <w:p w:rsidR="00806764" w:rsidRPr="00F4172A" w:rsidRDefault="00A17189" w:rsidP="008E3740">
      <w:pPr>
        <w:widowControl w:val="0"/>
        <w:shd w:val="clear" w:color="auto" w:fill="FFFFFF"/>
        <w:ind w:firstLine="709"/>
        <w:jc w:val="both"/>
        <w:rPr>
          <w:sz w:val="28"/>
          <w:szCs w:val="28"/>
        </w:rPr>
      </w:pPr>
      <w:r w:rsidRPr="00F4172A">
        <w:rPr>
          <w:sz w:val="28"/>
          <w:szCs w:val="28"/>
        </w:rPr>
        <w:t xml:space="preserve">повышение конкурентоспособности перевозчиков </w:t>
      </w:r>
      <w:r w:rsidR="00806764" w:rsidRPr="00F4172A">
        <w:rPr>
          <w:sz w:val="28"/>
          <w:szCs w:val="28"/>
        </w:rPr>
        <w:t>района</w:t>
      </w:r>
      <w:r w:rsidRPr="00F4172A">
        <w:rPr>
          <w:sz w:val="28"/>
          <w:szCs w:val="28"/>
        </w:rPr>
        <w:t xml:space="preserve"> на рынке транс</w:t>
      </w:r>
      <w:r w:rsidR="00806764" w:rsidRPr="00F4172A">
        <w:rPr>
          <w:sz w:val="28"/>
          <w:szCs w:val="28"/>
        </w:rPr>
        <w:t>портных услуг.</w:t>
      </w:r>
    </w:p>
    <w:p w:rsidR="00980B47" w:rsidRPr="00F4172A" w:rsidRDefault="00980B47" w:rsidP="008E3740">
      <w:pPr>
        <w:widowControl w:val="0"/>
        <w:shd w:val="clear" w:color="auto" w:fill="FFFFFF"/>
        <w:jc w:val="both"/>
        <w:rPr>
          <w:color w:val="FF0000"/>
          <w:sz w:val="28"/>
          <w:szCs w:val="28"/>
        </w:rPr>
      </w:pPr>
    </w:p>
    <w:p w:rsidR="00876368" w:rsidRPr="00F4172A" w:rsidRDefault="00876368" w:rsidP="004E0DF5">
      <w:pPr>
        <w:jc w:val="center"/>
        <w:rPr>
          <w:sz w:val="28"/>
          <w:szCs w:val="28"/>
        </w:rPr>
      </w:pPr>
      <w:r w:rsidRPr="00F4172A">
        <w:rPr>
          <w:sz w:val="28"/>
          <w:szCs w:val="20"/>
        </w:rPr>
        <w:t>2.3.2.</w:t>
      </w:r>
      <w:r w:rsidRPr="00F4172A">
        <w:rPr>
          <w:sz w:val="28"/>
          <w:szCs w:val="28"/>
        </w:rPr>
        <w:t xml:space="preserve"> Связь</w:t>
      </w:r>
    </w:p>
    <w:p w:rsidR="00876368" w:rsidRPr="00F4172A" w:rsidRDefault="00876368" w:rsidP="003732C0">
      <w:pPr>
        <w:widowControl w:val="0"/>
        <w:ind w:firstLine="709"/>
        <w:jc w:val="both"/>
        <w:rPr>
          <w:sz w:val="28"/>
          <w:szCs w:val="28"/>
        </w:rPr>
      </w:pPr>
      <w:r w:rsidRPr="00F4172A">
        <w:rPr>
          <w:sz w:val="28"/>
          <w:szCs w:val="28"/>
        </w:rPr>
        <w:t>На телекоммуникационном рынке Ленинского муниципального района основным поставщиком услуг местной, междугородной, международной телефонной связи, а также документальной связи, в т.ч. Интернет, и других видов услуг является "Волгоградэлектросвязь" региональный филиал ОАО «Ростелеком».</w:t>
      </w:r>
    </w:p>
    <w:p w:rsidR="009F2211" w:rsidRPr="00F4172A" w:rsidRDefault="00876368" w:rsidP="003732C0">
      <w:pPr>
        <w:widowControl w:val="0"/>
        <w:ind w:firstLine="709"/>
        <w:jc w:val="both"/>
        <w:rPr>
          <w:sz w:val="28"/>
          <w:szCs w:val="28"/>
        </w:rPr>
      </w:pPr>
      <w:r w:rsidRPr="00F4172A">
        <w:rPr>
          <w:sz w:val="28"/>
          <w:szCs w:val="28"/>
        </w:rPr>
        <w:t xml:space="preserve">Кроме этого, услуги сотовой радиотелефонной связи оказывают следующие компании: </w:t>
      </w:r>
      <w:r w:rsidR="009F2211" w:rsidRPr="00F4172A">
        <w:rPr>
          <w:sz w:val="28"/>
          <w:szCs w:val="28"/>
        </w:rPr>
        <w:t>«</w:t>
      </w:r>
      <w:r w:rsidR="009F2211" w:rsidRPr="00F4172A">
        <w:rPr>
          <w:sz w:val="28"/>
          <w:szCs w:val="28"/>
          <w:lang w:val="en-US"/>
        </w:rPr>
        <w:t>TELE</w:t>
      </w:r>
      <w:r w:rsidR="009F2211" w:rsidRPr="00F4172A">
        <w:rPr>
          <w:sz w:val="28"/>
          <w:szCs w:val="28"/>
        </w:rPr>
        <w:t xml:space="preserve">2»; </w:t>
      </w:r>
      <w:r w:rsidR="003628A4" w:rsidRPr="00F4172A">
        <w:rPr>
          <w:sz w:val="28"/>
          <w:szCs w:val="28"/>
        </w:rPr>
        <w:t xml:space="preserve">ОАО «Билайн», ОАО «Вымпел-Коммуникации», ОАО «Мегафон», ОАО «МТС», ООО «Унико»; </w:t>
      </w:r>
      <w:r w:rsidR="00B46502" w:rsidRPr="00F4172A">
        <w:rPr>
          <w:sz w:val="28"/>
          <w:szCs w:val="28"/>
        </w:rPr>
        <w:t>ЗАО "Волгоград-GSM",</w:t>
      </w:r>
      <w:r w:rsidRPr="00F4172A">
        <w:rPr>
          <w:sz w:val="28"/>
          <w:szCs w:val="28"/>
        </w:rPr>
        <w:t xml:space="preserve"> Волгоградск</w:t>
      </w:r>
      <w:r w:rsidR="009F2211" w:rsidRPr="00F4172A">
        <w:rPr>
          <w:sz w:val="28"/>
          <w:szCs w:val="28"/>
        </w:rPr>
        <w:t>ий филиал ОАО «Ростелеком».</w:t>
      </w:r>
    </w:p>
    <w:p w:rsidR="00876368" w:rsidRPr="00F4172A" w:rsidRDefault="000E780F" w:rsidP="003732C0">
      <w:pPr>
        <w:widowControl w:val="0"/>
        <w:ind w:firstLine="709"/>
        <w:jc w:val="both"/>
        <w:rPr>
          <w:sz w:val="28"/>
          <w:szCs w:val="28"/>
        </w:rPr>
      </w:pPr>
      <w:r w:rsidRPr="00F4172A">
        <w:rPr>
          <w:sz w:val="28"/>
          <w:szCs w:val="28"/>
        </w:rPr>
        <w:t>В 201</w:t>
      </w:r>
      <w:r w:rsidR="00D24657" w:rsidRPr="00F4172A">
        <w:rPr>
          <w:sz w:val="28"/>
          <w:szCs w:val="28"/>
        </w:rPr>
        <w:t>7</w:t>
      </w:r>
      <w:r w:rsidR="00876368" w:rsidRPr="00F4172A">
        <w:rPr>
          <w:sz w:val="28"/>
          <w:szCs w:val="28"/>
        </w:rPr>
        <w:t xml:space="preserve"> году операторы сотовой связи, осуществляющие свою деятельность на территории </w:t>
      </w:r>
      <w:r w:rsidR="001D7E30" w:rsidRPr="00F4172A">
        <w:rPr>
          <w:sz w:val="28"/>
          <w:szCs w:val="28"/>
        </w:rPr>
        <w:t>района</w:t>
      </w:r>
      <w:r w:rsidR="00876368" w:rsidRPr="00F4172A">
        <w:rPr>
          <w:sz w:val="28"/>
          <w:szCs w:val="28"/>
        </w:rPr>
        <w:t>, сохранят достигнутые объемы услуг связи за счет рас</w:t>
      </w:r>
      <w:r w:rsidR="00B46502" w:rsidRPr="00F4172A">
        <w:rPr>
          <w:sz w:val="28"/>
          <w:szCs w:val="28"/>
        </w:rPr>
        <w:t>ширения коммутаторов, установки</w:t>
      </w:r>
      <w:r w:rsidR="00876368" w:rsidRPr="00F4172A">
        <w:rPr>
          <w:sz w:val="28"/>
          <w:szCs w:val="28"/>
        </w:rPr>
        <w:t xml:space="preserve"> новых базовых станций, что улучшит связь</w:t>
      </w:r>
      <w:r w:rsidR="001D7E30" w:rsidRPr="00F4172A">
        <w:rPr>
          <w:sz w:val="28"/>
          <w:szCs w:val="28"/>
        </w:rPr>
        <w:t xml:space="preserve"> в поселениях</w:t>
      </w:r>
      <w:r w:rsidR="00876368" w:rsidRPr="00F4172A">
        <w:rPr>
          <w:sz w:val="28"/>
          <w:szCs w:val="28"/>
        </w:rPr>
        <w:t>, а также на транспортных магистралях.</w:t>
      </w:r>
    </w:p>
    <w:p w:rsidR="00876368" w:rsidRPr="00F4172A" w:rsidRDefault="00876368" w:rsidP="003732C0">
      <w:pPr>
        <w:widowControl w:val="0"/>
        <w:ind w:firstLine="709"/>
        <w:jc w:val="both"/>
        <w:rPr>
          <w:sz w:val="28"/>
          <w:szCs w:val="28"/>
        </w:rPr>
      </w:pPr>
      <w:r w:rsidRPr="00F4172A">
        <w:rPr>
          <w:sz w:val="28"/>
          <w:szCs w:val="28"/>
        </w:rPr>
        <w:t>Основой тарифной политики компаний, осуществляющих свою деятельность на телекоммуникационном рынке Ленинского муниципального района, остаются доступные цены, прозрачные тарифы, широкий спектр услуг, не требующих дополнительной оплаты.</w:t>
      </w:r>
    </w:p>
    <w:p w:rsidR="00D24657" w:rsidRPr="00F4172A" w:rsidRDefault="0048730F" w:rsidP="003732C0">
      <w:pPr>
        <w:widowControl w:val="0"/>
        <w:ind w:firstLine="709"/>
        <w:jc w:val="both"/>
        <w:rPr>
          <w:sz w:val="28"/>
          <w:szCs w:val="28"/>
        </w:rPr>
      </w:pPr>
      <w:r w:rsidRPr="00F4172A">
        <w:rPr>
          <w:sz w:val="28"/>
          <w:szCs w:val="28"/>
        </w:rPr>
        <w:t xml:space="preserve">Насыщение рынка фиксированной связи, увеличение количества отказов населения от услуг доступа к фиксированной телефонной связи приводит к уменьшению прироста количества квартирных телефонных аппаратов. </w:t>
      </w:r>
    </w:p>
    <w:p w:rsidR="00876368" w:rsidRPr="00F4172A" w:rsidRDefault="0032770A" w:rsidP="003732C0">
      <w:pPr>
        <w:widowControl w:val="0"/>
        <w:ind w:firstLine="709"/>
        <w:jc w:val="both"/>
        <w:rPr>
          <w:bCs/>
          <w:iCs/>
          <w:sz w:val="28"/>
          <w:szCs w:val="28"/>
        </w:rPr>
      </w:pPr>
      <w:r w:rsidRPr="00F4172A">
        <w:rPr>
          <w:bCs/>
          <w:iCs/>
          <w:sz w:val="28"/>
          <w:szCs w:val="28"/>
        </w:rPr>
        <w:t>В 201</w:t>
      </w:r>
      <w:r w:rsidR="003F1012" w:rsidRPr="00F4172A">
        <w:rPr>
          <w:bCs/>
          <w:iCs/>
          <w:sz w:val="28"/>
          <w:szCs w:val="28"/>
        </w:rPr>
        <w:t>7</w:t>
      </w:r>
      <w:r w:rsidRPr="00F4172A">
        <w:rPr>
          <w:bCs/>
          <w:iCs/>
          <w:sz w:val="28"/>
          <w:szCs w:val="28"/>
        </w:rPr>
        <w:t xml:space="preserve"> году объем услуг связи всех видов деятельности </w:t>
      </w:r>
      <w:r w:rsidR="00D24657" w:rsidRPr="00F4172A">
        <w:rPr>
          <w:bCs/>
          <w:iCs/>
          <w:sz w:val="28"/>
          <w:szCs w:val="28"/>
        </w:rPr>
        <w:t>составил 19,72</w:t>
      </w:r>
      <w:r w:rsidR="002A1695" w:rsidRPr="00F4172A">
        <w:rPr>
          <w:bCs/>
          <w:iCs/>
          <w:sz w:val="28"/>
          <w:szCs w:val="28"/>
        </w:rPr>
        <w:t>3</w:t>
      </w:r>
      <w:r w:rsidR="00D24657" w:rsidRPr="00F4172A">
        <w:rPr>
          <w:bCs/>
          <w:iCs/>
          <w:sz w:val="28"/>
          <w:szCs w:val="28"/>
        </w:rPr>
        <w:t xml:space="preserve"> млн.</w:t>
      </w:r>
      <w:r w:rsidR="004E0DF5">
        <w:rPr>
          <w:bCs/>
          <w:iCs/>
          <w:sz w:val="28"/>
          <w:szCs w:val="28"/>
        </w:rPr>
        <w:t xml:space="preserve"> </w:t>
      </w:r>
      <w:r w:rsidR="00D24657" w:rsidRPr="00F4172A">
        <w:rPr>
          <w:bCs/>
          <w:iCs/>
          <w:sz w:val="28"/>
          <w:szCs w:val="28"/>
        </w:rPr>
        <w:t xml:space="preserve">рублей, в 2018 году </w:t>
      </w:r>
      <w:r w:rsidRPr="00F4172A">
        <w:rPr>
          <w:bCs/>
          <w:iCs/>
          <w:sz w:val="28"/>
          <w:szCs w:val="28"/>
        </w:rPr>
        <w:t xml:space="preserve">оценивается на уровне </w:t>
      </w:r>
      <w:r w:rsidR="00D24657" w:rsidRPr="00F4172A">
        <w:rPr>
          <w:bCs/>
          <w:iCs/>
          <w:sz w:val="28"/>
          <w:szCs w:val="28"/>
        </w:rPr>
        <w:t>20,55</w:t>
      </w:r>
      <w:r w:rsidRPr="00F4172A">
        <w:rPr>
          <w:bCs/>
          <w:iCs/>
          <w:sz w:val="28"/>
          <w:szCs w:val="28"/>
        </w:rPr>
        <w:t xml:space="preserve"> млн. рублей или </w:t>
      </w:r>
      <w:r w:rsidR="00D24657" w:rsidRPr="00F4172A">
        <w:rPr>
          <w:bCs/>
          <w:iCs/>
          <w:sz w:val="28"/>
          <w:szCs w:val="28"/>
        </w:rPr>
        <w:t>104,20</w:t>
      </w:r>
      <w:r w:rsidRPr="00F4172A">
        <w:rPr>
          <w:bCs/>
          <w:iCs/>
          <w:sz w:val="28"/>
          <w:szCs w:val="28"/>
        </w:rPr>
        <w:t xml:space="preserve"> процента </w:t>
      </w:r>
      <w:r w:rsidR="00B83904" w:rsidRPr="00F4172A">
        <w:rPr>
          <w:bCs/>
          <w:iCs/>
          <w:sz w:val="28"/>
          <w:szCs w:val="28"/>
        </w:rPr>
        <w:t>выше уровня</w:t>
      </w:r>
      <w:r w:rsidRPr="00F4172A">
        <w:rPr>
          <w:bCs/>
          <w:iCs/>
          <w:sz w:val="28"/>
          <w:szCs w:val="28"/>
        </w:rPr>
        <w:t xml:space="preserve"> 201</w:t>
      </w:r>
      <w:r w:rsidR="00B83904" w:rsidRPr="00F4172A">
        <w:rPr>
          <w:bCs/>
          <w:iCs/>
          <w:sz w:val="28"/>
          <w:szCs w:val="28"/>
        </w:rPr>
        <w:t>7</w:t>
      </w:r>
      <w:r w:rsidRPr="00F4172A">
        <w:rPr>
          <w:bCs/>
          <w:iCs/>
          <w:sz w:val="28"/>
          <w:szCs w:val="28"/>
        </w:rPr>
        <w:t xml:space="preserve"> года.</w:t>
      </w:r>
    </w:p>
    <w:p w:rsidR="004D18D7" w:rsidRPr="00F4172A" w:rsidRDefault="0032770A" w:rsidP="003732C0">
      <w:pPr>
        <w:pStyle w:val="ac"/>
        <w:widowControl w:val="0"/>
        <w:ind w:firstLine="709"/>
        <w:jc w:val="both"/>
        <w:rPr>
          <w:b w:val="0"/>
          <w:bCs/>
          <w:iCs/>
          <w:szCs w:val="28"/>
        </w:rPr>
      </w:pPr>
      <w:r w:rsidRPr="00F4172A">
        <w:rPr>
          <w:b w:val="0"/>
          <w:bCs/>
          <w:iCs/>
          <w:szCs w:val="28"/>
        </w:rPr>
        <w:t xml:space="preserve">В условиях </w:t>
      </w:r>
      <w:r w:rsidR="003F1012" w:rsidRPr="00F4172A">
        <w:rPr>
          <w:b w:val="0"/>
          <w:bCs/>
          <w:iCs/>
          <w:szCs w:val="28"/>
        </w:rPr>
        <w:t>консервативного</w:t>
      </w:r>
      <w:r w:rsidR="00D60995" w:rsidRPr="00F4172A">
        <w:rPr>
          <w:b w:val="0"/>
          <w:bCs/>
          <w:iCs/>
          <w:szCs w:val="28"/>
        </w:rPr>
        <w:t xml:space="preserve">, базового </w:t>
      </w:r>
      <w:r w:rsidR="000973F4" w:rsidRPr="00F4172A">
        <w:rPr>
          <w:b w:val="0"/>
          <w:bCs/>
          <w:iCs/>
          <w:szCs w:val="28"/>
        </w:rPr>
        <w:t xml:space="preserve">и целевого </w:t>
      </w:r>
      <w:r w:rsidRPr="00F4172A">
        <w:rPr>
          <w:b w:val="0"/>
          <w:bCs/>
          <w:iCs/>
          <w:szCs w:val="28"/>
        </w:rPr>
        <w:t>вариант</w:t>
      </w:r>
      <w:r w:rsidR="000973F4" w:rsidRPr="00F4172A">
        <w:rPr>
          <w:b w:val="0"/>
          <w:bCs/>
          <w:iCs/>
          <w:szCs w:val="28"/>
        </w:rPr>
        <w:t xml:space="preserve">ов </w:t>
      </w:r>
      <w:r w:rsidRPr="00F4172A">
        <w:rPr>
          <w:b w:val="0"/>
          <w:bCs/>
          <w:iCs/>
          <w:szCs w:val="28"/>
        </w:rPr>
        <w:t xml:space="preserve">развития экономики объем услуг связи по всем видам деятельности в </w:t>
      </w:r>
      <w:r w:rsidR="00D60995" w:rsidRPr="00F4172A">
        <w:rPr>
          <w:b w:val="0"/>
          <w:bCs/>
          <w:iCs/>
          <w:szCs w:val="28"/>
        </w:rPr>
        <w:t>202</w:t>
      </w:r>
      <w:r w:rsidR="00B83904" w:rsidRPr="00F4172A">
        <w:rPr>
          <w:b w:val="0"/>
          <w:bCs/>
          <w:iCs/>
          <w:szCs w:val="28"/>
        </w:rPr>
        <w:t>1</w:t>
      </w:r>
      <w:r w:rsidRPr="00F4172A">
        <w:rPr>
          <w:b w:val="0"/>
          <w:bCs/>
          <w:iCs/>
          <w:szCs w:val="28"/>
        </w:rPr>
        <w:t xml:space="preserve"> году по сравнению с 201</w:t>
      </w:r>
      <w:r w:rsidR="00B83904" w:rsidRPr="00F4172A">
        <w:rPr>
          <w:b w:val="0"/>
          <w:bCs/>
          <w:iCs/>
          <w:szCs w:val="28"/>
        </w:rPr>
        <w:t>7</w:t>
      </w:r>
      <w:r w:rsidRPr="00F4172A">
        <w:rPr>
          <w:b w:val="0"/>
          <w:bCs/>
          <w:iCs/>
          <w:szCs w:val="28"/>
        </w:rPr>
        <w:t xml:space="preserve"> годом возрастет на </w:t>
      </w:r>
      <w:r w:rsidR="00B83904" w:rsidRPr="00F4172A">
        <w:rPr>
          <w:b w:val="0"/>
          <w:bCs/>
          <w:iCs/>
          <w:szCs w:val="28"/>
        </w:rPr>
        <w:t>108,65</w:t>
      </w:r>
      <w:r w:rsidR="00D60995" w:rsidRPr="00F4172A">
        <w:rPr>
          <w:b w:val="0"/>
          <w:bCs/>
          <w:iCs/>
          <w:szCs w:val="28"/>
        </w:rPr>
        <w:t xml:space="preserve">; </w:t>
      </w:r>
      <w:r w:rsidR="00B83904" w:rsidRPr="00F4172A">
        <w:rPr>
          <w:b w:val="0"/>
          <w:bCs/>
          <w:iCs/>
          <w:szCs w:val="28"/>
        </w:rPr>
        <w:t>109,61</w:t>
      </w:r>
      <w:r w:rsidR="00D60995" w:rsidRPr="00F4172A">
        <w:rPr>
          <w:b w:val="0"/>
          <w:bCs/>
          <w:iCs/>
          <w:szCs w:val="28"/>
        </w:rPr>
        <w:t xml:space="preserve">; </w:t>
      </w:r>
      <w:r w:rsidR="00B83904" w:rsidRPr="00F4172A">
        <w:rPr>
          <w:b w:val="0"/>
          <w:bCs/>
          <w:iCs/>
          <w:szCs w:val="28"/>
        </w:rPr>
        <w:t>109,72</w:t>
      </w:r>
      <w:r w:rsidR="00CA4476" w:rsidRPr="00F4172A">
        <w:rPr>
          <w:b w:val="0"/>
          <w:bCs/>
          <w:iCs/>
          <w:szCs w:val="28"/>
        </w:rPr>
        <w:t xml:space="preserve"> процентов</w:t>
      </w:r>
      <w:r w:rsidR="00D60995" w:rsidRPr="00F4172A">
        <w:rPr>
          <w:b w:val="0"/>
          <w:bCs/>
          <w:iCs/>
          <w:szCs w:val="28"/>
        </w:rPr>
        <w:t xml:space="preserve"> соответственно и в целевом варианте достигнет </w:t>
      </w:r>
      <w:r w:rsidR="00B83904" w:rsidRPr="00F4172A">
        <w:rPr>
          <w:b w:val="0"/>
          <w:bCs/>
          <w:iCs/>
          <w:szCs w:val="28"/>
        </w:rPr>
        <w:t>21,64</w:t>
      </w:r>
      <w:r w:rsidRPr="00F4172A">
        <w:rPr>
          <w:b w:val="0"/>
          <w:bCs/>
          <w:iCs/>
          <w:szCs w:val="28"/>
        </w:rPr>
        <w:t xml:space="preserve"> мл</w:t>
      </w:r>
      <w:r w:rsidR="000973F4" w:rsidRPr="00F4172A">
        <w:rPr>
          <w:b w:val="0"/>
          <w:bCs/>
          <w:iCs/>
          <w:szCs w:val="28"/>
        </w:rPr>
        <w:t>н</w:t>
      </w:r>
      <w:r w:rsidRPr="00F4172A">
        <w:rPr>
          <w:b w:val="0"/>
          <w:bCs/>
          <w:iCs/>
          <w:szCs w:val="28"/>
        </w:rPr>
        <w:t xml:space="preserve">. рублей. </w:t>
      </w:r>
      <w:r w:rsidR="000973F4" w:rsidRPr="00F4172A">
        <w:rPr>
          <w:b w:val="0"/>
          <w:bCs/>
          <w:iCs/>
          <w:szCs w:val="28"/>
        </w:rPr>
        <w:t>Однако прогнозируемые объемы услуг могут уменьш</w:t>
      </w:r>
      <w:r w:rsidR="002A1695" w:rsidRPr="00F4172A">
        <w:rPr>
          <w:b w:val="0"/>
          <w:bCs/>
          <w:iCs/>
          <w:szCs w:val="28"/>
        </w:rPr>
        <w:t>ать</w:t>
      </w:r>
      <w:r w:rsidR="000973F4" w:rsidRPr="00F4172A">
        <w:rPr>
          <w:b w:val="0"/>
          <w:bCs/>
          <w:iCs/>
          <w:szCs w:val="28"/>
        </w:rPr>
        <w:t>ся ввиду падения платежеспособности населения</w:t>
      </w:r>
      <w:r w:rsidR="004D18D7" w:rsidRPr="00F4172A">
        <w:rPr>
          <w:b w:val="0"/>
          <w:bCs/>
          <w:iCs/>
          <w:szCs w:val="28"/>
        </w:rPr>
        <w:t xml:space="preserve"> и </w:t>
      </w:r>
      <w:r w:rsidR="000973F4" w:rsidRPr="00F4172A">
        <w:rPr>
          <w:b w:val="0"/>
          <w:bCs/>
          <w:iCs/>
          <w:szCs w:val="28"/>
        </w:rPr>
        <w:t>неравномерност</w:t>
      </w:r>
      <w:r w:rsidR="004D18D7" w:rsidRPr="00F4172A">
        <w:rPr>
          <w:b w:val="0"/>
          <w:bCs/>
          <w:iCs/>
          <w:szCs w:val="28"/>
        </w:rPr>
        <w:t>и</w:t>
      </w:r>
      <w:r w:rsidR="000973F4" w:rsidRPr="00F4172A">
        <w:rPr>
          <w:b w:val="0"/>
          <w:bCs/>
          <w:iCs/>
          <w:szCs w:val="28"/>
        </w:rPr>
        <w:t xml:space="preserve"> развития инфраструктуры связи</w:t>
      </w:r>
      <w:r w:rsidR="004D18D7" w:rsidRPr="00F4172A">
        <w:rPr>
          <w:b w:val="0"/>
          <w:bCs/>
          <w:iCs/>
          <w:szCs w:val="28"/>
        </w:rPr>
        <w:t xml:space="preserve">. </w:t>
      </w:r>
    </w:p>
    <w:p w:rsidR="00A04A75" w:rsidRPr="00F4172A" w:rsidRDefault="00A04A75" w:rsidP="003732C0">
      <w:pPr>
        <w:widowControl w:val="0"/>
        <w:autoSpaceDE w:val="0"/>
        <w:autoSpaceDN w:val="0"/>
        <w:adjustRightInd w:val="0"/>
        <w:ind w:firstLine="709"/>
        <w:jc w:val="both"/>
        <w:rPr>
          <w:sz w:val="28"/>
          <w:szCs w:val="28"/>
        </w:rPr>
      </w:pPr>
      <w:r w:rsidRPr="00F4172A">
        <w:rPr>
          <w:sz w:val="28"/>
          <w:szCs w:val="28"/>
        </w:rPr>
        <w:t>Основными ограничениями роста объема услуг связи будут: сд</w:t>
      </w:r>
      <w:r w:rsidR="003732C0" w:rsidRPr="00F4172A">
        <w:rPr>
          <w:sz w:val="28"/>
          <w:szCs w:val="28"/>
        </w:rPr>
        <w:t>ержанный рост доходов населения,</w:t>
      </w:r>
      <w:r w:rsidRPr="00F4172A">
        <w:rPr>
          <w:sz w:val="28"/>
          <w:szCs w:val="28"/>
        </w:rPr>
        <w:t xml:space="preserve"> неравномерность развития инфраструктуры связи</w:t>
      </w:r>
      <w:r w:rsidR="007A2578" w:rsidRPr="00F4172A">
        <w:rPr>
          <w:sz w:val="28"/>
          <w:szCs w:val="28"/>
        </w:rPr>
        <w:t xml:space="preserve"> </w:t>
      </w:r>
      <w:r w:rsidR="00B46502" w:rsidRPr="00F4172A">
        <w:rPr>
          <w:sz w:val="28"/>
          <w:szCs w:val="28"/>
        </w:rPr>
        <w:t>и недостаточное</w:t>
      </w:r>
      <w:r w:rsidRPr="00F4172A">
        <w:rPr>
          <w:sz w:val="28"/>
          <w:szCs w:val="28"/>
        </w:rPr>
        <w:t xml:space="preserve"> развитие инфраструктуры почтовой связи, препятствующее внедрению новых современные сервисов.</w:t>
      </w:r>
    </w:p>
    <w:p w:rsidR="00A04A75" w:rsidRPr="00F4172A" w:rsidRDefault="00A04A75" w:rsidP="003732C0">
      <w:pPr>
        <w:widowControl w:val="0"/>
        <w:autoSpaceDE w:val="0"/>
        <w:autoSpaceDN w:val="0"/>
        <w:adjustRightInd w:val="0"/>
        <w:ind w:firstLine="709"/>
        <w:jc w:val="both"/>
        <w:rPr>
          <w:sz w:val="28"/>
          <w:szCs w:val="28"/>
        </w:rPr>
      </w:pPr>
      <w:r w:rsidRPr="00F4172A">
        <w:rPr>
          <w:sz w:val="28"/>
          <w:szCs w:val="28"/>
        </w:rPr>
        <w:t>В прогнозный период будут решаться задачи, связанные с повышением</w:t>
      </w:r>
    </w:p>
    <w:p w:rsidR="00A04A75" w:rsidRPr="00F4172A" w:rsidRDefault="00A04A75" w:rsidP="003732C0">
      <w:pPr>
        <w:widowControl w:val="0"/>
        <w:autoSpaceDE w:val="0"/>
        <w:autoSpaceDN w:val="0"/>
        <w:adjustRightInd w:val="0"/>
        <w:jc w:val="both"/>
        <w:rPr>
          <w:sz w:val="28"/>
          <w:szCs w:val="28"/>
        </w:rPr>
      </w:pPr>
      <w:r w:rsidRPr="00F4172A">
        <w:rPr>
          <w:sz w:val="28"/>
          <w:szCs w:val="28"/>
        </w:rPr>
        <w:t>доступности услуг связи и улучшением их качества.</w:t>
      </w:r>
      <w:r w:rsidR="007A2578" w:rsidRPr="00F4172A">
        <w:rPr>
          <w:sz w:val="28"/>
          <w:szCs w:val="28"/>
        </w:rPr>
        <w:t xml:space="preserve"> </w:t>
      </w:r>
      <w:r w:rsidRPr="00F4172A">
        <w:rPr>
          <w:sz w:val="28"/>
          <w:szCs w:val="28"/>
        </w:rPr>
        <w:t>Продолжатся работы по</w:t>
      </w:r>
      <w:r w:rsidR="007A2578" w:rsidRPr="00F4172A">
        <w:rPr>
          <w:sz w:val="28"/>
          <w:szCs w:val="28"/>
        </w:rPr>
        <w:t xml:space="preserve"> </w:t>
      </w:r>
      <w:r w:rsidRPr="00F4172A">
        <w:rPr>
          <w:sz w:val="28"/>
          <w:szCs w:val="28"/>
        </w:rPr>
        <w:t>устранению цифрового неравенства</w:t>
      </w:r>
      <w:r w:rsidR="003732C0" w:rsidRPr="00F4172A">
        <w:rPr>
          <w:sz w:val="28"/>
          <w:szCs w:val="28"/>
        </w:rPr>
        <w:t xml:space="preserve"> и </w:t>
      </w:r>
      <w:r w:rsidRPr="00F4172A">
        <w:rPr>
          <w:sz w:val="28"/>
          <w:szCs w:val="28"/>
        </w:rPr>
        <w:t>развитию инфраструктуры почтовой связи</w:t>
      </w:r>
      <w:r w:rsidR="00857187" w:rsidRPr="00F4172A">
        <w:rPr>
          <w:sz w:val="28"/>
          <w:szCs w:val="28"/>
        </w:rPr>
        <w:t>.</w:t>
      </w:r>
    </w:p>
    <w:p w:rsidR="00D43A37" w:rsidRPr="00F4172A" w:rsidRDefault="00D43A37" w:rsidP="003732C0">
      <w:pPr>
        <w:widowControl w:val="0"/>
        <w:ind w:firstLine="709"/>
        <w:jc w:val="both"/>
        <w:rPr>
          <w:color w:val="FF0000"/>
          <w:sz w:val="28"/>
          <w:szCs w:val="28"/>
        </w:rPr>
      </w:pPr>
      <w:r w:rsidRPr="00F4172A">
        <w:rPr>
          <w:sz w:val="28"/>
          <w:szCs w:val="28"/>
        </w:rPr>
        <w:t>Основой тарифной политики компаний, осуществляющих свою</w:t>
      </w:r>
      <w:r w:rsidR="003732C0" w:rsidRPr="00F4172A">
        <w:rPr>
          <w:sz w:val="28"/>
          <w:szCs w:val="28"/>
        </w:rPr>
        <w:t xml:space="preserve"> деятельность на </w:t>
      </w:r>
      <w:r w:rsidRPr="00F4172A">
        <w:rPr>
          <w:sz w:val="28"/>
          <w:szCs w:val="28"/>
        </w:rPr>
        <w:t>телекоммуникационном рынке Ленинского муниципального района</w:t>
      </w:r>
      <w:r w:rsidR="003732C0" w:rsidRPr="00F4172A">
        <w:rPr>
          <w:sz w:val="28"/>
          <w:szCs w:val="28"/>
        </w:rPr>
        <w:t>,</w:t>
      </w:r>
      <w:r w:rsidRPr="00F4172A">
        <w:rPr>
          <w:sz w:val="28"/>
          <w:szCs w:val="28"/>
        </w:rPr>
        <w:t xml:space="preserve"> остаются доступные цены, прозрачные тарифы</w:t>
      </w:r>
      <w:r w:rsidR="003732C0" w:rsidRPr="00F4172A">
        <w:rPr>
          <w:sz w:val="28"/>
          <w:szCs w:val="28"/>
        </w:rPr>
        <w:t xml:space="preserve"> и </w:t>
      </w:r>
      <w:r w:rsidRPr="00F4172A">
        <w:rPr>
          <w:sz w:val="28"/>
          <w:szCs w:val="28"/>
        </w:rPr>
        <w:t>широкий спектр услуг, не требующих дополнительной оплаты.</w:t>
      </w:r>
    </w:p>
    <w:p w:rsidR="004D18D7" w:rsidRPr="00F4172A" w:rsidRDefault="004D18D7" w:rsidP="003732C0">
      <w:pPr>
        <w:pStyle w:val="ac"/>
        <w:widowControl w:val="0"/>
        <w:ind w:firstLine="709"/>
        <w:jc w:val="both"/>
        <w:rPr>
          <w:b w:val="0"/>
          <w:bCs/>
          <w:iCs/>
          <w:szCs w:val="28"/>
        </w:rPr>
      </w:pPr>
      <w:r w:rsidRPr="00F4172A">
        <w:rPr>
          <w:b w:val="0"/>
          <w:bCs/>
          <w:iCs/>
          <w:szCs w:val="28"/>
        </w:rPr>
        <w:t>В 201</w:t>
      </w:r>
      <w:r w:rsidR="00FF3E4A" w:rsidRPr="00F4172A">
        <w:rPr>
          <w:b w:val="0"/>
          <w:bCs/>
          <w:iCs/>
          <w:szCs w:val="28"/>
        </w:rPr>
        <w:t>9</w:t>
      </w:r>
      <w:r w:rsidRPr="00F4172A">
        <w:rPr>
          <w:b w:val="0"/>
          <w:bCs/>
          <w:iCs/>
          <w:szCs w:val="28"/>
        </w:rPr>
        <w:t>-20</w:t>
      </w:r>
      <w:r w:rsidR="00B46502" w:rsidRPr="00F4172A">
        <w:rPr>
          <w:b w:val="0"/>
          <w:bCs/>
          <w:iCs/>
          <w:szCs w:val="28"/>
        </w:rPr>
        <w:t>2</w:t>
      </w:r>
      <w:r w:rsidR="00FF3E4A" w:rsidRPr="00F4172A">
        <w:rPr>
          <w:b w:val="0"/>
          <w:bCs/>
          <w:iCs/>
          <w:szCs w:val="28"/>
        </w:rPr>
        <w:t>1</w:t>
      </w:r>
      <w:r w:rsidR="00B46502" w:rsidRPr="00F4172A">
        <w:rPr>
          <w:b w:val="0"/>
          <w:bCs/>
          <w:iCs/>
          <w:szCs w:val="28"/>
        </w:rPr>
        <w:t xml:space="preserve"> годах</w:t>
      </w:r>
      <w:r w:rsidRPr="00F4172A">
        <w:rPr>
          <w:b w:val="0"/>
          <w:bCs/>
          <w:iCs/>
          <w:szCs w:val="28"/>
        </w:rPr>
        <w:t xml:space="preserve"> продолжится внедрение информационных технологий в социально-экономическую сферу, управление и бизнес, что будет оказывать влияние на рост производительности труда и качество жизни населения, повышать эффективность технологических, производственных и управленческих процессов.</w:t>
      </w:r>
    </w:p>
    <w:p w:rsidR="000E779B" w:rsidRPr="00C33F0A" w:rsidRDefault="00876368" w:rsidP="00C33F0A">
      <w:pPr>
        <w:pStyle w:val="1"/>
        <w:ind w:firstLine="709"/>
        <w:jc w:val="both"/>
      </w:pPr>
      <w:r w:rsidRPr="00F4172A">
        <w:rPr>
          <w:b w:val="0"/>
          <w:szCs w:val="28"/>
        </w:rPr>
        <w:t xml:space="preserve">Обеспечение населения Ленинского муниципального района телевизионным вещанием, радиовещанием в диапазонах длинных и средних волн, а также вещанием в АМ и </w:t>
      </w:r>
      <w:r w:rsidRPr="00F4172A">
        <w:rPr>
          <w:b w:val="0"/>
          <w:szCs w:val="28"/>
          <w:lang w:val="en-US"/>
        </w:rPr>
        <w:t>FM</w:t>
      </w:r>
      <w:r w:rsidRPr="00F4172A">
        <w:rPr>
          <w:b w:val="0"/>
          <w:szCs w:val="28"/>
        </w:rPr>
        <w:t xml:space="preserve"> диапазонах, оказание услуг юридическим лицам посредством зоновых радиорелейных линий по передаче данных, предоставлению цифровых каналов и других видов т</w:t>
      </w:r>
      <w:r w:rsidR="007142DD" w:rsidRPr="00F4172A">
        <w:rPr>
          <w:b w:val="0"/>
          <w:szCs w:val="28"/>
        </w:rPr>
        <w:t xml:space="preserve">елевизионной связи осуществляет </w:t>
      </w:r>
      <w:r w:rsidR="005853F9" w:rsidRPr="00F4172A">
        <w:rPr>
          <w:b w:val="0"/>
          <w:szCs w:val="28"/>
        </w:rPr>
        <w:t>ф</w:t>
      </w:r>
      <w:r w:rsidR="005853F9" w:rsidRPr="00F4172A">
        <w:rPr>
          <w:b w:val="0"/>
        </w:rPr>
        <w:t>илиал РТРС "Волгоградский ОРТПЦ".</w:t>
      </w:r>
    </w:p>
    <w:p w:rsidR="009D5ACB" w:rsidRPr="00F4172A" w:rsidRDefault="009D5ACB" w:rsidP="003732C0">
      <w:pPr>
        <w:widowControl w:val="0"/>
        <w:ind w:firstLine="709"/>
        <w:jc w:val="both"/>
        <w:rPr>
          <w:sz w:val="28"/>
          <w:szCs w:val="28"/>
        </w:rPr>
      </w:pPr>
    </w:p>
    <w:p w:rsidR="00B707DE" w:rsidRPr="00F4172A" w:rsidRDefault="00A2301E" w:rsidP="004E0DF5">
      <w:pPr>
        <w:pStyle w:val="ac"/>
        <w:widowControl w:val="0"/>
        <w:rPr>
          <w:b w:val="0"/>
          <w:szCs w:val="28"/>
        </w:rPr>
      </w:pPr>
      <w:r w:rsidRPr="00F4172A">
        <w:rPr>
          <w:b w:val="0"/>
          <w:szCs w:val="28"/>
        </w:rPr>
        <w:t>2.</w:t>
      </w:r>
      <w:r w:rsidR="00E85B9E" w:rsidRPr="00F4172A">
        <w:rPr>
          <w:b w:val="0"/>
          <w:szCs w:val="28"/>
        </w:rPr>
        <w:t>4</w:t>
      </w:r>
      <w:r w:rsidRPr="00F4172A">
        <w:rPr>
          <w:b w:val="0"/>
          <w:szCs w:val="28"/>
        </w:rPr>
        <w:t>. Строительство</w:t>
      </w:r>
    </w:p>
    <w:p w:rsidR="00306FFF" w:rsidRPr="00F4172A" w:rsidRDefault="0055582D" w:rsidP="00306FFF">
      <w:pPr>
        <w:pStyle w:val="ConsPlusCell"/>
        <w:ind w:firstLine="720"/>
        <w:jc w:val="both"/>
        <w:rPr>
          <w:rFonts w:ascii="Times New Roman" w:hAnsi="Times New Roman" w:cs="Times New Roman"/>
          <w:sz w:val="28"/>
          <w:szCs w:val="28"/>
        </w:rPr>
      </w:pPr>
      <w:r w:rsidRPr="00F4172A">
        <w:rPr>
          <w:rFonts w:ascii="Times New Roman" w:hAnsi="Times New Roman" w:cs="Times New Roman"/>
          <w:sz w:val="28"/>
          <w:szCs w:val="28"/>
        </w:rPr>
        <w:t>По итогам 2017 года в  сфере строительства на территории района осуществляли деятельность 3 юридических лица</w:t>
      </w:r>
      <w:r w:rsidR="004E0DF5">
        <w:rPr>
          <w:rFonts w:ascii="Times New Roman" w:hAnsi="Times New Roman" w:cs="Times New Roman"/>
          <w:sz w:val="28"/>
          <w:szCs w:val="28"/>
        </w:rPr>
        <w:t>,</w:t>
      </w:r>
      <w:r w:rsidRPr="00F4172A">
        <w:rPr>
          <w:rFonts w:ascii="Times New Roman" w:hAnsi="Times New Roman" w:cs="Times New Roman"/>
          <w:sz w:val="28"/>
          <w:szCs w:val="28"/>
        </w:rPr>
        <w:t xml:space="preserve"> 24 единицы субъектов малого и среднего предпринимательства</w:t>
      </w:r>
      <w:r w:rsidR="00F55F25" w:rsidRPr="00F4172A">
        <w:rPr>
          <w:rFonts w:ascii="Times New Roman" w:hAnsi="Times New Roman" w:cs="Times New Roman"/>
          <w:sz w:val="28"/>
          <w:szCs w:val="28"/>
        </w:rPr>
        <w:t>. О</w:t>
      </w:r>
      <w:r w:rsidR="00601083" w:rsidRPr="00F4172A">
        <w:rPr>
          <w:rFonts w:ascii="Times New Roman" w:hAnsi="Times New Roman" w:cs="Times New Roman"/>
          <w:sz w:val="28"/>
          <w:szCs w:val="28"/>
        </w:rPr>
        <w:t xml:space="preserve">бъем выполненных работ по виду деятельности «Строительство» составил </w:t>
      </w:r>
      <w:r w:rsidR="00430BB9" w:rsidRPr="00F4172A">
        <w:rPr>
          <w:rFonts w:ascii="Times New Roman" w:hAnsi="Times New Roman" w:cs="Times New Roman"/>
          <w:sz w:val="28"/>
          <w:szCs w:val="28"/>
        </w:rPr>
        <w:t>94,188</w:t>
      </w:r>
      <w:r w:rsidR="00601083" w:rsidRPr="00F4172A">
        <w:rPr>
          <w:rFonts w:ascii="Times New Roman" w:hAnsi="Times New Roman" w:cs="Times New Roman"/>
          <w:sz w:val="28"/>
          <w:szCs w:val="28"/>
        </w:rPr>
        <w:t xml:space="preserve"> мл</w:t>
      </w:r>
      <w:r w:rsidR="008E6C92" w:rsidRPr="00F4172A">
        <w:rPr>
          <w:rFonts w:ascii="Times New Roman" w:hAnsi="Times New Roman" w:cs="Times New Roman"/>
          <w:sz w:val="28"/>
          <w:szCs w:val="28"/>
        </w:rPr>
        <w:t>н</w:t>
      </w:r>
      <w:r w:rsidR="00601083" w:rsidRPr="00F4172A">
        <w:rPr>
          <w:rFonts w:ascii="Times New Roman" w:hAnsi="Times New Roman" w:cs="Times New Roman"/>
          <w:sz w:val="28"/>
          <w:szCs w:val="28"/>
        </w:rPr>
        <w:t xml:space="preserve">. рублей, или </w:t>
      </w:r>
      <w:r w:rsidR="00430BB9" w:rsidRPr="00F4172A">
        <w:rPr>
          <w:rFonts w:ascii="Times New Roman" w:hAnsi="Times New Roman" w:cs="Times New Roman"/>
          <w:sz w:val="28"/>
          <w:szCs w:val="28"/>
        </w:rPr>
        <w:t>99,61</w:t>
      </w:r>
      <w:r w:rsidR="00601083" w:rsidRPr="00F4172A">
        <w:rPr>
          <w:rFonts w:ascii="Times New Roman" w:hAnsi="Times New Roman" w:cs="Times New Roman"/>
          <w:sz w:val="28"/>
          <w:szCs w:val="28"/>
        </w:rPr>
        <w:t xml:space="preserve"> процента в сопоставимых ценах от уровня 201</w:t>
      </w:r>
      <w:r w:rsidR="00430BB9" w:rsidRPr="00F4172A">
        <w:rPr>
          <w:rFonts w:ascii="Times New Roman" w:hAnsi="Times New Roman" w:cs="Times New Roman"/>
          <w:sz w:val="28"/>
          <w:szCs w:val="28"/>
        </w:rPr>
        <w:t>6</w:t>
      </w:r>
      <w:r w:rsidR="00601083" w:rsidRPr="00F4172A">
        <w:rPr>
          <w:rFonts w:ascii="Times New Roman" w:hAnsi="Times New Roman" w:cs="Times New Roman"/>
          <w:sz w:val="28"/>
          <w:szCs w:val="28"/>
        </w:rPr>
        <w:t xml:space="preserve"> года</w:t>
      </w:r>
      <w:r w:rsidR="00C2116F" w:rsidRPr="00F4172A">
        <w:rPr>
          <w:rFonts w:ascii="Times New Roman" w:hAnsi="Times New Roman" w:cs="Times New Roman"/>
          <w:sz w:val="28"/>
          <w:szCs w:val="28"/>
        </w:rPr>
        <w:t xml:space="preserve">. </w:t>
      </w:r>
      <w:r w:rsidR="00761EFA" w:rsidRPr="00F4172A">
        <w:rPr>
          <w:rFonts w:ascii="Times New Roman" w:hAnsi="Times New Roman" w:cs="Times New Roman"/>
          <w:sz w:val="28"/>
          <w:szCs w:val="28"/>
        </w:rPr>
        <w:t xml:space="preserve"> </w:t>
      </w:r>
    </w:p>
    <w:p w:rsidR="00306FFF" w:rsidRPr="00F4172A" w:rsidRDefault="00306FFF" w:rsidP="00801F39">
      <w:pPr>
        <w:pStyle w:val="ConsPlusCell"/>
        <w:ind w:firstLine="720"/>
        <w:jc w:val="both"/>
        <w:rPr>
          <w:rFonts w:ascii="Times New Roman" w:hAnsi="Times New Roman" w:cs="Times New Roman"/>
          <w:sz w:val="28"/>
          <w:szCs w:val="28"/>
        </w:rPr>
      </w:pPr>
      <w:r w:rsidRPr="00F4172A">
        <w:rPr>
          <w:rFonts w:ascii="Times New Roman" w:eastAsia="Times New Roman" w:hAnsi="Times New Roman" w:cs="Times New Roman"/>
          <w:color w:val="000000"/>
          <w:sz w:val="28"/>
          <w:szCs w:val="28"/>
        </w:rPr>
        <w:t>В</w:t>
      </w:r>
      <w:r w:rsidR="00F55F25" w:rsidRPr="00F4172A">
        <w:rPr>
          <w:rFonts w:ascii="Times New Roman" w:eastAsia="Times New Roman" w:hAnsi="Times New Roman" w:cs="Times New Roman"/>
          <w:color w:val="000000"/>
          <w:sz w:val="28"/>
          <w:szCs w:val="28"/>
        </w:rPr>
        <w:t xml:space="preserve"> текущем году в рамках</w:t>
      </w:r>
      <w:r w:rsidRPr="00F4172A">
        <w:rPr>
          <w:rFonts w:ascii="Times New Roman" w:eastAsia="Times New Roman" w:hAnsi="Times New Roman" w:cs="Times New Roman"/>
          <w:color w:val="000000"/>
          <w:sz w:val="28"/>
          <w:szCs w:val="28"/>
        </w:rPr>
        <w:t xml:space="preserve"> реализации мероприятий муниципальной программы </w:t>
      </w:r>
      <w:r w:rsidRPr="00F4172A">
        <w:rPr>
          <w:rFonts w:ascii="Times New Roman" w:hAnsi="Times New Roman" w:cs="Times New Roman"/>
          <w:sz w:val="28"/>
          <w:szCs w:val="28"/>
        </w:rPr>
        <w:t xml:space="preserve">«Капитальное строительство и развитие социальной сферы Ленинского муниципального района» на 2017-2019 годы </w:t>
      </w:r>
      <w:r w:rsidR="00F55F25" w:rsidRPr="00F4172A">
        <w:rPr>
          <w:rFonts w:ascii="Times New Roman" w:hAnsi="Times New Roman" w:cs="Times New Roman"/>
          <w:sz w:val="28"/>
          <w:szCs w:val="28"/>
        </w:rPr>
        <w:t>проведена</w:t>
      </w:r>
      <w:r w:rsidRPr="00F4172A">
        <w:rPr>
          <w:rFonts w:ascii="Times New Roman" w:eastAsia="Times New Roman" w:hAnsi="Times New Roman" w:cs="Times New Roman"/>
          <w:color w:val="000000"/>
          <w:sz w:val="28"/>
          <w:szCs w:val="28"/>
        </w:rPr>
        <w:t xml:space="preserve"> </w:t>
      </w:r>
      <w:r w:rsidRPr="00F4172A">
        <w:rPr>
          <w:rFonts w:ascii="Times New Roman" w:hAnsi="Times New Roman" w:cs="Times New Roman"/>
          <w:sz w:val="28"/>
          <w:szCs w:val="28"/>
        </w:rPr>
        <w:t>модернизаци</w:t>
      </w:r>
      <w:r w:rsidR="00F55F25" w:rsidRPr="00F4172A">
        <w:rPr>
          <w:rFonts w:ascii="Times New Roman" w:hAnsi="Times New Roman" w:cs="Times New Roman"/>
          <w:sz w:val="28"/>
          <w:szCs w:val="28"/>
        </w:rPr>
        <w:t>я</w:t>
      </w:r>
      <w:r w:rsidRPr="00F4172A">
        <w:rPr>
          <w:rFonts w:ascii="Times New Roman" w:hAnsi="Times New Roman" w:cs="Times New Roman"/>
          <w:sz w:val="28"/>
          <w:szCs w:val="28"/>
        </w:rPr>
        <w:t xml:space="preserve"> материально-технической базы МБУК Дворец культуры «Октябрь» в г. Ленинске. Фактически освоено 1</w:t>
      </w:r>
      <w:r w:rsidR="00F55F25" w:rsidRPr="00F4172A">
        <w:rPr>
          <w:rFonts w:ascii="Times New Roman" w:hAnsi="Times New Roman" w:cs="Times New Roman"/>
          <w:sz w:val="28"/>
          <w:szCs w:val="28"/>
        </w:rPr>
        <w:t>,</w:t>
      </w:r>
      <w:r w:rsidRPr="00F4172A">
        <w:rPr>
          <w:rFonts w:ascii="Times New Roman" w:hAnsi="Times New Roman" w:cs="Times New Roman"/>
          <w:sz w:val="28"/>
          <w:szCs w:val="28"/>
        </w:rPr>
        <w:t>46</w:t>
      </w:r>
      <w:r w:rsidR="00F55F25" w:rsidRPr="00F4172A">
        <w:rPr>
          <w:rFonts w:ascii="Times New Roman" w:hAnsi="Times New Roman" w:cs="Times New Roman"/>
          <w:sz w:val="28"/>
          <w:szCs w:val="28"/>
        </w:rPr>
        <w:t xml:space="preserve"> млн</w:t>
      </w:r>
      <w:r w:rsidRPr="00F4172A">
        <w:rPr>
          <w:rFonts w:ascii="Times New Roman" w:hAnsi="Times New Roman" w:cs="Times New Roman"/>
          <w:sz w:val="28"/>
          <w:szCs w:val="28"/>
        </w:rPr>
        <w:t>.</w:t>
      </w:r>
      <w:r w:rsidR="00F55F25" w:rsidRPr="00F4172A">
        <w:rPr>
          <w:rFonts w:ascii="Times New Roman" w:hAnsi="Times New Roman" w:cs="Times New Roman"/>
          <w:sz w:val="28"/>
          <w:szCs w:val="28"/>
        </w:rPr>
        <w:t xml:space="preserve"> </w:t>
      </w:r>
      <w:r w:rsidRPr="00F4172A">
        <w:rPr>
          <w:rFonts w:ascii="Times New Roman" w:hAnsi="Times New Roman" w:cs="Times New Roman"/>
          <w:sz w:val="28"/>
          <w:szCs w:val="28"/>
        </w:rPr>
        <w:t>рублей, в том числе из федерального бюджета 1</w:t>
      </w:r>
      <w:r w:rsidR="00F55F25" w:rsidRPr="00F4172A">
        <w:rPr>
          <w:rFonts w:ascii="Times New Roman" w:hAnsi="Times New Roman" w:cs="Times New Roman"/>
          <w:sz w:val="28"/>
          <w:szCs w:val="28"/>
        </w:rPr>
        <w:t>,</w:t>
      </w:r>
      <w:r w:rsidRPr="00F4172A">
        <w:rPr>
          <w:rFonts w:ascii="Times New Roman" w:hAnsi="Times New Roman" w:cs="Times New Roman"/>
          <w:sz w:val="28"/>
          <w:szCs w:val="28"/>
        </w:rPr>
        <w:t>19</w:t>
      </w:r>
      <w:r w:rsidR="00F55F25" w:rsidRPr="00F4172A">
        <w:rPr>
          <w:rFonts w:ascii="Times New Roman" w:hAnsi="Times New Roman" w:cs="Times New Roman"/>
          <w:sz w:val="28"/>
          <w:szCs w:val="28"/>
        </w:rPr>
        <w:t xml:space="preserve"> млн</w:t>
      </w:r>
      <w:r w:rsidRPr="00F4172A">
        <w:rPr>
          <w:rFonts w:ascii="Times New Roman" w:hAnsi="Times New Roman" w:cs="Times New Roman"/>
          <w:sz w:val="28"/>
          <w:szCs w:val="28"/>
        </w:rPr>
        <w:t xml:space="preserve">. рублей, из областного бюджета </w:t>
      </w:r>
      <w:r w:rsidR="00F55F25" w:rsidRPr="00F4172A">
        <w:rPr>
          <w:rFonts w:ascii="Times New Roman" w:hAnsi="Times New Roman" w:cs="Times New Roman"/>
          <w:sz w:val="28"/>
          <w:szCs w:val="28"/>
        </w:rPr>
        <w:t>0,13 млн</w:t>
      </w:r>
      <w:r w:rsidRPr="00F4172A">
        <w:rPr>
          <w:rFonts w:ascii="Times New Roman" w:hAnsi="Times New Roman" w:cs="Times New Roman"/>
          <w:sz w:val="28"/>
          <w:szCs w:val="28"/>
        </w:rPr>
        <w:t xml:space="preserve">. рублей, из бюджета района </w:t>
      </w:r>
      <w:r w:rsidR="00F55F25" w:rsidRPr="00F4172A">
        <w:rPr>
          <w:rFonts w:ascii="Times New Roman" w:hAnsi="Times New Roman" w:cs="Times New Roman"/>
          <w:sz w:val="28"/>
          <w:szCs w:val="28"/>
        </w:rPr>
        <w:t xml:space="preserve"> 0,07 млн</w:t>
      </w:r>
      <w:r w:rsidRPr="00F4172A">
        <w:rPr>
          <w:rFonts w:ascii="Times New Roman" w:hAnsi="Times New Roman" w:cs="Times New Roman"/>
          <w:sz w:val="28"/>
          <w:szCs w:val="28"/>
        </w:rPr>
        <w:t xml:space="preserve">. рублей, из бюджета поселения </w:t>
      </w:r>
      <w:r w:rsidR="00F55F25" w:rsidRPr="00F4172A">
        <w:rPr>
          <w:rFonts w:ascii="Times New Roman" w:hAnsi="Times New Roman" w:cs="Times New Roman"/>
          <w:sz w:val="28"/>
          <w:szCs w:val="28"/>
        </w:rPr>
        <w:t>0,0</w:t>
      </w:r>
      <w:r w:rsidRPr="00F4172A">
        <w:rPr>
          <w:rFonts w:ascii="Times New Roman" w:hAnsi="Times New Roman" w:cs="Times New Roman"/>
          <w:sz w:val="28"/>
          <w:szCs w:val="28"/>
        </w:rPr>
        <w:t>7</w:t>
      </w:r>
      <w:r w:rsidR="00F55F25" w:rsidRPr="00F4172A">
        <w:rPr>
          <w:rFonts w:ascii="Times New Roman" w:hAnsi="Times New Roman" w:cs="Times New Roman"/>
          <w:sz w:val="28"/>
          <w:szCs w:val="28"/>
        </w:rPr>
        <w:t xml:space="preserve"> млн</w:t>
      </w:r>
      <w:r w:rsidRPr="00F4172A">
        <w:rPr>
          <w:rFonts w:ascii="Times New Roman" w:hAnsi="Times New Roman" w:cs="Times New Roman"/>
          <w:sz w:val="28"/>
          <w:szCs w:val="28"/>
        </w:rPr>
        <w:t xml:space="preserve">. рублей. Ввели в действие  многофункциональную  игровую площадку  с детским спортивно-оздоровительным комплексом в МКОУ «Ленинская СОШ №1». </w:t>
      </w:r>
      <w:r w:rsidR="00661A31" w:rsidRPr="00F4172A">
        <w:rPr>
          <w:rFonts w:ascii="Times New Roman" w:hAnsi="Times New Roman" w:cs="Times New Roman"/>
          <w:sz w:val="28"/>
          <w:szCs w:val="28"/>
        </w:rPr>
        <w:t>Привлечено</w:t>
      </w:r>
      <w:r w:rsidRPr="00F4172A">
        <w:rPr>
          <w:rFonts w:ascii="Times New Roman" w:hAnsi="Times New Roman" w:cs="Times New Roman"/>
          <w:sz w:val="28"/>
          <w:szCs w:val="28"/>
        </w:rPr>
        <w:t xml:space="preserve"> 4</w:t>
      </w:r>
      <w:r w:rsidR="00661A31" w:rsidRPr="00F4172A">
        <w:rPr>
          <w:rFonts w:ascii="Times New Roman" w:hAnsi="Times New Roman" w:cs="Times New Roman"/>
          <w:sz w:val="28"/>
          <w:szCs w:val="28"/>
        </w:rPr>
        <w:t>,</w:t>
      </w:r>
      <w:r w:rsidRPr="00F4172A">
        <w:rPr>
          <w:rFonts w:ascii="Times New Roman" w:hAnsi="Times New Roman" w:cs="Times New Roman"/>
          <w:sz w:val="28"/>
          <w:szCs w:val="28"/>
        </w:rPr>
        <w:t>7</w:t>
      </w:r>
      <w:r w:rsidR="00661A31" w:rsidRPr="00F4172A">
        <w:rPr>
          <w:rFonts w:ascii="Times New Roman" w:hAnsi="Times New Roman" w:cs="Times New Roman"/>
          <w:sz w:val="28"/>
          <w:szCs w:val="28"/>
        </w:rPr>
        <w:t>2 млн</w:t>
      </w:r>
      <w:r w:rsidRPr="00F4172A">
        <w:rPr>
          <w:rFonts w:ascii="Times New Roman" w:hAnsi="Times New Roman" w:cs="Times New Roman"/>
          <w:sz w:val="28"/>
          <w:szCs w:val="28"/>
        </w:rPr>
        <w:t>.</w:t>
      </w:r>
      <w:r w:rsidR="004E0DF5">
        <w:rPr>
          <w:rFonts w:ascii="Times New Roman" w:hAnsi="Times New Roman" w:cs="Times New Roman"/>
          <w:sz w:val="28"/>
          <w:szCs w:val="28"/>
        </w:rPr>
        <w:t xml:space="preserve"> </w:t>
      </w:r>
      <w:r w:rsidRPr="00F4172A">
        <w:rPr>
          <w:rFonts w:ascii="Times New Roman" w:hAnsi="Times New Roman" w:cs="Times New Roman"/>
          <w:sz w:val="28"/>
          <w:szCs w:val="28"/>
        </w:rPr>
        <w:t>рублей, в том числе из федерального бюджета 2</w:t>
      </w:r>
      <w:r w:rsidR="00661A31" w:rsidRPr="00F4172A">
        <w:rPr>
          <w:rFonts w:ascii="Times New Roman" w:hAnsi="Times New Roman" w:cs="Times New Roman"/>
          <w:sz w:val="28"/>
          <w:szCs w:val="28"/>
        </w:rPr>
        <w:t>,</w:t>
      </w:r>
      <w:r w:rsidRPr="00F4172A">
        <w:rPr>
          <w:rFonts w:ascii="Times New Roman" w:hAnsi="Times New Roman" w:cs="Times New Roman"/>
          <w:sz w:val="28"/>
          <w:szCs w:val="28"/>
        </w:rPr>
        <w:t>9</w:t>
      </w:r>
      <w:r w:rsidR="00661A31" w:rsidRPr="00F4172A">
        <w:rPr>
          <w:rFonts w:ascii="Times New Roman" w:hAnsi="Times New Roman" w:cs="Times New Roman"/>
          <w:sz w:val="28"/>
          <w:szCs w:val="28"/>
        </w:rPr>
        <w:t>4 млн</w:t>
      </w:r>
      <w:r w:rsidRPr="00F4172A">
        <w:rPr>
          <w:rFonts w:ascii="Times New Roman" w:hAnsi="Times New Roman" w:cs="Times New Roman"/>
          <w:sz w:val="28"/>
          <w:szCs w:val="28"/>
        </w:rPr>
        <w:t>. рублей, из областного бюджета 1</w:t>
      </w:r>
      <w:r w:rsidR="00661A31" w:rsidRPr="00F4172A">
        <w:rPr>
          <w:rFonts w:ascii="Times New Roman" w:hAnsi="Times New Roman" w:cs="Times New Roman"/>
          <w:sz w:val="28"/>
          <w:szCs w:val="28"/>
        </w:rPr>
        <w:t>,</w:t>
      </w:r>
      <w:r w:rsidRPr="00F4172A">
        <w:rPr>
          <w:rFonts w:ascii="Times New Roman" w:hAnsi="Times New Roman" w:cs="Times New Roman"/>
          <w:sz w:val="28"/>
          <w:szCs w:val="28"/>
        </w:rPr>
        <w:t>7</w:t>
      </w:r>
      <w:r w:rsidR="00661A31" w:rsidRPr="00F4172A">
        <w:rPr>
          <w:rFonts w:ascii="Times New Roman" w:hAnsi="Times New Roman" w:cs="Times New Roman"/>
          <w:sz w:val="28"/>
          <w:szCs w:val="28"/>
        </w:rPr>
        <w:t>8 млн</w:t>
      </w:r>
      <w:r w:rsidRPr="00F4172A">
        <w:rPr>
          <w:rFonts w:ascii="Times New Roman" w:hAnsi="Times New Roman" w:cs="Times New Roman"/>
          <w:sz w:val="28"/>
          <w:szCs w:val="28"/>
        </w:rPr>
        <w:t>. рублей, из бюджета района 0,47 тыс. рублей. В 2017 году завершилась реконструкция здания, расположенного по адресу: г. Ленинск, ул. Ленина, 51 для открытия 5-ти групп дошкольного образования, освоено 1</w:t>
      </w:r>
      <w:r w:rsidR="00801F39" w:rsidRPr="00F4172A">
        <w:rPr>
          <w:rFonts w:ascii="Times New Roman" w:hAnsi="Times New Roman" w:cs="Times New Roman"/>
          <w:sz w:val="28"/>
          <w:szCs w:val="28"/>
        </w:rPr>
        <w:t>,58 млн</w:t>
      </w:r>
      <w:r w:rsidRPr="00F4172A">
        <w:rPr>
          <w:rFonts w:ascii="Times New Roman" w:hAnsi="Times New Roman" w:cs="Times New Roman"/>
          <w:sz w:val="28"/>
          <w:szCs w:val="28"/>
        </w:rPr>
        <w:t>.</w:t>
      </w:r>
      <w:r w:rsidR="004E0DF5">
        <w:rPr>
          <w:rFonts w:ascii="Times New Roman" w:hAnsi="Times New Roman" w:cs="Times New Roman"/>
          <w:sz w:val="28"/>
          <w:szCs w:val="28"/>
        </w:rPr>
        <w:t xml:space="preserve"> </w:t>
      </w:r>
      <w:r w:rsidRPr="00F4172A">
        <w:rPr>
          <w:rFonts w:ascii="Times New Roman" w:hAnsi="Times New Roman" w:cs="Times New Roman"/>
          <w:sz w:val="28"/>
          <w:szCs w:val="28"/>
        </w:rPr>
        <w:t xml:space="preserve">рублей (бюджет района). В текущем году велось строительство: блочно-модульной котельной МКОУ «Степновская СОШ» Ленинского района Волгоградской области; блочно-модульной котельной МКОУ «Ильичевская СОШ» Ленинского района Волгоградской области; блочно-модульной котельной МКОУ «Рассветинская СОШ» Ленинского района Волгоградской области; блочно-модульных котельных МКОУ «Коммунаровская СОШ» Ленинского района Волгоградской области;  блочно-модульной котельной МКУК «Степновский ЦКД»; блочно-модульной котельной МКУК «Ильичевский ЦКД». Финансирование данных мероприятий в 2017 году </w:t>
      </w:r>
      <w:r w:rsidR="00801F39" w:rsidRPr="00F4172A">
        <w:rPr>
          <w:rFonts w:ascii="Times New Roman" w:hAnsi="Times New Roman" w:cs="Times New Roman"/>
          <w:sz w:val="28"/>
          <w:szCs w:val="28"/>
        </w:rPr>
        <w:t>осуществлялось за счет средств областного бюджета</w:t>
      </w:r>
      <w:r w:rsidRPr="00F4172A">
        <w:rPr>
          <w:rFonts w:ascii="Times New Roman" w:hAnsi="Times New Roman" w:cs="Times New Roman"/>
          <w:sz w:val="28"/>
          <w:szCs w:val="28"/>
        </w:rPr>
        <w:t xml:space="preserve">, так как заказчиком выступил Комитет строительства Волгоградской области.  </w:t>
      </w:r>
    </w:p>
    <w:p w:rsidR="00C55A52" w:rsidRPr="00F4172A" w:rsidRDefault="00C55A52" w:rsidP="00C55A52">
      <w:pPr>
        <w:ind w:firstLine="709"/>
        <w:jc w:val="both"/>
        <w:rPr>
          <w:sz w:val="28"/>
          <w:szCs w:val="28"/>
        </w:rPr>
      </w:pPr>
      <w:r w:rsidRPr="00F4172A">
        <w:rPr>
          <w:sz w:val="28"/>
          <w:szCs w:val="28"/>
        </w:rPr>
        <w:t>В рамках реализации приоритетного проекта «Формирование комфортной городской среды» на территории трех населенных пунктов были благоустроены парковые зоны. В с. Царев стоимость работ составила 3</w:t>
      </w:r>
      <w:r w:rsidR="008A300C" w:rsidRPr="00F4172A">
        <w:rPr>
          <w:sz w:val="28"/>
          <w:szCs w:val="28"/>
        </w:rPr>
        <w:t>,</w:t>
      </w:r>
      <w:r w:rsidRPr="00F4172A">
        <w:rPr>
          <w:sz w:val="28"/>
          <w:szCs w:val="28"/>
        </w:rPr>
        <w:t>3</w:t>
      </w:r>
      <w:r w:rsidR="008A300C" w:rsidRPr="00F4172A">
        <w:rPr>
          <w:sz w:val="28"/>
          <w:szCs w:val="28"/>
        </w:rPr>
        <w:t>2 млн</w:t>
      </w:r>
      <w:r w:rsidRPr="00F4172A">
        <w:rPr>
          <w:sz w:val="28"/>
          <w:szCs w:val="28"/>
        </w:rPr>
        <w:t>.</w:t>
      </w:r>
      <w:r w:rsidR="004E0DF5">
        <w:rPr>
          <w:sz w:val="28"/>
          <w:szCs w:val="28"/>
        </w:rPr>
        <w:t xml:space="preserve"> </w:t>
      </w:r>
      <w:r w:rsidRPr="00F4172A">
        <w:rPr>
          <w:sz w:val="28"/>
          <w:szCs w:val="28"/>
        </w:rPr>
        <w:t xml:space="preserve">рублей, в том числе </w:t>
      </w:r>
      <w:r w:rsidR="008A300C" w:rsidRPr="00F4172A">
        <w:rPr>
          <w:sz w:val="28"/>
          <w:szCs w:val="28"/>
        </w:rPr>
        <w:t xml:space="preserve">финансирование </w:t>
      </w:r>
      <w:r w:rsidRPr="00F4172A">
        <w:rPr>
          <w:sz w:val="28"/>
          <w:szCs w:val="28"/>
        </w:rPr>
        <w:t>из областного бюджета</w:t>
      </w:r>
      <w:r w:rsidR="00652FFF" w:rsidRPr="00F4172A">
        <w:rPr>
          <w:sz w:val="28"/>
          <w:szCs w:val="28"/>
        </w:rPr>
        <w:t xml:space="preserve"> составило</w:t>
      </w:r>
      <w:r w:rsidRPr="00F4172A">
        <w:rPr>
          <w:sz w:val="28"/>
          <w:szCs w:val="28"/>
        </w:rPr>
        <w:t xml:space="preserve"> 3</w:t>
      </w:r>
      <w:r w:rsidR="008A300C" w:rsidRPr="00F4172A">
        <w:rPr>
          <w:sz w:val="28"/>
          <w:szCs w:val="28"/>
        </w:rPr>
        <w:t>,0</w:t>
      </w:r>
      <w:r w:rsidRPr="00F4172A">
        <w:rPr>
          <w:sz w:val="28"/>
          <w:szCs w:val="28"/>
        </w:rPr>
        <w:t>0</w:t>
      </w:r>
      <w:r w:rsidR="008A300C" w:rsidRPr="00F4172A">
        <w:rPr>
          <w:sz w:val="28"/>
          <w:szCs w:val="28"/>
        </w:rPr>
        <w:t xml:space="preserve"> млн</w:t>
      </w:r>
      <w:r w:rsidRPr="00F4172A">
        <w:rPr>
          <w:sz w:val="28"/>
          <w:szCs w:val="28"/>
        </w:rPr>
        <w:t>.</w:t>
      </w:r>
      <w:r w:rsidR="004E0DF5">
        <w:rPr>
          <w:sz w:val="28"/>
          <w:szCs w:val="28"/>
        </w:rPr>
        <w:t xml:space="preserve"> </w:t>
      </w:r>
      <w:r w:rsidRPr="00F4172A">
        <w:rPr>
          <w:sz w:val="28"/>
          <w:szCs w:val="28"/>
        </w:rPr>
        <w:t xml:space="preserve">рублей, из бюджета поселения </w:t>
      </w:r>
      <w:r w:rsidR="008A300C" w:rsidRPr="00F4172A">
        <w:rPr>
          <w:sz w:val="28"/>
          <w:szCs w:val="28"/>
        </w:rPr>
        <w:t>0,32 млн</w:t>
      </w:r>
      <w:r w:rsidRPr="00F4172A">
        <w:rPr>
          <w:sz w:val="28"/>
          <w:szCs w:val="28"/>
        </w:rPr>
        <w:t>.</w:t>
      </w:r>
      <w:r w:rsidR="004E0DF5">
        <w:rPr>
          <w:sz w:val="28"/>
          <w:szCs w:val="28"/>
        </w:rPr>
        <w:t xml:space="preserve"> </w:t>
      </w:r>
      <w:r w:rsidRPr="00F4172A">
        <w:rPr>
          <w:sz w:val="28"/>
          <w:szCs w:val="28"/>
        </w:rPr>
        <w:t>рублей. В п. Рассвет стоимость работ составила 3</w:t>
      </w:r>
      <w:r w:rsidR="008A300C" w:rsidRPr="00F4172A">
        <w:rPr>
          <w:sz w:val="28"/>
          <w:szCs w:val="28"/>
        </w:rPr>
        <w:t>,07 млн.</w:t>
      </w:r>
      <w:r w:rsidR="004E0DF5">
        <w:rPr>
          <w:sz w:val="28"/>
          <w:szCs w:val="28"/>
        </w:rPr>
        <w:t xml:space="preserve"> </w:t>
      </w:r>
      <w:r w:rsidRPr="00F4172A">
        <w:rPr>
          <w:sz w:val="28"/>
          <w:szCs w:val="28"/>
        </w:rPr>
        <w:t xml:space="preserve">рублей, в том числе </w:t>
      </w:r>
      <w:r w:rsidR="00652FFF" w:rsidRPr="00F4172A">
        <w:rPr>
          <w:sz w:val="28"/>
          <w:szCs w:val="28"/>
        </w:rPr>
        <w:t>финансирование из областного бюджета -</w:t>
      </w:r>
      <w:r w:rsidRPr="00F4172A">
        <w:rPr>
          <w:sz w:val="28"/>
          <w:szCs w:val="28"/>
        </w:rPr>
        <w:t xml:space="preserve"> 3</w:t>
      </w:r>
      <w:r w:rsidR="008A300C" w:rsidRPr="00F4172A">
        <w:rPr>
          <w:sz w:val="28"/>
          <w:szCs w:val="28"/>
        </w:rPr>
        <w:t>,</w:t>
      </w:r>
      <w:r w:rsidRPr="00F4172A">
        <w:rPr>
          <w:sz w:val="28"/>
          <w:szCs w:val="28"/>
        </w:rPr>
        <w:t>00</w:t>
      </w:r>
      <w:r w:rsidR="008A300C" w:rsidRPr="00F4172A">
        <w:rPr>
          <w:sz w:val="28"/>
          <w:szCs w:val="28"/>
        </w:rPr>
        <w:t xml:space="preserve"> млн</w:t>
      </w:r>
      <w:r w:rsidRPr="00F4172A">
        <w:rPr>
          <w:sz w:val="28"/>
          <w:szCs w:val="28"/>
        </w:rPr>
        <w:t>.</w:t>
      </w:r>
      <w:r w:rsidR="004E0DF5">
        <w:rPr>
          <w:sz w:val="28"/>
          <w:szCs w:val="28"/>
        </w:rPr>
        <w:t xml:space="preserve"> </w:t>
      </w:r>
      <w:r w:rsidRPr="00F4172A">
        <w:rPr>
          <w:sz w:val="28"/>
          <w:szCs w:val="28"/>
        </w:rPr>
        <w:t xml:space="preserve">рублей, из бюджета поселения </w:t>
      </w:r>
      <w:r w:rsidR="008A300C" w:rsidRPr="00F4172A">
        <w:rPr>
          <w:sz w:val="28"/>
          <w:szCs w:val="28"/>
        </w:rPr>
        <w:t>0,07 млн</w:t>
      </w:r>
      <w:r w:rsidRPr="00F4172A">
        <w:rPr>
          <w:sz w:val="28"/>
          <w:szCs w:val="28"/>
        </w:rPr>
        <w:t>. рублей. В п. Путь Ильича стоимость работ составила 3</w:t>
      </w:r>
      <w:r w:rsidR="008A300C" w:rsidRPr="00F4172A">
        <w:rPr>
          <w:sz w:val="28"/>
          <w:szCs w:val="28"/>
        </w:rPr>
        <w:t>,</w:t>
      </w:r>
      <w:r w:rsidRPr="00F4172A">
        <w:rPr>
          <w:sz w:val="28"/>
          <w:szCs w:val="28"/>
        </w:rPr>
        <w:t>10</w:t>
      </w:r>
      <w:r w:rsidR="008A300C" w:rsidRPr="00F4172A">
        <w:rPr>
          <w:sz w:val="28"/>
          <w:szCs w:val="28"/>
        </w:rPr>
        <w:t xml:space="preserve"> млн.</w:t>
      </w:r>
      <w:r w:rsidRPr="00F4172A">
        <w:rPr>
          <w:sz w:val="28"/>
          <w:szCs w:val="28"/>
        </w:rPr>
        <w:t xml:space="preserve"> рублей, в том числе </w:t>
      </w:r>
      <w:r w:rsidR="00652FFF" w:rsidRPr="00F4172A">
        <w:rPr>
          <w:sz w:val="28"/>
          <w:szCs w:val="28"/>
        </w:rPr>
        <w:t xml:space="preserve">финансирование из областного бюджета - </w:t>
      </w:r>
      <w:r w:rsidRPr="00F4172A">
        <w:rPr>
          <w:sz w:val="28"/>
          <w:szCs w:val="28"/>
        </w:rPr>
        <w:t>3</w:t>
      </w:r>
      <w:r w:rsidR="008A300C" w:rsidRPr="00F4172A">
        <w:rPr>
          <w:sz w:val="28"/>
          <w:szCs w:val="28"/>
        </w:rPr>
        <w:t>,0</w:t>
      </w:r>
      <w:r w:rsidRPr="00F4172A">
        <w:rPr>
          <w:sz w:val="28"/>
          <w:szCs w:val="28"/>
        </w:rPr>
        <w:t xml:space="preserve">0 </w:t>
      </w:r>
      <w:r w:rsidR="008A300C" w:rsidRPr="00F4172A">
        <w:rPr>
          <w:sz w:val="28"/>
          <w:szCs w:val="28"/>
        </w:rPr>
        <w:t>млн</w:t>
      </w:r>
      <w:r w:rsidRPr="00F4172A">
        <w:rPr>
          <w:sz w:val="28"/>
          <w:szCs w:val="28"/>
        </w:rPr>
        <w:t>.</w:t>
      </w:r>
      <w:r w:rsidR="004E0DF5">
        <w:rPr>
          <w:sz w:val="28"/>
          <w:szCs w:val="28"/>
        </w:rPr>
        <w:t xml:space="preserve"> </w:t>
      </w:r>
      <w:r w:rsidRPr="00F4172A">
        <w:rPr>
          <w:sz w:val="28"/>
          <w:szCs w:val="28"/>
        </w:rPr>
        <w:t xml:space="preserve">рублей, из бюджета поселения </w:t>
      </w:r>
      <w:r w:rsidR="008A300C" w:rsidRPr="00F4172A">
        <w:rPr>
          <w:sz w:val="28"/>
          <w:szCs w:val="28"/>
        </w:rPr>
        <w:t>0,</w:t>
      </w:r>
      <w:r w:rsidRPr="00F4172A">
        <w:rPr>
          <w:sz w:val="28"/>
          <w:szCs w:val="28"/>
        </w:rPr>
        <w:t>10</w:t>
      </w:r>
      <w:r w:rsidR="008A300C" w:rsidRPr="00F4172A">
        <w:rPr>
          <w:sz w:val="28"/>
          <w:szCs w:val="28"/>
        </w:rPr>
        <w:t xml:space="preserve"> млн</w:t>
      </w:r>
      <w:r w:rsidRPr="00F4172A">
        <w:rPr>
          <w:sz w:val="28"/>
          <w:szCs w:val="28"/>
        </w:rPr>
        <w:t>.</w:t>
      </w:r>
      <w:r w:rsidR="004E0DF5">
        <w:rPr>
          <w:sz w:val="28"/>
          <w:szCs w:val="28"/>
        </w:rPr>
        <w:t xml:space="preserve"> </w:t>
      </w:r>
      <w:r w:rsidRPr="00F4172A">
        <w:rPr>
          <w:sz w:val="28"/>
          <w:szCs w:val="28"/>
        </w:rPr>
        <w:t xml:space="preserve">рублей. </w:t>
      </w:r>
    </w:p>
    <w:p w:rsidR="00281218" w:rsidRPr="00F4172A" w:rsidRDefault="00353783" w:rsidP="00D92AC4">
      <w:pPr>
        <w:pStyle w:val="1f1"/>
        <w:shd w:val="clear" w:color="auto" w:fill="auto"/>
        <w:spacing w:line="240" w:lineRule="auto"/>
        <w:ind w:left="20" w:right="20" w:firstLine="709"/>
        <w:jc w:val="both"/>
        <w:rPr>
          <w:sz w:val="28"/>
          <w:szCs w:val="28"/>
        </w:rPr>
      </w:pPr>
      <w:r w:rsidRPr="00F4172A">
        <w:rPr>
          <w:sz w:val="28"/>
          <w:szCs w:val="28"/>
        </w:rPr>
        <w:t xml:space="preserve">Объем ввода жилья на территории района обеспечивается за счет строительства и реконструкции индивидуальных жилых домов.  Строительство многоквартирных жилых домов на территории района в настоящее время не ведется. </w:t>
      </w:r>
      <w:r w:rsidR="005C52F5" w:rsidRPr="00F4172A">
        <w:rPr>
          <w:sz w:val="28"/>
          <w:szCs w:val="28"/>
        </w:rPr>
        <w:t>По состоянию на 01.01.2018</w:t>
      </w:r>
      <w:r w:rsidR="004D3970" w:rsidRPr="00F4172A">
        <w:rPr>
          <w:sz w:val="28"/>
          <w:szCs w:val="28"/>
        </w:rPr>
        <w:t xml:space="preserve"> года введено в эксплуатацию </w:t>
      </w:r>
      <w:r w:rsidR="005C52F5" w:rsidRPr="00F4172A">
        <w:rPr>
          <w:sz w:val="28"/>
          <w:szCs w:val="28"/>
        </w:rPr>
        <w:t>69 жилых домов, площадью 9615 кв.</w:t>
      </w:r>
      <w:r w:rsidR="004E0DF5">
        <w:rPr>
          <w:sz w:val="28"/>
          <w:szCs w:val="28"/>
        </w:rPr>
        <w:t xml:space="preserve"> </w:t>
      </w:r>
      <w:r w:rsidR="005C52F5" w:rsidRPr="00F4172A">
        <w:rPr>
          <w:sz w:val="28"/>
          <w:szCs w:val="28"/>
        </w:rPr>
        <w:t xml:space="preserve">м, в том числе г. Ленинск 28 домов площадью 4934 </w:t>
      </w:r>
      <w:r w:rsidR="004E0DF5">
        <w:rPr>
          <w:sz w:val="28"/>
          <w:szCs w:val="28"/>
        </w:rPr>
        <w:t>кв. м</w:t>
      </w:r>
      <w:r w:rsidR="005C52F5" w:rsidRPr="00F4172A">
        <w:rPr>
          <w:sz w:val="28"/>
          <w:szCs w:val="28"/>
        </w:rPr>
        <w:t>, село</w:t>
      </w:r>
      <w:r w:rsidR="004E0DF5">
        <w:rPr>
          <w:sz w:val="28"/>
          <w:szCs w:val="28"/>
        </w:rPr>
        <w:t xml:space="preserve"> – 41 домов, площадью 4681 кв.м</w:t>
      </w:r>
      <w:r w:rsidR="00C55A52" w:rsidRPr="00F4172A">
        <w:rPr>
          <w:sz w:val="28"/>
          <w:szCs w:val="28"/>
        </w:rPr>
        <w:t xml:space="preserve">, что на 3,84 процентов ниже уровня 2016 года. </w:t>
      </w:r>
      <w:r w:rsidR="004D3970" w:rsidRPr="00F4172A">
        <w:rPr>
          <w:sz w:val="28"/>
          <w:szCs w:val="28"/>
        </w:rPr>
        <w:t>Строительство осуществляется индивидуальным способом, за счет собственных средств граждан.</w:t>
      </w:r>
      <w:r w:rsidR="00D92AC4" w:rsidRPr="00F4172A">
        <w:rPr>
          <w:sz w:val="28"/>
          <w:szCs w:val="28"/>
        </w:rPr>
        <w:t xml:space="preserve"> Это обусловлено</w:t>
      </w:r>
      <w:r w:rsidR="00281218" w:rsidRPr="00F4172A">
        <w:rPr>
          <w:sz w:val="28"/>
          <w:szCs w:val="28"/>
        </w:rPr>
        <w:t xml:space="preserve"> </w:t>
      </w:r>
      <w:r w:rsidR="00D92AC4" w:rsidRPr="00F4172A">
        <w:rPr>
          <w:sz w:val="28"/>
          <w:szCs w:val="28"/>
        </w:rPr>
        <w:t>незначительным ростом</w:t>
      </w:r>
      <w:r w:rsidR="00281218" w:rsidRPr="00F4172A">
        <w:rPr>
          <w:sz w:val="28"/>
          <w:szCs w:val="28"/>
        </w:rPr>
        <w:t xml:space="preserve"> реальных располагаемых денежных доходов населения</w:t>
      </w:r>
      <w:r w:rsidR="00D92AC4" w:rsidRPr="00F4172A">
        <w:rPr>
          <w:sz w:val="28"/>
          <w:szCs w:val="28"/>
        </w:rPr>
        <w:t>. В 201</w:t>
      </w:r>
      <w:r w:rsidR="00F07F40" w:rsidRPr="00F4172A">
        <w:rPr>
          <w:sz w:val="28"/>
          <w:szCs w:val="28"/>
        </w:rPr>
        <w:t>7</w:t>
      </w:r>
      <w:r w:rsidR="00D92AC4" w:rsidRPr="00F4172A">
        <w:rPr>
          <w:sz w:val="28"/>
          <w:szCs w:val="28"/>
        </w:rPr>
        <w:t xml:space="preserve"> году </w:t>
      </w:r>
      <w:r w:rsidR="00F07F40" w:rsidRPr="00F4172A">
        <w:rPr>
          <w:sz w:val="28"/>
          <w:szCs w:val="28"/>
        </w:rPr>
        <w:t>показатель равен 97,60 процентов.</w:t>
      </w:r>
    </w:p>
    <w:p w:rsidR="00D92AC4" w:rsidRPr="00F4172A" w:rsidRDefault="00D92AC4" w:rsidP="00D92AC4">
      <w:pPr>
        <w:ind w:firstLine="709"/>
        <w:jc w:val="both"/>
        <w:rPr>
          <w:sz w:val="28"/>
          <w:szCs w:val="28"/>
        </w:rPr>
      </w:pPr>
      <w:r w:rsidRPr="00F4172A">
        <w:rPr>
          <w:sz w:val="28"/>
          <w:szCs w:val="28"/>
        </w:rPr>
        <w:t>С целью достижения целей и задач, поставленных в Указе № 204, прогнозный показатель "Ввод в действие жилых домов" составит                       на среднесрочную перспективу по консервативному, базовому и целевому (указываются в скобках) вариантам развития:</w:t>
      </w:r>
    </w:p>
    <w:p w:rsidR="00D92AC4" w:rsidRPr="00F4172A" w:rsidRDefault="00D92AC4" w:rsidP="00D92AC4">
      <w:pPr>
        <w:ind w:firstLine="709"/>
        <w:jc w:val="both"/>
        <w:rPr>
          <w:sz w:val="28"/>
          <w:szCs w:val="28"/>
        </w:rPr>
      </w:pPr>
      <w:r w:rsidRPr="00F4172A">
        <w:rPr>
          <w:sz w:val="28"/>
          <w:szCs w:val="28"/>
        </w:rPr>
        <w:t xml:space="preserve">2018 год – </w:t>
      </w:r>
      <w:r w:rsidR="00E55570" w:rsidRPr="00F4172A">
        <w:rPr>
          <w:sz w:val="28"/>
          <w:szCs w:val="28"/>
        </w:rPr>
        <w:t>10,10</w:t>
      </w:r>
      <w:r w:rsidRPr="00F4172A">
        <w:rPr>
          <w:sz w:val="28"/>
          <w:szCs w:val="28"/>
        </w:rPr>
        <w:t xml:space="preserve"> тыс.</w:t>
      </w:r>
      <w:r w:rsidR="00C33F0A">
        <w:rPr>
          <w:sz w:val="28"/>
          <w:szCs w:val="28"/>
        </w:rPr>
        <w:t xml:space="preserve"> </w:t>
      </w:r>
      <w:r w:rsidRPr="00F4172A">
        <w:rPr>
          <w:sz w:val="28"/>
          <w:szCs w:val="28"/>
        </w:rPr>
        <w:t>кв.</w:t>
      </w:r>
      <w:r w:rsidR="004E0DF5">
        <w:rPr>
          <w:sz w:val="28"/>
          <w:szCs w:val="28"/>
        </w:rPr>
        <w:t xml:space="preserve"> </w:t>
      </w:r>
      <w:r w:rsidRPr="00F4172A">
        <w:rPr>
          <w:sz w:val="28"/>
          <w:szCs w:val="28"/>
        </w:rPr>
        <w:t>метров;</w:t>
      </w:r>
    </w:p>
    <w:p w:rsidR="00D92AC4" w:rsidRPr="00F4172A" w:rsidRDefault="00D92AC4" w:rsidP="00D92AC4">
      <w:pPr>
        <w:ind w:firstLine="709"/>
        <w:jc w:val="both"/>
        <w:rPr>
          <w:sz w:val="28"/>
          <w:szCs w:val="28"/>
        </w:rPr>
      </w:pPr>
      <w:r w:rsidRPr="00F4172A">
        <w:rPr>
          <w:sz w:val="28"/>
          <w:szCs w:val="28"/>
        </w:rPr>
        <w:t xml:space="preserve">2019 год – </w:t>
      </w:r>
      <w:r w:rsidR="00E55570" w:rsidRPr="00F4172A">
        <w:rPr>
          <w:sz w:val="28"/>
          <w:szCs w:val="28"/>
        </w:rPr>
        <w:t>9,70</w:t>
      </w:r>
      <w:r w:rsidRPr="00F4172A">
        <w:rPr>
          <w:sz w:val="28"/>
          <w:szCs w:val="28"/>
        </w:rPr>
        <w:t xml:space="preserve"> (</w:t>
      </w:r>
      <w:r w:rsidR="00E55570" w:rsidRPr="00F4172A">
        <w:rPr>
          <w:sz w:val="28"/>
          <w:szCs w:val="28"/>
        </w:rPr>
        <w:t>10,10</w:t>
      </w:r>
      <w:r w:rsidRPr="00F4172A">
        <w:rPr>
          <w:sz w:val="28"/>
          <w:szCs w:val="28"/>
        </w:rPr>
        <w:t xml:space="preserve">; </w:t>
      </w:r>
      <w:r w:rsidR="00E55570" w:rsidRPr="00F4172A">
        <w:rPr>
          <w:sz w:val="28"/>
          <w:szCs w:val="28"/>
        </w:rPr>
        <w:t>10,10</w:t>
      </w:r>
      <w:r w:rsidRPr="00F4172A">
        <w:rPr>
          <w:sz w:val="28"/>
          <w:szCs w:val="28"/>
        </w:rPr>
        <w:t>) тыс.</w:t>
      </w:r>
      <w:r w:rsidR="00C33F0A">
        <w:rPr>
          <w:sz w:val="28"/>
          <w:szCs w:val="28"/>
        </w:rPr>
        <w:t xml:space="preserve"> </w:t>
      </w:r>
      <w:r w:rsidRPr="00F4172A">
        <w:rPr>
          <w:sz w:val="28"/>
          <w:szCs w:val="28"/>
        </w:rPr>
        <w:t>кв.</w:t>
      </w:r>
      <w:r w:rsidR="004E0DF5">
        <w:rPr>
          <w:sz w:val="28"/>
          <w:szCs w:val="28"/>
        </w:rPr>
        <w:t xml:space="preserve"> </w:t>
      </w:r>
      <w:r w:rsidRPr="00F4172A">
        <w:rPr>
          <w:sz w:val="28"/>
          <w:szCs w:val="28"/>
        </w:rPr>
        <w:t>метров;</w:t>
      </w:r>
    </w:p>
    <w:p w:rsidR="00D92AC4" w:rsidRPr="00F4172A" w:rsidRDefault="00D92AC4" w:rsidP="00D92AC4">
      <w:pPr>
        <w:ind w:firstLine="709"/>
        <w:jc w:val="both"/>
        <w:rPr>
          <w:sz w:val="28"/>
          <w:szCs w:val="28"/>
        </w:rPr>
      </w:pPr>
      <w:r w:rsidRPr="00F4172A">
        <w:rPr>
          <w:sz w:val="28"/>
          <w:szCs w:val="28"/>
        </w:rPr>
        <w:t xml:space="preserve">2020 год – </w:t>
      </w:r>
      <w:r w:rsidR="00E55570" w:rsidRPr="00F4172A">
        <w:rPr>
          <w:sz w:val="28"/>
          <w:szCs w:val="28"/>
        </w:rPr>
        <w:t>9,60</w:t>
      </w:r>
      <w:r w:rsidRPr="00F4172A">
        <w:rPr>
          <w:sz w:val="28"/>
          <w:szCs w:val="28"/>
        </w:rPr>
        <w:t xml:space="preserve"> (</w:t>
      </w:r>
      <w:r w:rsidR="00E55570" w:rsidRPr="00F4172A">
        <w:rPr>
          <w:sz w:val="28"/>
          <w:szCs w:val="28"/>
        </w:rPr>
        <w:t>9,60</w:t>
      </w:r>
      <w:r w:rsidRPr="00F4172A">
        <w:rPr>
          <w:sz w:val="28"/>
          <w:szCs w:val="28"/>
        </w:rPr>
        <w:t xml:space="preserve">; </w:t>
      </w:r>
      <w:r w:rsidR="00E55570" w:rsidRPr="00F4172A">
        <w:rPr>
          <w:sz w:val="28"/>
          <w:szCs w:val="28"/>
        </w:rPr>
        <w:t>10,10</w:t>
      </w:r>
      <w:r w:rsidRPr="00F4172A">
        <w:rPr>
          <w:sz w:val="28"/>
          <w:szCs w:val="28"/>
        </w:rPr>
        <w:t>) тыс.</w:t>
      </w:r>
      <w:r w:rsidR="00C33F0A">
        <w:rPr>
          <w:sz w:val="28"/>
          <w:szCs w:val="28"/>
        </w:rPr>
        <w:t xml:space="preserve"> </w:t>
      </w:r>
      <w:r w:rsidRPr="00F4172A">
        <w:rPr>
          <w:sz w:val="28"/>
          <w:szCs w:val="28"/>
        </w:rPr>
        <w:t>кв.</w:t>
      </w:r>
      <w:r w:rsidR="004E0DF5">
        <w:rPr>
          <w:sz w:val="28"/>
          <w:szCs w:val="28"/>
        </w:rPr>
        <w:t xml:space="preserve"> </w:t>
      </w:r>
      <w:r w:rsidRPr="00F4172A">
        <w:rPr>
          <w:sz w:val="28"/>
          <w:szCs w:val="28"/>
        </w:rPr>
        <w:t>метров;</w:t>
      </w:r>
    </w:p>
    <w:p w:rsidR="00D92AC4" w:rsidRPr="00F4172A" w:rsidRDefault="00D92AC4" w:rsidP="00D92AC4">
      <w:pPr>
        <w:ind w:firstLine="709"/>
        <w:jc w:val="both"/>
        <w:rPr>
          <w:sz w:val="28"/>
          <w:szCs w:val="28"/>
        </w:rPr>
      </w:pPr>
      <w:r w:rsidRPr="00F4172A">
        <w:rPr>
          <w:sz w:val="28"/>
          <w:szCs w:val="28"/>
        </w:rPr>
        <w:t xml:space="preserve">2021 год – </w:t>
      </w:r>
      <w:r w:rsidR="00E55570" w:rsidRPr="00F4172A">
        <w:rPr>
          <w:sz w:val="28"/>
          <w:szCs w:val="28"/>
        </w:rPr>
        <w:t>9,60</w:t>
      </w:r>
      <w:r w:rsidRPr="00F4172A">
        <w:rPr>
          <w:sz w:val="28"/>
          <w:szCs w:val="28"/>
        </w:rPr>
        <w:t xml:space="preserve"> (</w:t>
      </w:r>
      <w:r w:rsidR="00E55570" w:rsidRPr="00F4172A">
        <w:rPr>
          <w:sz w:val="28"/>
          <w:szCs w:val="28"/>
        </w:rPr>
        <w:t>9,60</w:t>
      </w:r>
      <w:r w:rsidRPr="00F4172A">
        <w:rPr>
          <w:sz w:val="28"/>
          <w:szCs w:val="28"/>
        </w:rPr>
        <w:t xml:space="preserve">; </w:t>
      </w:r>
      <w:r w:rsidR="00E55570" w:rsidRPr="00F4172A">
        <w:rPr>
          <w:sz w:val="28"/>
          <w:szCs w:val="28"/>
        </w:rPr>
        <w:t>10,20</w:t>
      </w:r>
      <w:r w:rsidRPr="00F4172A">
        <w:rPr>
          <w:sz w:val="28"/>
          <w:szCs w:val="28"/>
        </w:rPr>
        <w:t>) тыс.</w:t>
      </w:r>
      <w:r w:rsidR="00C33F0A">
        <w:rPr>
          <w:sz w:val="28"/>
          <w:szCs w:val="28"/>
        </w:rPr>
        <w:t xml:space="preserve"> </w:t>
      </w:r>
      <w:r w:rsidRPr="00F4172A">
        <w:rPr>
          <w:sz w:val="28"/>
          <w:szCs w:val="28"/>
        </w:rPr>
        <w:t>кв.</w:t>
      </w:r>
      <w:r w:rsidR="004E0DF5">
        <w:rPr>
          <w:sz w:val="28"/>
          <w:szCs w:val="28"/>
        </w:rPr>
        <w:t xml:space="preserve"> </w:t>
      </w:r>
      <w:r w:rsidRPr="00F4172A">
        <w:rPr>
          <w:sz w:val="28"/>
          <w:szCs w:val="28"/>
        </w:rPr>
        <w:t>метров.</w:t>
      </w:r>
    </w:p>
    <w:p w:rsidR="0037666D" w:rsidRPr="00F4172A" w:rsidRDefault="0037666D" w:rsidP="0037666D">
      <w:pPr>
        <w:ind w:firstLine="709"/>
        <w:jc w:val="both"/>
        <w:rPr>
          <w:rStyle w:val="afff3"/>
          <w:bCs/>
          <w:i w:val="0"/>
          <w:kern w:val="32"/>
          <w:sz w:val="28"/>
          <w:szCs w:val="28"/>
        </w:rPr>
      </w:pPr>
      <w:r w:rsidRPr="00F4172A">
        <w:rPr>
          <w:sz w:val="28"/>
          <w:szCs w:val="28"/>
        </w:rPr>
        <w:t xml:space="preserve">Стоит отметить, что в 2018 году наблюдается рост объемов ввода </w:t>
      </w:r>
      <w:r w:rsidRPr="00F4172A">
        <w:rPr>
          <w:sz w:val="28"/>
          <w:szCs w:val="28"/>
        </w:rPr>
        <w:br/>
        <w:t>в эксплуатацию индивидуальных жилых домов. По оценке он планируется на уровне 10,10 тыс.</w:t>
      </w:r>
      <w:r w:rsidR="00C33F0A">
        <w:rPr>
          <w:sz w:val="28"/>
          <w:szCs w:val="28"/>
        </w:rPr>
        <w:t xml:space="preserve"> </w:t>
      </w:r>
      <w:r w:rsidRPr="00F4172A">
        <w:rPr>
          <w:sz w:val="28"/>
          <w:szCs w:val="28"/>
        </w:rPr>
        <w:t>кв.</w:t>
      </w:r>
      <w:r w:rsidR="004E0DF5">
        <w:rPr>
          <w:sz w:val="28"/>
          <w:szCs w:val="28"/>
        </w:rPr>
        <w:t xml:space="preserve"> </w:t>
      </w:r>
      <w:r w:rsidRPr="00F4172A">
        <w:rPr>
          <w:sz w:val="28"/>
          <w:szCs w:val="28"/>
        </w:rPr>
        <w:t>метров.  Данное обстоятельство</w:t>
      </w:r>
      <w:r w:rsidRPr="00F4172A">
        <w:rPr>
          <w:i/>
          <w:sz w:val="28"/>
          <w:szCs w:val="28"/>
        </w:rPr>
        <w:t xml:space="preserve"> </w:t>
      </w:r>
      <w:r w:rsidRPr="00F4172A">
        <w:rPr>
          <w:rStyle w:val="afff3"/>
          <w:bCs/>
          <w:i w:val="0"/>
          <w:kern w:val="32"/>
          <w:sz w:val="28"/>
          <w:szCs w:val="28"/>
        </w:rPr>
        <w:t>связано с действием до 01 марта 2018 г</w:t>
      </w:r>
      <w:r w:rsidR="00C33F0A">
        <w:rPr>
          <w:rStyle w:val="afff3"/>
          <w:bCs/>
          <w:i w:val="0"/>
          <w:kern w:val="32"/>
          <w:sz w:val="28"/>
          <w:szCs w:val="28"/>
        </w:rPr>
        <w:t>ода</w:t>
      </w:r>
      <w:r w:rsidRPr="00F4172A">
        <w:rPr>
          <w:rStyle w:val="afff3"/>
          <w:bCs/>
          <w:i w:val="0"/>
          <w:kern w:val="32"/>
          <w:sz w:val="28"/>
          <w:szCs w:val="28"/>
        </w:rPr>
        <w:t xml:space="preserve"> дачной амнистии, при которой граждане имеют право зарегистрировать домостроение без получения разрешения на ввод в эксплуатацию объекта. В конце февраля  2018 на федеральном уровне упрощенная процедура оформления прав собственности на индивидуальные дома продлена до 2020 года.</w:t>
      </w:r>
    </w:p>
    <w:p w:rsidR="00D753E6" w:rsidRPr="00F4172A" w:rsidRDefault="00D753E6" w:rsidP="00D753E6">
      <w:pPr>
        <w:widowControl w:val="0"/>
        <w:ind w:firstLine="692"/>
        <w:jc w:val="both"/>
        <w:rPr>
          <w:sz w:val="28"/>
          <w:szCs w:val="28"/>
        </w:rPr>
      </w:pPr>
      <w:r w:rsidRPr="00F4172A">
        <w:rPr>
          <w:sz w:val="28"/>
          <w:szCs w:val="28"/>
        </w:rPr>
        <w:t>Несмотря на строительство жилья силами индивидуальных застройщиков, остается проблема обеспечения жильем население района в виду отсутствия инвестиций в области жилищного строительства за счет средств федерального, областного бюджетов и частных застройщиков. В связи с этим на официальном портале Волгоградской области размещена 1 инвестиционная площадка под жилищное строительство на территории городского поселения г.</w:t>
      </w:r>
      <w:r w:rsidR="004E0DF5">
        <w:rPr>
          <w:sz w:val="28"/>
          <w:szCs w:val="28"/>
        </w:rPr>
        <w:t xml:space="preserve"> </w:t>
      </w:r>
      <w:r w:rsidRPr="00F4172A">
        <w:rPr>
          <w:sz w:val="28"/>
          <w:szCs w:val="28"/>
        </w:rPr>
        <w:t>Ленинск, площадью 90000,0 кв.</w:t>
      </w:r>
      <w:r w:rsidR="00C33F0A">
        <w:rPr>
          <w:sz w:val="28"/>
          <w:szCs w:val="28"/>
        </w:rPr>
        <w:t xml:space="preserve"> </w:t>
      </w:r>
      <w:r w:rsidRPr="00F4172A">
        <w:rPr>
          <w:sz w:val="28"/>
          <w:szCs w:val="28"/>
        </w:rPr>
        <w:t>м.</w:t>
      </w:r>
    </w:p>
    <w:p w:rsidR="001210DC" w:rsidRPr="00F4172A" w:rsidRDefault="00E10A81" w:rsidP="003732C0">
      <w:pPr>
        <w:widowControl w:val="0"/>
        <w:ind w:firstLine="709"/>
        <w:jc w:val="both"/>
        <w:rPr>
          <w:sz w:val="28"/>
          <w:szCs w:val="28"/>
        </w:rPr>
      </w:pPr>
      <w:r w:rsidRPr="00F4172A">
        <w:rPr>
          <w:sz w:val="28"/>
          <w:szCs w:val="28"/>
        </w:rPr>
        <w:t>В 2018 году планируется увеличить площадь земельных участков, в связи предоставлением льготным категориям граждан в собственнос</w:t>
      </w:r>
      <w:r w:rsidR="004E0DF5">
        <w:rPr>
          <w:sz w:val="28"/>
          <w:szCs w:val="28"/>
        </w:rPr>
        <w:t>ть бесплатно земельных участков</w:t>
      </w:r>
      <w:r w:rsidRPr="00F4172A">
        <w:rPr>
          <w:sz w:val="28"/>
          <w:szCs w:val="28"/>
        </w:rPr>
        <w:t xml:space="preserve"> для индивидуального жилищного строительства</w:t>
      </w:r>
      <w:r w:rsidR="004E0DF5">
        <w:rPr>
          <w:sz w:val="28"/>
          <w:szCs w:val="28"/>
        </w:rPr>
        <w:t>,</w:t>
      </w:r>
      <w:r w:rsidRPr="00F4172A">
        <w:rPr>
          <w:sz w:val="28"/>
          <w:szCs w:val="28"/>
        </w:rPr>
        <w:t xml:space="preserve"> с целью реализации Закона Волгоградской о</w:t>
      </w:r>
      <w:r w:rsidR="004E0DF5">
        <w:rPr>
          <w:sz w:val="28"/>
          <w:szCs w:val="28"/>
        </w:rPr>
        <w:t>бласти от 14.07.2015</w:t>
      </w:r>
      <w:r w:rsidR="004E0DF5" w:rsidRPr="00F4172A">
        <w:rPr>
          <w:sz w:val="28"/>
          <w:szCs w:val="28"/>
        </w:rPr>
        <w:t xml:space="preserve"> </w:t>
      </w:r>
      <w:r w:rsidR="004E0DF5">
        <w:rPr>
          <w:sz w:val="28"/>
          <w:szCs w:val="28"/>
        </w:rPr>
        <w:t xml:space="preserve">№ 123-ОД </w:t>
      </w:r>
      <w:r w:rsidRPr="00F4172A">
        <w:rPr>
          <w:sz w:val="28"/>
          <w:szCs w:val="28"/>
        </w:rPr>
        <w:t>« О предоставлении земельных участков, находящихся в государственной или муниципальной собственности, в собственность</w:t>
      </w:r>
      <w:r w:rsidR="004E0DF5">
        <w:rPr>
          <w:sz w:val="28"/>
          <w:szCs w:val="28"/>
        </w:rPr>
        <w:t xml:space="preserve"> граждан бесплатно» до 2,66 га.</w:t>
      </w:r>
      <w:r w:rsidRPr="00F4172A">
        <w:rPr>
          <w:sz w:val="28"/>
          <w:szCs w:val="28"/>
        </w:rPr>
        <w:t xml:space="preserve"> В 2019-2021 годах по отношению к  уровню 2018 году ожидается уменьшение данного показателя в связи с тем, что  о</w:t>
      </w:r>
      <w:r w:rsidR="004E0DF5">
        <w:rPr>
          <w:sz w:val="28"/>
          <w:szCs w:val="28"/>
        </w:rPr>
        <w:t>сновная доля земельных участков</w:t>
      </w:r>
      <w:r w:rsidRPr="00F4172A">
        <w:rPr>
          <w:sz w:val="28"/>
          <w:szCs w:val="28"/>
        </w:rPr>
        <w:t xml:space="preserve"> будет предоставлена льготным категориям граждан в 2018 году, а так же, в связи с уменьшением заявок на предоставление земельных участков от физических и юридических лиц.</w:t>
      </w:r>
      <w:r w:rsidR="001210DC" w:rsidRPr="00F4172A">
        <w:rPr>
          <w:sz w:val="28"/>
          <w:szCs w:val="28"/>
        </w:rPr>
        <w:t xml:space="preserve"> </w:t>
      </w:r>
    </w:p>
    <w:p w:rsidR="00A73FD1" w:rsidRPr="00F4172A" w:rsidRDefault="00A73FD1" w:rsidP="00A73FD1">
      <w:pPr>
        <w:widowControl w:val="0"/>
        <w:autoSpaceDE w:val="0"/>
        <w:autoSpaceDN w:val="0"/>
        <w:adjustRightInd w:val="0"/>
        <w:ind w:firstLine="709"/>
        <w:jc w:val="both"/>
        <w:rPr>
          <w:color w:val="000000"/>
          <w:sz w:val="28"/>
          <w:szCs w:val="28"/>
        </w:rPr>
      </w:pPr>
      <w:r w:rsidRPr="00F4172A">
        <w:rPr>
          <w:sz w:val="28"/>
          <w:szCs w:val="28"/>
        </w:rPr>
        <w:t xml:space="preserve">В рамках муниципальной программы «Молодой семье – доступное жилье» на 2017 год и на плановый период 2018 и 2019 годов было выдано 8 свидетельств о праве на получение социальной выплаты на приобретение жилого помещения или строительство индивидуального жилого дома молодой семье. Все 8 молодых семей реализовали свидетельства на сумму </w:t>
      </w:r>
      <w:r w:rsidRPr="00F4172A">
        <w:rPr>
          <w:color w:val="000000"/>
          <w:sz w:val="28"/>
          <w:szCs w:val="28"/>
        </w:rPr>
        <w:t>4,08 млн.</w:t>
      </w:r>
      <w:r w:rsidR="004E0DF5">
        <w:rPr>
          <w:color w:val="000000"/>
          <w:sz w:val="28"/>
          <w:szCs w:val="28"/>
        </w:rPr>
        <w:t xml:space="preserve"> </w:t>
      </w:r>
      <w:r w:rsidRPr="00F4172A">
        <w:rPr>
          <w:color w:val="000000"/>
          <w:sz w:val="28"/>
          <w:szCs w:val="28"/>
        </w:rPr>
        <w:t>рублей; из областного бюджета – 1,54 млн.</w:t>
      </w:r>
      <w:r w:rsidR="004E0DF5">
        <w:rPr>
          <w:color w:val="000000"/>
          <w:sz w:val="28"/>
          <w:szCs w:val="28"/>
        </w:rPr>
        <w:t xml:space="preserve"> </w:t>
      </w:r>
      <w:r w:rsidRPr="00F4172A">
        <w:rPr>
          <w:color w:val="000000"/>
          <w:sz w:val="28"/>
          <w:szCs w:val="28"/>
        </w:rPr>
        <w:t>рублей; из федерального бюджета 1,54 млн.</w:t>
      </w:r>
      <w:r w:rsidR="004E0DF5">
        <w:rPr>
          <w:color w:val="000000"/>
          <w:sz w:val="28"/>
          <w:szCs w:val="28"/>
        </w:rPr>
        <w:t xml:space="preserve"> </w:t>
      </w:r>
      <w:r w:rsidRPr="00F4172A">
        <w:rPr>
          <w:color w:val="000000"/>
          <w:sz w:val="28"/>
          <w:szCs w:val="28"/>
        </w:rPr>
        <w:t>рублей;  из средств местного бюджета – 1,00 млн.</w:t>
      </w:r>
      <w:r w:rsidR="004E0DF5">
        <w:rPr>
          <w:color w:val="000000"/>
          <w:sz w:val="28"/>
          <w:szCs w:val="28"/>
        </w:rPr>
        <w:t xml:space="preserve"> </w:t>
      </w:r>
      <w:r w:rsidRPr="00F4172A">
        <w:rPr>
          <w:color w:val="000000"/>
          <w:sz w:val="28"/>
          <w:szCs w:val="28"/>
        </w:rPr>
        <w:t>рублей.</w:t>
      </w:r>
    </w:p>
    <w:p w:rsidR="00A73FD1" w:rsidRPr="00F4172A" w:rsidRDefault="00A73FD1" w:rsidP="00A73FD1">
      <w:pPr>
        <w:pStyle w:val="affa"/>
        <w:ind w:firstLine="454"/>
        <w:jc w:val="both"/>
        <w:rPr>
          <w:rFonts w:ascii="Times New Roman" w:hAnsi="Times New Roman"/>
          <w:sz w:val="28"/>
          <w:szCs w:val="28"/>
        </w:rPr>
      </w:pPr>
      <w:r w:rsidRPr="00F4172A">
        <w:rPr>
          <w:rFonts w:ascii="Times New Roman" w:hAnsi="Times New Roman"/>
          <w:sz w:val="28"/>
          <w:szCs w:val="28"/>
        </w:rPr>
        <w:t xml:space="preserve">В рамках муниципальной программы </w:t>
      </w:r>
      <w:r w:rsidRPr="00F4172A">
        <w:rPr>
          <w:rFonts w:ascii="Times New Roman" w:hAnsi="Times New Roman"/>
          <w:color w:val="000000"/>
          <w:sz w:val="28"/>
          <w:szCs w:val="28"/>
        </w:rPr>
        <w:t xml:space="preserve">«Устойчивое развитие сельских территорий Ленинского муниципального района на 2017 - 2019 годы и на период до 2020 года» по </w:t>
      </w:r>
      <w:r w:rsidRPr="00F4172A">
        <w:rPr>
          <w:rFonts w:ascii="Times New Roman" w:hAnsi="Times New Roman"/>
          <w:sz w:val="28"/>
          <w:szCs w:val="28"/>
        </w:rPr>
        <w:t>программному мероприятию «Улучшение жилищных условий граждан, проживающих в сельской местности, в том числе молодых семей и молодых специалистов» выдано 1 свидетельство на улучшение жилищных условий на сумму 2,08 млн. рублей.</w:t>
      </w:r>
    </w:p>
    <w:p w:rsidR="00A73FD1" w:rsidRPr="00F4172A" w:rsidRDefault="00A73FD1" w:rsidP="00A73FD1">
      <w:pPr>
        <w:pStyle w:val="1f1"/>
        <w:shd w:val="clear" w:color="auto" w:fill="auto"/>
        <w:spacing w:line="240" w:lineRule="auto"/>
        <w:ind w:left="23" w:right="23" w:firstLine="578"/>
        <w:jc w:val="both"/>
        <w:rPr>
          <w:sz w:val="28"/>
          <w:szCs w:val="28"/>
        </w:rPr>
      </w:pPr>
      <w:r w:rsidRPr="00F4172A">
        <w:rPr>
          <w:sz w:val="28"/>
          <w:szCs w:val="28"/>
        </w:rPr>
        <w:t xml:space="preserve"> Один человек, относящийся к категории «вынужденные переселенцы»</w:t>
      </w:r>
      <w:r w:rsidR="004E0DF5">
        <w:rPr>
          <w:sz w:val="28"/>
          <w:szCs w:val="28"/>
        </w:rPr>
        <w:t>,</w:t>
      </w:r>
      <w:r w:rsidRPr="00F4172A">
        <w:rPr>
          <w:sz w:val="28"/>
          <w:szCs w:val="28"/>
        </w:rPr>
        <w:t xml:space="preserve"> получил субсидию на улучшение жилищных условий из федерального бюджета в сумме 1,23 млн. рублей. </w:t>
      </w:r>
    </w:p>
    <w:p w:rsidR="00FE636C" w:rsidRPr="00F4172A" w:rsidRDefault="00FE636C" w:rsidP="00A73FD1">
      <w:pPr>
        <w:pStyle w:val="1f1"/>
        <w:shd w:val="clear" w:color="auto" w:fill="auto"/>
        <w:spacing w:line="240" w:lineRule="auto"/>
        <w:ind w:left="23" w:right="23" w:firstLine="578"/>
        <w:jc w:val="both"/>
        <w:rPr>
          <w:sz w:val="28"/>
          <w:szCs w:val="28"/>
        </w:rPr>
      </w:pPr>
      <w:r w:rsidRPr="00F4172A">
        <w:rPr>
          <w:sz w:val="28"/>
          <w:szCs w:val="28"/>
        </w:rPr>
        <w:t xml:space="preserve">В ходе реализации муниципальной программы </w:t>
      </w:r>
      <w:r w:rsidRPr="00F4172A">
        <w:rPr>
          <w:bCs/>
          <w:color w:val="000000"/>
          <w:sz w:val="28"/>
          <w:szCs w:val="28"/>
        </w:rPr>
        <w:t xml:space="preserve">«Устойчивое развитие сельских территорий Ленинского муниципального района» в 2018 году планируется </w:t>
      </w:r>
      <w:r w:rsidR="002253B0" w:rsidRPr="00F4172A">
        <w:rPr>
          <w:bCs/>
          <w:color w:val="000000"/>
          <w:sz w:val="28"/>
          <w:szCs w:val="28"/>
        </w:rPr>
        <w:t>направить 3,1 млн. рублей на у</w:t>
      </w:r>
      <w:r w:rsidR="002253B0" w:rsidRPr="00F4172A">
        <w:rPr>
          <w:sz w:val="28"/>
          <w:szCs w:val="28"/>
        </w:rPr>
        <w:t>лучшение жилищных условий граждан, проживающих в сельской местности</w:t>
      </w:r>
      <w:r w:rsidR="00D753E6" w:rsidRPr="00F4172A">
        <w:rPr>
          <w:sz w:val="28"/>
          <w:szCs w:val="28"/>
        </w:rPr>
        <w:t xml:space="preserve"> за счет средств  областного бюджета и привлеченных средств.</w:t>
      </w:r>
    </w:p>
    <w:p w:rsidR="00762645" w:rsidRPr="00F4172A" w:rsidRDefault="00212635" w:rsidP="007403BE">
      <w:pPr>
        <w:pStyle w:val="ConsPlusCell"/>
        <w:ind w:firstLine="692"/>
        <w:jc w:val="both"/>
        <w:rPr>
          <w:rFonts w:ascii="Times New Roman" w:hAnsi="Times New Roman" w:cs="Times New Roman"/>
          <w:sz w:val="28"/>
          <w:szCs w:val="28"/>
        </w:rPr>
      </w:pPr>
      <w:r w:rsidRPr="00F4172A">
        <w:rPr>
          <w:rFonts w:ascii="Times New Roman" w:hAnsi="Times New Roman" w:cs="Times New Roman"/>
          <w:sz w:val="28"/>
          <w:szCs w:val="28"/>
        </w:rPr>
        <w:t>На среднесрочный период 201</w:t>
      </w:r>
      <w:r w:rsidR="00B91D4A" w:rsidRPr="00F4172A">
        <w:rPr>
          <w:rFonts w:ascii="Times New Roman" w:hAnsi="Times New Roman" w:cs="Times New Roman"/>
          <w:sz w:val="28"/>
          <w:szCs w:val="28"/>
        </w:rPr>
        <w:t>9</w:t>
      </w:r>
      <w:r w:rsidRPr="00F4172A">
        <w:rPr>
          <w:rFonts w:ascii="Times New Roman" w:hAnsi="Times New Roman" w:cs="Times New Roman"/>
          <w:sz w:val="28"/>
          <w:szCs w:val="28"/>
        </w:rPr>
        <w:t>-202</w:t>
      </w:r>
      <w:r w:rsidR="00402A25" w:rsidRPr="00F4172A">
        <w:rPr>
          <w:rFonts w:ascii="Times New Roman" w:hAnsi="Times New Roman" w:cs="Times New Roman"/>
          <w:sz w:val="28"/>
          <w:szCs w:val="28"/>
        </w:rPr>
        <w:t>3</w:t>
      </w:r>
      <w:r w:rsidRPr="00F4172A">
        <w:rPr>
          <w:rFonts w:ascii="Times New Roman" w:hAnsi="Times New Roman" w:cs="Times New Roman"/>
          <w:sz w:val="28"/>
          <w:szCs w:val="28"/>
        </w:rPr>
        <w:t xml:space="preserve"> годы продолжится реализация муниципальной программы «Капитальное строительство и развитие социальной сферы Ленинского муниципального района», предусматривающая </w:t>
      </w:r>
      <w:r w:rsidR="00762645" w:rsidRPr="00F4172A">
        <w:rPr>
          <w:rFonts w:ascii="Times New Roman" w:hAnsi="Times New Roman" w:cs="Times New Roman"/>
          <w:sz w:val="28"/>
          <w:szCs w:val="28"/>
        </w:rPr>
        <w:t>финансирование за счет средств бюджета Ленинского муниципального района на период 201</w:t>
      </w:r>
      <w:r w:rsidR="00B91D4A" w:rsidRPr="00F4172A">
        <w:rPr>
          <w:rFonts w:ascii="Times New Roman" w:hAnsi="Times New Roman" w:cs="Times New Roman"/>
          <w:sz w:val="28"/>
          <w:szCs w:val="28"/>
        </w:rPr>
        <w:t>9</w:t>
      </w:r>
      <w:r w:rsidR="00762645" w:rsidRPr="00F4172A">
        <w:rPr>
          <w:rFonts w:ascii="Times New Roman" w:hAnsi="Times New Roman" w:cs="Times New Roman"/>
          <w:sz w:val="28"/>
          <w:szCs w:val="28"/>
        </w:rPr>
        <w:t xml:space="preserve">-2023 года </w:t>
      </w:r>
      <w:r w:rsidR="00B91D4A" w:rsidRPr="00F4172A">
        <w:rPr>
          <w:rFonts w:ascii="Times New Roman" w:hAnsi="Times New Roman" w:cs="Times New Roman"/>
          <w:sz w:val="28"/>
          <w:szCs w:val="28"/>
        </w:rPr>
        <w:t>11,40</w:t>
      </w:r>
      <w:r w:rsidR="00762645" w:rsidRPr="00F4172A">
        <w:rPr>
          <w:rFonts w:ascii="Times New Roman" w:hAnsi="Times New Roman" w:cs="Times New Roman"/>
          <w:sz w:val="28"/>
          <w:szCs w:val="28"/>
        </w:rPr>
        <w:t xml:space="preserve"> млн.</w:t>
      </w:r>
      <w:r w:rsidR="004E0DF5">
        <w:rPr>
          <w:rFonts w:ascii="Times New Roman" w:hAnsi="Times New Roman" w:cs="Times New Roman"/>
          <w:sz w:val="28"/>
          <w:szCs w:val="28"/>
        </w:rPr>
        <w:t xml:space="preserve"> </w:t>
      </w:r>
      <w:r w:rsidR="00762645" w:rsidRPr="00F4172A">
        <w:rPr>
          <w:rFonts w:ascii="Times New Roman" w:hAnsi="Times New Roman" w:cs="Times New Roman"/>
          <w:sz w:val="28"/>
          <w:szCs w:val="28"/>
        </w:rPr>
        <w:t xml:space="preserve">рублей на </w:t>
      </w:r>
      <w:r w:rsidRPr="00F4172A">
        <w:rPr>
          <w:rFonts w:ascii="Times New Roman" w:hAnsi="Times New Roman" w:cs="Times New Roman"/>
          <w:sz w:val="28"/>
          <w:szCs w:val="28"/>
        </w:rPr>
        <w:t>реализацию мероприятий</w:t>
      </w:r>
      <w:r w:rsidR="00F72320" w:rsidRPr="00F4172A">
        <w:rPr>
          <w:rFonts w:ascii="Times New Roman" w:hAnsi="Times New Roman" w:cs="Times New Roman"/>
          <w:sz w:val="28"/>
          <w:szCs w:val="28"/>
        </w:rPr>
        <w:t>: р</w:t>
      </w:r>
      <w:r w:rsidR="00762645" w:rsidRPr="00F4172A">
        <w:rPr>
          <w:rFonts w:ascii="Times New Roman" w:hAnsi="Times New Roman" w:cs="Times New Roman"/>
          <w:sz w:val="28"/>
          <w:szCs w:val="28"/>
        </w:rPr>
        <w:t xml:space="preserve">еконструкция здания МКОУ «Ленинская СОШ </w:t>
      </w:r>
      <w:r w:rsidR="004E0DF5">
        <w:rPr>
          <w:rFonts w:ascii="Times New Roman" w:hAnsi="Times New Roman" w:cs="Times New Roman"/>
          <w:sz w:val="28"/>
          <w:szCs w:val="28"/>
        </w:rPr>
        <w:t xml:space="preserve"> </w:t>
      </w:r>
      <w:r w:rsidR="00762645" w:rsidRPr="00F4172A">
        <w:rPr>
          <w:rFonts w:ascii="Times New Roman" w:hAnsi="Times New Roman" w:cs="Times New Roman"/>
          <w:sz w:val="28"/>
          <w:szCs w:val="28"/>
        </w:rPr>
        <w:t xml:space="preserve">№ 2»; </w:t>
      </w:r>
      <w:r w:rsidR="00F72320" w:rsidRPr="00F4172A">
        <w:rPr>
          <w:rFonts w:ascii="Times New Roman" w:hAnsi="Times New Roman" w:cs="Times New Roman"/>
          <w:sz w:val="28"/>
          <w:szCs w:val="28"/>
        </w:rPr>
        <w:t>п</w:t>
      </w:r>
      <w:r w:rsidR="00762645" w:rsidRPr="00F4172A">
        <w:rPr>
          <w:rFonts w:ascii="Times New Roman" w:hAnsi="Times New Roman" w:cs="Times New Roman"/>
          <w:sz w:val="28"/>
          <w:szCs w:val="28"/>
        </w:rPr>
        <w:t>еревод на автономное отопление МКОУ «Царевская С</w:t>
      </w:r>
      <w:r w:rsidR="00402A25" w:rsidRPr="00F4172A">
        <w:rPr>
          <w:rFonts w:ascii="Times New Roman" w:hAnsi="Times New Roman" w:cs="Times New Roman"/>
          <w:sz w:val="28"/>
          <w:szCs w:val="28"/>
        </w:rPr>
        <w:t>ОШ» и МБДОУ «Царевский д</w:t>
      </w:r>
      <w:r w:rsidR="004E0DF5">
        <w:rPr>
          <w:rFonts w:ascii="Times New Roman" w:hAnsi="Times New Roman" w:cs="Times New Roman"/>
          <w:sz w:val="28"/>
          <w:szCs w:val="28"/>
        </w:rPr>
        <w:t xml:space="preserve">етский </w:t>
      </w:r>
      <w:r w:rsidR="00402A25" w:rsidRPr="00F4172A">
        <w:rPr>
          <w:rFonts w:ascii="Times New Roman" w:hAnsi="Times New Roman" w:cs="Times New Roman"/>
          <w:sz w:val="28"/>
          <w:szCs w:val="28"/>
        </w:rPr>
        <w:t>сад».</w:t>
      </w:r>
    </w:p>
    <w:p w:rsidR="00BA36BB" w:rsidRPr="00F4172A" w:rsidRDefault="00DB4F53" w:rsidP="007403BE">
      <w:pPr>
        <w:widowControl w:val="0"/>
        <w:ind w:firstLine="692"/>
        <w:jc w:val="both"/>
        <w:rPr>
          <w:sz w:val="28"/>
          <w:szCs w:val="28"/>
        </w:rPr>
      </w:pPr>
      <w:r w:rsidRPr="00F4172A">
        <w:rPr>
          <w:sz w:val="28"/>
          <w:szCs w:val="28"/>
        </w:rPr>
        <w:t>В ходе реализации муниципальной программы «Молодой семье – доступное жилье» на 201</w:t>
      </w:r>
      <w:r w:rsidR="00402A25" w:rsidRPr="00F4172A">
        <w:rPr>
          <w:sz w:val="28"/>
          <w:szCs w:val="28"/>
        </w:rPr>
        <w:t>9-2023</w:t>
      </w:r>
      <w:r w:rsidRPr="00F4172A">
        <w:rPr>
          <w:sz w:val="28"/>
          <w:szCs w:val="28"/>
        </w:rPr>
        <w:t xml:space="preserve"> </w:t>
      </w:r>
      <w:r w:rsidR="000130C6" w:rsidRPr="00F4172A">
        <w:rPr>
          <w:sz w:val="28"/>
          <w:szCs w:val="28"/>
        </w:rPr>
        <w:t>предусматривается выделить из бюджета Ленинского муниципального района 5,7 млн. рублей</w:t>
      </w:r>
      <w:r w:rsidR="00BA36BB" w:rsidRPr="00F4172A">
        <w:rPr>
          <w:sz w:val="28"/>
          <w:szCs w:val="28"/>
        </w:rPr>
        <w:t>, что позволит обеспечить жильем 49 молодых семей.</w:t>
      </w:r>
    </w:p>
    <w:p w:rsidR="00DF2F46" w:rsidRPr="00F4172A" w:rsidRDefault="00DF2F46" w:rsidP="00C33F0A">
      <w:pPr>
        <w:widowControl w:val="0"/>
        <w:ind w:firstLine="692"/>
        <w:jc w:val="both"/>
        <w:rPr>
          <w:sz w:val="28"/>
          <w:szCs w:val="28"/>
        </w:rPr>
      </w:pPr>
      <w:r w:rsidRPr="00F4172A">
        <w:rPr>
          <w:sz w:val="28"/>
          <w:szCs w:val="28"/>
        </w:rPr>
        <w:t xml:space="preserve">Основными причинами </w:t>
      </w:r>
      <w:r w:rsidR="007A390D" w:rsidRPr="00F4172A">
        <w:rPr>
          <w:sz w:val="28"/>
          <w:szCs w:val="28"/>
        </w:rPr>
        <w:t>остаются</w:t>
      </w:r>
      <w:r w:rsidR="007A2578" w:rsidRPr="00F4172A">
        <w:rPr>
          <w:sz w:val="28"/>
          <w:szCs w:val="28"/>
        </w:rPr>
        <w:t xml:space="preserve"> </w:t>
      </w:r>
      <w:r w:rsidRPr="00F4172A">
        <w:rPr>
          <w:sz w:val="28"/>
          <w:szCs w:val="28"/>
        </w:rPr>
        <w:t>финансовые затруднения заказчиков-застройщиков, связанные с ухудшением ситуации с обеспеченностью оборотными средствами, увеличением влияния условий кредитования на деятельность строительных организаций, отсутствием в кредитных организациях доступных специальных кредитных программ для застройщиков;</w:t>
      </w:r>
      <w:r w:rsidR="00C33F0A">
        <w:rPr>
          <w:sz w:val="28"/>
          <w:szCs w:val="28"/>
        </w:rPr>
        <w:t xml:space="preserve"> </w:t>
      </w:r>
      <w:r w:rsidRPr="00F4172A">
        <w:rPr>
          <w:sz w:val="28"/>
          <w:szCs w:val="28"/>
        </w:rPr>
        <w:t>отсутствие земельных участков, оборудованных инженерной инфраструктурой;</w:t>
      </w:r>
      <w:r w:rsidR="00C33F0A">
        <w:rPr>
          <w:sz w:val="28"/>
          <w:szCs w:val="28"/>
        </w:rPr>
        <w:t xml:space="preserve"> </w:t>
      </w:r>
      <w:r w:rsidRPr="00F4172A">
        <w:rPr>
          <w:sz w:val="28"/>
          <w:szCs w:val="28"/>
        </w:rPr>
        <w:t>обременительные для застройщика условия присоединения к системам инженерной инфраструктуры;</w:t>
      </w:r>
      <w:r w:rsidR="007A2578" w:rsidRPr="00F4172A">
        <w:rPr>
          <w:sz w:val="28"/>
          <w:szCs w:val="28"/>
        </w:rPr>
        <w:t xml:space="preserve"> </w:t>
      </w:r>
      <w:r w:rsidRPr="00F4172A">
        <w:rPr>
          <w:sz w:val="28"/>
          <w:szCs w:val="28"/>
        </w:rPr>
        <w:t xml:space="preserve">низкий уровень доходов населения.   </w:t>
      </w:r>
    </w:p>
    <w:p w:rsidR="00DF2F46" w:rsidRPr="00F4172A" w:rsidRDefault="00DF2F46" w:rsidP="007403BE">
      <w:pPr>
        <w:pStyle w:val="ConsPlusNormal"/>
        <w:ind w:firstLine="692"/>
        <w:jc w:val="both"/>
        <w:rPr>
          <w:rFonts w:ascii="Times New Roman" w:hAnsi="Times New Roman" w:cs="Times New Roman"/>
          <w:bCs/>
          <w:kern w:val="28"/>
          <w:sz w:val="28"/>
          <w:szCs w:val="28"/>
        </w:rPr>
      </w:pPr>
      <w:r w:rsidRPr="00F4172A">
        <w:rPr>
          <w:rFonts w:ascii="Times New Roman" w:hAnsi="Times New Roman" w:cs="Times New Roman"/>
          <w:bCs/>
          <w:sz w:val="28"/>
          <w:szCs w:val="28"/>
        </w:rPr>
        <w:t>Увеличение объемов жилищного строительства на территории Ленинского муниципального района будет достигаться при условии устойчивого развития градостроительной деятельности, обустройства земельных участков под жилищное строительство коммунальной инфраструктурой, стимулирования инвестиционной активности в жилищном строительстве, определения наиболее эффективных методов управления жилищным строительством</w:t>
      </w:r>
      <w:r w:rsidRPr="00F4172A">
        <w:rPr>
          <w:rFonts w:ascii="Times New Roman" w:hAnsi="Times New Roman" w:cs="Times New Roman"/>
          <w:bCs/>
          <w:kern w:val="28"/>
          <w:sz w:val="28"/>
          <w:szCs w:val="28"/>
        </w:rPr>
        <w:t>.</w:t>
      </w:r>
    </w:p>
    <w:p w:rsidR="00394CFC" w:rsidRPr="00F4172A" w:rsidRDefault="00DF2F46" w:rsidP="00394CFC">
      <w:pPr>
        <w:shd w:val="clear" w:color="auto" w:fill="FFFFFF"/>
        <w:autoSpaceDE w:val="0"/>
        <w:autoSpaceDN w:val="0"/>
        <w:adjustRightInd w:val="0"/>
        <w:ind w:firstLine="567"/>
        <w:jc w:val="both"/>
        <w:rPr>
          <w:sz w:val="28"/>
          <w:szCs w:val="28"/>
        </w:rPr>
      </w:pPr>
      <w:r w:rsidRPr="00F4172A">
        <w:rPr>
          <w:b/>
        </w:rPr>
        <w:tab/>
      </w:r>
      <w:r w:rsidR="00394CFC" w:rsidRPr="00F4172A">
        <w:rPr>
          <w:sz w:val="28"/>
          <w:szCs w:val="28"/>
        </w:rPr>
        <w:t>В соответств</w:t>
      </w:r>
      <w:r w:rsidR="00C33F0A">
        <w:rPr>
          <w:sz w:val="28"/>
          <w:szCs w:val="28"/>
        </w:rPr>
        <w:t>ии с Градостроительным кодексом</w:t>
      </w:r>
      <w:r w:rsidR="00394CFC" w:rsidRPr="00F4172A">
        <w:rPr>
          <w:sz w:val="28"/>
          <w:szCs w:val="28"/>
        </w:rPr>
        <w:t xml:space="preserve"> Р</w:t>
      </w:r>
      <w:r w:rsidR="00C33F0A">
        <w:rPr>
          <w:sz w:val="28"/>
          <w:szCs w:val="28"/>
        </w:rPr>
        <w:t>оссийской Федерации разработаны</w:t>
      </w:r>
      <w:r w:rsidR="00394CFC" w:rsidRPr="00F4172A">
        <w:rPr>
          <w:sz w:val="28"/>
          <w:szCs w:val="28"/>
        </w:rPr>
        <w:t xml:space="preserve"> и утверждены правила землепользования и застройки (зонирование) 13 поселений района (г.</w:t>
      </w:r>
      <w:r w:rsidR="00C33F0A">
        <w:rPr>
          <w:sz w:val="28"/>
          <w:szCs w:val="28"/>
        </w:rPr>
        <w:t xml:space="preserve"> </w:t>
      </w:r>
      <w:r w:rsidR="00394CFC" w:rsidRPr="00F4172A">
        <w:rPr>
          <w:sz w:val="28"/>
          <w:szCs w:val="28"/>
        </w:rPr>
        <w:t>п. г.</w:t>
      </w:r>
      <w:r w:rsidR="00C33F0A">
        <w:rPr>
          <w:sz w:val="28"/>
          <w:szCs w:val="28"/>
        </w:rPr>
        <w:t xml:space="preserve"> </w:t>
      </w:r>
      <w:r w:rsidR="00394CFC" w:rsidRPr="00F4172A">
        <w:rPr>
          <w:sz w:val="28"/>
          <w:szCs w:val="28"/>
        </w:rPr>
        <w:t>Ленинск, с.</w:t>
      </w:r>
      <w:r w:rsidR="00C33F0A">
        <w:rPr>
          <w:sz w:val="28"/>
          <w:szCs w:val="28"/>
        </w:rPr>
        <w:t xml:space="preserve"> </w:t>
      </w:r>
      <w:r w:rsidR="00394CFC" w:rsidRPr="00F4172A">
        <w:rPr>
          <w:sz w:val="28"/>
          <w:szCs w:val="28"/>
        </w:rPr>
        <w:t>Бахтияровка, с. Царев, с. Колобовка, п.</w:t>
      </w:r>
      <w:r w:rsidR="00C33F0A">
        <w:rPr>
          <w:sz w:val="28"/>
          <w:szCs w:val="28"/>
        </w:rPr>
        <w:t xml:space="preserve"> </w:t>
      </w:r>
      <w:r w:rsidR="00394CFC" w:rsidRPr="00F4172A">
        <w:rPr>
          <w:sz w:val="28"/>
          <w:szCs w:val="28"/>
        </w:rPr>
        <w:t>Степной, п.</w:t>
      </w:r>
      <w:r w:rsidR="00C33F0A">
        <w:rPr>
          <w:sz w:val="28"/>
          <w:szCs w:val="28"/>
        </w:rPr>
        <w:t xml:space="preserve"> </w:t>
      </w:r>
      <w:r w:rsidR="00394CFC" w:rsidRPr="00F4172A">
        <w:rPr>
          <w:sz w:val="28"/>
          <w:szCs w:val="28"/>
        </w:rPr>
        <w:t>Рассвет, п. Путь Ильича, п.</w:t>
      </w:r>
      <w:r w:rsidR="00C33F0A">
        <w:rPr>
          <w:sz w:val="28"/>
          <w:szCs w:val="28"/>
        </w:rPr>
        <w:t xml:space="preserve"> </w:t>
      </w:r>
      <w:r w:rsidR="00394CFC" w:rsidRPr="00F4172A">
        <w:rPr>
          <w:sz w:val="28"/>
          <w:szCs w:val="28"/>
        </w:rPr>
        <w:t>Заря, с. Заплавное, с. Каршевитое, с. Покровка, п.</w:t>
      </w:r>
      <w:r w:rsidR="00C33F0A">
        <w:rPr>
          <w:sz w:val="28"/>
          <w:szCs w:val="28"/>
        </w:rPr>
        <w:t xml:space="preserve"> </w:t>
      </w:r>
      <w:r w:rsidR="00394CFC" w:rsidRPr="00F4172A">
        <w:rPr>
          <w:sz w:val="28"/>
          <w:szCs w:val="28"/>
        </w:rPr>
        <w:t>Маяк Октября, п. Коммунар). На 01.01.2018 13 сельских поселений имеют Генеральные планы. В 2017 году внесены изменения в правила</w:t>
      </w:r>
      <w:r w:rsidR="00C33F0A">
        <w:rPr>
          <w:sz w:val="28"/>
          <w:szCs w:val="28"/>
        </w:rPr>
        <w:t xml:space="preserve"> землепользования и застройки в</w:t>
      </w:r>
      <w:r w:rsidR="00394CFC" w:rsidRPr="00F4172A">
        <w:rPr>
          <w:sz w:val="28"/>
          <w:szCs w:val="28"/>
        </w:rPr>
        <w:t xml:space="preserve"> 12 сельских поселениях.</w:t>
      </w:r>
    </w:p>
    <w:p w:rsidR="00394CFC" w:rsidRPr="00F4172A" w:rsidRDefault="00394CFC" w:rsidP="00A4163D">
      <w:pPr>
        <w:ind w:firstLine="567"/>
        <w:jc w:val="both"/>
        <w:rPr>
          <w:color w:val="FF0000"/>
          <w:sz w:val="28"/>
          <w:szCs w:val="28"/>
        </w:rPr>
      </w:pPr>
      <w:r w:rsidRPr="00F4172A">
        <w:rPr>
          <w:sz w:val="28"/>
          <w:szCs w:val="28"/>
        </w:rPr>
        <w:t>На период 2019</w:t>
      </w:r>
      <w:r w:rsidR="00E20142" w:rsidRPr="00F4172A">
        <w:rPr>
          <w:sz w:val="28"/>
          <w:szCs w:val="28"/>
        </w:rPr>
        <w:t xml:space="preserve"> </w:t>
      </w:r>
      <w:r w:rsidRPr="00F4172A">
        <w:rPr>
          <w:sz w:val="28"/>
          <w:szCs w:val="28"/>
        </w:rPr>
        <w:t>- 2023 годы муниципальны</w:t>
      </w:r>
      <w:r w:rsidR="00666540" w:rsidRPr="00F4172A">
        <w:rPr>
          <w:sz w:val="28"/>
          <w:szCs w:val="28"/>
        </w:rPr>
        <w:t xml:space="preserve">е </w:t>
      </w:r>
      <w:r w:rsidRPr="00F4172A">
        <w:rPr>
          <w:sz w:val="28"/>
          <w:szCs w:val="28"/>
        </w:rPr>
        <w:t>образования Ленинского муниципального района осу</w:t>
      </w:r>
      <w:r w:rsidR="00666540" w:rsidRPr="00F4172A">
        <w:rPr>
          <w:sz w:val="28"/>
          <w:szCs w:val="28"/>
        </w:rPr>
        <w:t>ществляют разработку муниципальных программ</w:t>
      </w:r>
      <w:r w:rsidR="00A4163D" w:rsidRPr="00F4172A">
        <w:rPr>
          <w:sz w:val="28"/>
          <w:szCs w:val="28"/>
        </w:rPr>
        <w:t>, предусматривающие реализацию мероприятий комплексного развития социальной инфраструктуры поселения, в соответствии с постановление Правительства Российской Федерации от 01.10.2015 №1050 «Об утверждении требований к программам комплексного развития социальной инфраструктуры поселений</w:t>
      </w:r>
      <w:r w:rsidR="009405AE" w:rsidRPr="00F4172A">
        <w:rPr>
          <w:sz w:val="28"/>
          <w:szCs w:val="28"/>
        </w:rPr>
        <w:t>,</w:t>
      </w:r>
      <w:r w:rsidR="00A4163D" w:rsidRPr="00F4172A">
        <w:rPr>
          <w:sz w:val="28"/>
          <w:szCs w:val="28"/>
        </w:rPr>
        <w:t xml:space="preserve"> Городских округов».</w:t>
      </w:r>
    </w:p>
    <w:p w:rsidR="00E20142" w:rsidRPr="00F4172A" w:rsidRDefault="00E20142" w:rsidP="00E20142">
      <w:pPr>
        <w:ind w:firstLine="709"/>
        <w:jc w:val="both"/>
        <w:rPr>
          <w:sz w:val="28"/>
          <w:szCs w:val="28"/>
        </w:rPr>
      </w:pPr>
      <w:r w:rsidRPr="00F4172A">
        <w:rPr>
          <w:sz w:val="28"/>
          <w:szCs w:val="28"/>
        </w:rPr>
        <w:t xml:space="preserve">В текущем году работа по сокращению административных барьеров в </w:t>
      </w:r>
      <w:r w:rsidR="007625AF" w:rsidRPr="00F4172A">
        <w:rPr>
          <w:sz w:val="28"/>
          <w:szCs w:val="28"/>
        </w:rPr>
        <w:t>сфере строительства</w:t>
      </w:r>
      <w:r w:rsidRPr="00F4172A">
        <w:rPr>
          <w:sz w:val="28"/>
          <w:szCs w:val="28"/>
        </w:rPr>
        <w:t xml:space="preserve"> направлена на решение ключевых проблем: повышение доступности информации о порядке получения услуг в градостроител</w:t>
      </w:r>
      <w:r w:rsidR="007625AF" w:rsidRPr="00F4172A">
        <w:rPr>
          <w:sz w:val="28"/>
          <w:szCs w:val="28"/>
        </w:rPr>
        <w:t>ьной сфере, популяризации услуг</w:t>
      </w:r>
      <w:r w:rsidRPr="00F4172A">
        <w:rPr>
          <w:sz w:val="28"/>
          <w:szCs w:val="28"/>
        </w:rPr>
        <w:t xml:space="preserve">  с использованием инфраструктуры сети офисов и центров "Мои документы" (далее – МФЦ), автоматизации разрешительных процедур и перевод их в формат дистанционного общения.</w:t>
      </w:r>
    </w:p>
    <w:p w:rsidR="00E20142" w:rsidRPr="00F4172A" w:rsidRDefault="00E20142" w:rsidP="00E20142">
      <w:pPr>
        <w:ind w:firstLine="709"/>
        <w:jc w:val="both"/>
        <w:rPr>
          <w:sz w:val="28"/>
          <w:szCs w:val="28"/>
        </w:rPr>
      </w:pPr>
      <w:r w:rsidRPr="00F4172A">
        <w:rPr>
          <w:sz w:val="28"/>
          <w:szCs w:val="28"/>
        </w:rPr>
        <w:t xml:space="preserve">В </w:t>
      </w:r>
      <w:r w:rsidR="007625AF" w:rsidRPr="00F4172A">
        <w:rPr>
          <w:sz w:val="28"/>
          <w:szCs w:val="28"/>
        </w:rPr>
        <w:t xml:space="preserve">Ленинском муниципальном </w:t>
      </w:r>
      <w:r w:rsidRPr="00F4172A">
        <w:rPr>
          <w:sz w:val="28"/>
          <w:szCs w:val="28"/>
        </w:rPr>
        <w:t>район</w:t>
      </w:r>
      <w:r w:rsidR="007625AF" w:rsidRPr="00F4172A">
        <w:rPr>
          <w:sz w:val="28"/>
          <w:szCs w:val="28"/>
        </w:rPr>
        <w:t xml:space="preserve">е налажен </w:t>
      </w:r>
      <w:r w:rsidRPr="00F4172A">
        <w:rPr>
          <w:sz w:val="28"/>
          <w:szCs w:val="28"/>
        </w:rPr>
        <w:t xml:space="preserve"> механизм подачи заявок на выдачу разрешений</w:t>
      </w:r>
      <w:r w:rsidR="007625AF" w:rsidRPr="00F4172A">
        <w:rPr>
          <w:sz w:val="28"/>
          <w:szCs w:val="28"/>
        </w:rPr>
        <w:t xml:space="preserve"> </w:t>
      </w:r>
      <w:r w:rsidRPr="00F4172A">
        <w:rPr>
          <w:sz w:val="28"/>
          <w:szCs w:val="28"/>
        </w:rPr>
        <w:t>на строительство и градостроительного плана земельного участка в МФЦ.</w:t>
      </w:r>
    </w:p>
    <w:p w:rsidR="0032247C" w:rsidRPr="00F4172A" w:rsidRDefault="0032247C" w:rsidP="00F27BE2">
      <w:pPr>
        <w:widowControl w:val="0"/>
        <w:shd w:val="clear" w:color="auto" w:fill="FFFFFF"/>
        <w:autoSpaceDE w:val="0"/>
        <w:autoSpaceDN w:val="0"/>
        <w:adjustRightInd w:val="0"/>
        <w:ind w:firstLine="692"/>
        <w:jc w:val="both"/>
        <w:rPr>
          <w:sz w:val="28"/>
          <w:szCs w:val="28"/>
        </w:rPr>
      </w:pPr>
    </w:p>
    <w:p w:rsidR="00A048C9" w:rsidRPr="00F4172A" w:rsidRDefault="00A048C9" w:rsidP="00F27BE2">
      <w:pPr>
        <w:widowControl w:val="0"/>
        <w:shd w:val="clear" w:color="auto" w:fill="FFFFFF"/>
        <w:autoSpaceDE w:val="0"/>
        <w:autoSpaceDN w:val="0"/>
        <w:adjustRightInd w:val="0"/>
        <w:ind w:firstLine="692"/>
        <w:jc w:val="both"/>
        <w:rPr>
          <w:sz w:val="28"/>
          <w:szCs w:val="28"/>
        </w:rPr>
      </w:pPr>
    </w:p>
    <w:p w:rsidR="00741223" w:rsidRPr="00F4172A" w:rsidRDefault="00741223" w:rsidP="00741223">
      <w:pPr>
        <w:ind w:firstLine="700"/>
        <w:jc w:val="right"/>
        <w:rPr>
          <w:sz w:val="28"/>
          <w:szCs w:val="28"/>
        </w:rPr>
      </w:pPr>
      <w:r w:rsidRPr="00F4172A">
        <w:rPr>
          <w:sz w:val="28"/>
          <w:szCs w:val="28"/>
        </w:rPr>
        <w:t xml:space="preserve">Диаграмма </w:t>
      </w:r>
      <w:r w:rsidR="0001046F" w:rsidRPr="00F4172A">
        <w:rPr>
          <w:sz w:val="28"/>
          <w:szCs w:val="28"/>
        </w:rPr>
        <w:t>4</w:t>
      </w:r>
    </w:p>
    <w:p w:rsidR="0032247C" w:rsidRPr="00F4172A" w:rsidRDefault="0032247C" w:rsidP="009418CA">
      <w:pPr>
        <w:ind w:firstLine="700"/>
        <w:jc w:val="both"/>
        <w:rPr>
          <w:sz w:val="28"/>
          <w:szCs w:val="28"/>
        </w:rPr>
      </w:pPr>
    </w:p>
    <w:p w:rsidR="00E174F7" w:rsidRPr="00F4172A" w:rsidRDefault="00E174F7" w:rsidP="009418CA">
      <w:pPr>
        <w:ind w:firstLine="700"/>
        <w:jc w:val="both"/>
        <w:rPr>
          <w:sz w:val="28"/>
          <w:szCs w:val="28"/>
        </w:rPr>
      </w:pPr>
      <w:r w:rsidRPr="00F4172A">
        <w:rPr>
          <w:noProof/>
          <w:sz w:val="28"/>
          <w:szCs w:val="28"/>
        </w:rPr>
        <w:drawing>
          <wp:inline distT="0" distB="0" distL="0" distR="0">
            <wp:extent cx="5334000" cy="3238500"/>
            <wp:effectExtent l="57150" t="19050" r="1905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174F7" w:rsidRPr="00F4172A" w:rsidRDefault="00E174F7" w:rsidP="009418CA">
      <w:pPr>
        <w:ind w:firstLine="700"/>
        <w:jc w:val="both"/>
        <w:rPr>
          <w:sz w:val="28"/>
          <w:szCs w:val="28"/>
        </w:rPr>
      </w:pPr>
    </w:p>
    <w:p w:rsidR="00CD7343" w:rsidRPr="00F4172A" w:rsidRDefault="00CD7343" w:rsidP="00070B4D">
      <w:pPr>
        <w:pStyle w:val="ac"/>
        <w:jc w:val="left"/>
        <w:rPr>
          <w:b w:val="0"/>
          <w:szCs w:val="28"/>
        </w:rPr>
      </w:pPr>
    </w:p>
    <w:p w:rsidR="001D221F" w:rsidRPr="00F4172A" w:rsidRDefault="00A2301E" w:rsidP="00C33F0A">
      <w:pPr>
        <w:pStyle w:val="ac"/>
        <w:ind w:firstLine="525"/>
        <w:rPr>
          <w:b w:val="0"/>
          <w:szCs w:val="28"/>
        </w:rPr>
      </w:pPr>
      <w:r w:rsidRPr="00F4172A">
        <w:rPr>
          <w:b w:val="0"/>
          <w:szCs w:val="28"/>
        </w:rPr>
        <w:t xml:space="preserve">3. </w:t>
      </w:r>
      <w:r w:rsidR="00C33F0A">
        <w:rPr>
          <w:b w:val="0"/>
          <w:szCs w:val="28"/>
        </w:rPr>
        <w:t>Торговля и услуги населению</w:t>
      </w:r>
    </w:p>
    <w:p w:rsidR="003D6412" w:rsidRPr="00F4172A" w:rsidRDefault="003D6412" w:rsidP="001858BF">
      <w:pPr>
        <w:shd w:val="clear" w:color="auto" w:fill="FFFFFF"/>
        <w:ind w:firstLine="709"/>
        <w:jc w:val="both"/>
        <w:rPr>
          <w:color w:val="000000"/>
          <w:sz w:val="28"/>
          <w:szCs w:val="28"/>
        </w:rPr>
      </w:pPr>
      <w:r w:rsidRPr="00F4172A">
        <w:rPr>
          <w:color w:val="000000"/>
          <w:sz w:val="28"/>
          <w:szCs w:val="28"/>
        </w:rPr>
        <w:t xml:space="preserve">Потребительский рынок, </w:t>
      </w:r>
      <w:r w:rsidR="00E51862" w:rsidRPr="00F4172A">
        <w:rPr>
          <w:color w:val="000000"/>
          <w:sz w:val="28"/>
          <w:szCs w:val="28"/>
        </w:rPr>
        <w:t xml:space="preserve">является </w:t>
      </w:r>
      <w:r w:rsidRPr="00F4172A">
        <w:rPr>
          <w:color w:val="000000"/>
          <w:sz w:val="28"/>
          <w:szCs w:val="28"/>
        </w:rPr>
        <w:t xml:space="preserve">составной частью экономики </w:t>
      </w:r>
      <w:r w:rsidR="00E51862" w:rsidRPr="00F4172A">
        <w:rPr>
          <w:color w:val="000000"/>
          <w:sz w:val="28"/>
          <w:szCs w:val="28"/>
        </w:rPr>
        <w:t>района</w:t>
      </w:r>
      <w:r w:rsidRPr="00F4172A">
        <w:rPr>
          <w:color w:val="000000"/>
          <w:sz w:val="28"/>
          <w:szCs w:val="28"/>
        </w:rPr>
        <w:t>,</w:t>
      </w:r>
      <w:r w:rsidR="00E51862" w:rsidRPr="00F4172A">
        <w:rPr>
          <w:color w:val="000000"/>
          <w:sz w:val="28"/>
          <w:szCs w:val="28"/>
        </w:rPr>
        <w:t xml:space="preserve"> который призван обеспечивать условия </w:t>
      </w:r>
      <w:r w:rsidRPr="00F4172A">
        <w:rPr>
          <w:color w:val="000000"/>
          <w:sz w:val="28"/>
          <w:szCs w:val="28"/>
        </w:rPr>
        <w:t>для полного и</w:t>
      </w:r>
      <w:r w:rsidR="00E51862" w:rsidRPr="00F4172A">
        <w:rPr>
          <w:color w:val="000000"/>
          <w:sz w:val="28"/>
          <w:szCs w:val="28"/>
        </w:rPr>
        <w:t xml:space="preserve"> </w:t>
      </w:r>
      <w:r w:rsidRPr="00F4172A">
        <w:rPr>
          <w:color w:val="000000"/>
          <w:sz w:val="28"/>
          <w:szCs w:val="28"/>
        </w:rPr>
        <w:t xml:space="preserve">своевременного удовлетворения спроса населения на потребительские товары и услуги, качество и безопасность их предоставления, доступность товаров и услуг на всей территории </w:t>
      </w:r>
      <w:r w:rsidR="00E51862" w:rsidRPr="00F4172A">
        <w:rPr>
          <w:color w:val="000000"/>
          <w:sz w:val="28"/>
          <w:szCs w:val="28"/>
        </w:rPr>
        <w:t>Ленинского муниципального района</w:t>
      </w:r>
      <w:r w:rsidRPr="00F4172A">
        <w:rPr>
          <w:color w:val="000000"/>
          <w:sz w:val="28"/>
          <w:szCs w:val="28"/>
        </w:rPr>
        <w:t>.</w:t>
      </w:r>
    </w:p>
    <w:p w:rsidR="003D6412" w:rsidRPr="00F4172A" w:rsidRDefault="003D6412" w:rsidP="001858BF">
      <w:pPr>
        <w:ind w:firstLine="709"/>
        <w:jc w:val="both"/>
        <w:rPr>
          <w:rFonts w:eastAsia="Calibri"/>
          <w:sz w:val="28"/>
          <w:szCs w:val="28"/>
          <w:lang w:eastAsia="en-US"/>
        </w:rPr>
      </w:pPr>
      <w:r w:rsidRPr="00F4172A">
        <w:rPr>
          <w:rFonts w:eastAsia="Calibri"/>
          <w:sz w:val="28"/>
          <w:szCs w:val="28"/>
          <w:lang w:eastAsia="en-US"/>
        </w:rPr>
        <w:t>Важнейшей частью потребительского рынка является сфера розничной торговли, как наиболее гибкая отрасль, реагирующая на изменение всех социальных факторов.</w:t>
      </w:r>
    </w:p>
    <w:p w:rsidR="003D6412" w:rsidRPr="00F4172A" w:rsidRDefault="003D6412" w:rsidP="001858BF">
      <w:pPr>
        <w:ind w:firstLine="709"/>
        <w:jc w:val="both"/>
        <w:rPr>
          <w:sz w:val="28"/>
          <w:szCs w:val="28"/>
        </w:rPr>
      </w:pPr>
      <w:r w:rsidRPr="00F4172A">
        <w:rPr>
          <w:sz w:val="28"/>
          <w:szCs w:val="28"/>
        </w:rPr>
        <w:t>Развитие секторов потребительского рынка в среднесрочной перспективе предусматривается в целом умеренными темпами.</w:t>
      </w:r>
    </w:p>
    <w:p w:rsidR="00174410" w:rsidRPr="00F4172A" w:rsidRDefault="00174410" w:rsidP="001858BF">
      <w:pPr>
        <w:ind w:firstLine="709"/>
        <w:jc w:val="both"/>
        <w:rPr>
          <w:sz w:val="28"/>
          <w:szCs w:val="28"/>
        </w:rPr>
      </w:pPr>
      <w:r w:rsidRPr="00F4172A">
        <w:rPr>
          <w:sz w:val="28"/>
          <w:szCs w:val="28"/>
        </w:rPr>
        <w:t>Прогноз сценарных условий и основных экономических параметров разработан в составе трех вариантов – консервативный (вариант 1), базовый (вариант 2) и целевой (вариант 3).</w:t>
      </w:r>
    </w:p>
    <w:p w:rsidR="00174410" w:rsidRPr="00F4172A" w:rsidRDefault="00174410" w:rsidP="001858BF">
      <w:pPr>
        <w:ind w:firstLine="709"/>
        <w:jc w:val="both"/>
        <w:rPr>
          <w:sz w:val="28"/>
          <w:szCs w:val="28"/>
        </w:rPr>
      </w:pPr>
      <w:r w:rsidRPr="00F4172A">
        <w:rPr>
          <w:sz w:val="28"/>
          <w:szCs w:val="28"/>
        </w:rPr>
        <w:t>Оборот розничной торговли Ленинского муниципального района за 2017 год составил 1476,40 млн. рублей, что на 2,</w:t>
      </w:r>
      <w:r w:rsidR="00057927" w:rsidRPr="00F4172A">
        <w:rPr>
          <w:sz w:val="28"/>
          <w:szCs w:val="28"/>
        </w:rPr>
        <w:t>7 процентов</w:t>
      </w:r>
      <w:r w:rsidRPr="00F4172A">
        <w:rPr>
          <w:sz w:val="28"/>
          <w:szCs w:val="28"/>
        </w:rPr>
        <w:t xml:space="preserve"> выше уровня 2016 года.</w:t>
      </w:r>
    </w:p>
    <w:p w:rsidR="00485422" w:rsidRPr="00F4172A" w:rsidRDefault="00174410" w:rsidP="001858BF">
      <w:pPr>
        <w:ind w:firstLine="709"/>
        <w:jc w:val="both"/>
        <w:rPr>
          <w:color w:val="000000"/>
          <w:sz w:val="28"/>
          <w:szCs w:val="28"/>
        </w:rPr>
      </w:pPr>
      <w:r w:rsidRPr="00F4172A">
        <w:rPr>
          <w:sz w:val="28"/>
          <w:szCs w:val="28"/>
          <w:lang w:eastAsia="en-US"/>
        </w:rPr>
        <w:t xml:space="preserve">В структуре оборота розничной торговли удельный вес пищевых продуктов, включая напитки, и табачные изделия составил </w:t>
      </w:r>
      <w:r w:rsidR="00057927" w:rsidRPr="00F4172A">
        <w:rPr>
          <w:sz w:val="28"/>
          <w:szCs w:val="28"/>
          <w:lang w:eastAsia="en-US"/>
        </w:rPr>
        <w:t>62,17</w:t>
      </w:r>
      <w:r w:rsidRPr="00F4172A">
        <w:rPr>
          <w:sz w:val="28"/>
          <w:szCs w:val="28"/>
          <w:lang w:eastAsia="en-US"/>
        </w:rPr>
        <w:t xml:space="preserve"> процента, непродовольственных товаров – </w:t>
      </w:r>
      <w:r w:rsidR="00057927" w:rsidRPr="00F4172A">
        <w:rPr>
          <w:sz w:val="28"/>
          <w:szCs w:val="28"/>
          <w:lang w:eastAsia="en-US"/>
        </w:rPr>
        <w:t>37,83</w:t>
      </w:r>
      <w:r w:rsidRPr="00F4172A">
        <w:rPr>
          <w:sz w:val="28"/>
          <w:szCs w:val="28"/>
          <w:lang w:eastAsia="en-US"/>
        </w:rPr>
        <w:t xml:space="preserve"> процента.</w:t>
      </w:r>
      <w:r w:rsidR="007B012E" w:rsidRPr="00F4172A">
        <w:rPr>
          <w:color w:val="000000"/>
          <w:sz w:val="28"/>
          <w:szCs w:val="28"/>
        </w:rPr>
        <w:t xml:space="preserve"> </w:t>
      </w:r>
    </w:p>
    <w:p w:rsidR="00107D70" w:rsidRPr="00F4172A" w:rsidRDefault="00485422" w:rsidP="001858BF">
      <w:pPr>
        <w:widowControl w:val="0"/>
        <w:ind w:firstLine="709"/>
        <w:jc w:val="both"/>
        <w:rPr>
          <w:sz w:val="28"/>
          <w:szCs w:val="28"/>
        </w:rPr>
      </w:pPr>
      <w:r w:rsidRPr="00F4172A">
        <w:rPr>
          <w:sz w:val="28"/>
          <w:szCs w:val="28"/>
        </w:rPr>
        <w:t xml:space="preserve">Развитие  рыночной экономики позволяет расширять торговую сеть Ленинского муниципального района. За период 2017 года на территории района </w:t>
      </w:r>
      <w:r w:rsidRPr="00F4172A">
        <w:rPr>
          <w:color w:val="000000"/>
          <w:sz w:val="28"/>
          <w:szCs w:val="28"/>
        </w:rPr>
        <w:t>функционировало 180 торговых пре</w:t>
      </w:r>
      <w:r w:rsidR="001858BF">
        <w:rPr>
          <w:color w:val="000000"/>
          <w:sz w:val="28"/>
          <w:szCs w:val="28"/>
        </w:rPr>
        <w:t>дприятия, из них: 136 магазинов</w:t>
      </w:r>
      <w:r w:rsidRPr="00F4172A">
        <w:rPr>
          <w:color w:val="000000"/>
          <w:sz w:val="28"/>
          <w:szCs w:val="28"/>
        </w:rPr>
        <w:t xml:space="preserve">, 44 единиц мелкорозничной торговой сети (нестационарные торговые объекты). Также осуществляли торговую деятельность сетевые магазины: ООО Тендер «Магнит» - 4 единицы; ООО Тамерлан «Покупочка» - 3 единицы;  ООО «Радеж» - 1 единица; ООО «АстМаркет» - 1 единица. При этом </w:t>
      </w:r>
      <w:r w:rsidRPr="00F4172A">
        <w:rPr>
          <w:sz w:val="28"/>
          <w:szCs w:val="28"/>
        </w:rPr>
        <w:t>расширены торговые площади  2 сетевых магазинов «Покупочка» - на 100</w:t>
      </w:r>
      <w:r w:rsidR="00C33F0A">
        <w:rPr>
          <w:sz w:val="28"/>
          <w:szCs w:val="28"/>
        </w:rPr>
        <w:t xml:space="preserve"> </w:t>
      </w:r>
      <w:r w:rsidRPr="00F4172A">
        <w:rPr>
          <w:sz w:val="28"/>
          <w:szCs w:val="28"/>
        </w:rPr>
        <w:t>кв.</w:t>
      </w:r>
      <w:r w:rsidR="00C33F0A">
        <w:rPr>
          <w:sz w:val="28"/>
          <w:szCs w:val="28"/>
        </w:rPr>
        <w:t xml:space="preserve"> </w:t>
      </w:r>
      <w:r w:rsidRPr="00F4172A">
        <w:rPr>
          <w:sz w:val="28"/>
          <w:szCs w:val="28"/>
        </w:rPr>
        <w:t>м и «Магнит»</w:t>
      </w:r>
      <w:r w:rsidR="00C33F0A">
        <w:rPr>
          <w:sz w:val="28"/>
          <w:szCs w:val="28"/>
        </w:rPr>
        <w:t xml:space="preserve"> </w:t>
      </w:r>
      <w:r w:rsidRPr="00F4172A">
        <w:rPr>
          <w:sz w:val="28"/>
          <w:szCs w:val="28"/>
        </w:rPr>
        <w:t>- 40 кв.</w:t>
      </w:r>
      <w:r w:rsidR="00C33F0A">
        <w:rPr>
          <w:sz w:val="28"/>
          <w:szCs w:val="28"/>
        </w:rPr>
        <w:t xml:space="preserve"> </w:t>
      </w:r>
      <w:r w:rsidRPr="00F4172A">
        <w:rPr>
          <w:sz w:val="28"/>
          <w:szCs w:val="28"/>
        </w:rPr>
        <w:t xml:space="preserve">м. На 14 единиц возросло количество индивидуальных предпринимателей к уровню 2016 года. </w:t>
      </w:r>
      <w:r w:rsidRPr="00F4172A">
        <w:rPr>
          <w:color w:val="000000"/>
          <w:sz w:val="28"/>
          <w:szCs w:val="28"/>
        </w:rPr>
        <w:t xml:space="preserve"> В 2018 году </w:t>
      </w:r>
      <w:r w:rsidRPr="00F4172A">
        <w:rPr>
          <w:sz w:val="28"/>
          <w:szCs w:val="28"/>
        </w:rPr>
        <w:t>ведется строительство сетевого магазина «Пятерочка» - площадью 250 кв.</w:t>
      </w:r>
      <w:r w:rsidR="00C33F0A">
        <w:rPr>
          <w:sz w:val="28"/>
          <w:szCs w:val="28"/>
        </w:rPr>
        <w:t xml:space="preserve"> </w:t>
      </w:r>
      <w:r w:rsidRPr="00F4172A">
        <w:rPr>
          <w:sz w:val="28"/>
          <w:szCs w:val="28"/>
        </w:rPr>
        <w:t>м и торговый объект по ул. Железнодорожная  площадью 200 кв.</w:t>
      </w:r>
      <w:r w:rsidR="00C33F0A">
        <w:rPr>
          <w:sz w:val="28"/>
          <w:szCs w:val="28"/>
        </w:rPr>
        <w:t xml:space="preserve"> </w:t>
      </w:r>
      <w:r w:rsidRPr="00F4172A">
        <w:rPr>
          <w:sz w:val="28"/>
          <w:szCs w:val="28"/>
        </w:rPr>
        <w:t xml:space="preserve">м.  В 2019 планируется открытие ярмарки выходного дня на 400 кв.м. </w:t>
      </w:r>
    </w:p>
    <w:p w:rsidR="00107D70" w:rsidRPr="00F4172A" w:rsidRDefault="00107D70" w:rsidP="00107D70">
      <w:pPr>
        <w:widowControl w:val="0"/>
        <w:ind w:firstLine="709"/>
        <w:jc w:val="both"/>
        <w:rPr>
          <w:sz w:val="28"/>
          <w:szCs w:val="28"/>
        </w:rPr>
      </w:pPr>
      <w:r w:rsidRPr="00F4172A">
        <w:rPr>
          <w:sz w:val="28"/>
          <w:szCs w:val="28"/>
        </w:rPr>
        <w:t xml:space="preserve">Сетевые магазины пользуются огромной популярностью, и это неудивительно, ведь в них представлен широчайший ассортимент продуктов питания, комфортные условия для покупателей и, главное, цены на многие товары в таких торговых точках ниже, чем на рынке, тем самым повысилась конкуренция в розничной торговле. </w:t>
      </w:r>
    </w:p>
    <w:p w:rsidR="00485422" w:rsidRPr="00F4172A" w:rsidRDefault="00485422" w:rsidP="00485422">
      <w:pPr>
        <w:ind w:firstLine="708"/>
        <w:jc w:val="both"/>
        <w:rPr>
          <w:sz w:val="28"/>
          <w:szCs w:val="28"/>
        </w:rPr>
      </w:pPr>
      <w:r w:rsidRPr="00F4172A">
        <w:rPr>
          <w:sz w:val="28"/>
          <w:szCs w:val="28"/>
        </w:rPr>
        <w:t>На уровне района основными проблемами в развитии отрасли торговли</w:t>
      </w:r>
      <w:r w:rsidR="00107D70" w:rsidRPr="00F4172A">
        <w:rPr>
          <w:sz w:val="28"/>
          <w:szCs w:val="28"/>
        </w:rPr>
        <w:t xml:space="preserve"> </w:t>
      </w:r>
      <w:r w:rsidRPr="00F4172A">
        <w:rPr>
          <w:sz w:val="28"/>
          <w:szCs w:val="28"/>
        </w:rPr>
        <w:t xml:space="preserve">близость расположения к городам Волжский и Волгоград, позволяющим обеспечить население более дешевыми непродовольственными товарами. </w:t>
      </w:r>
    </w:p>
    <w:p w:rsidR="00680B16" w:rsidRPr="00F4172A" w:rsidRDefault="00986B48" w:rsidP="00485422">
      <w:pPr>
        <w:shd w:val="clear" w:color="auto" w:fill="FFFFFF"/>
        <w:ind w:firstLine="709"/>
        <w:jc w:val="both"/>
        <w:rPr>
          <w:color w:val="191919"/>
          <w:sz w:val="28"/>
          <w:szCs w:val="28"/>
        </w:rPr>
      </w:pPr>
      <w:r w:rsidRPr="00F4172A">
        <w:rPr>
          <w:color w:val="191919"/>
          <w:sz w:val="28"/>
          <w:szCs w:val="28"/>
        </w:rPr>
        <w:t xml:space="preserve">Отдаленные населенные пункты района </w:t>
      </w:r>
      <w:r w:rsidR="00896862" w:rsidRPr="00F4172A">
        <w:rPr>
          <w:color w:val="191919"/>
          <w:sz w:val="28"/>
          <w:szCs w:val="28"/>
        </w:rPr>
        <w:t xml:space="preserve">в сфере потребительского рынка </w:t>
      </w:r>
      <w:r w:rsidRPr="00F4172A">
        <w:rPr>
          <w:color w:val="191919"/>
          <w:sz w:val="28"/>
          <w:szCs w:val="28"/>
        </w:rPr>
        <w:t xml:space="preserve">обслуживаются индивидуальными предпринимателями. </w:t>
      </w:r>
      <w:r w:rsidR="00680B16" w:rsidRPr="00F4172A">
        <w:rPr>
          <w:color w:val="000000"/>
          <w:sz w:val="28"/>
          <w:szCs w:val="28"/>
        </w:rPr>
        <w:t>В первом полугодии 201</w:t>
      </w:r>
      <w:r w:rsidR="0099196D" w:rsidRPr="00F4172A">
        <w:rPr>
          <w:color w:val="000000"/>
          <w:sz w:val="28"/>
          <w:szCs w:val="28"/>
        </w:rPr>
        <w:t>8</w:t>
      </w:r>
      <w:r w:rsidR="00C33F0A">
        <w:rPr>
          <w:color w:val="000000"/>
          <w:sz w:val="28"/>
          <w:szCs w:val="28"/>
        </w:rPr>
        <w:t xml:space="preserve"> года в районе действуют</w:t>
      </w:r>
      <w:r w:rsidR="0099196D" w:rsidRPr="00F4172A">
        <w:rPr>
          <w:color w:val="000000"/>
          <w:sz w:val="28"/>
          <w:szCs w:val="28"/>
        </w:rPr>
        <w:t xml:space="preserve"> 177 торговых объектов, из них: 137 магазинов, 40 единиц мелкорозничной торговой сети (нестационарные торговые объекты).</w:t>
      </w:r>
    </w:p>
    <w:p w:rsidR="00A62BE9" w:rsidRPr="00F4172A" w:rsidRDefault="00A62BE9" w:rsidP="00896862">
      <w:pPr>
        <w:widowControl w:val="0"/>
        <w:ind w:firstLine="709"/>
        <w:jc w:val="both"/>
        <w:rPr>
          <w:sz w:val="28"/>
          <w:szCs w:val="28"/>
        </w:rPr>
      </w:pPr>
      <w:r w:rsidRPr="00F4172A">
        <w:rPr>
          <w:sz w:val="28"/>
          <w:szCs w:val="28"/>
        </w:rPr>
        <w:t>По форме собственности на территории района осуществляют свою деятельность 1</w:t>
      </w:r>
      <w:r w:rsidR="00A01DD7" w:rsidRPr="00F4172A">
        <w:rPr>
          <w:sz w:val="28"/>
          <w:szCs w:val="28"/>
        </w:rPr>
        <w:t>71</w:t>
      </w:r>
      <w:r w:rsidRPr="00F4172A">
        <w:rPr>
          <w:sz w:val="28"/>
          <w:szCs w:val="28"/>
        </w:rPr>
        <w:t xml:space="preserve"> предприяти</w:t>
      </w:r>
      <w:r w:rsidR="00C33F0A">
        <w:rPr>
          <w:sz w:val="28"/>
          <w:szCs w:val="28"/>
        </w:rPr>
        <w:t>е</w:t>
      </w:r>
      <w:r w:rsidRPr="00F4172A">
        <w:rPr>
          <w:sz w:val="28"/>
          <w:szCs w:val="28"/>
        </w:rPr>
        <w:t xml:space="preserve"> торговли частной собственности (9</w:t>
      </w:r>
      <w:r w:rsidR="00A01DD7" w:rsidRPr="00F4172A">
        <w:rPr>
          <w:sz w:val="28"/>
          <w:szCs w:val="28"/>
        </w:rPr>
        <w:t>5</w:t>
      </w:r>
      <w:r w:rsidRPr="00F4172A">
        <w:rPr>
          <w:sz w:val="28"/>
          <w:szCs w:val="28"/>
        </w:rPr>
        <w:t>,</w:t>
      </w:r>
      <w:r w:rsidR="00A01DD7" w:rsidRPr="00F4172A">
        <w:rPr>
          <w:sz w:val="28"/>
          <w:szCs w:val="28"/>
        </w:rPr>
        <w:t>00</w:t>
      </w:r>
      <w:r w:rsidRPr="00F4172A">
        <w:rPr>
          <w:sz w:val="28"/>
          <w:szCs w:val="28"/>
        </w:rPr>
        <w:t xml:space="preserve"> процента от общего количества); </w:t>
      </w:r>
      <w:r w:rsidR="00183261" w:rsidRPr="00F4172A">
        <w:rPr>
          <w:sz w:val="28"/>
          <w:szCs w:val="28"/>
        </w:rPr>
        <w:t>9</w:t>
      </w:r>
      <w:r w:rsidRPr="00F4172A">
        <w:rPr>
          <w:sz w:val="28"/>
          <w:szCs w:val="28"/>
        </w:rPr>
        <w:t xml:space="preserve"> предприятий торговли, входящих в систему потребительской кооперации (5,</w:t>
      </w:r>
      <w:r w:rsidR="00A01DD7" w:rsidRPr="00F4172A">
        <w:rPr>
          <w:sz w:val="28"/>
          <w:szCs w:val="28"/>
        </w:rPr>
        <w:t>00</w:t>
      </w:r>
      <w:r w:rsidRPr="00F4172A">
        <w:rPr>
          <w:sz w:val="28"/>
          <w:szCs w:val="28"/>
        </w:rPr>
        <w:t xml:space="preserve"> процент</w:t>
      </w:r>
      <w:r w:rsidR="00C33F0A">
        <w:rPr>
          <w:sz w:val="28"/>
          <w:szCs w:val="28"/>
        </w:rPr>
        <w:t>ов</w:t>
      </w:r>
      <w:r w:rsidRPr="00F4172A">
        <w:rPr>
          <w:sz w:val="28"/>
          <w:szCs w:val="28"/>
        </w:rPr>
        <w:t xml:space="preserve"> от общего количества).</w:t>
      </w:r>
    </w:p>
    <w:p w:rsidR="00345F66" w:rsidRPr="00F4172A" w:rsidRDefault="00A11638" w:rsidP="00345F66">
      <w:pPr>
        <w:shd w:val="clear" w:color="auto" w:fill="FFFFFF"/>
        <w:ind w:firstLine="709"/>
        <w:jc w:val="both"/>
        <w:rPr>
          <w:sz w:val="28"/>
          <w:szCs w:val="28"/>
        </w:rPr>
      </w:pPr>
      <w:r w:rsidRPr="00F4172A">
        <w:rPr>
          <w:color w:val="000000"/>
          <w:sz w:val="28"/>
          <w:szCs w:val="28"/>
        </w:rPr>
        <w:t>На территории Ленинского муниципального района в 201</w:t>
      </w:r>
      <w:r w:rsidR="00085957" w:rsidRPr="00F4172A">
        <w:rPr>
          <w:color w:val="000000"/>
          <w:sz w:val="28"/>
          <w:szCs w:val="28"/>
        </w:rPr>
        <w:t>7</w:t>
      </w:r>
      <w:r w:rsidRPr="00F4172A">
        <w:rPr>
          <w:color w:val="000000"/>
          <w:sz w:val="28"/>
          <w:szCs w:val="28"/>
        </w:rPr>
        <w:t xml:space="preserve"> году </w:t>
      </w:r>
      <w:r w:rsidR="00345F66" w:rsidRPr="00F4172A">
        <w:rPr>
          <w:color w:val="000000"/>
          <w:sz w:val="28"/>
          <w:szCs w:val="28"/>
        </w:rPr>
        <w:t xml:space="preserve">продолжали деятельность 3 универсальные ярмарки: </w:t>
      </w:r>
      <w:r w:rsidR="00345F66" w:rsidRPr="00F4172A">
        <w:rPr>
          <w:sz w:val="28"/>
          <w:szCs w:val="28"/>
        </w:rPr>
        <w:t>- ИП Чурзин В.М. универсальная ярмарка «Машенька» общей площадью 400 кв.</w:t>
      </w:r>
      <w:r w:rsidR="00C33F0A">
        <w:rPr>
          <w:sz w:val="28"/>
          <w:szCs w:val="28"/>
        </w:rPr>
        <w:t xml:space="preserve"> </w:t>
      </w:r>
      <w:r w:rsidR="00345F66" w:rsidRPr="00F4172A">
        <w:rPr>
          <w:sz w:val="28"/>
          <w:szCs w:val="28"/>
        </w:rPr>
        <w:t>м на 40 торговых</w:t>
      </w:r>
      <w:r w:rsidR="00C33F0A">
        <w:rPr>
          <w:sz w:val="28"/>
          <w:szCs w:val="28"/>
        </w:rPr>
        <w:t xml:space="preserve"> мест; -  универсальная ярмарка ИП Острикова О.А.</w:t>
      </w:r>
      <w:r w:rsidR="00345F66" w:rsidRPr="00F4172A">
        <w:rPr>
          <w:sz w:val="28"/>
          <w:szCs w:val="28"/>
        </w:rPr>
        <w:t xml:space="preserve"> общей площадью 2040 кв.</w:t>
      </w:r>
      <w:r w:rsidR="00C33F0A">
        <w:rPr>
          <w:sz w:val="28"/>
          <w:szCs w:val="28"/>
        </w:rPr>
        <w:t xml:space="preserve"> м</w:t>
      </w:r>
      <w:r w:rsidR="00345F66" w:rsidRPr="00F4172A">
        <w:rPr>
          <w:sz w:val="28"/>
          <w:szCs w:val="28"/>
        </w:rPr>
        <w:t xml:space="preserve"> на 60 торговых мест</w:t>
      </w:r>
      <w:r w:rsidR="00CB54CC" w:rsidRPr="00F4172A">
        <w:rPr>
          <w:sz w:val="28"/>
          <w:szCs w:val="28"/>
        </w:rPr>
        <w:t>;</w:t>
      </w:r>
      <w:r w:rsidR="00345F66" w:rsidRPr="00F4172A">
        <w:rPr>
          <w:sz w:val="28"/>
          <w:szCs w:val="28"/>
        </w:rPr>
        <w:t xml:space="preserve">  - универсальная ярмарка в Заплавненском сельском поселении, которая организованна ООО МУП ЖКХ «Заплавное» общей площадью 971 кв.</w:t>
      </w:r>
      <w:r w:rsidR="00C33F0A">
        <w:rPr>
          <w:sz w:val="28"/>
          <w:szCs w:val="28"/>
        </w:rPr>
        <w:t xml:space="preserve"> м</w:t>
      </w:r>
      <w:r w:rsidR="00345F66" w:rsidRPr="00F4172A">
        <w:rPr>
          <w:sz w:val="28"/>
          <w:szCs w:val="28"/>
        </w:rPr>
        <w:t xml:space="preserve"> на 30 торговых мест.</w:t>
      </w:r>
    </w:p>
    <w:p w:rsidR="00907155" w:rsidRPr="00F4172A" w:rsidRDefault="00907155" w:rsidP="00345F66">
      <w:pPr>
        <w:widowControl w:val="0"/>
        <w:ind w:firstLine="709"/>
        <w:jc w:val="both"/>
        <w:rPr>
          <w:sz w:val="28"/>
          <w:szCs w:val="28"/>
        </w:rPr>
      </w:pPr>
      <w:r w:rsidRPr="00F4172A">
        <w:rPr>
          <w:sz w:val="28"/>
          <w:szCs w:val="28"/>
        </w:rPr>
        <w:t>Структура предприятий торговли сложилась следующим образом:</w:t>
      </w:r>
      <w:r w:rsidR="00C33F0A">
        <w:rPr>
          <w:sz w:val="28"/>
          <w:szCs w:val="28"/>
        </w:rPr>
        <w:t xml:space="preserve"> </w:t>
      </w:r>
      <w:r w:rsidR="000C2534" w:rsidRPr="00F4172A">
        <w:rPr>
          <w:sz w:val="28"/>
          <w:szCs w:val="28"/>
        </w:rPr>
        <w:t>77,78</w:t>
      </w:r>
      <w:r w:rsidR="00534B4B" w:rsidRPr="00F4172A">
        <w:rPr>
          <w:sz w:val="28"/>
          <w:szCs w:val="28"/>
        </w:rPr>
        <w:t xml:space="preserve"> </w:t>
      </w:r>
      <w:r w:rsidRPr="00F4172A">
        <w:rPr>
          <w:sz w:val="28"/>
          <w:szCs w:val="28"/>
        </w:rPr>
        <w:t>процентов - пр</w:t>
      </w:r>
      <w:r w:rsidR="00890DAB" w:rsidRPr="00F4172A">
        <w:rPr>
          <w:sz w:val="28"/>
          <w:szCs w:val="28"/>
        </w:rPr>
        <w:t>едприятия стационарной торговли и</w:t>
      </w:r>
      <w:r w:rsidR="00C84107" w:rsidRPr="00F4172A">
        <w:rPr>
          <w:sz w:val="28"/>
          <w:szCs w:val="28"/>
        </w:rPr>
        <w:t xml:space="preserve"> </w:t>
      </w:r>
      <w:r w:rsidR="00085957" w:rsidRPr="00F4172A">
        <w:rPr>
          <w:sz w:val="28"/>
          <w:szCs w:val="28"/>
        </w:rPr>
        <w:t>22,22</w:t>
      </w:r>
      <w:r w:rsidRPr="00F4172A">
        <w:rPr>
          <w:sz w:val="28"/>
          <w:szCs w:val="28"/>
        </w:rPr>
        <w:t xml:space="preserve"> процент</w:t>
      </w:r>
      <w:r w:rsidR="00D6627F" w:rsidRPr="00F4172A">
        <w:rPr>
          <w:sz w:val="28"/>
          <w:szCs w:val="28"/>
        </w:rPr>
        <w:t>а</w:t>
      </w:r>
      <w:r w:rsidRPr="00F4172A">
        <w:rPr>
          <w:sz w:val="28"/>
          <w:szCs w:val="28"/>
        </w:rPr>
        <w:t xml:space="preserve"> - мелкорозничные предприятия торговли.</w:t>
      </w:r>
    </w:p>
    <w:p w:rsidR="00011871" w:rsidRPr="00F4172A" w:rsidRDefault="00FD4E0E" w:rsidP="00890DAB">
      <w:pPr>
        <w:widowControl w:val="0"/>
        <w:ind w:firstLine="709"/>
        <w:jc w:val="both"/>
        <w:rPr>
          <w:sz w:val="28"/>
          <w:szCs w:val="28"/>
        </w:rPr>
      </w:pPr>
      <w:r w:rsidRPr="00F4172A">
        <w:rPr>
          <w:sz w:val="28"/>
          <w:szCs w:val="28"/>
        </w:rPr>
        <w:t xml:space="preserve">В структуре оборота розничной торговли </w:t>
      </w:r>
      <w:r w:rsidR="00011871" w:rsidRPr="00F4172A">
        <w:rPr>
          <w:sz w:val="28"/>
          <w:szCs w:val="28"/>
        </w:rPr>
        <w:t>в первом полугодии 201</w:t>
      </w:r>
      <w:r w:rsidR="000C2534" w:rsidRPr="00F4172A">
        <w:rPr>
          <w:sz w:val="28"/>
          <w:szCs w:val="28"/>
        </w:rPr>
        <w:t>8</w:t>
      </w:r>
      <w:r w:rsidR="00011871" w:rsidRPr="00F4172A">
        <w:rPr>
          <w:sz w:val="28"/>
          <w:szCs w:val="28"/>
        </w:rPr>
        <w:t xml:space="preserve"> года удельный вес пищевых продуктов, включая напитки, и табачные изделия составил </w:t>
      </w:r>
      <w:r w:rsidR="000C2534" w:rsidRPr="00F4172A">
        <w:rPr>
          <w:sz w:val="28"/>
          <w:szCs w:val="28"/>
        </w:rPr>
        <w:t>62,26</w:t>
      </w:r>
      <w:r w:rsidR="00011871" w:rsidRPr="00F4172A">
        <w:rPr>
          <w:sz w:val="28"/>
          <w:szCs w:val="28"/>
        </w:rPr>
        <w:t xml:space="preserve"> процента, непродовольственных товаров – </w:t>
      </w:r>
      <w:r w:rsidR="000C2534" w:rsidRPr="00F4172A">
        <w:rPr>
          <w:sz w:val="28"/>
          <w:szCs w:val="28"/>
        </w:rPr>
        <w:t>37,74</w:t>
      </w:r>
      <w:r w:rsidR="00011871" w:rsidRPr="00F4172A">
        <w:rPr>
          <w:sz w:val="28"/>
          <w:szCs w:val="28"/>
        </w:rPr>
        <w:t xml:space="preserve"> процента при обороте розничной торговли </w:t>
      </w:r>
      <w:r w:rsidR="00131098" w:rsidRPr="00F4172A">
        <w:rPr>
          <w:sz w:val="28"/>
          <w:szCs w:val="28"/>
        </w:rPr>
        <w:t>685,04</w:t>
      </w:r>
      <w:r w:rsidR="00011871" w:rsidRPr="00F4172A">
        <w:rPr>
          <w:sz w:val="28"/>
          <w:szCs w:val="28"/>
        </w:rPr>
        <w:t xml:space="preserve"> млн.</w:t>
      </w:r>
      <w:r w:rsidR="00C33F0A">
        <w:rPr>
          <w:sz w:val="28"/>
          <w:szCs w:val="28"/>
        </w:rPr>
        <w:t xml:space="preserve"> </w:t>
      </w:r>
      <w:r w:rsidR="00011871" w:rsidRPr="00F4172A">
        <w:rPr>
          <w:sz w:val="28"/>
          <w:szCs w:val="28"/>
        </w:rPr>
        <w:t>рублей. По оценке 201</w:t>
      </w:r>
      <w:r w:rsidR="00131098" w:rsidRPr="00F4172A">
        <w:rPr>
          <w:sz w:val="28"/>
          <w:szCs w:val="28"/>
        </w:rPr>
        <w:t>8</w:t>
      </w:r>
      <w:r w:rsidR="00011871" w:rsidRPr="00F4172A">
        <w:rPr>
          <w:sz w:val="28"/>
          <w:szCs w:val="28"/>
        </w:rPr>
        <w:t xml:space="preserve"> года товарооборот </w:t>
      </w:r>
      <w:r w:rsidR="00447133" w:rsidRPr="00F4172A">
        <w:rPr>
          <w:sz w:val="28"/>
          <w:szCs w:val="28"/>
        </w:rPr>
        <w:t xml:space="preserve">составит </w:t>
      </w:r>
      <w:r w:rsidR="00131098" w:rsidRPr="00F4172A">
        <w:rPr>
          <w:sz w:val="28"/>
          <w:szCs w:val="28"/>
        </w:rPr>
        <w:t>1528,04</w:t>
      </w:r>
      <w:r w:rsidR="00447133" w:rsidRPr="00F4172A">
        <w:rPr>
          <w:sz w:val="28"/>
          <w:szCs w:val="28"/>
        </w:rPr>
        <w:t xml:space="preserve"> млн.</w:t>
      </w:r>
      <w:r w:rsidR="00C33F0A">
        <w:rPr>
          <w:sz w:val="28"/>
          <w:szCs w:val="28"/>
        </w:rPr>
        <w:t xml:space="preserve"> </w:t>
      </w:r>
      <w:r w:rsidR="00FA3766" w:rsidRPr="00F4172A">
        <w:rPr>
          <w:sz w:val="28"/>
          <w:szCs w:val="28"/>
        </w:rPr>
        <w:t>рублей, что соответствует</w:t>
      </w:r>
      <w:r w:rsidR="00F27BE2" w:rsidRPr="00F4172A">
        <w:rPr>
          <w:sz w:val="28"/>
          <w:szCs w:val="28"/>
        </w:rPr>
        <w:t xml:space="preserve"> </w:t>
      </w:r>
      <w:r w:rsidR="00131098" w:rsidRPr="00F4172A">
        <w:rPr>
          <w:sz w:val="28"/>
          <w:szCs w:val="28"/>
        </w:rPr>
        <w:t xml:space="preserve">101,27 </w:t>
      </w:r>
      <w:r w:rsidR="00447133" w:rsidRPr="00F4172A">
        <w:rPr>
          <w:sz w:val="28"/>
          <w:szCs w:val="28"/>
        </w:rPr>
        <w:t xml:space="preserve"> процентов к уровню 201</w:t>
      </w:r>
      <w:r w:rsidR="00131098" w:rsidRPr="00F4172A">
        <w:rPr>
          <w:sz w:val="28"/>
          <w:szCs w:val="28"/>
        </w:rPr>
        <w:t>7</w:t>
      </w:r>
      <w:r w:rsidR="00447133" w:rsidRPr="00F4172A">
        <w:rPr>
          <w:sz w:val="28"/>
          <w:szCs w:val="28"/>
        </w:rPr>
        <w:t xml:space="preserve"> года в сопоставимых ценах.</w:t>
      </w:r>
    </w:p>
    <w:p w:rsidR="00C33F0A" w:rsidRDefault="00C33F0A" w:rsidP="00741223">
      <w:pPr>
        <w:ind w:firstLine="709"/>
        <w:jc w:val="right"/>
        <w:rPr>
          <w:sz w:val="28"/>
          <w:szCs w:val="28"/>
        </w:rPr>
      </w:pPr>
    </w:p>
    <w:p w:rsidR="00C33F0A" w:rsidRDefault="00C33F0A" w:rsidP="00741223">
      <w:pPr>
        <w:ind w:firstLine="709"/>
        <w:jc w:val="right"/>
        <w:rPr>
          <w:sz w:val="28"/>
          <w:szCs w:val="28"/>
        </w:rPr>
      </w:pPr>
    </w:p>
    <w:p w:rsidR="00C33F0A" w:rsidRDefault="00C33F0A" w:rsidP="00741223">
      <w:pPr>
        <w:ind w:firstLine="709"/>
        <w:jc w:val="right"/>
        <w:rPr>
          <w:sz w:val="28"/>
          <w:szCs w:val="28"/>
        </w:rPr>
      </w:pPr>
    </w:p>
    <w:p w:rsidR="001858BF" w:rsidRDefault="001858BF" w:rsidP="00741223">
      <w:pPr>
        <w:ind w:firstLine="709"/>
        <w:jc w:val="right"/>
        <w:rPr>
          <w:sz w:val="28"/>
          <w:szCs w:val="28"/>
        </w:rPr>
      </w:pPr>
    </w:p>
    <w:p w:rsidR="00741223" w:rsidRPr="00F4172A" w:rsidRDefault="0001046F" w:rsidP="00741223">
      <w:pPr>
        <w:ind w:firstLine="709"/>
        <w:jc w:val="right"/>
        <w:rPr>
          <w:sz w:val="28"/>
          <w:szCs w:val="28"/>
        </w:rPr>
      </w:pPr>
      <w:r w:rsidRPr="00F4172A">
        <w:rPr>
          <w:sz w:val="28"/>
          <w:szCs w:val="28"/>
        </w:rPr>
        <w:t>Диаграмма 5</w:t>
      </w:r>
    </w:p>
    <w:p w:rsidR="00011871" w:rsidRPr="00F4172A" w:rsidRDefault="00011871" w:rsidP="00907155">
      <w:pPr>
        <w:pStyle w:val="3110"/>
        <w:ind w:firstLine="525"/>
        <w:rPr>
          <w:szCs w:val="28"/>
        </w:rPr>
      </w:pPr>
    </w:p>
    <w:p w:rsidR="00011871" w:rsidRPr="00F4172A" w:rsidRDefault="00697CD5" w:rsidP="00697CD5">
      <w:pPr>
        <w:pStyle w:val="3110"/>
        <w:ind w:firstLine="0"/>
        <w:rPr>
          <w:szCs w:val="28"/>
        </w:rPr>
      </w:pPr>
      <w:r w:rsidRPr="00F4172A">
        <w:rPr>
          <w:noProof/>
          <w:szCs w:val="28"/>
          <w:lang w:eastAsia="ru-RU"/>
        </w:rPr>
        <w:drawing>
          <wp:inline distT="0" distB="0" distL="0" distR="0">
            <wp:extent cx="6099102" cy="3202616"/>
            <wp:effectExtent l="57150" t="19050" r="15948"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11871" w:rsidRPr="00F4172A" w:rsidRDefault="00011871" w:rsidP="00907155">
      <w:pPr>
        <w:pStyle w:val="3110"/>
        <w:ind w:firstLine="525"/>
        <w:rPr>
          <w:szCs w:val="28"/>
        </w:rPr>
      </w:pPr>
    </w:p>
    <w:p w:rsidR="00073E32" w:rsidRPr="00F4172A" w:rsidRDefault="00073E32" w:rsidP="00073E32">
      <w:pPr>
        <w:ind w:firstLine="709"/>
        <w:jc w:val="both"/>
        <w:rPr>
          <w:sz w:val="28"/>
          <w:szCs w:val="28"/>
        </w:rPr>
      </w:pPr>
      <w:r w:rsidRPr="00F4172A">
        <w:rPr>
          <w:sz w:val="28"/>
          <w:szCs w:val="28"/>
        </w:rPr>
        <w:t>На сегодняшний день основными сдерживающими факторами развития потребительского рынка района являются:</w:t>
      </w:r>
    </w:p>
    <w:p w:rsidR="00073E32" w:rsidRPr="00F4172A" w:rsidRDefault="00073E32" w:rsidP="00073E32">
      <w:pPr>
        <w:autoSpaceDE w:val="0"/>
        <w:autoSpaceDN w:val="0"/>
        <w:adjustRightInd w:val="0"/>
        <w:ind w:firstLine="709"/>
        <w:jc w:val="both"/>
        <w:rPr>
          <w:rFonts w:eastAsia="Calibri"/>
          <w:sz w:val="28"/>
          <w:szCs w:val="28"/>
        </w:rPr>
      </w:pPr>
      <w:r w:rsidRPr="00F4172A">
        <w:rPr>
          <w:rFonts w:eastAsia="Calibri"/>
          <w:sz w:val="28"/>
          <w:szCs w:val="28"/>
        </w:rPr>
        <w:t>1) несбалансированное развитие инфраструктуры торговли;</w:t>
      </w:r>
    </w:p>
    <w:p w:rsidR="00073E32" w:rsidRPr="00F4172A" w:rsidRDefault="00073E32" w:rsidP="00073E32">
      <w:pPr>
        <w:autoSpaceDE w:val="0"/>
        <w:autoSpaceDN w:val="0"/>
        <w:adjustRightInd w:val="0"/>
        <w:ind w:firstLine="709"/>
        <w:jc w:val="both"/>
        <w:rPr>
          <w:rFonts w:eastAsia="Calibri"/>
          <w:sz w:val="28"/>
          <w:szCs w:val="28"/>
        </w:rPr>
      </w:pPr>
      <w:r w:rsidRPr="00F4172A">
        <w:rPr>
          <w:rFonts w:eastAsia="Calibri"/>
          <w:sz w:val="28"/>
          <w:szCs w:val="28"/>
        </w:rPr>
        <w:t xml:space="preserve">2) низкая экономическая эффективность деятельности предприятий потребительского рынка и, как следствие, недостаточные темпы роста оборота, </w:t>
      </w:r>
      <w:r w:rsidRPr="00F4172A">
        <w:rPr>
          <w:sz w:val="28"/>
          <w:szCs w:val="28"/>
        </w:rPr>
        <w:t>налоговых отчислений, заработной платы;</w:t>
      </w:r>
    </w:p>
    <w:p w:rsidR="00073E32" w:rsidRPr="00F4172A" w:rsidRDefault="00073E32" w:rsidP="00073E32">
      <w:pPr>
        <w:autoSpaceDE w:val="0"/>
        <w:autoSpaceDN w:val="0"/>
        <w:adjustRightInd w:val="0"/>
        <w:ind w:firstLine="709"/>
        <w:jc w:val="both"/>
        <w:rPr>
          <w:rFonts w:eastAsia="Calibri"/>
          <w:sz w:val="28"/>
          <w:szCs w:val="28"/>
        </w:rPr>
      </w:pPr>
      <w:r w:rsidRPr="00F4172A">
        <w:rPr>
          <w:rFonts w:eastAsia="Calibri"/>
          <w:sz w:val="28"/>
          <w:szCs w:val="28"/>
        </w:rPr>
        <w:t>3) наличие недобросовестных практик ведения деятельности;</w:t>
      </w:r>
    </w:p>
    <w:p w:rsidR="00073E32" w:rsidRPr="00F4172A" w:rsidRDefault="00073E32" w:rsidP="00073E32">
      <w:pPr>
        <w:autoSpaceDE w:val="0"/>
        <w:autoSpaceDN w:val="0"/>
        <w:adjustRightInd w:val="0"/>
        <w:ind w:firstLine="709"/>
        <w:jc w:val="both"/>
        <w:rPr>
          <w:rFonts w:eastAsia="Calibri"/>
          <w:sz w:val="28"/>
          <w:szCs w:val="28"/>
        </w:rPr>
      </w:pPr>
      <w:r w:rsidRPr="00F4172A">
        <w:rPr>
          <w:rFonts w:eastAsia="Calibri"/>
          <w:sz w:val="28"/>
          <w:szCs w:val="28"/>
        </w:rPr>
        <w:t>4) недостаточный уровень безопасности и доступности товаров, предоставляемых услуг и объектов потребительского рынка;</w:t>
      </w:r>
    </w:p>
    <w:p w:rsidR="00073E32" w:rsidRPr="00F4172A" w:rsidRDefault="00073E32" w:rsidP="00073E32">
      <w:pPr>
        <w:autoSpaceDE w:val="0"/>
        <w:autoSpaceDN w:val="0"/>
        <w:adjustRightInd w:val="0"/>
        <w:ind w:firstLine="709"/>
        <w:jc w:val="both"/>
        <w:rPr>
          <w:rFonts w:eastAsia="Calibri"/>
          <w:sz w:val="28"/>
          <w:szCs w:val="28"/>
        </w:rPr>
      </w:pPr>
      <w:r w:rsidRPr="00F4172A">
        <w:rPr>
          <w:rFonts w:eastAsia="Calibri"/>
          <w:sz w:val="28"/>
          <w:szCs w:val="28"/>
        </w:rPr>
        <w:t>5) сокращение объемов розничной продажи легального крепкого алкоголя и наличие теневого сегмента рынка алкогольной продукции.</w:t>
      </w:r>
    </w:p>
    <w:p w:rsidR="001B67A7" w:rsidRPr="00F4172A" w:rsidRDefault="00907155" w:rsidP="00073E32">
      <w:pPr>
        <w:ind w:firstLine="708"/>
        <w:jc w:val="both"/>
        <w:rPr>
          <w:color w:val="191919"/>
          <w:sz w:val="28"/>
          <w:szCs w:val="28"/>
        </w:rPr>
      </w:pPr>
      <w:r w:rsidRPr="00F4172A">
        <w:rPr>
          <w:bCs/>
          <w:sz w:val="28"/>
          <w:szCs w:val="28"/>
        </w:rPr>
        <w:t>Оборот общественного питания</w:t>
      </w:r>
      <w:r w:rsidR="007A2578" w:rsidRPr="00F4172A">
        <w:rPr>
          <w:bCs/>
          <w:sz w:val="28"/>
          <w:szCs w:val="28"/>
        </w:rPr>
        <w:t xml:space="preserve"> </w:t>
      </w:r>
      <w:r w:rsidRPr="00F4172A">
        <w:rPr>
          <w:sz w:val="28"/>
          <w:szCs w:val="28"/>
        </w:rPr>
        <w:t>в 201</w:t>
      </w:r>
      <w:r w:rsidR="00073E32" w:rsidRPr="00F4172A">
        <w:rPr>
          <w:sz w:val="28"/>
          <w:szCs w:val="28"/>
        </w:rPr>
        <w:t>7</w:t>
      </w:r>
      <w:r w:rsidRPr="00F4172A">
        <w:rPr>
          <w:sz w:val="28"/>
          <w:szCs w:val="28"/>
        </w:rPr>
        <w:t xml:space="preserve"> году составил </w:t>
      </w:r>
      <w:r w:rsidR="002814C2" w:rsidRPr="00F4172A">
        <w:rPr>
          <w:sz w:val="28"/>
          <w:szCs w:val="28"/>
        </w:rPr>
        <w:t>41,27</w:t>
      </w:r>
      <w:r w:rsidR="00EE12A4" w:rsidRPr="00F4172A">
        <w:rPr>
          <w:sz w:val="28"/>
          <w:szCs w:val="28"/>
        </w:rPr>
        <w:t xml:space="preserve"> </w:t>
      </w:r>
      <w:r w:rsidR="009A11E1" w:rsidRPr="00F4172A">
        <w:rPr>
          <w:sz w:val="28"/>
          <w:szCs w:val="28"/>
        </w:rPr>
        <w:t>млн</w:t>
      </w:r>
      <w:r w:rsidR="009E4BBB" w:rsidRPr="00F4172A">
        <w:rPr>
          <w:sz w:val="28"/>
          <w:szCs w:val="28"/>
        </w:rPr>
        <w:t xml:space="preserve">. </w:t>
      </w:r>
      <w:r w:rsidR="000D5F2C" w:rsidRPr="00F4172A">
        <w:rPr>
          <w:sz w:val="28"/>
          <w:szCs w:val="28"/>
        </w:rPr>
        <w:t>рублей или</w:t>
      </w:r>
      <w:r w:rsidR="00F27BE2" w:rsidRPr="00F4172A">
        <w:rPr>
          <w:sz w:val="28"/>
          <w:szCs w:val="28"/>
        </w:rPr>
        <w:t xml:space="preserve"> </w:t>
      </w:r>
      <w:r w:rsidR="002814C2" w:rsidRPr="00F4172A">
        <w:rPr>
          <w:sz w:val="28"/>
          <w:szCs w:val="28"/>
        </w:rPr>
        <w:t>100,10</w:t>
      </w:r>
      <w:r w:rsidRPr="00F4172A">
        <w:rPr>
          <w:sz w:val="28"/>
          <w:szCs w:val="28"/>
        </w:rPr>
        <w:t xml:space="preserve"> процент</w:t>
      </w:r>
      <w:r w:rsidR="009A11E1" w:rsidRPr="00F4172A">
        <w:rPr>
          <w:sz w:val="28"/>
          <w:szCs w:val="28"/>
        </w:rPr>
        <w:t>ов</w:t>
      </w:r>
      <w:r w:rsidR="00F27BE2" w:rsidRPr="00F4172A">
        <w:rPr>
          <w:sz w:val="28"/>
          <w:szCs w:val="28"/>
        </w:rPr>
        <w:t xml:space="preserve"> </w:t>
      </w:r>
      <w:r w:rsidR="009E4BBB" w:rsidRPr="00F4172A">
        <w:rPr>
          <w:sz w:val="28"/>
          <w:szCs w:val="28"/>
        </w:rPr>
        <w:t xml:space="preserve">в </w:t>
      </w:r>
      <w:r w:rsidR="002814C2" w:rsidRPr="00F4172A">
        <w:rPr>
          <w:sz w:val="28"/>
          <w:szCs w:val="28"/>
        </w:rPr>
        <w:t>действующих ценах</w:t>
      </w:r>
      <w:r w:rsidR="00F27BE2" w:rsidRPr="00F4172A">
        <w:rPr>
          <w:sz w:val="28"/>
          <w:szCs w:val="28"/>
        </w:rPr>
        <w:t xml:space="preserve"> </w:t>
      </w:r>
      <w:r w:rsidRPr="00F4172A">
        <w:rPr>
          <w:sz w:val="28"/>
          <w:szCs w:val="28"/>
        </w:rPr>
        <w:t>к уровню 201</w:t>
      </w:r>
      <w:r w:rsidR="002814C2" w:rsidRPr="00F4172A">
        <w:rPr>
          <w:sz w:val="28"/>
          <w:szCs w:val="28"/>
        </w:rPr>
        <w:t>6</w:t>
      </w:r>
      <w:r w:rsidRPr="00F4172A">
        <w:rPr>
          <w:sz w:val="28"/>
          <w:szCs w:val="28"/>
        </w:rPr>
        <w:t xml:space="preserve"> года</w:t>
      </w:r>
      <w:r w:rsidR="002814C2" w:rsidRPr="00F4172A">
        <w:rPr>
          <w:sz w:val="28"/>
          <w:szCs w:val="28"/>
        </w:rPr>
        <w:t>.</w:t>
      </w:r>
      <w:r w:rsidR="00073E32" w:rsidRPr="00F4172A">
        <w:rPr>
          <w:sz w:val="28"/>
          <w:szCs w:val="28"/>
        </w:rPr>
        <w:t xml:space="preserve"> На территории района</w:t>
      </w:r>
      <w:r w:rsidR="002814C2" w:rsidRPr="00F4172A">
        <w:rPr>
          <w:sz w:val="28"/>
          <w:szCs w:val="28"/>
        </w:rPr>
        <w:t xml:space="preserve"> в текущем году</w:t>
      </w:r>
      <w:r w:rsidR="00073E32" w:rsidRPr="00F4172A">
        <w:rPr>
          <w:sz w:val="28"/>
          <w:szCs w:val="28"/>
        </w:rPr>
        <w:t xml:space="preserve"> </w:t>
      </w:r>
      <w:r w:rsidR="002814C2" w:rsidRPr="00F4172A">
        <w:rPr>
          <w:sz w:val="28"/>
          <w:szCs w:val="28"/>
        </w:rPr>
        <w:t>осуществляли деятельность</w:t>
      </w:r>
      <w:r w:rsidR="00073E32" w:rsidRPr="00F4172A">
        <w:rPr>
          <w:sz w:val="28"/>
          <w:szCs w:val="28"/>
        </w:rPr>
        <w:t xml:space="preserve"> 21 точка общественного питания</w:t>
      </w:r>
      <w:r w:rsidR="002814C2" w:rsidRPr="00F4172A">
        <w:rPr>
          <w:sz w:val="28"/>
          <w:szCs w:val="28"/>
        </w:rPr>
        <w:t>,</w:t>
      </w:r>
      <w:r w:rsidR="00073E32" w:rsidRPr="00F4172A">
        <w:rPr>
          <w:sz w:val="28"/>
          <w:szCs w:val="28"/>
        </w:rPr>
        <w:t xml:space="preserve"> которые обеспечивают жителей Ленинского муниципального района всегда свежей продукцией</w:t>
      </w:r>
      <w:r w:rsidR="005058B6" w:rsidRPr="00F4172A">
        <w:rPr>
          <w:sz w:val="28"/>
          <w:szCs w:val="28"/>
        </w:rPr>
        <w:t xml:space="preserve"> и </w:t>
      </w:r>
      <w:r w:rsidR="00D0264F" w:rsidRPr="00F4172A">
        <w:rPr>
          <w:sz w:val="28"/>
          <w:szCs w:val="28"/>
        </w:rPr>
        <w:t xml:space="preserve">13 </w:t>
      </w:r>
      <w:r w:rsidR="005058B6" w:rsidRPr="00F4172A">
        <w:rPr>
          <w:color w:val="191919"/>
          <w:sz w:val="28"/>
          <w:szCs w:val="28"/>
        </w:rPr>
        <w:t>столовы</w:t>
      </w:r>
      <w:r w:rsidR="00D0264F" w:rsidRPr="00F4172A">
        <w:rPr>
          <w:color w:val="191919"/>
          <w:sz w:val="28"/>
          <w:szCs w:val="28"/>
        </w:rPr>
        <w:t>х</w:t>
      </w:r>
      <w:r w:rsidR="005058B6" w:rsidRPr="00F4172A">
        <w:rPr>
          <w:color w:val="191919"/>
          <w:sz w:val="28"/>
          <w:szCs w:val="28"/>
        </w:rPr>
        <w:t xml:space="preserve"> бюджетных учреждений</w:t>
      </w:r>
      <w:r w:rsidR="00073E32" w:rsidRPr="00F4172A">
        <w:rPr>
          <w:sz w:val="28"/>
          <w:szCs w:val="28"/>
        </w:rPr>
        <w:t xml:space="preserve">. </w:t>
      </w:r>
      <w:r w:rsidR="001B67A7" w:rsidRPr="00F4172A">
        <w:rPr>
          <w:color w:val="191919"/>
          <w:sz w:val="28"/>
          <w:szCs w:val="28"/>
        </w:rPr>
        <w:t xml:space="preserve">Общее количество посадочных мест на </w:t>
      </w:r>
      <w:r w:rsidR="00C33F0A">
        <w:rPr>
          <w:color w:val="191919"/>
          <w:sz w:val="28"/>
          <w:szCs w:val="28"/>
        </w:rPr>
        <w:t>01.01.2018 составило 688 единиц</w:t>
      </w:r>
      <w:r w:rsidR="001B67A7" w:rsidRPr="00F4172A">
        <w:rPr>
          <w:color w:val="191919"/>
          <w:sz w:val="28"/>
          <w:szCs w:val="28"/>
        </w:rPr>
        <w:t>. Количество занятых в отрасли насчитывалось 79 человек. Частная форма собственности по предприятиям общественного питания в 2017 году составила 97,06 процентов.</w:t>
      </w:r>
    </w:p>
    <w:p w:rsidR="00073E32" w:rsidRPr="00F4172A" w:rsidRDefault="00073E32" w:rsidP="00073E32">
      <w:pPr>
        <w:ind w:firstLine="708"/>
        <w:jc w:val="both"/>
      </w:pPr>
      <w:r w:rsidRPr="00F4172A">
        <w:rPr>
          <w:sz w:val="28"/>
          <w:szCs w:val="28"/>
        </w:rPr>
        <w:t>В 2018 году планируется открытие кафе «Берлога». В 2019 открытие летней веранды кафе «Берлога».</w:t>
      </w:r>
    </w:p>
    <w:p w:rsidR="00575717" w:rsidRPr="00F4172A" w:rsidRDefault="005D7A41" w:rsidP="001B67A7">
      <w:pPr>
        <w:widowControl w:val="0"/>
        <w:shd w:val="clear" w:color="auto" w:fill="FFFFFF"/>
        <w:ind w:firstLine="708"/>
        <w:jc w:val="both"/>
        <w:rPr>
          <w:sz w:val="28"/>
          <w:szCs w:val="28"/>
        </w:rPr>
      </w:pPr>
      <w:r w:rsidRPr="00F4172A">
        <w:rPr>
          <w:sz w:val="28"/>
          <w:szCs w:val="28"/>
        </w:rPr>
        <w:t>Прогнозируемый оборот общественного питания в 201</w:t>
      </w:r>
      <w:r w:rsidR="001B67A7" w:rsidRPr="00F4172A">
        <w:rPr>
          <w:sz w:val="28"/>
          <w:szCs w:val="28"/>
        </w:rPr>
        <w:t>8</w:t>
      </w:r>
      <w:r w:rsidRPr="00F4172A">
        <w:rPr>
          <w:sz w:val="28"/>
          <w:szCs w:val="28"/>
        </w:rPr>
        <w:t xml:space="preserve"> году соответствует </w:t>
      </w:r>
      <w:r w:rsidR="001B67A7" w:rsidRPr="00F4172A">
        <w:rPr>
          <w:sz w:val="28"/>
          <w:szCs w:val="28"/>
        </w:rPr>
        <w:t>43,04</w:t>
      </w:r>
      <w:r w:rsidR="007F05CB" w:rsidRPr="00F4172A">
        <w:rPr>
          <w:sz w:val="28"/>
          <w:szCs w:val="28"/>
        </w:rPr>
        <w:t xml:space="preserve"> </w:t>
      </w:r>
      <w:r w:rsidRPr="00F4172A">
        <w:rPr>
          <w:sz w:val="28"/>
          <w:szCs w:val="28"/>
        </w:rPr>
        <w:t>млн.</w:t>
      </w:r>
      <w:r w:rsidR="00C33F0A">
        <w:rPr>
          <w:sz w:val="28"/>
          <w:szCs w:val="28"/>
        </w:rPr>
        <w:t xml:space="preserve"> </w:t>
      </w:r>
      <w:r w:rsidRPr="00F4172A">
        <w:rPr>
          <w:sz w:val="28"/>
          <w:szCs w:val="28"/>
        </w:rPr>
        <w:t>рублей</w:t>
      </w:r>
      <w:r w:rsidR="007F05CB" w:rsidRPr="00F4172A">
        <w:rPr>
          <w:sz w:val="28"/>
          <w:szCs w:val="28"/>
        </w:rPr>
        <w:t xml:space="preserve"> или </w:t>
      </w:r>
      <w:r w:rsidR="001B67A7" w:rsidRPr="00F4172A">
        <w:rPr>
          <w:sz w:val="28"/>
          <w:szCs w:val="28"/>
        </w:rPr>
        <w:t>102,04</w:t>
      </w:r>
      <w:r w:rsidR="007F05CB" w:rsidRPr="00F4172A">
        <w:rPr>
          <w:sz w:val="28"/>
          <w:szCs w:val="28"/>
        </w:rPr>
        <w:t xml:space="preserve"> процентов </w:t>
      </w:r>
      <w:r w:rsidR="000C75B8" w:rsidRPr="00F4172A">
        <w:rPr>
          <w:sz w:val="28"/>
          <w:szCs w:val="28"/>
        </w:rPr>
        <w:t>к предыдущему году в сопоставимых ценах</w:t>
      </w:r>
      <w:r w:rsidRPr="00F4172A">
        <w:rPr>
          <w:sz w:val="28"/>
          <w:szCs w:val="28"/>
        </w:rPr>
        <w:t>.</w:t>
      </w:r>
    </w:p>
    <w:p w:rsidR="00907155" w:rsidRPr="00F4172A" w:rsidRDefault="00907155" w:rsidP="00890DAB">
      <w:pPr>
        <w:widowControl w:val="0"/>
        <w:ind w:firstLine="709"/>
        <w:jc w:val="both"/>
        <w:rPr>
          <w:sz w:val="28"/>
          <w:szCs w:val="28"/>
        </w:rPr>
      </w:pPr>
      <w:r w:rsidRPr="00F4172A">
        <w:rPr>
          <w:sz w:val="28"/>
          <w:szCs w:val="28"/>
        </w:rPr>
        <w:t>Структура предприятий общественного питания приходится на закусочные и кафе.</w:t>
      </w:r>
    </w:p>
    <w:p w:rsidR="00907155" w:rsidRPr="00F4172A" w:rsidRDefault="00907155" w:rsidP="00890DAB">
      <w:pPr>
        <w:widowControl w:val="0"/>
        <w:ind w:firstLine="709"/>
        <w:jc w:val="both"/>
        <w:rPr>
          <w:sz w:val="28"/>
          <w:szCs w:val="28"/>
        </w:rPr>
      </w:pPr>
      <w:r w:rsidRPr="00F4172A">
        <w:rPr>
          <w:sz w:val="28"/>
          <w:szCs w:val="28"/>
        </w:rPr>
        <w:t>Доминирующее положение на рынке услуг общественного питания по-прежнему занимает городское поселение город Ленинск.</w:t>
      </w:r>
    </w:p>
    <w:p w:rsidR="00F24FDD" w:rsidRPr="00F4172A" w:rsidRDefault="00907155" w:rsidP="00890DAB">
      <w:pPr>
        <w:widowControl w:val="0"/>
        <w:ind w:firstLine="709"/>
        <w:jc w:val="both"/>
        <w:rPr>
          <w:sz w:val="28"/>
          <w:szCs w:val="28"/>
        </w:rPr>
      </w:pPr>
      <w:r w:rsidRPr="00F4172A">
        <w:rPr>
          <w:sz w:val="28"/>
          <w:szCs w:val="28"/>
        </w:rPr>
        <w:t>Перспективным направлением развития обществен</w:t>
      </w:r>
      <w:r w:rsidR="00F24FDD" w:rsidRPr="00F4172A">
        <w:rPr>
          <w:sz w:val="28"/>
          <w:szCs w:val="28"/>
        </w:rPr>
        <w:t xml:space="preserve">ного питания в </w:t>
      </w:r>
      <w:r w:rsidRPr="00F4172A">
        <w:rPr>
          <w:sz w:val="28"/>
          <w:szCs w:val="28"/>
        </w:rPr>
        <w:t>Ленинском муниципальном районе является общедоступная сеть предприятий</w:t>
      </w:r>
      <w:r w:rsidR="007A2578" w:rsidRPr="00F4172A">
        <w:rPr>
          <w:sz w:val="28"/>
          <w:szCs w:val="28"/>
        </w:rPr>
        <w:t xml:space="preserve"> </w:t>
      </w:r>
      <w:r w:rsidRPr="00F4172A">
        <w:rPr>
          <w:sz w:val="28"/>
          <w:szCs w:val="28"/>
        </w:rPr>
        <w:t xml:space="preserve">общественного питания, ориентированная на различные группы потребителей, включая сеть быстрого питания. </w:t>
      </w:r>
      <w:r w:rsidR="00F24FDD" w:rsidRPr="00F4172A">
        <w:rPr>
          <w:sz w:val="28"/>
          <w:szCs w:val="28"/>
        </w:rPr>
        <w:t>Сдерживающими факторами развития рынка общественного питания являются как рост затрат на организацию производства, связанных с ростом цен на энергоресурсы и различные сопутствующие услуги, так и дефицит квалифицированного персонала, что напрямую влияет на качество оказываемых услуг и производимой продукции. Сохраняется проблема подбора, воспитания и удержания квалифицированного персонала.</w:t>
      </w:r>
    </w:p>
    <w:p w:rsidR="00F24FDD" w:rsidRPr="00F4172A" w:rsidRDefault="00F24FDD" w:rsidP="00890DAB">
      <w:pPr>
        <w:widowControl w:val="0"/>
        <w:ind w:firstLine="709"/>
        <w:jc w:val="both"/>
        <w:rPr>
          <w:sz w:val="28"/>
          <w:szCs w:val="28"/>
        </w:rPr>
      </w:pPr>
      <w:r w:rsidRPr="00F4172A">
        <w:rPr>
          <w:sz w:val="28"/>
          <w:szCs w:val="28"/>
        </w:rPr>
        <w:t>Перспективным направлением развития общественного питания в Ленинском муниципальном районе является общедоступная сеть предприятий общественного питания, ориентированная на различные группы потребителей, включая сеть быстрого питания.</w:t>
      </w:r>
    </w:p>
    <w:p w:rsidR="00041620" w:rsidRPr="00F4172A" w:rsidRDefault="00907155" w:rsidP="00890DAB">
      <w:pPr>
        <w:widowControl w:val="0"/>
        <w:ind w:firstLine="709"/>
        <w:jc w:val="both"/>
        <w:rPr>
          <w:sz w:val="28"/>
          <w:szCs w:val="28"/>
        </w:rPr>
      </w:pPr>
      <w:r w:rsidRPr="00F4172A">
        <w:rPr>
          <w:sz w:val="28"/>
          <w:szCs w:val="28"/>
        </w:rPr>
        <w:t>В 201</w:t>
      </w:r>
      <w:r w:rsidR="005F604C" w:rsidRPr="00F4172A">
        <w:rPr>
          <w:sz w:val="28"/>
          <w:szCs w:val="28"/>
        </w:rPr>
        <w:t>7</w:t>
      </w:r>
      <w:r w:rsidRPr="00F4172A">
        <w:rPr>
          <w:sz w:val="28"/>
          <w:szCs w:val="28"/>
        </w:rPr>
        <w:t xml:space="preserve"> году </w:t>
      </w:r>
      <w:r w:rsidR="008A17A8" w:rsidRPr="00F4172A">
        <w:rPr>
          <w:sz w:val="28"/>
          <w:szCs w:val="28"/>
        </w:rPr>
        <w:t xml:space="preserve">наблюдается </w:t>
      </w:r>
      <w:r w:rsidR="005249F3" w:rsidRPr="00F4172A">
        <w:rPr>
          <w:sz w:val="28"/>
          <w:szCs w:val="28"/>
        </w:rPr>
        <w:t>снижение</w:t>
      </w:r>
      <w:r w:rsidR="008A17A8" w:rsidRPr="00F4172A">
        <w:rPr>
          <w:sz w:val="28"/>
          <w:szCs w:val="28"/>
        </w:rPr>
        <w:t xml:space="preserve"> объем</w:t>
      </w:r>
      <w:r w:rsidR="005249F3" w:rsidRPr="00F4172A">
        <w:rPr>
          <w:sz w:val="28"/>
          <w:szCs w:val="28"/>
        </w:rPr>
        <w:t>а</w:t>
      </w:r>
      <w:r w:rsidR="008A17A8" w:rsidRPr="00F4172A">
        <w:rPr>
          <w:sz w:val="28"/>
          <w:szCs w:val="28"/>
        </w:rPr>
        <w:t xml:space="preserve"> платных услуг </w:t>
      </w:r>
      <w:r w:rsidRPr="00F4172A">
        <w:rPr>
          <w:sz w:val="28"/>
          <w:szCs w:val="28"/>
        </w:rPr>
        <w:t xml:space="preserve">населению </w:t>
      </w:r>
      <w:r w:rsidR="00C75EDC" w:rsidRPr="00F4172A">
        <w:rPr>
          <w:sz w:val="28"/>
          <w:szCs w:val="28"/>
        </w:rPr>
        <w:t>района</w:t>
      </w:r>
      <w:r w:rsidR="007A2578" w:rsidRPr="00F4172A">
        <w:rPr>
          <w:sz w:val="28"/>
          <w:szCs w:val="28"/>
        </w:rPr>
        <w:t xml:space="preserve"> </w:t>
      </w:r>
      <w:r w:rsidR="005249F3" w:rsidRPr="00F4172A">
        <w:rPr>
          <w:sz w:val="28"/>
          <w:szCs w:val="28"/>
        </w:rPr>
        <w:t xml:space="preserve">от </w:t>
      </w:r>
      <w:r w:rsidR="005F604C" w:rsidRPr="00F4172A">
        <w:rPr>
          <w:sz w:val="28"/>
          <w:szCs w:val="28"/>
        </w:rPr>
        <w:t>178,64</w:t>
      </w:r>
      <w:r w:rsidR="005249F3" w:rsidRPr="00F4172A">
        <w:rPr>
          <w:sz w:val="28"/>
          <w:szCs w:val="28"/>
        </w:rPr>
        <w:t xml:space="preserve"> млн. рублей в 201</w:t>
      </w:r>
      <w:r w:rsidR="005F604C" w:rsidRPr="00F4172A">
        <w:rPr>
          <w:sz w:val="28"/>
          <w:szCs w:val="28"/>
        </w:rPr>
        <w:t>6</w:t>
      </w:r>
      <w:r w:rsidR="005249F3" w:rsidRPr="00F4172A">
        <w:rPr>
          <w:sz w:val="28"/>
          <w:szCs w:val="28"/>
        </w:rPr>
        <w:t xml:space="preserve"> году </w:t>
      </w:r>
      <w:r w:rsidR="008A17A8" w:rsidRPr="00F4172A">
        <w:rPr>
          <w:sz w:val="28"/>
          <w:szCs w:val="28"/>
        </w:rPr>
        <w:t xml:space="preserve">до </w:t>
      </w:r>
      <w:r w:rsidR="005F604C" w:rsidRPr="00F4172A">
        <w:rPr>
          <w:sz w:val="28"/>
          <w:szCs w:val="28"/>
        </w:rPr>
        <w:t>163,28</w:t>
      </w:r>
      <w:r w:rsidR="00B942D6" w:rsidRPr="00F4172A">
        <w:rPr>
          <w:sz w:val="28"/>
          <w:szCs w:val="28"/>
        </w:rPr>
        <w:t xml:space="preserve"> млн.</w:t>
      </w:r>
      <w:r w:rsidR="00C33F0A">
        <w:rPr>
          <w:sz w:val="28"/>
          <w:szCs w:val="28"/>
        </w:rPr>
        <w:t xml:space="preserve"> </w:t>
      </w:r>
      <w:r w:rsidR="00B942D6" w:rsidRPr="00F4172A">
        <w:rPr>
          <w:sz w:val="28"/>
          <w:szCs w:val="28"/>
        </w:rPr>
        <w:t xml:space="preserve">рублей </w:t>
      </w:r>
      <w:r w:rsidR="005249F3" w:rsidRPr="00F4172A">
        <w:rPr>
          <w:sz w:val="28"/>
          <w:szCs w:val="28"/>
        </w:rPr>
        <w:t>или</w:t>
      </w:r>
      <w:r w:rsidR="00C84107" w:rsidRPr="00F4172A">
        <w:rPr>
          <w:sz w:val="28"/>
          <w:szCs w:val="28"/>
        </w:rPr>
        <w:t xml:space="preserve"> </w:t>
      </w:r>
      <w:r w:rsidR="005F604C" w:rsidRPr="00F4172A">
        <w:rPr>
          <w:sz w:val="28"/>
          <w:szCs w:val="28"/>
        </w:rPr>
        <w:t>8</w:t>
      </w:r>
      <w:r w:rsidR="00AF12D1" w:rsidRPr="00F4172A">
        <w:rPr>
          <w:sz w:val="28"/>
          <w:szCs w:val="28"/>
        </w:rPr>
        <w:t>6</w:t>
      </w:r>
      <w:r w:rsidR="005F604C" w:rsidRPr="00F4172A">
        <w:rPr>
          <w:sz w:val="28"/>
          <w:szCs w:val="28"/>
        </w:rPr>
        <w:t>,55</w:t>
      </w:r>
      <w:r w:rsidR="005249F3" w:rsidRPr="00F4172A">
        <w:rPr>
          <w:sz w:val="28"/>
          <w:szCs w:val="28"/>
        </w:rPr>
        <w:t xml:space="preserve"> </w:t>
      </w:r>
      <w:r w:rsidR="008E6D29" w:rsidRPr="00F4172A">
        <w:rPr>
          <w:sz w:val="28"/>
          <w:szCs w:val="28"/>
        </w:rPr>
        <w:t>процентов к предыдущему году в сопоставимых ценах.</w:t>
      </w:r>
      <w:r w:rsidR="005249F3" w:rsidRPr="00F4172A">
        <w:rPr>
          <w:sz w:val="28"/>
          <w:szCs w:val="28"/>
        </w:rPr>
        <w:t xml:space="preserve"> Снижение объема обусловлено сокращением</w:t>
      </w:r>
      <w:r w:rsidR="0048033E" w:rsidRPr="00F4172A">
        <w:rPr>
          <w:sz w:val="28"/>
          <w:szCs w:val="28"/>
        </w:rPr>
        <w:t xml:space="preserve"> индивидуальных предпринимателей, оказывающих бытовые услуги до 44 единиц</w:t>
      </w:r>
      <w:r w:rsidR="00A1759E" w:rsidRPr="00F4172A">
        <w:rPr>
          <w:sz w:val="28"/>
          <w:szCs w:val="28"/>
        </w:rPr>
        <w:t>.</w:t>
      </w:r>
    </w:p>
    <w:p w:rsidR="00AF12D1" w:rsidRPr="00F4172A" w:rsidRDefault="00907155" w:rsidP="001D2AEC">
      <w:pPr>
        <w:widowControl w:val="0"/>
        <w:shd w:val="clear" w:color="auto" w:fill="FFFFFF"/>
        <w:ind w:firstLine="709"/>
        <w:jc w:val="both"/>
        <w:rPr>
          <w:sz w:val="28"/>
          <w:szCs w:val="28"/>
        </w:rPr>
      </w:pPr>
      <w:r w:rsidRPr="00F4172A">
        <w:rPr>
          <w:sz w:val="28"/>
          <w:szCs w:val="28"/>
        </w:rPr>
        <w:t>Объем бытовых услуг населению за 201</w:t>
      </w:r>
      <w:r w:rsidR="00DE52D2" w:rsidRPr="00F4172A">
        <w:rPr>
          <w:sz w:val="28"/>
          <w:szCs w:val="28"/>
        </w:rPr>
        <w:t>7</w:t>
      </w:r>
      <w:r w:rsidRPr="00F4172A">
        <w:rPr>
          <w:sz w:val="28"/>
          <w:szCs w:val="28"/>
        </w:rPr>
        <w:t xml:space="preserve"> год составил </w:t>
      </w:r>
      <w:r w:rsidR="00DE52D2" w:rsidRPr="00F4172A">
        <w:rPr>
          <w:sz w:val="28"/>
          <w:szCs w:val="28"/>
        </w:rPr>
        <w:t>17,86</w:t>
      </w:r>
      <w:r w:rsidR="00E83F52" w:rsidRPr="00F4172A">
        <w:rPr>
          <w:sz w:val="28"/>
          <w:szCs w:val="28"/>
        </w:rPr>
        <w:t xml:space="preserve"> млн</w:t>
      </w:r>
      <w:r w:rsidRPr="00F4172A">
        <w:rPr>
          <w:sz w:val="28"/>
          <w:szCs w:val="28"/>
        </w:rPr>
        <w:t xml:space="preserve">. рублей, что на </w:t>
      </w:r>
      <w:r w:rsidR="00DE52D2" w:rsidRPr="00F4172A">
        <w:rPr>
          <w:sz w:val="28"/>
          <w:szCs w:val="28"/>
        </w:rPr>
        <w:t>9,10</w:t>
      </w:r>
      <w:r w:rsidRPr="00F4172A">
        <w:rPr>
          <w:sz w:val="28"/>
          <w:szCs w:val="28"/>
        </w:rPr>
        <w:t xml:space="preserve"> процентов </w:t>
      </w:r>
      <w:r w:rsidR="005702A2" w:rsidRPr="00F4172A">
        <w:rPr>
          <w:sz w:val="28"/>
          <w:szCs w:val="28"/>
        </w:rPr>
        <w:t>ниже уровня 201</w:t>
      </w:r>
      <w:r w:rsidR="00DE52D2" w:rsidRPr="00F4172A">
        <w:rPr>
          <w:sz w:val="28"/>
          <w:szCs w:val="28"/>
        </w:rPr>
        <w:t>6</w:t>
      </w:r>
      <w:r w:rsidR="005702A2" w:rsidRPr="00F4172A">
        <w:rPr>
          <w:sz w:val="28"/>
          <w:szCs w:val="28"/>
        </w:rPr>
        <w:t xml:space="preserve"> года в действующих ценах</w:t>
      </w:r>
      <w:r w:rsidRPr="00F4172A">
        <w:rPr>
          <w:sz w:val="28"/>
          <w:szCs w:val="28"/>
        </w:rPr>
        <w:t>.</w:t>
      </w:r>
      <w:r w:rsidR="00540496" w:rsidRPr="00F4172A">
        <w:rPr>
          <w:sz w:val="28"/>
          <w:szCs w:val="28"/>
        </w:rPr>
        <w:t xml:space="preserve"> </w:t>
      </w:r>
    </w:p>
    <w:p w:rsidR="00D326B6" w:rsidRPr="00F4172A" w:rsidRDefault="00540496" w:rsidP="001D2AEC">
      <w:pPr>
        <w:widowControl w:val="0"/>
        <w:shd w:val="clear" w:color="auto" w:fill="FFFFFF"/>
        <w:ind w:firstLine="709"/>
        <w:jc w:val="both"/>
        <w:rPr>
          <w:sz w:val="28"/>
          <w:szCs w:val="28"/>
        </w:rPr>
      </w:pPr>
      <w:r w:rsidRPr="00F4172A">
        <w:rPr>
          <w:sz w:val="28"/>
          <w:szCs w:val="28"/>
        </w:rPr>
        <w:t>Из общего количества</w:t>
      </w:r>
      <w:r w:rsidR="00DE52D2" w:rsidRPr="00F4172A">
        <w:rPr>
          <w:sz w:val="28"/>
          <w:szCs w:val="28"/>
        </w:rPr>
        <w:t xml:space="preserve"> индивидуальных предпринимателей </w:t>
      </w:r>
      <w:r w:rsidRPr="00F4172A">
        <w:rPr>
          <w:sz w:val="28"/>
          <w:szCs w:val="28"/>
        </w:rPr>
        <w:t xml:space="preserve"> - </w:t>
      </w:r>
      <w:r w:rsidR="0093734F" w:rsidRPr="00F4172A">
        <w:rPr>
          <w:sz w:val="28"/>
          <w:szCs w:val="28"/>
        </w:rPr>
        <w:t>3</w:t>
      </w:r>
      <w:r w:rsidR="00137B5F" w:rsidRPr="00F4172A">
        <w:rPr>
          <w:sz w:val="28"/>
          <w:szCs w:val="28"/>
        </w:rPr>
        <w:t xml:space="preserve"> объект</w:t>
      </w:r>
      <w:r w:rsidR="00C33F0A">
        <w:rPr>
          <w:sz w:val="28"/>
          <w:szCs w:val="28"/>
        </w:rPr>
        <w:t>а</w:t>
      </w:r>
      <w:r w:rsidR="00137B5F" w:rsidRPr="00F4172A">
        <w:rPr>
          <w:sz w:val="28"/>
          <w:szCs w:val="28"/>
        </w:rPr>
        <w:t xml:space="preserve"> в сфере оказания ритуальных услуг, 1</w:t>
      </w:r>
      <w:r w:rsidR="0093734F" w:rsidRPr="00F4172A">
        <w:rPr>
          <w:sz w:val="28"/>
          <w:szCs w:val="28"/>
        </w:rPr>
        <w:t xml:space="preserve">6 </w:t>
      </w:r>
      <w:r w:rsidR="001D2AEC" w:rsidRPr="00F4172A">
        <w:rPr>
          <w:sz w:val="28"/>
          <w:szCs w:val="28"/>
        </w:rPr>
        <w:t xml:space="preserve">- </w:t>
      </w:r>
      <w:r w:rsidR="0093734F" w:rsidRPr="00F4172A">
        <w:rPr>
          <w:sz w:val="28"/>
          <w:szCs w:val="28"/>
        </w:rPr>
        <w:t>предоставление услуг парикмахерскими и салонами красоты</w:t>
      </w:r>
      <w:r w:rsidR="00137B5F" w:rsidRPr="00F4172A">
        <w:rPr>
          <w:sz w:val="28"/>
          <w:szCs w:val="28"/>
        </w:rPr>
        <w:t xml:space="preserve">,  </w:t>
      </w:r>
      <w:r w:rsidR="0093734F" w:rsidRPr="00F4172A">
        <w:rPr>
          <w:sz w:val="28"/>
          <w:szCs w:val="28"/>
        </w:rPr>
        <w:t>2</w:t>
      </w:r>
      <w:r w:rsidR="00C33F0A">
        <w:rPr>
          <w:sz w:val="28"/>
          <w:szCs w:val="28"/>
        </w:rPr>
        <w:t xml:space="preserve"> </w:t>
      </w:r>
      <w:r w:rsidR="002E7D94" w:rsidRPr="00F4172A">
        <w:rPr>
          <w:sz w:val="28"/>
          <w:szCs w:val="28"/>
        </w:rPr>
        <w:t>-</w:t>
      </w:r>
      <w:r w:rsidR="00137B5F" w:rsidRPr="00F4172A">
        <w:rPr>
          <w:sz w:val="28"/>
          <w:szCs w:val="28"/>
        </w:rPr>
        <w:t xml:space="preserve"> изготовление и ремонт мебели, </w:t>
      </w:r>
      <w:r w:rsidRPr="00F4172A">
        <w:rPr>
          <w:sz w:val="28"/>
          <w:szCs w:val="28"/>
        </w:rPr>
        <w:t>3</w:t>
      </w:r>
      <w:r w:rsidR="002E7D94" w:rsidRPr="00F4172A">
        <w:rPr>
          <w:sz w:val="28"/>
          <w:szCs w:val="28"/>
        </w:rPr>
        <w:t xml:space="preserve"> - ремонт и пошив швейных и меховых изделий</w:t>
      </w:r>
      <w:r w:rsidRPr="00F4172A">
        <w:rPr>
          <w:sz w:val="28"/>
          <w:szCs w:val="28"/>
        </w:rPr>
        <w:t>, ремонт, окраска и пошив обуви – 4 единицы,</w:t>
      </w:r>
      <w:r w:rsidR="009968C2" w:rsidRPr="00F4172A">
        <w:rPr>
          <w:sz w:val="28"/>
          <w:szCs w:val="28"/>
        </w:rPr>
        <w:t xml:space="preserve"> ремонт и техническое обслуживание бытовой радиоэлектронной аппаратуры – </w:t>
      </w:r>
      <w:r w:rsidR="003345AF" w:rsidRPr="00F4172A">
        <w:rPr>
          <w:sz w:val="28"/>
          <w:szCs w:val="28"/>
        </w:rPr>
        <w:t>2</w:t>
      </w:r>
      <w:r w:rsidR="009968C2" w:rsidRPr="00F4172A">
        <w:rPr>
          <w:sz w:val="28"/>
          <w:szCs w:val="28"/>
        </w:rPr>
        <w:t>,</w:t>
      </w:r>
      <w:r w:rsidR="00C84107" w:rsidRPr="00F4172A">
        <w:rPr>
          <w:sz w:val="28"/>
          <w:szCs w:val="28"/>
        </w:rPr>
        <w:t xml:space="preserve"> </w:t>
      </w:r>
      <w:r w:rsidR="009968C2" w:rsidRPr="00F4172A">
        <w:rPr>
          <w:sz w:val="28"/>
          <w:szCs w:val="28"/>
        </w:rPr>
        <w:t>ремонт и изгото</w:t>
      </w:r>
      <w:r w:rsidR="00484F27" w:rsidRPr="00F4172A">
        <w:rPr>
          <w:sz w:val="28"/>
          <w:szCs w:val="28"/>
        </w:rPr>
        <w:t>в</w:t>
      </w:r>
      <w:r w:rsidR="009968C2" w:rsidRPr="00F4172A">
        <w:rPr>
          <w:sz w:val="28"/>
          <w:szCs w:val="28"/>
        </w:rPr>
        <w:t xml:space="preserve">ление металлоизделий – 1, </w:t>
      </w:r>
      <w:r w:rsidR="00484F27" w:rsidRPr="00F4172A">
        <w:rPr>
          <w:sz w:val="28"/>
          <w:szCs w:val="28"/>
        </w:rPr>
        <w:t>те</w:t>
      </w:r>
      <w:r w:rsidR="008B31E7">
        <w:rPr>
          <w:sz w:val="28"/>
          <w:szCs w:val="28"/>
        </w:rPr>
        <w:t>хническое обслуживание и ремонт</w:t>
      </w:r>
      <w:r w:rsidR="00484F27" w:rsidRPr="00F4172A">
        <w:rPr>
          <w:sz w:val="28"/>
          <w:szCs w:val="28"/>
        </w:rPr>
        <w:t xml:space="preserve"> транспортных средств, машин и оборудования – </w:t>
      </w:r>
      <w:r w:rsidR="003345AF" w:rsidRPr="00F4172A">
        <w:rPr>
          <w:sz w:val="28"/>
          <w:szCs w:val="28"/>
        </w:rPr>
        <w:t>6</w:t>
      </w:r>
      <w:r w:rsidR="008B31E7">
        <w:rPr>
          <w:sz w:val="28"/>
          <w:szCs w:val="28"/>
        </w:rPr>
        <w:t xml:space="preserve"> услуг,</w:t>
      </w:r>
      <w:r w:rsidR="00484F27" w:rsidRPr="00F4172A">
        <w:rPr>
          <w:sz w:val="28"/>
          <w:szCs w:val="28"/>
        </w:rPr>
        <w:t xml:space="preserve"> фотографии -</w:t>
      </w:r>
      <w:r w:rsidR="008B31E7">
        <w:rPr>
          <w:sz w:val="28"/>
          <w:szCs w:val="28"/>
        </w:rPr>
        <w:t xml:space="preserve"> </w:t>
      </w:r>
      <w:r w:rsidR="00484F27" w:rsidRPr="00F4172A">
        <w:rPr>
          <w:sz w:val="28"/>
          <w:szCs w:val="28"/>
        </w:rPr>
        <w:t>2,  услуги бань, душевых и саун – 1,</w:t>
      </w:r>
      <w:r w:rsidR="007003FC" w:rsidRPr="00F4172A">
        <w:rPr>
          <w:sz w:val="28"/>
          <w:szCs w:val="28"/>
        </w:rPr>
        <w:t xml:space="preserve"> прочие – </w:t>
      </w:r>
      <w:r w:rsidR="003345AF" w:rsidRPr="00F4172A">
        <w:rPr>
          <w:sz w:val="28"/>
          <w:szCs w:val="28"/>
        </w:rPr>
        <w:t>4</w:t>
      </w:r>
      <w:r w:rsidR="007003FC" w:rsidRPr="00F4172A">
        <w:rPr>
          <w:sz w:val="28"/>
          <w:szCs w:val="28"/>
        </w:rPr>
        <w:t>.</w:t>
      </w:r>
      <w:r w:rsidR="00907155" w:rsidRPr="00F4172A">
        <w:rPr>
          <w:sz w:val="28"/>
          <w:szCs w:val="28"/>
        </w:rPr>
        <w:t xml:space="preserve"> В сфере услуг занято </w:t>
      </w:r>
      <w:r w:rsidR="00345F66" w:rsidRPr="00F4172A">
        <w:rPr>
          <w:sz w:val="28"/>
          <w:szCs w:val="28"/>
        </w:rPr>
        <w:t xml:space="preserve">87 </w:t>
      </w:r>
      <w:r w:rsidR="002E7D94" w:rsidRPr="00F4172A">
        <w:rPr>
          <w:sz w:val="28"/>
          <w:szCs w:val="28"/>
        </w:rPr>
        <w:t>работников</w:t>
      </w:r>
      <w:r w:rsidR="00907155" w:rsidRPr="00F4172A">
        <w:rPr>
          <w:sz w:val="28"/>
          <w:szCs w:val="28"/>
        </w:rPr>
        <w:t>.</w:t>
      </w:r>
    </w:p>
    <w:p w:rsidR="005B0A84" w:rsidRPr="00F4172A" w:rsidRDefault="005B0A84" w:rsidP="005B0A84">
      <w:pPr>
        <w:shd w:val="clear" w:color="auto" w:fill="FFFFFF"/>
        <w:ind w:firstLine="567"/>
        <w:jc w:val="both"/>
        <w:rPr>
          <w:sz w:val="28"/>
          <w:szCs w:val="28"/>
        </w:rPr>
      </w:pPr>
      <w:r w:rsidRPr="00F4172A">
        <w:rPr>
          <w:sz w:val="28"/>
          <w:szCs w:val="28"/>
        </w:rPr>
        <w:t xml:space="preserve">   Основным головным предприятием в сфере бытового обслуживания населения является ООО «Силуэт». Данным предприятием было оказано </w:t>
      </w:r>
      <w:r w:rsidR="008B31E7">
        <w:rPr>
          <w:sz w:val="28"/>
          <w:szCs w:val="28"/>
        </w:rPr>
        <w:t>бытовых услуг населению за 2017</w:t>
      </w:r>
      <w:r w:rsidRPr="00F4172A">
        <w:rPr>
          <w:sz w:val="28"/>
          <w:szCs w:val="28"/>
        </w:rPr>
        <w:t xml:space="preserve"> год на 2,66 млн. рублей или 88,70 процентов к соответствующему периоду прошлого года, в том числе льготных бытовых услуг на 0,24 млн. рублей. Этим предприятием уплачен</w:t>
      </w:r>
      <w:r w:rsidR="008B31E7">
        <w:rPr>
          <w:sz w:val="28"/>
          <w:szCs w:val="28"/>
        </w:rPr>
        <w:t>о налогов во все уровни бюджета</w:t>
      </w:r>
      <w:r w:rsidRPr="00F4172A">
        <w:rPr>
          <w:sz w:val="28"/>
          <w:szCs w:val="28"/>
        </w:rPr>
        <w:t xml:space="preserve"> 0,36</w:t>
      </w:r>
      <w:r w:rsidR="008B31E7">
        <w:rPr>
          <w:sz w:val="28"/>
          <w:szCs w:val="28"/>
        </w:rPr>
        <w:t xml:space="preserve"> млн. рублей или 93,30 процента</w:t>
      </w:r>
      <w:r w:rsidRPr="00F4172A">
        <w:rPr>
          <w:sz w:val="28"/>
          <w:szCs w:val="28"/>
        </w:rPr>
        <w:t xml:space="preserve"> к соответствующему периоду прошлого года. </w:t>
      </w:r>
    </w:p>
    <w:p w:rsidR="00962145" w:rsidRPr="00F4172A" w:rsidRDefault="00962145" w:rsidP="005B0A84">
      <w:pPr>
        <w:shd w:val="clear" w:color="auto" w:fill="FFFFFF"/>
        <w:ind w:firstLine="567"/>
        <w:jc w:val="both"/>
        <w:rPr>
          <w:sz w:val="28"/>
          <w:szCs w:val="28"/>
        </w:rPr>
      </w:pPr>
      <w:r w:rsidRPr="00F4172A">
        <w:rPr>
          <w:sz w:val="28"/>
          <w:szCs w:val="28"/>
        </w:rPr>
        <w:t>Уровень развития бытового обслуживания населения является в некоторой степени отражением развития малого предпринимательства в районе, а малый бизнес – первостепенный фактор, оказывающий влияние на экономическое развитие Ленинского муниципального района и социальную стабильность.</w:t>
      </w:r>
    </w:p>
    <w:p w:rsidR="00962145" w:rsidRPr="00F4172A" w:rsidRDefault="00962145" w:rsidP="00962145">
      <w:pPr>
        <w:shd w:val="clear" w:color="auto" w:fill="FFFFFF"/>
        <w:ind w:firstLine="567"/>
        <w:jc w:val="both"/>
        <w:rPr>
          <w:sz w:val="28"/>
          <w:szCs w:val="28"/>
        </w:rPr>
      </w:pPr>
      <w:r w:rsidRPr="00F4172A">
        <w:rPr>
          <w:sz w:val="28"/>
          <w:szCs w:val="28"/>
        </w:rPr>
        <w:t>В целях развития бытовых услуг населению района через ГУ «Ленинский ЦЗН» за 2017 год  был</w:t>
      </w:r>
      <w:r w:rsidR="008B31E7">
        <w:rPr>
          <w:sz w:val="28"/>
          <w:szCs w:val="28"/>
        </w:rPr>
        <w:t xml:space="preserve">о  обучено 49 человек их них:   водитель погрузчик - 8; парикмахер - 10; продавец – 4; электрогазосварщик – 3; </w:t>
      </w:r>
      <w:r w:rsidRPr="00F4172A">
        <w:rPr>
          <w:sz w:val="28"/>
          <w:szCs w:val="28"/>
        </w:rPr>
        <w:t>повар</w:t>
      </w:r>
      <w:r w:rsidR="008B31E7">
        <w:rPr>
          <w:sz w:val="28"/>
          <w:szCs w:val="28"/>
        </w:rPr>
        <w:t xml:space="preserve">- 3; оператор ЭВМ – 3; кладовщик – 13; </w:t>
      </w:r>
      <w:r w:rsidRPr="00F4172A">
        <w:rPr>
          <w:sz w:val="28"/>
          <w:szCs w:val="28"/>
        </w:rPr>
        <w:t>маникюр -</w:t>
      </w:r>
      <w:r w:rsidR="008B31E7">
        <w:rPr>
          <w:sz w:val="28"/>
          <w:szCs w:val="28"/>
        </w:rPr>
        <w:t xml:space="preserve"> </w:t>
      </w:r>
      <w:r w:rsidRPr="00F4172A">
        <w:rPr>
          <w:sz w:val="28"/>
          <w:szCs w:val="28"/>
        </w:rPr>
        <w:t>5.</w:t>
      </w:r>
    </w:p>
    <w:p w:rsidR="008706EB" w:rsidRPr="00F4172A" w:rsidRDefault="00907155" w:rsidP="008B31E7">
      <w:pPr>
        <w:shd w:val="clear" w:color="auto" w:fill="FFFFFF"/>
        <w:ind w:firstLine="709"/>
        <w:jc w:val="both"/>
        <w:rPr>
          <w:sz w:val="28"/>
          <w:szCs w:val="28"/>
        </w:rPr>
      </w:pPr>
      <w:r w:rsidRPr="00F4172A">
        <w:rPr>
          <w:sz w:val="28"/>
          <w:szCs w:val="28"/>
        </w:rPr>
        <w:t>По оценке 201</w:t>
      </w:r>
      <w:r w:rsidR="000114DA" w:rsidRPr="00F4172A">
        <w:rPr>
          <w:sz w:val="28"/>
          <w:szCs w:val="28"/>
        </w:rPr>
        <w:t>8</w:t>
      </w:r>
      <w:r w:rsidRPr="00F4172A">
        <w:rPr>
          <w:sz w:val="28"/>
          <w:szCs w:val="28"/>
        </w:rPr>
        <w:t xml:space="preserve">года </w:t>
      </w:r>
      <w:r w:rsidR="00905FC4" w:rsidRPr="00F4172A">
        <w:rPr>
          <w:sz w:val="28"/>
          <w:szCs w:val="28"/>
        </w:rPr>
        <w:t xml:space="preserve">наблюдается </w:t>
      </w:r>
      <w:r w:rsidR="000114DA" w:rsidRPr="00F4172A">
        <w:rPr>
          <w:sz w:val="28"/>
          <w:szCs w:val="28"/>
        </w:rPr>
        <w:t>незначительный рост</w:t>
      </w:r>
      <w:r w:rsidR="00905FC4" w:rsidRPr="00F4172A">
        <w:rPr>
          <w:sz w:val="28"/>
          <w:szCs w:val="28"/>
        </w:rPr>
        <w:t xml:space="preserve"> объема оказания услуг </w:t>
      </w:r>
      <w:r w:rsidRPr="00F4172A">
        <w:rPr>
          <w:sz w:val="28"/>
          <w:szCs w:val="28"/>
        </w:rPr>
        <w:t xml:space="preserve">населению </w:t>
      </w:r>
      <w:r w:rsidR="00B7768B" w:rsidRPr="00F4172A">
        <w:rPr>
          <w:sz w:val="28"/>
          <w:szCs w:val="28"/>
        </w:rPr>
        <w:t>района</w:t>
      </w:r>
      <w:r w:rsidR="000114DA" w:rsidRPr="00F4172A">
        <w:rPr>
          <w:sz w:val="28"/>
          <w:szCs w:val="28"/>
        </w:rPr>
        <w:t xml:space="preserve"> </w:t>
      </w:r>
      <w:r w:rsidR="00905FC4" w:rsidRPr="00F4172A">
        <w:rPr>
          <w:sz w:val="28"/>
          <w:szCs w:val="28"/>
        </w:rPr>
        <w:t>до</w:t>
      </w:r>
      <w:r w:rsidR="000114DA" w:rsidRPr="00F4172A">
        <w:rPr>
          <w:sz w:val="28"/>
          <w:szCs w:val="28"/>
        </w:rPr>
        <w:t xml:space="preserve"> 165,73</w:t>
      </w:r>
      <w:r w:rsidR="00E83F52" w:rsidRPr="00F4172A">
        <w:rPr>
          <w:sz w:val="28"/>
          <w:szCs w:val="28"/>
        </w:rPr>
        <w:t xml:space="preserve"> млн</w:t>
      </w:r>
      <w:r w:rsidRPr="00F4172A">
        <w:rPr>
          <w:sz w:val="28"/>
          <w:szCs w:val="28"/>
        </w:rPr>
        <w:t xml:space="preserve">. рублей, что </w:t>
      </w:r>
      <w:r w:rsidR="009D1D6B" w:rsidRPr="00F4172A">
        <w:rPr>
          <w:sz w:val="28"/>
          <w:szCs w:val="28"/>
        </w:rPr>
        <w:t xml:space="preserve">составит </w:t>
      </w:r>
      <w:r w:rsidR="000114DA" w:rsidRPr="00F4172A">
        <w:rPr>
          <w:sz w:val="28"/>
          <w:szCs w:val="28"/>
        </w:rPr>
        <w:t>97,41</w:t>
      </w:r>
      <w:r w:rsidRPr="00F4172A">
        <w:rPr>
          <w:sz w:val="28"/>
          <w:szCs w:val="28"/>
        </w:rPr>
        <w:t xml:space="preserve"> процентов в сопоставимых ценах по сравнению с 201</w:t>
      </w:r>
      <w:r w:rsidR="000114DA" w:rsidRPr="00F4172A">
        <w:rPr>
          <w:sz w:val="28"/>
          <w:szCs w:val="28"/>
        </w:rPr>
        <w:t>7</w:t>
      </w:r>
      <w:r w:rsidRPr="00F4172A">
        <w:rPr>
          <w:sz w:val="28"/>
          <w:szCs w:val="28"/>
        </w:rPr>
        <w:t xml:space="preserve"> годом. </w:t>
      </w:r>
      <w:r w:rsidR="00AE4DE2" w:rsidRPr="00F4172A">
        <w:rPr>
          <w:sz w:val="28"/>
          <w:szCs w:val="28"/>
        </w:rPr>
        <w:t>Количество хозяйствующих субъектов</w:t>
      </w:r>
      <w:r w:rsidR="008B02CF" w:rsidRPr="00F4172A">
        <w:rPr>
          <w:sz w:val="28"/>
          <w:szCs w:val="28"/>
        </w:rPr>
        <w:t xml:space="preserve">, занятых в сфере услуг по данным </w:t>
      </w:r>
      <w:r w:rsidR="008706EB" w:rsidRPr="00F4172A">
        <w:rPr>
          <w:sz w:val="28"/>
          <w:szCs w:val="28"/>
        </w:rPr>
        <w:t xml:space="preserve">ЕГРЮЛ </w:t>
      </w:r>
      <w:r w:rsidR="00AE4DE2" w:rsidRPr="00F4172A">
        <w:rPr>
          <w:sz w:val="28"/>
          <w:szCs w:val="28"/>
        </w:rPr>
        <w:t xml:space="preserve"> за 1 полугодие 201</w:t>
      </w:r>
      <w:r w:rsidR="008B02CF" w:rsidRPr="00F4172A">
        <w:rPr>
          <w:sz w:val="28"/>
          <w:szCs w:val="28"/>
        </w:rPr>
        <w:t>8</w:t>
      </w:r>
      <w:r w:rsidR="00AE4DE2" w:rsidRPr="00F4172A">
        <w:rPr>
          <w:sz w:val="28"/>
          <w:szCs w:val="28"/>
        </w:rPr>
        <w:t xml:space="preserve"> года составило </w:t>
      </w:r>
      <w:r w:rsidR="008706EB" w:rsidRPr="00F4172A">
        <w:rPr>
          <w:sz w:val="28"/>
          <w:szCs w:val="28"/>
        </w:rPr>
        <w:t>48</w:t>
      </w:r>
      <w:r w:rsidR="00AE4DE2" w:rsidRPr="00F4172A">
        <w:rPr>
          <w:sz w:val="28"/>
          <w:szCs w:val="28"/>
        </w:rPr>
        <w:t xml:space="preserve"> едини</w:t>
      </w:r>
      <w:r w:rsidR="008706EB" w:rsidRPr="00F4172A">
        <w:rPr>
          <w:sz w:val="28"/>
          <w:szCs w:val="28"/>
        </w:rPr>
        <w:t>ц. ГУ «Ленинский ЦЗН» за первое полугодие  2018 года  было  обучено 14 человек: кладовщик – 5; парикмахер – 6; водитель погрузчик – 3.</w:t>
      </w:r>
    </w:p>
    <w:p w:rsidR="00907155" w:rsidRPr="00F4172A" w:rsidRDefault="00907155" w:rsidP="001D2AEC">
      <w:pPr>
        <w:widowControl w:val="0"/>
        <w:ind w:firstLine="709"/>
        <w:jc w:val="both"/>
        <w:rPr>
          <w:sz w:val="28"/>
          <w:szCs w:val="28"/>
        </w:rPr>
      </w:pPr>
      <w:r w:rsidRPr="00F4172A">
        <w:rPr>
          <w:sz w:val="28"/>
          <w:szCs w:val="28"/>
        </w:rPr>
        <w:t>Развитие услуг правового характера, образования, здравоохранения определ</w:t>
      </w:r>
      <w:r w:rsidR="00772831" w:rsidRPr="00F4172A">
        <w:rPr>
          <w:sz w:val="28"/>
          <w:szCs w:val="28"/>
        </w:rPr>
        <w:t>яе</w:t>
      </w:r>
      <w:r w:rsidRPr="00F4172A">
        <w:rPr>
          <w:sz w:val="28"/>
          <w:szCs w:val="28"/>
        </w:rPr>
        <w:t>тся платежеспособным спросом населения.</w:t>
      </w:r>
    </w:p>
    <w:p w:rsidR="008706EB" w:rsidRPr="00F4172A" w:rsidRDefault="008706EB" w:rsidP="008706EB">
      <w:pPr>
        <w:shd w:val="clear" w:color="auto" w:fill="FFFFFF"/>
        <w:ind w:firstLine="709"/>
        <w:jc w:val="both"/>
        <w:rPr>
          <w:color w:val="000000"/>
          <w:sz w:val="28"/>
          <w:szCs w:val="28"/>
        </w:rPr>
      </w:pPr>
      <w:r w:rsidRPr="00F4172A">
        <w:rPr>
          <w:sz w:val="28"/>
          <w:szCs w:val="28"/>
        </w:rPr>
        <w:t>Предприятиями промышленности на территории района являются ИП Сергеева Н.М. по производству хлебобулочной продукции, цех по изготовлению полуфабрикатов, который зарегистрирован в г. Волжском,  ИП Лунев и ИП Алихаджиев А.А — п</w:t>
      </w:r>
      <w:r w:rsidRPr="00F4172A">
        <w:rPr>
          <w:rFonts w:eastAsia="Arial"/>
          <w:sz w:val="28"/>
          <w:szCs w:val="28"/>
        </w:rPr>
        <w:t>роизводство хлеба и мучных кондитерских изделий не длительного хранения</w:t>
      </w:r>
      <w:r w:rsidRPr="00F4172A">
        <w:rPr>
          <w:color w:val="000000"/>
          <w:sz w:val="28"/>
          <w:szCs w:val="28"/>
        </w:rPr>
        <w:t xml:space="preserve">, ООО «Поволжские овощи» являются производством по </w:t>
      </w:r>
      <w:r w:rsidRPr="00F4172A">
        <w:rPr>
          <w:color w:val="333333"/>
          <w:sz w:val="28"/>
          <w:szCs w:val="28"/>
          <w:shd w:val="clear" w:color="auto" w:fill="FFFFFF"/>
        </w:rPr>
        <w:t>переработке и консервированию фруктов и овощей.</w:t>
      </w:r>
    </w:p>
    <w:p w:rsidR="001D2AEC" w:rsidRPr="00F4172A" w:rsidRDefault="001D2AEC" w:rsidP="001D2AEC">
      <w:pPr>
        <w:widowControl w:val="0"/>
        <w:ind w:firstLine="709"/>
        <w:jc w:val="both"/>
        <w:rPr>
          <w:rFonts w:eastAsia="Arial" w:cs="Arial"/>
          <w:sz w:val="28"/>
          <w:szCs w:val="28"/>
        </w:rPr>
      </w:pPr>
    </w:p>
    <w:p w:rsidR="00741223" w:rsidRPr="00F4172A" w:rsidRDefault="00741223" w:rsidP="00741223">
      <w:pPr>
        <w:ind w:firstLine="567"/>
        <w:jc w:val="right"/>
        <w:rPr>
          <w:rFonts w:eastAsia="Arial" w:cs="Arial"/>
          <w:sz w:val="28"/>
          <w:szCs w:val="28"/>
        </w:rPr>
      </w:pPr>
      <w:r w:rsidRPr="00F4172A">
        <w:rPr>
          <w:rFonts w:eastAsia="Arial" w:cs="Arial"/>
          <w:sz w:val="28"/>
          <w:szCs w:val="28"/>
        </w:rPr>
        <w:t xml:space="preserve">Диаграмма </w:t>
      </w:r>
      <w:r w:rsidR="0001046F" w:rsidRPr="00F4172A">
        <w:rPr>
          <w:rFonts w:eastAsia="Arial" w:cs="Arial"/>
          <w:sz w:val="28"/>
          <w:szCs w:val="28"/>
        </w:rPr>
        <w:t>6</w:t>
      </w:r>
    </w:p>
    <w:p w:rsidR="00741223" w:rsidRPr="00F4172A" w:rsidRDefault="00741223" w:rsidP="00741223">
      <w:pPr>
        <w:ind w:firstLine="567"/>
        <w:jc w:val="right"/>
        <w:rPr>
          <w:rFonts w:eastAsia="Arial" w:cs="Arial"/>
          <w:sz w:val="28"/>
          <w:szCs w:val="28"/>
        </w:rPr>
      </w:pPr>
    </w:p>
    <w:p w:rsidR="00310A87" w:rsidRPr="00F4172A" w:rsidRDefault="00FD1DB5" w:rsidP="00694ACB">
      <w:pPr>
        <w:jc w:val="both"/>
        <w:rPr>
          <w:rFonts w:eastAsia="Arial" w:cs="Arial"/>
          <w:sz w:val="28"/>
          <w:szCs w:val="28"/>
        </w:rPr>
      </w:pPr>
      <w:r w:rsidRPr="00F4172A">
        <w:rPr>
          <w:rFonts w:eastAsia="Arial" w:cs="Arial"/>
          <w:noProof/>
          <w:sz w:val="28"/>
          <w:szCs w:val="28"/>
        </w:rPr>
        <w:drawing>
          <wp:inline distT="0" distB="0" distL="0" distR="0">
            <wp:extent cx="5922335" cy="4242391"/>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10A87" w:rsidRPr="00F4172A" w:rsidRDefault="00310A87" w:rsidP="00310A87">
      <w:pPr>
        <w:ind w:firstLine="567"/>
        <w:jc w:val="both"/>
        <w:rPr>
          <w:rFonts w:eastAsia="Arial" w:cs="Arial"/>
          <w:sz w:val="28"/>
          <w:szCs w:val="28"/>
        </w:rPr>
      </w:pPr>
    </w:p>
    <w:p w:rsidR="00310A87" w:rsidRPr="00F4172A" w:rsidRDefault="00310A87" w:rsidP="00310A87">
      <w:pPr>
        <w:ind w:firstLine="567"/>
        <w:jc w:val="both"/>
        <w:rPr>
          <w:rFonts w:eastAsia="Arial" w:cs="Arial"/>
          <w:sz w:val="28"/>
          <w:szCs w:val="28"/>
        </w:rPr>
      </w:pPr>
    </w:p>
    <w:p w:rsidR="00C96BBC" w:rsidRPr="00F4172A" w:rsidRDefault="00C96BBC" w:rsidP="00D63A84">
      <w:pPr>
        <w:widowControl w:val="0"/>
        <w:autoSpaceDE w:val="0"/>
        <w:autoSpaceDN w:val="0"/>
        <w:adjustRightInd w:val="0"/>
        <w:ind w:firstLine="709"/>
        <w:jc w:val="both"/>
        <w:rPr>
          <w:rFonts w:eastAsia="Calibri"/>
          <w:bCs/>
          <w:color w:val="000000"/>
          <w:sz w:val="28"/>
          <w:szCs w:val="28"/>
          <w:lang w:eastAsia="en-US"/>
        </w:rPr>
      </w:pPr>
      <w:r w:rsidRPr="00F4172A">
        <w:rPr>
          <w:rFonts w:eastAsia="Calibri"/>
          <w:color w:val="000000"/>
          <w:sz w:val="28"/>
          <w:szCs w:val="28"/>
          <w:lang w:eastAsia="en-US"/>
        </w:rPr>
        <w:t>Товарооборот Ленинского муниципального района по консервативному сценарию прогнозируется</w:t>
      </w:r>
      <w:r w:rsidRPr="00F4172A">
        <w:rPr>
          <w:rFonts w:eastAsia="Calibri"/>
          <w:bCs/>
          <w:color w:val="000000"/>
          <w:sz w:val="28"/>
          <w:szCs w:val="28"/>
          <w:lang w:eastAsia="en-US"/>
        </w:rPr>
        <w:t>:</w:t>
      </w:r>
    </w:p>
    <w:p w:rsidR="00735869" w:rsidRPr="00F4172A" w:rsidRDefault="00735869" w:rsidP="00D63A84">
      <w:pPr>
        <w:widowControl w:val="0"/>
        <w:ind w:firstLine="709"/>
        <w:jc w:val="both"/>
        <w:rPr>
          <w:sz w:val="28"/>
          <w:szCs w:val="28"/>
        </w:rPr>
      </w:pPr>
      <w:r w:rsidRPr="00F4172A">
        <w:rPr>
          <w:sz w:val="28"/>
          <w:szCs w:val="28"/>
        </w:rPr>
        <w:t>в 201</w:t>
      </w:r>
      <w:r w:rsidR="005E74CD" w:rsidRPr="00F4172A">
        <w:rPr>
          <w:sz w:val="28"/>
          <w:szCs w:val="28"/>
        </w:rPr>
        <w:t>9</w:t>
      </w:r>
      <w:r w:rsidRPr="00F4172A">
        <w:rPr>
          <w:sz w:val="28"/>
          <w:szCs w:val="28"/>
        </w:rPr>
        <w:t xml:space="preserve"> году </w:t>
      </w:r>
      <w:r w:rsidR="00C8140F" w:rsidRPr="00F4172A">
        <w:rPr>
          <w:sz w:val="28"/>
          <w:szCs w:val="28"/>
        </w:rPr>
        <w:t>-</w:t>
      </w:r>
      <w:r w:rsidR="008B31E7">
        <w:rPr>
          <w:sz w:val="28"/>
          <w:szCs w:val="28"/>
        </w:rPr>
        <w:t xml:space="preserve"> </w:t>
      </w:r>
      <w:r w:rsidR="00BC3AA0" w:rsidRPr="00F4172A">
        <w:rPr>
          <w:sz w:val="28"/>
          <w:szCs w:val="28"/>
        </w:rPr>
        <w:t>1598,46</w:t>
      </w:r>
      <w:r w:rsidRPr="00F4172A">
        <w:rPr>
          <w:sz w:val="28"/>
          <w:szCs w:val="28"/>
        </w:rPr>
        <w:t xml:space="preserve"> мл</w:t>
      </w:r>
      <w:r w:rsidR="00E91288" w:rsidRPr="00F4172A">
        <w:rPr>
          <w:sz w:val="28"/>
          <w:szCs w:val="28"/>
        </w:rPr>
        <w:t>н</w:t>
      </w:r>
      <w:r w:rsidRPr="00F4172A">
        <w:rPr>
          <w:sz w:val="28"/>
          <w:szCs w:val="28"/>
        </w:rPr>
        <w:t xml:space="preserve">. рублей или </w:t>
      </w:r>
      <w:r w:rsidR="00BC3AA0" w:rsidRPr="00F4172A">
        <w:rPr>
          <w:sz w:val="28"/>
          <w:szCs w:val="28"/>
        </w:rPr>
        <w:t>100,20</w:t>
      </w:r>
      <w:r w:rsidR="00E91288" w:rsidRPr="00F4172A">
        <w:rPr>
          <w:sz w:val="28"/>
          <w:szCs w:val="28"/>
        </w:rPr>
        <w:t xml:space="preserve"> процентов</w:t>
      </w:r>
      <w:r w:rsidRPr="00F4172A">
        <w:rPr>
          <w:sz w:val="28"/>
          <w:szCs w:val="28"/>
        </w:rPr>
        <w:t xml:space="preserve"> к 201</w:t>
      </w:r>
      <w:r w:rsidR="005E74CD" w:rsidRPr="00F4172A">
        <w:rPr>
          <w:sz w:val="28"/>
          <w:szCs w:val="28"/>
        </w:rPr>
        <w:t>8</w:t>
      </w:r>
      <w:r w:rsidR="008B31E7">
        <w:rPr>
          <w:sz w:val="28"/>
          <w:szCs w:val="28"/>
        </w:rPr>
        <w:t xml:space="preserve"> </w:t>
      </w:r>
      <w:r w:rsidRPr="00F4172A">
        <w:rPr>
          <w:sz w:val="28"/>
          <w:szCs w:val="28"/>
        </w:rPr>
        <w:t>году</w:t>
      </w:r>
      <w:r w:rsidR="00C8140F" w:rsidRPr="00F4172A">
        <w:rPr>
          <w:sz w:val="28"/>
          <w:szCs w:val="28"/>
        </w:rPr>
        <w:t xml:space="preserve"> в сопоставимых ценах</w:t>
      </w:r>
      <w:r w:rsidRPr="00F4172A">
        <w:rPr>
          <w:sz w:val="28"/>
          <w:szCs w:val="28"/>
        </w:rPr>
        <w:t>;</w:t>
      </w:r>
    </w:p>
    <w:p w:rsidR="00C8140F" w:rsidRPr="00F4172A" w:rsidRDefault="00735869" w:rsidP="00D63A84">
      <w:pPr>
        <w:widowControl w:val="0"/>
        <w:ind w:firstLine="709"/>
        <w:jc w:val="both"/>
        <w:rPr>
          <w:sz w:val="28"/>
          <w:szCs w:val="28"/>
        </w:rPr>
      </w:pPr>
      <w:r w:rsidRPr="00F4172A">
        <w:rPr>
          <w:sz w:val="28"/>
          <w:szCs w:val="28"/>
        </w:rPr>
        <w:t>в 20</w:t>
      </w:r>
      <w:r w:rsidR="005E74CD" w:rsidRPr="00F4172A">
        <w:rPr>
          <w:sz w:val="28"/>
          <w:szCs w:val="28"/>
        </w:rPr>
        <w:t>20</w:t>
      </w:r>
      <w:r w:rsidRPr="00F4172A">
        <w:rPr>
          <w:sz w:val="28"/>
          <w:szCs w:val="28"/>
        </w:rPr>
        <w:t xml:space="preserve"> году </w:t>
      </w:r>
      <w:r w:rsidR="00C8140F" w:rsidRPr="00F4172A">
        <w:rPr>
          <w:sz w:val="28"/>
          <w:szCs w:val="28"/>
        </w:rPr>
        <w:t>-</w:t>
      </w:r>
      <w:r w:rsidR="008B31E7">
        <w:rPr>
          <w:sz w:val="28"/>
          <w:szCs w:val="28"/>
        </w:rPr>
        <w:t xml:space="preserve"> </w:t>
      </w:r>
      <w:r w:rsidR="00BC3AA0" w:rsidRPr="00F4172A">
        <w:rPr>
          <w:sz w:val="28"/>
          <w:szCs w:val="28"/>
        </w:rPr>
        <w:t>1665,89</w:t>
      </w:r>
      <w:r w:rsidR="00C96BBC" w:rsidRPr="00F4172A">
        <w:rPr>
          <w:sz w:val="28"/>
          <w:szCs w:val="28"/>
        </w:rPr>
        <w:t xml:space="preserve"> </w:t>
      </w:r>
      <w:r w:rsidR="00C8140F" w:rsidRPr="00F4172A">
        <w:rPr>
          <w:sz w:val="28"/>
          <w:szCs w:val="28"/>
        </w:rPr>
        <w:t xml:space="preserve">млн. рублей или </w:t>
      </w:r>
      <w:r w:rsidR="00BC3AA0" w:rsidRPr="00F4172A">
        <w:rPr>
          <w:sz w:val="28"/>
          <w:szCs w:val="28"/>
        </w:rPr>
        <w:t>100,50</w:t>
      </w:r>
      <w:r w:rsidR="00C8140F" w:rsidRPr="00F4172A">
        <w:rPr>
          <w:sz w:val="28"/>
          <w:szCs w:val="28"/>
        </w:rPr>
        <w:t xml:space="preserve"> процентов к 201</w:t>
      </w:r>
      <w:r w:rsidR="005E74CD" w:rsidRPr="00F4172A">
        <w:rPr>
          <w:sz w:val="28"/>
          <w:szCs w:val="28"/>
        </w:rPr>
        <w:t>9</w:t>
      </w:r>
      <w:r w:rsidR="00C8140F" w:rsidRPr="00F4172A">
        <w:rPr>
          <w:sz w:val="28"/>
          <w:szCs w:val="28"/>
        </w:rPr>
        <w:t xml:space="preserve"> году в сопоставимых ценах;</w:t>
      </w:r>
    </w:p>
    <w:p w:rsidR="00C8140F" w:rsidRPr="00F4172A" w:rsidRDefault="00735869" w:rsidP="00D63A84">
      <w:pPr>
        <w:widowControl w:val="0"/>
        <w:ind w:firstLine="709"/>
        <w:jc w:val="both"/>
        <w:rPr>
          <w:sz w:val="28"/>
          <w:szCs w:val="28"/>
        </w:rPr>
      </w:pPr>
      <w:r w:rsidRPr="00F4172A">
        <w:rPr>
          <w:sz w:val="28"/>
          <w:szCs w:val="28"/>
        </w:rPr>
        <w:t>в 20</w:t>
      </w:r>
      <w:r w:rsidR="005E74CD" w:rsidRPr="00F4172A">
        <w:rPr>
          <w:sz w:val="28"/>
          <w:szCs w:val="28"/>
        </w:rPr>
        <w:t>21</w:t>
      </w:r>
      <w:r w:rsidRPr="00F4172A">
        <w:rPr>
          <w:sz w:val="28"/>
          <w:szCs w:val="28"/>
        </w:rPr>
        <w:t xml:space="preserve"> году </w:t>
      </w:r>
      <w:r w:rsidR="002B49D5" w:rsidRPr="00F4172A">
        <w:rPr>
          <w:sz w:val="28"/>
          <w:szCs w:val="28"/>
        </w:rPr>
        <w:t>–</w:t>
      </w:r>
      <w:r w:rsidR="00BC3AA0" w:rsidRPr="00F4172A">
        <w:rPr>
          <w:sz w:val="28"/>
          <w:szCs w:val="28"/>
        </w:rPr>
        <w:t>1751,48</w:t>
      </w:r>
      <w:r w:rsidR="00C8140F" w:rsidRPr="00F4172A">
        <w:rPr>
          <w:sz w:val="28"/>
          <w:szCs w:val="28"/>
        </w:rPr>
        <w:t xml:space="preserve"> млн. рублей или </w:t>
      </w:r>
      <w:r w:rsidR="00BC3AA0" w:rsidRPr="00F4172A">
        <w:rPr>
          <w:sz w:val="28"/>
          <w:szCs w:val="28"/>
        </w:rPr>
        <w:t>100,90</w:t>
      </w:r>
      <w:r w:rsidR="00C8140F" w:rsidRPr="00F4172A">
        <w:rPr>
          <w:sz w:val="28"/>
          <w:szCs w:val="28"/>
        </w:rPr>
        <w:t xml:space="preserve"> процентов к 20</w:t>
      </w:r>
      <w:r w:rsidR="005E74CD" w:rsidRPr="00F4172A">
        <w:rPr>
          <w:sz w:val="28"/>
          <w:szCs w:val="28"/>
        </w:rPr>
        <w:t>20</w:t>
      </w:r>
      <w:r w:rsidR="00C8140F" w:rsidRPr="00F4172A">
        <w:rPr>
          <w:sz w:val="28"/>
          <w:szCs w:val="28"/>
        </w:rPr>
        <w:t xml:space="preserve"> году</w:t>
      </w:r>
      <w:r w:rsidR="002B49D5" w:rsidRPr="00F4172A">
        <w:rPr>
          <w:sz w:val="28"/>
          <w:szCs w:val="28"/>
        </w:rPr>
        <w:t xml:space="preserve"> в сопоставимых ценах.</w:t>
      </w:r>
    </w:p>
    <w:p w:rsidR="002B49D5" w:rsidRPr="00F4172A" w:rsidRDefault="002B49D5" w:rsidP="00D63A84">
      <w:pPr>
        <w:widowControl w:val="0"/>
        <w:ind w:firstLine="709"/>
        <w:jc w:val="both"/>
        <w:rPr>
          <w:sz w:val="28"/>
          <w:szCs w:val="28"/>
        </w:rPr>
      </w:pPr>
      <w:r w:rsidRPr="00F4172A">
        <w:rPr>
          <w:sz w:val="28"/>
          <w:szCs w:val="28"/>
        </w:rPr>
        <w:t xml:space="preserve">Оборот розничной торговли по базовому </w:t>
      </w:r>
      <w:r w:rsidR="00CF3CED" w:rsidRPr="00F4172A">
        <w:rPr>
          <w:sz w:val="28"/>
          <w:szCs w:val="28"/>
        </w:rPr>
        <w:t>сценарию</w:t>
      </w:r>
      <w:r w:rsidR="00391DB9" w:rsidRPr="00F4172A">
        <w:rPr>
          <w:sz w:val="28"/>
          <w:szCs w:val="28"/>
        </w:rPr>
        <w:t xml:space="preserve"> прогнозируется:</w:t>
      </w:r>
    </w:p>
    <w:p w:rsidR="00391DB9" w:rsidRPr="00F4172A" w:rsidRDefault="00391DB9" w:rsidP="00D63A84">
      <w:pPr>
        <w:widowControl w:val="0"/>
        <w:ind w:firstLine="709"/>
        <w:jc w:val="both"/>
        <w:rPr>
          <w:sz w:val="28"/>
          <w:szCs w:val="28"/>
        </w:rPr>
      </w:pPr>
      <w:r w:rsidRPr="00F4172A">
        <w:rPr>
          <w:sz w:val="28"/>
          <w:szCs w:val="28"/>
        </w:rPr>
        <w:t>в 201</w:t>
      </w:r>
      <w:r w:rsidR="005E74CD" w:rsidRPr="00F4172A">
        <w:rPr>
          <w:sz w:val="28"/>
          <w:szCs w:val="28"/>
        </w:rPr>
        <w:t xml:space="preserve">9 </w:t>
      </w:r>
      <w:r w:rsidRPr="00F4172A">
        <w:rPr>
          <w:sz w:val="28"/>
          <w:szCs w:val="28"/>
        </w:rPr>
        <w:t>году -</w:t>
      </w:r>
      <w:r w:rsidR="008B31E7">
        <w:rPr>
          <w:sz w:val="28"/>
          <w:szCs w:val="28"/>
        </w:rPr>
        <w:t xml:space="preserve"> </w:t>
      </w:r>
      <w:r w:rsidR="00BC3AA0" w:rsidRPr="00F4172A">
        <w:rPr>
          <w:sz w:val="28"/>
          <w:szCs w:val="28"/>
        </w:rPr>
        <w:t>1609,64</w:t>
      </w:r>
      <w:r w:rsidRPr="00F4172A">
        <w:rPr>
          <w:sz w:val="28"/>
          <w:szCs w:val="28"/>
        </w:rPr>
        <w:t xml:space="preserve"> млн. рублей или </w:t>
      </w:r>
      <w:r w:rsidR="00BC3AA0" w:rsidRPr="00F4172A">
        <w:rPr>
          <w:sz w:val="28"/>
          <w:szCs w:val="28"/>
        </w:rPr>
        <w:t>101,09</w:t>
      </w:r>
      <w:r w:rsidRPr="00F4172A">
        <w:rPr>
          <w:sz w:val="28"/>
          <w:szCs w:val="28"/>
        </w:rPr>
        <w:t xml:space="preserve"> процентов к 201</w:t>
      </w:r>
      <w:r w:rsidR="005E74CD" w:rsidRPr="00F4172A">
        <w:rPr>
          <w:sz w:val="28"/>
          <w:szCs w:val="28"/>
        </w:rPr>
        <w:t>8</w:t>
      </w:r>
      <w:r w:rsidRPr="00F4172A">
        <w:rPr>
          <w:sz w:val="28"/>
          <w:szCs w:val="28"/>
        </w:rPr>
        <w:t xml:space="preserve"> году в сопоставимых ценах;</w:t>
      </w:r>
    </w:p>
    <w:p w:rsidR="00391DB9" w:rsidRPr="00F4172A" w:rsidRDefault="00391DB9" w:rsidP="00D63A84">
      <w:pPr>
        <w:widowControl w:val="0"/>
        <w:ind w:firstLine="709"/>
        <w:jc w:val="both"/>
        <w:rPr>
          <w:sz w:val="28"/>
          <w:szCs w:val="28"/>
        </w:rPr>
      </w:pPr>
      <w:r w:rsidRPr="00F4172A">
        <w:rPr>
          <w:sz w:val="28"/>
          <w:szCs w:val="28"/>
        </w:rPr>
        <w:t>в 20</w:t>
      </w:r>
      <w:r w:rsidR="005E74CD" w:rsidRPr="00F4172A">
        <w:rPr>
          <w:sz w:val="28"/>
          <w:szCs w:val="28"/>
        </w:rPr>
        <w:t>20</w:t>
      </w:r>
      <w:r w:rsidRPr="00F4172A">
        <w:rPr>
          <w:sz w:val="28"/>
          <w:szCs w:val="28"/>
        </w:rPr>
        <w:t xml:space="preserve"> году -</w:t>
      </w:r>
      <w:r w:rsidR="008B31E7">
        <w:rPr>
          <w:sz w:val="28"/>
          <w:szCs w:val="28"/>
        </w:rPr>
        <w:t xml:space="preserve"> </w:t>
      </w:r>
      <w:r w:rsidR="00BC3AA0" w:rsidRPr="00F4172A">
        <w:rPr>
          <w:sz w:val="28"/>
          <w:szCs w:val="28"/>
        </w:rPr>
        <w:t>1685,29</w:t>
      </w:r>
      <w:r w:rsidRPr="00F4172A">
        <w:rPr>
          <w:sz w:val="28"/>
          <w:szCs w:val="28"/>
        </w:rPr>
        <w:t xml:space="preserve"> млн. рублей или </w:t>
      </w:r>
      <w:r w:rsidR="00BC3AA0" w:rsidRPr="00F4172A">
        <w:rPr>
          <w:sz w:val="28"/>
          <w:szCs w:val="28"/>
        </w:rPr>
        <w:t>101,16</w:t>
      </w:r>
      <w:r w:rsidRPr="00F4172A">
        <w:rPr>
          <w:sz w:val="28"/>
          <w:szCs w:val="28"/>
        </w:rPr>
        <w:t xml:space="preserve"> процентов к 201</w:t>
      </w:r>
      <w:r w:rsidR="005E74CD" w:rsidRPr="00F4172A">
        <w:rPr>
          <w:sz w:val="28"/>
          <w:szCs w:val="28"/>
        </w:rPr>
        <w:t>9</w:t>
      </w:r>
      <w:r w:rsidRPr="00F4172A">
        <w:rPr>
          <w:sz w:val="28"/>
          <w:szCs w:val="28"/>
        </w:rPr>
        <w:t xml:space="preserve"> году в сопоставимых ценах;</w:t>
      </w:r>
    </w:p>
    <w:p w:rsidR="00A30AB3" w:rsidRPr="00F4172A" w:rsidRDefault="00391DB9" w:rsidP="00D63A84">
      <w:pPr>
        <w:widowControl w:val="0"/>
        <w:ind w:firstLine="709"/>
        <w:jc w:val="both"/>
        <w:rPr>
          <w:sz w:val="28"/>
          <w:szCs w:val="28"/>
        </w:rPr>
      </w:pPr>
      <w:r w:rsidRPr="00F4172A">
        <w:rPr>
          <w:sz w:val="28"/>
          <w:szCs w:val="28"/>
        </w:rPr>
        <w:t>в 202</w:t>
      </w:r>
      <w:r w:rsidR="005E74CD" w:rsidRPr="00F4172A">
        <w:rPr>
          <w:sz w:val="28"/>
          <w:szCs w:val="28"/>
        </w:rPr>
        <w:t>1</w:t>
      </w:r>
      <w:r w:rsidRPr="00F4172A">
        <w:rPr>
          <w:sz w:val="28"/>
          <w:szCs w:val="28"/>
        </w:rPr>
        <w:t xml:space="preserve"> году – </w:t>
      </w:r>
      <w:r w:rsidR="00BC3AA0" w:rsidRPr="00F4172A">
        <w:rPr>
          <w:sz w:val="28"/>
          <w:szCs w:val="28"/>
        </w:rPr>
        <w:t>1776,30</w:t>
      </w:r>
      <w:r w:rsidRPr="00F4172A">
        <w:rPr>
          <w:sz w:val="28"/>
          <w:szCs w:val="28"/>
        </w:rPr>
        <w:t xml:space="preserve"> млн. рублей или </w:t>
      </w:r>
      <w:r w:rsidR="00BC3AA0" w:rsidRPr="00F4172A">
        <w:rPr>
          <w:sz w:val="28"/>
          <w:szCs w:val="28"/>
        </w:rPr>
        <w:t>101,35</w:t>
      </w:r>
      <w:r w:rsidRPr="00F4172A">
        <w:rPr>
          <w:sz w:val="28"/>
          <w:szCs w:val="28"/>
        </w:rPr>
        <w:t xml:space="preserve"> процентов к 20</w:t>
      </w:r>
      <w:r w:rsidR="005E74CD" w:rsidRPr="00F4172A">
        <w:rPr>
          <w:sz w:val="28"/>
          <w:szCs w:val="28"/>
        </w:rPr>
        <w:t>20</w:t>
      </w:r>
      <w:r w:rsidRPr="00F4172A">
        <w:rPr>
          <w:sz w:val="28"/>
          <w:szCs w:val="28"/>
        </w:rPr>
        <w:t xml:space="preserve"> году в сопоставимых ценах.</w:t>
      </w:r>
    </w:p>
    <w:p w:rsidR="00735869" w:rsidRPr="00F4172A" w:rsidRDefault="00391DB9" w:rsidP="00D63A84">
      <w:pPr>
        <w:widowControl w:val="0"/>
        <w:ind w:firstLine="709"/>
        <w:jc w:val="both"/>
        <w:rPr>
          <w:bCs/>
          <w:sz w:val="28"/>
          <w:szCs w:val="28"/>
        </w:rPr>
      </w:pPr>
      <w:r w:rsidRPr="00F4172A">
        <w:rPr>
          <w:sz w:val="28"/>
          <w:szCs w:val="28"/>
        </w:rPr>
        <w:t>О</w:t>
      </w:r>
      <w:r w:rsidR="00C811CD" w:rsidRPr="00F4172A">
        <w:rPr>
          <w:sz w:val="28"/>
          <w:szCs w:val="28"/>
        </w:rPr>
        <w:t xml:space="preserve">борот розничной торговли Ленинского муниципального района по целевому </w:t>
      </w:r>
      <w:r w:rsidR="00CF3CED" w:rsidRPr="00F4172A">
        <w:rPr>
          <w:sz w:val="28"/>
          <w:szCs w:val="28"/>
        </w:rPr>
        <w:t>сценарию</w:t>
      </w:r>
      <w:r w:rsidR="00C811CD" w:rsidRPr="00F4172A">
        <w:rPr>
          <w:sz w:val="28"/>
          <w:szCs w:val="28"/>
        </w:rPr>
        <w:t xml:space="preserve"> прогнозируется</w:t>
      </w:r>
      <w:r w:rsidR="00C811CD" w:rsidRPr="00F4172A">
        <w:rPr>
          <w:bCs/>
          <w:sz w:val="28"/>
          <w:szCs w:val="28"/>
        </w:rPr>
        <w:t>:</w:t>
      </w:r>
    </w:p>
    <w:p w:rsidR="00391DB9" w:rsidRPr="00F4172A" w:rsidRDefault="005E74CD" w:rsidP="00D63A84">
      <w:pPr>
        <w:widowControl w:val="0"/>
        <w:ind w:firstLine="709"/>
        <w:jc w:val="both"/>
        <w:rPr>
          <w:sz w:val="28"/>
          <w:szCs w:val="28"/>
        </w:rPr>
      </w:pPr>
      <w:r w:rsidRPr="00F4172A">
        <w:rPr>
          <w:sz w:val="28"/>
          <w:szCs w:val="28"/>
        </w:rPr>
        <w:t>в 2019</w:t>
      </w:r>
      <w:r w:rsidR="00391DB9" w:rsidRPr="00F4172A">
        <w:rPr>
          <w:sz w:val="28"/>
          <w:szCs w:val="28"/>
        </w:rPr>
        <w:t xml:space="preserve"> году -</w:t>
      </w:r>
      <w:r w:rsidR="008B31E7">
        <w:rPr>
          <w:sz w:val="28"/>
          <w:szCs w:val="28"/>
        </w:rPr>
        <w:t xml:space="preserve"> </w:t>
      </w:r>
      <w:r w:rsidR="00BC3AA0" w:rsidRPr="00F4172A">
        <w:rPr>
          <w:sz w:val="28"/>
          <w:szCs w:val="28"/>
        </w:rPr>
        <w:t>1633,66</w:t>
      </w:r>
      <w:r w:rsidR="00391DB9" w:rsidRPr="00F4172A">
        <w:rPr>
          <w:sz w:val="28"/>
          <w:szCs w:val="28"/>
        </w:rPr>
        <w:t xml:space="preserve"> млн. рублей или </w:t>
      </w:r>
      <w:r w:rsidR="00BC3AA0" w:rsidRPr="00F4172A">
        <w:rPr>
          <w:sz w:val="28"/>
          <w:szCs w:val="28"/>
        </w:rPr>
        <w:t>102,80</w:t>
      </w:r>
      <w:r w:rsidR="00391DB9" w:rsidRPr="00F4172A">
        <w:rPr>
          <w:sz w:val="28"/>
          <w:szCs w:val="28"/>
        </w:rPr>
        <w:t xml:space="preserve"> процентов к 201</w:t>
      </w:r>
      <w:r w:rsidRPr="00F4172A">
        <w:rPr>
          <w:sz w:val="28"/>
          <w:szCs w:val="28"/>
        </w:rPr>
        <w:t>8</w:t>
      </w:r>
      <w:r w:rsidR="00391DB9" w:rsidRPr="00F4172A">
        <w:rPr>
          <w:sz w:val="28"/>
          <w:szCs w:val="28"/>
        </w:rPr>
        <w:t xml:space="preserve"> году в сопоставимых ценах;</w:t>
      </w:r>
    </w:p>
    <w:p w:rsidR="00391DB9" w:rsidRPr="00F4172A" w:rsidRDefault="00391DB9" w:rsidP="00D63A84">
      <w:pPr>
        <w:widowControl w:val="0"/>
        <w:ind w:firstLine="709"/>
        <w:jc w:val="both"/>
        <w:rPr>
          <w:sz w:val="28"/>
          <w:szCs w:val="28"/>
        </w:rPr>
      </w:pPr>
      <w:r w:rsidRPr="00F4172A">
        <w:rPr>
          <w:sz w:val="28"/>
          <w:szCs w:val="28"/>
        </w:rPr>
        <w:t>в 20</w:t>
      </w:r>
      <w:r w:rsidR="005E74CD" w:rsidRPr="00F4172A">
        <w:rPr>
          <w:sz w:val="28"/>
          <w:szCs w:val="28"/>
        </w:rPr>
        <w:t>20</w:t>
      </w:r>
      <w:r w:rsidRPr="00F4172A">
        <w:rPr>
          <w:sz w:val="28"/>
          <w:szCs w:val="28"/>
        </w:rPr>
        <w:t xml:space="preserve"> году -</w:t>
      </w:r>
      <w:r w:rsidR="008B31E7">
        <w:rPr>
          <w:sz w:val="28"/>
          <w:szCs w:val="28"/>
        </w:rPr>
        <w:t xml:space="preserve"> </w:t>
      </w:r>
      <w:r w:rsidR="00CC51ED" w:rsidRPr="00F4172A">
        <w:rPr>
          <w:sz w:val="28"/>
          <w:szCs w:val="28"/>
        </w:rPr>
        <w:t>1736,51</w:t>
      </w:r>
      <w:r w:rsidRPr="00F4172A">
        <w:rPr>
          <w:sz w:val="28"/>
          <w:szCs w:val="28"/>
        </w:rPr>
        <w:t xml:space="preserve"> млн. рублей или </w:t>
      </w:r>
      <w:r w:rsidR="00CC51ED" w:rsidRPr="00F4172A">
        <w:rPr>
          <w:sz w:val="28"/>
          <w:szCs w:val="28"/>
        </w:rPr>
        <w:t>102,90</w:t>
      </w:r>
      <w:r w:rsidRPr="00F4172A">
        <w:rPr>
          <w:sz w:val="28"/>
          <w:szCs w:val="28"/>
        </w:rPr>
        <w:t xml:space="preserve"> процентов к 201</w:t>
      </w:r>
      <w:r w:rsidR="005E74CD" w:rsidRPr="00F4172A">
        <w:rPr>
          <w:sz w:val="28"/>
          <w:szCs w:val="28"/>
        </w:rPr>
        <w:t>9</w:t>
      </w:r>
      <w:r w:rsidRPr="00F4172A">
        <w:rPr>
          <w:sz w:val="28"/>
          <w:szCs w:val="28"/>
        </w:rPr>
        <w:t xml:space="preserve"> году в сопоставимых ценах;</w:t>
      </w:r>
    </w:p>
    <w:p w:rsidR="00391DB9" w:rsidRPr="00F4172A" w:rsidRDefault="00391DB9" w:rsidP="00D63A84">
      <w:pPr>
        <w:widowControl w:val="0"/>
        <w:ind w:firstLine="709"/>
        <w:jc w:val="both"/>
        <w:rPr>
          <w:sz w:val="28"/>
          <w:szCs w:val="28"/>
        </w:rPr>
      </w:pPr>
      <w:r w:rsidRPr="00F4172A">
        <w:rPr>
          <w:sz w:val="28"/>
          <w:szCs w:val="28"/>
        </w:rPr>
        <w:t>в 202</w:t>
      </w:r>
      <w:r w:rsidR="005E74CD" w:rsidRPr="00F4172A">
        <w:rPr>
          <w:sz w:val="28"/>
          <w:szCs w:val="28"/>
        </w:rPr>
        <w:t>1</w:t>
      </w:r>
      <w:r w:rsidRPr="00F4172A">
        <w:rPr>
          <w:sz w:val="28"/>
          <w:szCs w:val="28"/>
        </w:rPr>
        <w:t xml:space="preserve"> году – </w:t>
      </w:r>
      <w:r w:rsidR="00CC51ED" w:rsidRPr="00F4172A">
        <w:rPr>
          <w:sz w:val="28"/>
          <w:szCs w:val="28"/>
        </w:rPr>
        <w:t>1856,57</w:t>
      </w:r>
      <w:r w:rsidRPr="00F4172A">
        <w:rPr>
          <w:sz w:val="28"/>
          <w:szCs w:val="28"/>
        </w:rPr>
        <w:t xml:space="preserve"> млн. рублей или </w:t>
      </w:r>
      <w:r w:rsidR="001A039D" w:rsidRPr="00F4172A">
        <w:rPr>
          <w:sz w:val="28"/>
          <w:szCs w:val="28"/>
        </w:rPr>
        <w:t>10</w:t>
      </w:r>
      <w:r w:rsidR="00CC51ED" w:rsidRPr="00F4172A">
        <w:rPr>
          <w:sz w:val="28"/>
          <w:szCs w:val="28"/>
        </w:rPr>
        <w:t>3</w:t>
      </w:r>
      <w:r w:rsidR="001A039D" w:rsidRPr="00F4172A">
        <w:rPr>
          <w:sz w:val="28"/>
          <w:szCs w:val="28"/>
        </w:rPr>
        <w:t>,</w:t>
      </w:r>
      <w:r w:rsidR="00CC51ED" w:rsidRPr="00F4172A">
        <w:rPr>
          <w:sz w:val="28"/>
          <w:szCs w:val="28"/>
        </w:rPr>
        <w:t>0</w:t>
      </w:r>
      <w:r w:rsidR="001A039D" w:rsidRPr="00F4172A">
        <w:rPr>
          <w:sz w:val="28"/>
          <w:szCs w:val="28"/>
        </w:rPr>
        <w:t>0</w:t>
      </w:r>
      <w:r w:rsidRPr="00F4172A">
        <w:rPr>
          <w:sz w:val="28"/>
          <w:szCs w:val="28"/>
        </w:rPr>
        <w:t xml:space="preserve"> процентов к 20</w:t>
      </w:r>
      <w:r w:rsidR="005E74CD" w:rsidRPr="00F4172A">
        <w:rPr>
          <w:sz w:val="28"/>
          <w:szCs w:val="28"/>
        </w:rPr>
        <w:t>20</w:t>
      </w:r>
      <w:r w:rsidRPr="00F4172A">
        <w:rPr>
          <w:sz w:val="28"/>
          <w:szCs w:val="28"/>
        </w:rPr>
        <w:t xml:space="preserve"> году в сопоставимых ценах.</w:t>
      </w:r>
    </w:p>
    <w:p w:rsidR="00CF3CED" w:rsidRPr="00F4172A" w:rsidRDefault="00CF3CED" w:rsidP="00D63A84">
      <w:pPr>
        <w:widowControl w:val="0"/>
        <w:ind w:firstLine="709"/>
        <w:jc w:val="both"/>
        <w:rPr>
          <w:sz w:val="28"/>
          <w:szCs w:val="28"/>
        </w:rPr>
      </w:pPr>
      <w:r w:rsidRPr="00F4172A">
        <w:rPr>
          <w:sz w:val="28"/>
          <w:szCs w:val="28"/>
        </w:rPr>
        <w:t>Общественное питание по консервативному сценарию прогнозируется:</w:t>
      </w:r>
    </w:p>
    <w:p w:rsidR="00CF3CED" w:rsidRPr="00F4172A" w:rsidRDefault="00CF3CED" w:rsidP="00D63A84">
      <w:pPr>
        <w:widowControl w:val="0"/>
        <w:ind w:firstLine="709"/>
        <w:jc w:val="both"/>
        <w:rPr>
          <w:bCs/>
          <w:sz w:val="28"/>
          <w:szCs w:val="28"/>
        </w:rPr>
      </w:pPr>
      <w:r w:rsidRPr="00F4172A">
        <w:rPr>
          <w:bCs/>
          <w:sz w:val="28"/>
          <w:szCs w:val="28"/>
        </w:rPr>
        <w:t>в 201</w:t>
      </w:r>
      <w:r w:rsidR="005E74CD" w:rsidRPr="00F4172A">
        <w:rPr>
          <w:bCs/>
          <w:sz w:val="28"/>
          <w:szCs w:val="28"/>
        </w:rPr>
        <w:t>9</w:t>
      </w:r>
      <w:r w:rsidRPr="00F4172A">
        <w:rPr>
          <w:bCs/>
          <w:sz w:val="28"/>
          <w:szCs w:val="28"/>
        </w:rPr>
        <w:t xml:space="preserve"> году </w:t>
      </w:r>
      <w:r w:rsidR="001A039D" w:rsidRPr="00F4172A">
        <w:rPr>
          <w:bCs/>
          <w:sz w:val="28"/>
          <w:szCs w:val="28"/>
        </w:rPr>
        <w:t>–</w:t>
      </w:r>
      <w:r w:rsidR="00F27BE2" w:rsidRPr="00F4172A">
        <w:rPr>
          <w:bCs/>
          <w:sz w:val="28"/>
          <w:szCs w:val="28"/>
        </w:rPr>
        <w:t xml:space="preserve"> </w:t>
      </w:r>
      <w:r w:rsidR="00CC51ED" w:rsidRPr="00F4172A">
        <w:rPr>
          <w:sz w:val="28"/>
          <w:szCs w:val="28"/>
        </w:rPr>
        <w:t>44,76</w:t>
      </w:r>
      <w:r w:rsidRPr="00F4172A">
        <w:rPr>
          <w:sz w:val="28"/>
          <w:szCs w:val="28"/>
        </w:rPr>
        <w:t xml:space="preserve"> млн. рублей или </w:t>
      </w:r>
      <w:r w:rsidR="00CC51ED" w:rsidRPr="00F4172A">
        <w:rPr>
          <w:sz w:val="28"/>
          <w:szCs w:val="28"/>
        </w:rPr>
        <w:t>99,61</w:t>
      </w:r>
      <w:r w:rsidRPr="00F4172A">
        <w:rPr>
          <w:sz w:val="28"/>
          <w:szCs w:val="28"/>
        </w:rPr>
        <w:t xml:space="preserve"> процентов к 201</w:t>
      </w:r>
      <w:r w:rsidR="00137A9C" w:rsidRPr="00F4172A">
        <w:rPr>
          <w:sz w:val="28"/>
          <w:szCs w:val="28"/>
        </w:rPr>
        <w:t>8</w:t>
      </w:r>
      <w:r w:rsidRPr="00F4172A">
        <w:rPr>
          <w:sz w:val="28"/>
          <w:szCs w:val="28"/>
        </w:rPr>
        <w:t xml:space="preserve"> году в сопоставимых ценах</w:t>
      </w:r>
      <w:r w:rsidRPr="00F4172A">
        <w:rPr>
          <w:bCs/>
          <w:sz w:val="28"/>
          <w:szCs w:val="28"/>
        </w:rPr>
        <w:t>;</w:t>
      </w:r>
    </w:p>
    <w:p w:rsidR="00CF3CED" w:rsidRPr="00F4172A" w:rsidRDefault="00137A9C" w:rsidP="00D63A84">
      <w:pPr>
        <w:widowControl w:val="0"/>
        <w:ind w:firstLine="709"/>
        <w:jc w:val="both"/>
        <w:rPr>
          <w:bCs/>
          <w:sz w:val="28"/>
          <w:szCs w:val="28"/>
        </w:rPr>
      </w:pPr>
      <w:r w:rsidRPr="00F4172A">
        <w:rPr>
          <w:bCs/>
          <w:sz w:val="28"/>
          <w:szCs w:val="28"/>
        </w:rPr>
        <w:t>в 2020</w:t>
      </w:r>
      <w:r w:rsidR="00CF3CED" w:rsidRPr="00F4172A">
        <w:rPr>
          <w:bCs/>
          <w:sz w:val="28"/>
          <w:szCs w:val="28"/>
        </w:rPr>
        <w:t xml:space="preserve"> году </w:t>
      </w:r>
      <w:r w:rsidR="001A039D" w:rsidRPr="00F4172A">
        <w:rPr>
          <w:bCs/>
          <w:sz w:val="28"/>
          <w:szCs w:val="28"/>
        </w:rPr>
        <w:t>–</w:t>
      </w:r>
      <w:r w:rsidR="00F27BE2" w:rsidRPr="00F4172A">
        <w:rPr>
          <w:bCs/>
          <w:sz w:val="28"/>
          <w:szCs w:val="28"/>
        </w:rPr>
        <w:t xml:space="preserve"> </w:t>
      </w:r>
      <w:r w:rsidR="00CC51ED" w:rsidRPr="00F4172A">
        <w:rPr>
          <w:sz w:val="28"/>
          <w:szCs w:val="28"/>
        </w:rPr>
        <w:t>46,33</w:t>
      </w:r>
      <w:r w:rsidR="00CF3CED" w:rsidRPr="00F4172A">
        <w:rPr>
          <w:sz w:val="28"/>
          <w:szCs w:val="28"/>
        </w:rPr>
        <w:t xml:space="preserve"> млн. рублей или </w:t>
      </w:r>
      <w:r w:rsidR="00CC51ED" w:rsidRPr="00F4172A">
        <w:rPr>
          <w:sz w:val="28"/>
          <w:szCs w:val="28"/>
        </w:rPr>
        <w:t>99,81</w:t>
      </w:r>
      <w:r w:rsidR="00CF3CED" w:rsidRPr="00F4172A">
        <w:rPr>
          <w:sz w:val="28"/>
          <w:szCs w:val="28"/>
        </w:rPr>
        <w:t xml:space="preserve"> процентов к 201</w:t>
      </w:r>
      <w:r w:rsidRPr="00F4172A">
        <w:rPr>
          <w:sz w:val="28"/>
          <w:szCs w:val="28"/>
        </w:rPr>
        <w:t>9</w:t>
      </w:r>
      <w:r w:rsidR="00CF3CED" w:rsidRPr="00F4172A">
        <w:rPr>
          <w:sz w:val="28"/>
          <w:szCs w:val="28"/>
        </w:rPr>
        <w:t xml:space="preserve"> году в сопоставимых ценах</w:t>
      </w:r>
      <w:r w:rsidR="00CF3CED" w:rsidRPr="00F4172A">
        <w:rPr>
          <w:bCs/>
          <w:sz w:val="28"/>
          <w:szCs w:val="28"/>
        </w:rPr>
        <w:t>;</w:t>
      </w:r>
    </w:p>
    <w:p w:rsidR="00CF3CED" w:rsidRPr="00F4172A" w:rsidRDefault="00CF3CED" w:rsidP="00D63A84">
      <w:pPr>
        <w:widowControl w:val="0"/>
        <w:ind w:firstLine="709"/>
        <w:jc w:val="both"/>
        <w:rPr>
          <w:bCs/>
          <w:sz w:val="28"/>
          <w:szCs w:val="28"/>
        </w:rPr>
      </w:pPr>
      <w:r w:rsidRPr="00F4172A">
        <w:rPr>
          <w:bCs/>
          <w:sz w:val="28"/>
          <w:szCs w:val="28"/>
        </w:rPr>
        <w:t>в 202</w:t>
      </w:r>
      <w:r w:rsidR="00137A9C" w:rsidRPr="00F4172A">
        <w:rPr>
          <w:bCs/>
          <w:sz w:val="28"/>
          <w:szCs w:val="28"/>
        </w:rPr>
        <w:t>1</w:t>
      </w:r>
      <w:r w:rsidRPr="00F4172A">
        <w:rPr>
          <w:bCs/>
          <w:sz w:val="28"/>
          <w:szCs w:val="28"/>
        </w:rPr>
        <w:t xml:space="preserve"> году </w:t>
      </w:r>
      <w:r w:rsidR="001A039D" w:rsidRPr="00F4172A">
        <w:rPr>
          <w:bCs/>
          <w:sz w:val="28"/>
          <w:szCs w:val="28"/>
        </w:rPr>
        <w:t>–</w:t>
      </w:r>
      <w:r w:rsidR="00F27BE2" w:rsidRPr="00F4172A">
        <w:rPr>
          <w:bCs/>
          <w:sz w:val="28"/>
          <w:szCs w:val="28"/>
        </w:rPr>
        <w:t xml:space="preserve"> </w:t>
      </w:r>
      <w:r w:rsidR="00CC51ED" w:rsidRPr="00F4172A">
        <w:rPr>
          <w:sz w:val="28"/>
          <w:szCs w:val="28"/>
        </w:rPr>
        <w:t>48,18</w:t>
      </w:r>
      <w:r w:rsidRPr="00F4172A">
        <w:rPr>
          <w:sz w:val="28"/>
          <w:szCs w:val="28"/>
        </w:rPr>
        <w:t xml:space="preserve"> млн. рублей или </w:t>
      </w:r>
      <w:r w:rsidR="00CC51ED" w:rsidRPr="00F4172A">
        <w:rPr>
          <w:sz w:val="28"/>
          <w:szCs w:val="28"/>
        </w:rPr>
        <w:t>100,00</w:t>
      </w:r>
      <w:r w:rsidRPr="00F4172A">
        <w:rPr>
          <w:sz w:val="28"/>
          <w:szCs w:val="28"/>
        </w:rPr>
        <w:t xml:space="preserve"> процентов к 20</w:t>
      </w:r>
      <w:r w:rsidR="00137A9C" w:rsidRPr="00F4172A">
        <w:rPr>
          <w:sz w:val="28"/>
          <w:szCs w:val="28"/>
        </w:rPr>
        <w:t>20</w:t>
      </w:r>
      <w:r w:rsidRPr="00F4172A">
        <w:rPr>
          <w:sz w:val="28"/>
          <w:szCs w:val="28"/>
        </w:rPr>
        <w:t xml:space="preserve"> году в сопоставимых ценах.</w:t>
      </w:r>
    </w:p>
    <w:p w:rsidR="00735869" w:rsidRPr="00F4172A" w:rsidRDefault="00735869" w:rsidP="00D63A84">
      <w:pPr>
        <w:widowControl w:val="0"/>
        <w:ind w:firstLine="709"/>
        <w:jc w:val="both"/>
        <w:rPr>
          <w:sz w:val="28"/>
          <w:szCs w:val="28"/>
        </w:rPr>
      </w:pPr>
      <w:r w:rsidRPr="00F4172A">
        <w:rPr>
          <w:sz w:val="28"/>
          <w:szCs w:val="28"/>
        </w:rPr>
        <w:t xml:space="preserve">Общественное питание по базовому </w:t>
      </w:r>
      <w:r w:rsidR="001A039D" w:rsidRPr="00F4172A">
        <w:rPr>
          <w:sz w:val="28"/>
          <w:szCs w:val="28"/>
        </w:rPr>
        <w:t>сценарию</w:t>
      </w:r>
      <w:r w:rsidRPr="00F4172A">
        <w:rPr>
          <w:sz w:val="28"/>
          <w:szCs w:val="28"/>
        </w:rPr>
        <w:t xml:space="preserve"> прогнозируется:</w:t>
      </w:r>
    </w:p>
    <w:p w:rsidR="00735869" w:rsidRPr="00F4172A" w:rsidRDefault="00CF3CED" w:rsidP="00D63A84">
      <w:pPr>
        <w:widowControl w:val="0"/>
        <w:ind w:firstLine="709"/>
        <w:jc w:val="both"/>
        <w:rPr>
          <w:bCs/>
          <w:sz w:val="28"/>
          <w:szCs w:val="28"/>
        </w:rPr>
      </w:pPr>
      <w:r w:rsidRPr="00F4172A">
        <w:rPr>
          <w:bCs/>
          <w:sz w:val="28"/>
          <w:szCs w:val="28"/>
        </w:rPr>
        <w:t>в 201</w:t>
      </w:r>
      <w:r w:rsidR="00137A9C" w:rsidRPr="00F4172A">
        <w:rPr>
          <w:bCs/>
          <w:sz w:val="28"/>
          <w:szCs w:val="28"/>
        </w:rPr>
        <w:t>9</w:t>
      </w:r>
      <w:r w:rsidR="00735869" w:rsidRPr="00F4172A">
        <w:rPr>
          <w:bCs/>
          <w:sz w:val="28"/>
          <w:szCs w:val="28"/>
        </w:rPr>
        <w:t xml:space="preserve">году </w:t>
      </w:r>
      <w:r w:rsidR="00DE44CB" w:rsidRPr="00F4172A">
        <w:rPr>
          <w:bCs/>
          <w:sz w:val="28"/>
          <w:szCs w:val="28"/>
        </w:rPr>
        <w:t xml:space="preserve">– </w:t>
      </w:r>
      <w:r w:rsidR="00CC51ED" w:rsidRPr="00F4172A">
        <w:rPr>
          <w:sz w:val="28"/>
          <w:szCs w:val="28"/>
        </w:rPr>
        <w:t>45,83</w:t>
      </w:r>
      <w:r w:rsidR="00707FE4" w:rsidRPr="00F4172A">
        <w:rPr>
          <w:sz w:val="28"/>
          <w:szCs w:val="28"/>
        </w:rPr>
        <w:t xml:space="preserve"> млн</w:t>
      </w:r>
      <w:r w:rsidR="00735869" w:rsidRPr="00F4172A">
        <w:rPr>
          <w:sz w:val="28"/>
          <w:szCs w:val="28"/>
        </w:rPr>
        <w:t xml:space="preserve">. рублей или </w:t>
      </w:r>
      <w:r w:rsidR="00CC51ED" w:rsidRPr="00F4172A">
        <w:rPr>
          <w:sz w:val="28"/>
          <w:szCs w:val="28"/>
        </w:rPr>
        <w:t>102,20</w:t>
      </w:r>
      <w:r w:rsidR="00707FE4" w:rsidRPr="00F4172A">
        <w:rPr>
          <w:sz w:val="28"/>
          <w:szCs w:val="28"/>
        </w:rPr>
        <w:t xml:space="preserve"> процентов</w:t>
      </w:r>
      <w:r w:rsidR="00735869" w:rsidRPr="00F4172A">
        <w:rPr>
          <w:sz w:val="28"/>
          <w:szCs w:val="28"/>
        </w:rPr>
        <w:t xml:space="preserve"> к 201</w:t>
      </w:r>
      <w:r w:rsidR="00137A9C" w:rsidRPr="00F4172A">
        <w:rPr>
          <w:sz w:val="28"/>
          <w:szCs w:val="28"/>
        </w:rPr>
        <w:t>8</w:t>
      </w:r>
      <w:r w:rsidR="00735869" w:rsidRPr="00F4172A">
        <w:rPr>
          <w:sz w:val="28"/>
          <w:szCs w:val="28"/>
        </w:rPr>
        <w:t xml:space="preserve"> году</w:t>
      </w:r>
      <w:r w:rsidR="00707FE4" w:rsidRPr="00F4172A">
        <w:rPr>
          <w:sz w:val="28"/>
          <w:szCs w:val="28"/>
        </w:rPr>
        <w:t xml:space="preserve"> в сопоставимых ценах</w:t>
      </w:r>
      <w:r w:rsidR="00735869" w:rsidRPr="00F4172A">
        <w:rPr>
          <w:bCs/>
          <w:sz w:val="28"/>
          <w:szCs w:val="28"/>
        </w:rPr>
        <w:t>;</w:t>
      </w:r>
    </w:p>
    <w:p w:rsidR="00707FE4" w:rsidRPr="00F4172A" w:rsidRDefault="00735869" w:rsidP="00D63A84">
      <w:pPr>
        <w:widowControl w:val="0"/>
        <w:ind w:firstLine="709"/>
        <w:jc w:val="both"/>
        <w:rPr>
          <w:bCs/>
          <w:sz w:val="28"/>
          <w:szCs w:val="28"/>
        </w:rPr>
      </w:pPr>
      <w:r w:rsidRPr="00F4172A">
        <w:rPr>
          <w:bCs/>
          <w:sz w:val="28"/>
          <w:szCs w:val="28"/>
        </w:rPr>
        <w:t>в 20</w:t>
      </w:r>
      <w:r w:rsidR="00137A9C" w:rsidRPr="00F4172A">
        <w:rPr>
          <w:bCs/>
          <w:sz w:val="28"/>
          <w:szCs w:val="28"/>
        </w:rPr>
        <w:t>20</w:t>
      </w:r>
      <w:r w:rsidRPr="00F4172A">
        <w:rPr>
          <w:bCs/>
          <w:sz w:val="28"/>
          <w:szCs w:val="28"/>
        </w:rPr>
        <w:t xml:space="preserve"> году </w:t>
      </w:r>
      <w:r w:rsidR="00DE44CB" w:rsidRPr="00F4172A">
        <w:rPr>
          <w:bCs/>
          <w:sz w:val="28"/>
          <w:szCs w:val="28"/>
        </w:rPr>
        <w:t xml:space="preserve">– </w:t>
      </w:r>
      <w:r w:rsidR="00CC51ED" w:rsidRPr="00F4172A">
        <w:rPr>
          <w:bCs/>
          <w:sz w:val="28"/>
          <w:szCs w:val="28"/>
        </w:rPr>
        <w:t>48,53</w:t>
      </w:r>
      <w:r w:rsidR="00707FE4" w:rsidRPr="00F4172A">
        <w:rPr>
          <w:sz w:val="28"/>
          <w:szCs w:val="28"/>
        </w:rPr>
        <w:t xml:space="preserve"> млн. рублей или </w:t>
      </w:r>
      <w:r w:rsidR="002539A9" w:rsidRPr="00F4172A">
        <w:rPr>
          <w:sz w:val="28"/>
          <w:szCs w:val="28"/>
        </w:rPr>
        <w:t>102,30</w:t>
      </w:r>
      <w:r w:rsidR="00CC51ED" w:rsidRPr="00F4172A">
        <w:rPr>
          <w:sz w:val="28"/>
          <w:szCs w:val="28"/>
        </w:rPr>
        <w:t xml:space="preserve"> </w:t>
      </w:r>
      <w:r w:rsidR="00707FE4" w:rsidRPr="00F4172A">
        <w:rPr>
          <w:sz w:val="28"/>
          <w:szCs w:val="28"/>
        </w:rPr>
        <w:t>процентов к 201</w:t>
      </w:r>
      <w:r w:rsidR="00137A9C" w:rsidRPr="00F4172A">
        <w:rPr>
          <w:sz w:val="28"/>
          <w:szCs w:val="28"/>
        </w:rPr>
        <w:t>9</w:t>
      </w:r>
      <w:r w:rsidR="00707FE4" w:rsidRPr="00F4172A">
        <w:rPr>
          <w:sz w:val="28"/>
          <w:szCs w:val="28"/>
        </w:rPr>
        <w:t xml:space="preserve"> году в сопоставимых ценах</w:t>
      </w:r>
      <w:r w:rsidR="00707FE4" w:rsidRPr="00F4172A">
        <w:rPr>
          <w:bCs/>
          <w:sz w:val="28"/>
          <w:szCs w:val="28"/>
        </w:rPr>
        <w:t>;</w:t>
      </w:r>
    </w:p>
    <w:p w:rsidR="00707FE4" w:rsidRPr="00F4172A" w:rsidRDefault="00735869" w:rsidP="00D63A84">
      <w:pPr>
        <w:widowControl w:val="0"/>
        <w:ind w:firstLine="709"/>
        <w:jc w:val="both"/>
        <w:rPr>
          <w:bCs/>
          <w:sz w:val="28"/>
          <w:szCs w:val="28"/>
        </w:rPr>
      </w:pPr>
      <w:r w:rsidRPr="00F4172A">
        <w:rPr>
          <w:bCs/>
          <w:sz w:val="28"/>
          <w:szCs w:val="28"/>
        </w:rPr>
        <w:t>в 20</w:t>
      </w:r>
      <w:r w:rsidR="00137A9C" w:rsidRPr="00F4172A">
        <w:rPr>
          <w:bCs/>
          <w:sz w:val="28"/>
          <w:szCs w:val="28"/>
        </w:rPr>
        <w:t>21</w:t>
      </w:r>
      <w:r w:rsidRPr="00F4172A">
        <w:rPr>
          <w:bCs/>
          <w:sz w:val="28"/>
          <w:szCs w:val="28"/>
        </w:rPr>
        <w:t xml:space="preserve"> году </w:t>
      </w:r>
      <w:r w:rsidR="00DE44CB" w:rsidRPr="00F4172A">
        <w:rPr>
          <w:bCs/>
          <w:sz w:val="28"/>
          <w:szCs w:val="28"/>
        </w:rPr>
        <w:t xml:space="preserve">– </w:t>
      </w:r>
      <w:r w:rsidR="002539A9" w:rsidRPr="00F4172A">
        <w:rPr>
          <w:bCs/>
          <w:sz w:val="28"/>
          <w:szCs w:val="28"/>
        </w:rPr>
        <w:t>51,68</w:t>
      </w:r>
      <w:r w:rsidR="00707FE4" w:rsidRPr="00F4172A">
        <w:rPr>
          <w:sz w:val="28"/>
          <w:szCs w:val="28"/>
        </w:rPr>
        <w:t xml:space="preserve"> млн. рублей или </w:t>
      </w:r>
      <w:r w:rsidR="002539A9" w:rsidRPr="00F4172A">
        <w:rPr>
          <w:sz w:val="28"/>
          <w:szCs w:val="28"/>
        </w:rPr>
        <w:t>102,40</w:t>
      </w:r>
      <w:r w:rsidR="00707FE4" w:rsidRPr="00F4172A">
        <w:rPr>
          <w:sz w:val="28"/>
          <w:szCs w:val="28"/>
        </w:rPr>
        <w:t xml:space="preserve"> процентов к 20</w:t>
      </w:r>
      <w:r w:rsidR="00137A9C" w:rsidRPr="00F4172A">
        <w:rPr>
          <w:sz w:val="28"/>
          <w:szCs w:val="28"/>
        </w:rPr>
        <w:t>20</w:t>
      </w:r>
      <w:r w:rsidR="00707FE4" w:rsidRPr="00F4172A">
        <w:rPr>
          <w:sz w:val="28"/>
          <w:szCs w:val="28"/>
        </w:rPr>
        <w:t xml:space="preserve"> году в сопоставимых ценах</w:t>
      </w:r>
      <w:r w:rsidR="00B163DA" w:rsidRPr="00F4172A">
        <w:rPr>
          <w:sz w:val="28"/>
          <w:szCs w:val="28"/>
        </w:rPr>
        <w:t>.</w:t>
      </w:r>
    </w:p>
    <w:p w:rsidR="00735869" w:rsidRPr="00F4172A" w:rsidRDefault="00735869" w:rsidP="00D63A84">
      <w:pPr>
        <w:widowControl w:val="0"/>
        <w:ind w:firstLine="709"/>
        <w:jc w:val="both"/>
        <w:rPr>
          <w:sz w:val="28"/>
          <w:szCs w:val="28"/>
        </w:rPr>
      </w:pPr>
      <w:r w:rsidRPr="00F4172A">
        <w:rPr>
          <w:sz w:val="28"/>
          <w:szCs w:val="28"/>
        </w:rPr>
        <w:t xml:space="preserve">Общественное питание по целевому </w:t>
      </w:r>
      <w:r w:rsidR="00DE44CB" w:rsidRPr="00F4172A">
        <w:rPr>
          <w:sz w:val="28"/>
          <w:szCs w:val="28"/>
        </w:rPr>
        <w:t>сценарию</w:t>
      </w:r>
      <w:r w:rsidRPr="00F4172A">
        <w:rPr>
          <w:sz w:val="28"/>
          <w:szCs w:val="28"/>
        </w:rPr>
        <w:t xml:space="preserve"> прогнозируется:</w:t>
      </w:r>
    </w:p>
    <w:p w:rsidR="00752843" w:rsidRPr="00F4172A" w:rsidRDefault="00735869" w:rsidP="00D63A84">
      <w:pPr>
        <w:widowControl w:val="0"/>
        <w:ind w:firstLine="709"/>
        <w:jc w:val="both"/>
        <w:rPr>
          <w:bCs/>
          <w:sz w:val="28"/>
          <w:szCs w:val="28"/>
        </w:rPr>
      </w:pPr>
      <w:r w:rsidRPr="00F4172A">
        <w:rPr>
          <w:bCs/>
          <w:sz w:val="28"/>
          <w:szCs w:val="28"/>
        </w:rPr>
        <w:t>в 201</w:t>
      </w:r>
      <w:r w:rsidR="00137A9C" w:rsidRPr="00F4172A">
        <w:rPr>
          <w:bCs/>
          <w:sz w:val="28"/>
          <w:szCs w:val="28"/>
        </w:rPr>
        <w:t>9</w:t>
      </w:r>
      <w:r w:rsidRPr="00F4172A">
        <w:rPr>
          <w:bCs/>
          <w:sz w:val="28"/>
          <w:szCs w:val="28"/>
        </w:rPr>
        <w:t xml:space="preserve"> году </w:t>
      </w:r>
      <w:r w:rsidR="00752843" w:rsidRPr="00F4172A">
        <w:rPr>
          <w:bCs/>
          <w:sz w:val="28"/>
          <w:szCs w:val="28"/>
        </w:rPr>
        <w:t xml:space="preserve">– </w:t>
      </w:r>
      <w:r w:rsidR="002539A9" w:rsidRPr="00F4172A">
        <w:rPr>
          <w:sz w:val="28"/>
          <w:szCs w:val="28"/>
        </w:rPr>
        <w:t>46,10</w:t>
      </w:r>
      <w:r w:rsidR="00752843" w:rsidRPr="00F4172A">
        <w:rPr>
          <w:sz w:val="28"/>
          <w:szCs w:val="28"/>
        </w:rPr>
        <w:t xml:space="preserve"> млн. рублей или </w:t>
      </w:r>
      <w:r w:rsidR="002539A9" w:rsidRPr="00F4172A">
        <w:rPr>
          <w:sz w:val="28"/>
          <w:szCs w:val="28"/>
        </w:rPr>
        <w:t>103,00</w:t>
      </w:r>
      <w:r w:rsidR="00752843" w:rsidRPr="00F4172A">
        <w:rPr>
          <w:sz w:val="28"/>
          <w:szCs w:val="28"/>
        </w:rPr>
        <w:t xml:space="preserve"> процентов к 201</w:t>
      </w:r>
      <w:r w:rsidR="00137A9C" w:rsidRPr="00F4172A">
        <w:rPr>
          <w:sz w:val="28"/>
          <w:szCs w:val="28"/>
        </w:rPr>
        <w:t>8</w:t>
      </w:r>
      <w:r w:rsidR="00752843" w:rsidRPr="00F4172A">
        <w:rPr>
          <w:sz w:val="28"/>
          <w:szCs w:val="28"/>
        </w:rPr>
        <w:t xml:space="preserve"> году в сопоставимых ценах</w:t>
      </w:r>
      <w:r w:rsidR="00752843" w:rsidRPr="00F4172A">
        <w:rPr>
          <w:bCs/>
          <w:sz w:val="28"/>
          <w:szCs w:val="28"/>
        </w:rPr>
        <w:t>;</w:t>
      </w:r>
    </w:p>
    <w:p w:rsidR="00735869" w:rsidRPr="00F4172A" w:rsidRDefault="00735869" w:rsidP="00D63A84">
      <w:pPr>
        <w:widowControl w:val="0"/>
        <w:ind w:firstLine="709"/>
        <w:jc w:val="both"/>
        <w:rPr>
          <w:bCs/>
          <w:sz w:val="28"/>
          <w:szCs w:val="28"/>
        </w:rPr>
      </w:pPr>
      <w:r w:rsidRPr="00F4172A">
        <w:rPr>
          <w:bCs/>
          <w:sz w:val="28"/>
          <w:szCs w:val="28"/>
        </w:rPr>
        <w:t>в 20</w:t>
      </w:r>
      <w:r w:rsidR="00137A9C" w:rsidRPr="00F4172A">
        <w:rPr>
          <w:bCs/>
          <w:sz w:val="28"/>
          <w:szCs w:val="28"/>
        </w:rPr>
        <w:t>20</w:t>
      </w:r>
      <w:r w:rsidRPr="00F4172A">
        <w:rPr>
          <w:bCs/>
          <w:sz w:val="28"/>
          <w:szCs w:val="28"/>
        </w:rPr>
        <w:t xml:space="preserve"> году </w:t>
      </w:r>
      <w:r w:rsidR="0021445D" w:rsidRPr="00F4172A">
        <w:rPr>
          <w:bCs/>
          <w:sz w:val="28"/>
          <w:szCs w:val="28"/>
        </w:rPr>
        <w:t>–</w:t>
      </w:r>
      <w:r w:rsidR="00F27BE2" w:rsidRPr="00F4172A">
        <w:rPr>
          <w:bCs/>
          <w:sz w:val="28"/>
          <w:szCs w:val="28"/>
        </w:rPr>
        <w:t xml:space="preserve"> </w:t>
      </w:r>
      <w:r w:rsidR="002539A9" w:rsidRPr="00F4172A">
        <w:rPr>
          <w:sz w:val="28"/>
          <w:szCs w:val="28"/>
        </w:rPr>
        <w:t>49,10</w:t>
      </w:r>
      <w:r w:rsidR="00752843" w:rsidRPr="00F4172A">
        <w:rPr>
          <w:sz w:val="28"/>
          <w:szCs w:val="28"/>
        </w:rPr>
        <w:t xml:space="preserve"> млн. рублей или </w:t>
      </w:r>
      <w:r w:rsidR="002539A9" w:rsidRPr="00F4172A">
        <w:rPr>
          <w:sz w:val="28"/>
          <w:szCs w:val="28"/>
        </w:rPr>
        <w:t>103,10</w:t>
      </w:r>
      <w:r w:rsidR="00752843" w:rsidRPr="00F4172A">
        <w:rPr>
          <w:sz w:val="28"/>
          <w:szCs w:val="28"/>
        </w:rPr>
        <w:t xml:space="preserve"> процентов к 201</w:t>
      </w:r>
      <w:r w:rsidR="00137A9C" w:rsidRPr="00F4172A">
        <w:rPr>
          <w:sz w:val="28"/>
          <w:szCs w:val="28"/>
        </w:rPr>
        <w:t>9</w:t>
      </w:r>
      <w:r w:rsidR="00752843" w:rsidRPr="00F4172A">
        <w:rPr>
          <w:sz w:val="28"/>
          <w:szCs w:val="28"/>
        </w:rPr>
        <w:t xml:space="preserve"> году в сопоставимых ценах</w:t>
      </w:r>
      <w:r w:rsidR="00752843" w:rsidRPr="00F4172A">
        <w:rPr>
          <w:bCs/>
          <w:sz w:val="28"/>
          <w:szCs w:val="28"/>
        </w:rPr>
        <w:t>;</w:t>
      </w:r>
    </w:p>
    <w:p w:rsidR="00752843" w:rsidRPr="00F4172A" w:rsidRDefault="00735869" w:rsidP="00D63A84">
      <w:pPr>
        <w:widowControl w:val="0"/>
        <w:ind w:firstLine="709"/>
        <w:jc w:val="both"/>
        <w:rPr>
          <w:sz w:val="28"/>
          <w:szCs w:val="28"/>
        </w:rPr>
      </w:pPr>
      <w:r w:rsidRPr="00F4172A">
        <w:rPr>
          <w:bCs/>
          <w:sz w:val="28"/>
          <w:szCs w:val="28"/>
        </w:rPr>
        <w:t>в 20</w:t>
      </w:r>
      <w:r w:rsidR="00DE44CB" w:rsidRPr="00F4172A">
        <w:rPr>
          <w:bCs/>
          <w:sz w:val="28"/>
          <w:szCs w:val="28"/>
        </w:rPr>
        <w:t>2</w:t>
      </w:r>
      <w:r w:rsidR="00137A9C" w:rsidRPr="00F4172A">
        <w:rPr>
          <w:bCs/>
          <w:sz w:val="28"/>
          <w:szCs w:val="28"/>
        </w:rPr>
        <w:t>1</w:t>
      </w:r>
      <w:r w:rsidRPr="00F4172A">
        <w:rPr>
          <w:bCs/>
          <w:sz w:val="28"/>
          <w:szCs w:val="28"/>
        </w:rPr>
        <w:t xml:space="preserve"> году </w:t>
      </w:r>
      <w:r w:rsidR="0021445D" w:rsidRPr="00F4172A">
        <w:rPr>
          <w:bCs/>
          <w:sz w:val="28"/>
          <w:szCs w:val="28"/>
        </w:rPr>
        <w:t>–</w:t>
      </w:r>
      <w:r w:rsidR="00F27BE2" w:rsidRPr="00F4172A">
        <w:rPr>
          <w:bCs/>
          <w:sz w:val="28"/>
          <w:szCs w:val="28"/>
        </w:rPr>
        <w:t xml:space="preserve"> </w:t>
      </w:r>
      <w:r w:rsidR="002539A9" w:rsidRPr="00F4172A">
        <w:rPr>
          <w:sz w:val="28"/>
          <w:szCs w:val="28"/>
        </w:rPr>
        <w:t>52,60</w:t>
      </w:r>
      <w:r w:rsidR="00752843" w:rsidRPr="00F4172A">
        <w:rPr>
          <w:sz w:val="28"/>
          <w:szCs w:val="28"/>
        </w:rPr>
        <w:t xml:space="preserve"> млн. рублей или </w:t>
      </w:r>
      <w:r w:rsidR="002539A9" w:rsidRPr="00F4172A">
        <w:rPr>
          <w:sz w:val="28"/>
          <w:szCs w:val="28"/>
        </w:rPr>
        <w:t>103,20</w:t>
      </w:r>
      <w:r w:rsidR="00752843" w:rsidRPr="00F4172A">
        <w:rPr>
          <w:sz w:val="28"/>
          <w:szCs w:val="28"/>
        </w:rPr>
        <w:t xml:space="preserve"> процентов к 20</w:t>
      </w:r>
      <w:r w:rsidR="00137A9C" w:rsidRPr="00F4172A">
        <w:rPr>
          <w:sz w:val="28"/>
          <w:szCs w:val="28"/>
        </w:rPr>
        <w:t>20</w:t>
      </w:r>
      <w:r w:rsidR="00752843" w:rsidRPr="00F4172A">
        <w:rPr>
          <w:sz w:val="28"/>
          <w:szCs w:val="28"/>
        </w:rPr>
        <w:t xml:space="preserve"> году в сопоставимых ценах</w:t>
      </w:r>
      <w:r w:rsidR="00B163DA" w:rsidRPr="00F4172A">
        <w:rPr>
          <w:sz w:val="28"/>
          <w:szCs w:val="28"/>
        </w:rPr>
        <w:t>.</w:t>
      </w:r>
    </w:p>
    <w:p w:rsidR="00086A5F" w:rsidRPr="00F4172A" w:rsidRDefault="00086A5F" w:rsidP="00D63A84">
      <w:pPr>
        <w:widowControl w:val="0"/>
        <w:ind w:firstLine="709"/>
        <w:jc w:val="both"/>
        <w:rPr>
          <w:sz w:val="28"/>
          <w:szCs w:val="28"/>
        </w:rPr>
      </w:pPr>
      <w:r w:rsidRPr="00F4172A">
        <w:rPr>
          <w:sz w:val="28"/>
          <w:szCs w:val="28"/>
        </w:rPr>
        <w:t>Объем платных услуг по консервативному сценарию прогнозируется:</w:t>
      </w:r>
    </w:p>
    <w:p w:rsidR="00086A5F" w:rsidRPr="00F4172A" w:rsidRDefault="00086A5F" w:rsidP="00D63A84">
      <w:pPr>
        <w:widowControl w:val="0"/>
        <w:ind w:firstLine="709"/>
        <w:jc w:val="both"/>
        <w:rPr>
          <w:bCs/>
          <w:sz w:val="28"/>
          <w:szCs w:val="28"/>
        </w:rPr>
      </w:pPr>
      <w:r w:rsidRPr="00F4172A">
        <w:rPr>
          <w:bCs/>
          <w:sz w:val="28"/>
          <w:szCs w:val="28"/>
        </w:rPr>
        <w:t>в 201</w:t>
      </w:r>
      <w:r w:rsidR="00137A9C" w:rsidRPr="00F4172A">
        <w:rPr>
          <w:bCs/>
          <w:sz w:val="28"/>
          <w:szCs w:val="28"/>
        </w:rPr>
        <w:t>9</w:t>
      </w:r>
      <w:r w:rsidRPr="00F4172A">
        <w:rPr>
          <w:bCs/>
          <w:sz w:val="28"/>
          <w:szCs w:val="28"/>
        </w:rPr>
        <w:t xml:space="preserve"> году – </w:t>
      </w:r>
      <w:r w:rsidR="00C851A2" w:rsidRPr="00F4172A">
        <w:rPr>
          <w:sz w:val="28"/>
          <w:szCs w:val="28"/>
        </w:rPr>
        <w:t>166,89</w:t>
      </w:r>
      <w:r w:rsidRPr="00F4172A">
        <w:rPr>
          <w:sz w:val="28"/>
          <w:szCs w:val="28"/>
        </w:rPr>
        <w:t xml:space="preserve"> млн. рублей или </w:t>
      </w:r>
      <w:r w:rsidR="00A217BB" w:rsidRPr="00F4172A">
        <w:rPr>
          <w:sz w:val="28"/>
          <w:szCs w:val="28"/>
        </w:rPr>
        <w:t>95,90</w:t>
      </w:r>
      <w:r w:rsidRPr="00F4172A">
        <w:rPr>
          <w:sz w:val="28"/>
          <w:szCs w:val="28"/>
        </w:rPr>
        <w:t xml:space="preserve"> процентов к 201</w:t>
      </w:r>
      <w:r w:rsidR="00137A9C" w:rsidRPr="00F4172A">
        <w:rPr>
          <w:sz w:val="28"/>
          <w:szCs w:val="28"/>
        </w:rPr>
        <w:t>8</w:t>
      </w:r>
      <w:r w:rsidRPr="00F4172A">
        <w:rPr>
          <w:sz w:val="28"/>
          <w:szCs w:val="28"/>
        </w:rPr>
        <w:t xml:space="preserve"> году в сопоставимых ценах</w:t>
      </w:r>
      <w:r w:rsidRPr="00F4172A">
        <w:rPr>
          <w:bCs/>
          <w:sz w:val="28"/>
          <w:szCs w:val="28"/>
        </w:rPr>
        <w:t>;</w:t>
      </w:r>
    </w:p>
    <w:p w:rsidR="00086A5F" w:rsidRPr="00F4172A" w:rsidRDefault="00086A5F" w:rsidP="00D63A84">
      <w:pPr>
        <w:widowControl w:val="0"/>
        <w:ind w:firstLine="709"/>
        <w:jc w:val="both"/>
        <w:rPr>
          <w:bCs/>
          <w:sz w:val="28"/>
          <w:szCs w:val="28"/>
        </w:rPr>
      </w:pPr>
      <w:r w:rsidRPr="00F4172A">
        <w:rPr>
          <w:bCs/>
          <w:sz w:val="28"/>
          <w:szCs w:val="28"/>
        </w:rPr>
        <w:t>в 20</w:t>
      </w:r>
      <w:r w:rsidR="00137A9C" w:rsidRPr="00F4172A">
        <w:rPr>
          <w:bCs/>
          <w:sz w:val="28"/>
          <w:szCs w:val="28"/>
        </w:rPr>
        <w:t>20</w:t>
      </w:r>
      <w:r w:rsidRPr="00F4172A">
        <w:rPr>
          <w:bCs/>
          <w:sz w:val="28"/>
          <w:szCs w:val="28"/>
        </w:rPr>
        <w:t xml:space="preserve"> году –</w:t>
      </w:r>
      <w:r w:rsidR="008B31E7">
        <w:rPr>
          <w:bCs/>
          <w:sz w:val="28"/>
          <w:szCs w:val="28"/>
        </w:rPr>
        <w:t xml:space="preserve"> </w:t>
      </w:r>
      <w:r w:rsidR="00C851A2" w:rsidRPr="00F4172A">
        <w:rPr>
          <w:sz w:val="28"/>
          <w:szCs w:val="28"/>
        </w:rPr>
        <w:t>168,63</w:t>
      </w:r>
      <w:r w:rsidRPr="00F4172A">
        <w:rPr>
          <w:sz w:val="28"/>
          <w:szCs w:val="28"/>
        </w:rPr>
        <w:t xml:space="preserve"> млн. рублей или </w:t>
      </w:r>
      <w:r w:rsidR="00A217BB" w:rsidRPr="00F4172A">
        <w:rPr>
          <w:sz w:val="28"/>
          <w:szCs w:val="28"/>
        </w:rPr>
        <w:t>96,78</w:t>
      </w:r>
      <w:r w:rsidR="000A6E1B" w:rsidRPr="00F4172A">
        <w:rPr>
          <w:sz w:val="28"/>
          <w:szCs w:val="28"/>
        </w:rPr>
        <w:t xml:space="preserve"> </w:t>
      </w:r>
      <w:r w:rsidRPr="00F4172A">
        <w:rPr>
          <w:sz w:val="28"/>
          <w:szCs w:val="28"/>
        </w:rPr>
        <w:t>процентов к 201</w:t>
      </w:r>
      <w:r w:rsidR="00137A9C" w:rsidRPr="00F4172A">
        <w:rPr>
          <w:sz w:val="28"/>
          <w:szCs w:val="28"/>
        </w:rPr>
        <w:t>9</w:t>
      </w:r>
      <w:r w:rsidRPr="00F4172A">
        <w:rPr>
          <w:sz w:val="28"/>
          <w:szCs w:val="28"/>
        </w:rPr>
        <w:t xml:space="preserve"> году в сопоставимых ценах</w:t>
      </w:r>
      <w:r w:rsidRPr="00F4172A">
        <w:rPr>
          <w:bCs/>
          <w:sz w:val="28"/>
          <w:szCs w:val="28"/>
        </w:rPr>
        <w:t>;</w:t>
      </w:r>
    </w:p>
    <w:p w:rsidR="00086A5F" w:rsidRPr="00F4172A" w:rsidRDefault="00086A5F" w:rsidP="00D63A84">
      <w:pPr>
        <w:widowControl w:val="0"/>
        <w:ind w:firstLine="709"/>
        <w:jc w:val="both"/>
        <w:rPr>
          <w:sz w:val="28"/>
          <w:szCs w:val="28"/>
        </w:rPr>
      </w:pPr>
      <w:r w:rsidRPr="00F4172A">
        <w:rPr>
          <w:bCs/>
          <w:sz w:val="28"/>
          <w:szCs w:val="28"/>
        </w:rPr>
        <w:t>в 202</w:t>
      </w:r>
      <w:r w:rsidR="00137A9C" w:rsidRPr="00F4172A">
        <w:rPr>
          <w:bCs/>
          <w:sz w:val="28"/>
          <w:szCs w:val="28"/>
        </w:rPr>
        <w:t>1</w:t>
      </w:r>
      <w:r w:rsidRPr="00F4172A">
        <w:rPr>
          <w:bCs/>
          <w:sz w:val="28"/>
          <w:szCs w:val="28"/>
        </w:rPr>
        <w:t xml:space="preserve"> году –</w:t>
      </w:r>
      <w:r w:rsidR="00F27BE2" w:rsidRPr="00F4172A">
        <w:rPr>
          <w:bCs/>
          <w:sz w:val="28"/>
          <w:szCs w:val="28"/>
        </w:rPr>
        <w:t xml:space="preserve"> </w:t>
      </w:r>
      <w:r w:rsidR="00A217BB" w:rsidRPr="00F4172A">
        <w:rPr>
          <w:sz w:val="28"/>
          <w:szCs w:val="28"/>
        </w:rPr>
        <w:t>172,42</w:t>
      </w:r>
      <w:r w:rsidRPr="00F4172A">
        <w:rPr>
          <w:sz w:val="28"/>
          <w:szCs w:val="28"/>
        </w:rPr>
        <w:t xml:space="preserve"> млн. рублей или </w:t>
      </w:r>
      <w:r w:rsidR="00A217BB" w:rsidRPr="00F4172A">
        <w:rPr>
          <w:sz w:val="28"/>
          <w:szCs w:val="28"/>
        </w:rPr>
        <w:t>98,03</w:t>
      </w:r>
      <w:r w:rsidRPr="00F4172A">
        <w:rPr>
          <w:sz w:val="28"/>
          <w:szCs w:val="28"/>
        </w:rPr>
        <w:t xml:space="preserve"> процентов к 20</w:t>
      </w:r>
      <w:r w:rsidR="00137A9C" w:rsidRPr="00F4172A">
        <w:rPr>
          <w:sz w:val="28"/>
          <w:szCs w:val="28"/>
        </w:rPr>
        <w:t>20</w:t>
      </w:r>
      <w:r w:rsidRPr="00F4172A">
        <w:rPr>
          <w:sz w:val="28"/>
          <w:szCs w:val="28"/>
        </w:rPr>
        <w:t xml:space="preserve"> году в сопоставимых ценах.</w:t>
      </w:r>
    </w:p>
    <w:p w:rsidR="00735869" w:rsidRPr="00F4172A" w:rsidRDefault="00735869" w:rsidP="00D63A84">
      <w:pPr>
        <w:widowControl w:val="0"/>
        <w:ind w:firstLine="709"/>
        <w:jc w:val="both"/>
        <w:rPr>
          <w:sz w:val="28"/>
          <w:szCs w:val="28"/>
        </w:rPr>
      </w:pPr>
      <w:r w:rsidRPr="00F4172A">
        <w:rPr>
          <w:sz w:val="28"/>
          <w:szCs w:val="28"/>
        </w:rPr>
        <w:t xml:space="preserve">Объем платных услуг по базовому </w:t>
      </w:r>
      <w:r w:rsidR="00086A5F" w:rsidRPr="00F4172A">
        <w:rPr>
          <w:sz w:val="28"/>
          <w:szCs w:val="28"/>
        </w:rPr>
        <w:t>сценарию</w:t>
      </w:r>
      <w:r w:rsidRPr="00F4172A">
        <w:rPr>
          <w:sz w:val="28"/>
          <w:szCs w:val="28"/>
        </w:rPr>
        <w:t xml:space="preserve"> прогнозируется:</w:t>
      </w:r>
    </w:p>
    <w:p w:rsidR="00735869" w:rsidRPr="00F4172A" w:rsidRDefault="00735869" w:rsidP="00D63A84">
      <w:pPr>
        <w:widowControl w:val="0"/>
        <w:ind w:firstLine="709"/>
        <w:jc w:val="both"/>
        <w:rPr>
          <w:sz w:val="28"/>
          <w:szCs w:val="28"/>
        </w:rPr>
      </w:pPr>
      <w:r w:rsidRPr="00F4172A">
        <w:rPr>
          <w:bCs/>
          <w:sz w:val="28"/>
          <w:szCs w:val="28"/>
        </w:rPr>
        <w:t>в 201</w:t>
      </w:r>
      <w:r w:rsidR="00137A9C" w:rsidRPr="00F4172A">
        <w:rPr>
          <w:bCs/>
          <w:sz w:val="28"/>
          <w:szCs w:val="28"/>
        </w:rPr>
        <w:t>9</w:t>
      </w:r>
      <w:r w:rsidRPr="00F4172A">
        <w:rPr>
          <w:bCs/>
          <w:sz w:val="28"/>
          <w:szCs w:val="28"/>
        </w:rPr>
        <w:t xml:space="preserve"> году – </w:t>
      </w:r>
      <w:r w:rsidR="00A217BB" w:rsidRPr="00F4172A">
        <w:rPr>
          <w:sz w:val="28"/>
          <w:szCs w:val="28"/>
        </w:rPr>
        <w:t>169,21</w:t>
      </w:r>
      <w:r w:rsidR="0021445D" w:rsidRPr="00F4172A">
        <w:rPr>
          <w:sz w:val="28"/>
          <w:szCs w:val="28"/>
        </w:rPr>
        <w:t xml:space="preserve"> млн. рублей или </w:t>
      </w:r>
      <w:r w:rsidR="00A217BB" w:rsidRPr="00F4172A">
        <w:rPr>
          <w:sz w:val="28"/>
          <w:szCs w:val="28"/>
        </w:rPr>
        <w:t>97,42</w:t>
      </w:r>
      <w:r w:rsidR="000A6E1B" w:rsidRPr="00F4172A">
        <w:rPr>
          <w:sz w:val="28"/>
          <w:szCs w:val="28"/>
        </w:rPr>
        <w:t xml:space="preserve"> </w:t>
      </w:r>
      <w:r w:rsidR="0021445D" w:rsidRPr="00F4172A">
        <w:rPr>
          <w:sz w:val="28"/>
          <w:szCs w:val="28"/>
        </w:rPr>
        <w:t>процентов к 201</w:t>
      </w:r>
      <w:r w:rsidR="00137A9C" w:rsidRPr="00F4172A">
        <w:rPr>
          <w:sz w:val="28"/>
          <w:szCs w:val="28"/>
        </w:rPr>
        <w:t>8</w:t>
      </w:r>
      <w:r w:rsidR="0021445D" w:rsidRPr="00F4172A">
        <w:rPr>
          <w:sz w:val="28"/>
          <w:szCs w:val="28"/>
        </w:rPr>
        <w:t xml:space="preserve"> году в сопоставимых ценах</w:t>
      </w:r>
      <w:r w:rsidRPr="00F4172A">
        <w:rPr>
          <w:sz w:val="28"/>
          <w:szCs w:val="28"/>
        </w:rPr>
        <w:t>;</w:t>
      </w:r>
    </w:p>
    <w:p w:rsidR="00735869" w:rsidRPr="00F4172A" w:rsidRDefault="00735869" w:rsidP="00D63A84">
      <w:pPr>
        <w:widowControl w:val="0"/>
        <w:ind w:firstLine="709"/>
        <w:jc w:val="both"/>
        <w:rPr>
          <w:sz w:val="28"/>
          <w:szCs w:val="28"/>
        </w:rPr>
      </w:pPr>
      <w:r w:rsidRPr="00F4172A">
        <w:rPr>
          <w:bCs/>
          <w:sz w:val="28"/>
          <w:szCs w:val="28"/>
        </w:rPr>
        <w:t>в 20</w:t>
      </w:r>
      <w:r w:rsidR="00137A9C" w:rsidRPr="00F4172A">
        <w:rPr>
          <w:bCs/>
          <w:sz w:val="28"/>
          <w:szCs w:val="28"/>
        </w:rPr>
        <w:t>20</w:t>
      </w:r>
      <w:r w:rsidRPr="00F4172A">
        <w:rPr>
          <w:bCs/>
          <w:sz w:val="28"/>
          <w:szCs w:val="28"/>
        </w:rPr>
        <w:t xml:space="preserve"> году – </w:t>
      </w:r>
      <w:r w:rsidR="00A217BB" w:rsidRPr="00F4172A">
        <w:rPr>
          <w:sz w:val="28"/>
          <w:szCs w:val="28"/>
        </w:rPr>
        <w:t>172,93</w:t>
      </w:r>
      <w:r w:rsidR="0021445D" w:rsidRPr="00F4172A">
        <w:rPr>
          <w:sz w:val="28"/>
          <w:szCs w:val="28"/>
        </w:rPr>
        <w:t xml:space="preserve"> млн. рублей или </w:t>
      </w:r>
      <w:r w:rsidR="00A217BB" w:rsidRPr="00F4172A">
        <w:rPr>
          <w:sz w:val="28"/>
          <w:szCs w:val="28"/>
        </w:rPr>
        <w:t>98,08</w:t>
      </w:r>
      <w:r w:rsidR="0021445D" w:rsidRPr="00F4172A">
        <w:rPr>
          <w:sz w:val="28"/>
          <w:szCs w:val="28"/>
        </w:rPr>
        <w:t xml:space="preserve"> процентов к 201</w:t>
      </w:r>
      <w:r w:rsidR="00137A9C" w:rsidRPr="00F4172A">
        <w:rPr>
          <w:sz w:val="28"/>
          <w:szCs w:val="28"/>
        </w:rPr>
        <w:t>9</w:t>
      </w:r>
      <w:r w:rsidR="0021445D" w:rsidRPr="00F4172A">
        <w:rPr>
          <w:sz w:val="28"/>
          <w:szCs w:val="28"/>
        </w:rPr>
        <w:t xml:space="preserve"> году в сопоставимых ценах</w:t>
      </w:r>
      <w:r w:rsidRPr="00F4172A">
        <w:rPr>
          <w:sz w:val="28"/>
          <w:szCs w:val="28"/>
        </w:rPr>
        <w:t>;</w:t>
      </w:r>
    </w:p>
    <w:p w:rsidR="00735869" w:rsidRPr="00F4172A" w:rsidRDefault="00735869" w:rsidP="00D63A84">
      <w:pPr>
        <w:widowControl w:val="0"/>
        <w:ind w:firstLine="709"/>
        <w:jc w:val="both"/>
        <w:rPr>
          <w:sz w:val="28"/>
          <w:szCs w:val="28"/>
        </w:rPr>
      </w:pPr>
      <w:r w:rsidRPr="00F4172A">
        <w:rPr>
          <w:bCs/>
          <w:sz w:val="28"/>
          <w:szCs w:val="28"/>
        </w:rPr>
        <w:t>в 20</w:t>
      </w:r>
      <w:r w:rsidR="00086A5F" w:rsidRPr="00F4172A">
        <w:rPr>
          <w:bCs/>
          <w:sz w:val="28"/>
          <w:szCs w:val="28"/>
        </w:rPr>
        <w:t>2</w:t>
      </w:r>
      <w:r w:rsidR="00137A9C" w:rsidRPr="00F4172A">
        <w:rPr>
          <w:bCs/>
          <w:sz w:val="28"/>
          <w:szCs w:val="28"/>
        </w:rPr>
        <w:t>1</w:t>
      </w:r>
      <w:r w:rsidRPr="00F4172A">
        <w:rPr>
          <w:bCs/>
          <w:sz w:val="28"/>
          <w:szCs w:val="28"/>
        </w:rPr>
        <w:t xml:space="preserve"> году – </w:t>
      </w:r>
      <w:r w:rsidR="00A217BB" w:rsidRPr="00F4172A">
        <w:rPr>
          <w:sz w:val="28"/>
          <w:szCs w:val="28"/>
        </w:rPr>
        <w:t>177,42</w:t>
      </w:r>
      <w:r w:rsidR="0021445D" w:rsidRPr="00F4172A">
        <w:rPr>
          <w:sz w:val="28"/>
          <w:szCs w:val="28"/>
        </w:rPr>
        <w:t xml:space="preserve"> млн. рублей или </w:t>
      </w:r>
      <w:r w:rsidR="00A217BB" w:rsidRPr="00F4172A">
        <w:rPr>
          <w:sz w:val="28"/>
          <w:szCs w:val="28"/>
        </w:rPr>
        <w:t>98,37</w:t>
      </w:r>
      <w:r w:rsidR="0021445D" w:rsidRPr="00F4172A">
        <w:rPr>
          <w:sz w:val="28"/>
          <w:szCs w:val="28"/>
        </w:rPr>
        <w:t xml:space="preserve"> процентов к 20</w:t>
      </w:r>
      <w:r w:rsidR="00137A9C" w:rsidRPr="00F4172A">
        <w:rPr>
          <w:sz w:val="28"/>
          <w:szCs w:val="28"/>
        </w:rPr>
        <w:t>20</w:t>
      </w:r>
      <w:r w:rsidR="0021445D" w:rsidRPr="00F4172A">
        <w:rPr>
          <w:sz w:val="28"/>
          <w:szCs w:val="28"/>
        </w:rPr>
        <w:t xml:space="preserve"> году в сопоставимых ценах</w:t>
      </w:r>
      <w:r w:rsidRPr="00F4172A">
        <w:rPr>
          <w:sz w:val="28"/>
          <w:szCs w:val="28"/>
        </w:rPr>
        <w:t>.</w:t>
      </w:r>
    </w:p>
    <w:p w:rsidR="00A30AB3" w:rsidRPr="00F4172A" w:rsidRDefault="00735869" w:rsidP="00D63A84">
      <w:pPr>
        <w:widowControl w:val="0"/>
        <w:ind w:firstLine="709"/>
        <w:jc w:val="both"/>
        <w:rPr>
          <w:sz w:val="28"/>
          <w:szCs w:val="28"/>
        </w:rPr>
      </w:pPr>
      <w:r w:rsidRPr="00F4172A">
        <w:rPr>
          <w:sz w:val="28"/>
          <w:szCs w:val="28"/>
        </w:rPr>
        <w:t xml:space="preserve">Объем платных услуг по целевому </w:t>
      </w:r>
      <w:r w:rsidR="00B22E76" w:rsidRPr="00F4172A">
        <w:rPr>
          <w:sz w:val="28"/>
          <w:szCs w:val="28"/>
        </w:rPr>
        <w:t>сценарию</w:t>
      </w:r>
      <w:r w:rsidRPr="00F4172A">
        <w:rPr>
          <w:sz w:val="28"/>
          <w:szCs w:val="28"/>
        </w:rPr>
        <w:t xml:space="preserve"> прогнозируется:</w:t>
      </w:r>
    </w:p>
    <w:p w:rsidR="00735869" w:rsidRPr="00F4172A" w:rsidRDefault="00735869" w:rsidP="00D63A84">
      <w:pPr>
        <w:widowControl w:val="0"/>
        <w:ind w:firstLine="709"/>
        <w:jc w:val="both"/>
        <w:rPr>
          <w:sz w:val="28"/>
          <w:szCs w:val="28"/>
        </w:rPr>
      </w:pPr>
      <w:r w:rsidRPr="00F4172A">
        <w:rPr>
          <w:bCs/>
          <w:sz w:val="28"/>
          <w:szCs w:val="28"/>
        </w:rPr>
        <w:t>в 201</w:t>
      </w:r>
      <w:r w:rsidR="00137A9C" w:rsidRPr="00F4172A">
        <w:rPr>
          <w:bCs/>
          <w:sz w:val="28"/>
          <w:szCs w:val="28"/>
        </w:rPr>
        <w:t>9</w:t>
      </w:r>
      <w:r w:rsidRPr="00F4172A">
        <w:rPr>
          <w:bCs/>
          <w:sz w:val="28"/>
          <w:szCs w:val="28"/>
        </w:rPr>
        <w:t xml:space="preserve"> году – </w:t>
      </w:r>
      <w:r w:rsidR="00A217BB" w:rsidRPr="00F4172A">
        <w:rPr>
          <w:sz w:val="28"/>
          <w:szCs w:val="28"/>
        </w:rPr>
        <w:t>173,87</w:t>
      </w:r>
      <w:r w:rsidR="0021445D" w:rsidRPr="00F4172A">
        <w:rPr>
          <w:sz w:val="28"/>
          <w:szCs w:val="28"/>
        </w:rPr>
        <w:t xml:space="preserve"> млн. рублей или </w:t>
      </w:r>
      <w:r w:rsidR="00B22E76" w:rsidRPr="00F4172A">
        <w:rPr>
          <w:sz w:val="28"/>
          <w:szCs w:val="28"/>
        </w:rPr>
        <w:t>100,</w:t>
      </w:r>
      <w:r w:rsidR="00DB721E" w:rsidRPr="00F4172A">
        <w:rPr>
          <w:sz w:val="28"/>
          <w:szCs w:val="28"/>
        </w:rPr>
        <w:t>3</w:t>
      </w:r>
      <w:r w:rsidR="00B22E76" w:rsidRPr="00F4172A">
        <w:rPr>
          <w:sz w:val="28"/>
          <w:szCs w:val="28"/>
        </w:rPr>
        <w:t>0</w:t>
      </w:r>
      <w:r w:rsidR="0021445D" w:rsidRPr="00F4172A">
        <w:rPr>
          <w:sz w:val="28"/>
          <w:szCs w:val="28"/>
        </w:rPr>
        <w:t xml:space="preserve"> процентов к 201</w:t>
      </w:r>
      <w:r w:rsidR="00137A9C" w:rsidRPr="00F4172A">
        <w:rPr>
          <w:sz w:val="28"/>
          <w:szCs w:val="28"/>
        </w:rPr>
        <w:t>8</w:t>
      </w:r>
      <w:r w:rsidR="0021445D" w:rsidRPr="00F4172A">
        <w:rPr>
          <w:sz w:val="28"/>
          <w:szCs w:val="28"/>
        </w:rPr>
        <w:t xml:space="preserve"> году в сопоставимых ценах</w:t>
      </w:r>
      <w:r w:rsidRPr="00F4172A">
        <w:rPr>
          <w:sz w:val="28"/>
          <w:szCs w:val="28"/>
        </w:rPr>
        <w:t>;</w:t>
      </w:r>
    </w:p>
    <w:p w:rsidR="00735869" w:rsidRPr="00F4172A" w:rsidRDefault="00735869" w:rsidP="00D63A84">
      <w:pPr>
        <w:widowControl w:val="0"/>
        <w:ind w:firstLine="709"/>
        <w:jc w:val="both"/>
        <w:rPr>
          <w:sz w:val="28"/>
          <w:szCs w:val="28"/>
        </w:rPr>
      </w:pPr>
      <w:r w:rsidRPr="00F4172A">
        <w:rPr>
          <w:bCs/>
          <w:sz w:val="28"/>
          <w:szCs w:val="28"/>
        </w:rPr>
        <w:t>в 20</w:t>
      </w:r>
      <w:r w:rsidR="00137A9C" w:rsidRPr="00F4172A">
        <w:rPr>
          <w:bCs/>
          <w:sz w:val="28"/>
          <w:szCs w:val="28"/>
        </w:rPr>
        <w:t>20</w:t>
      </w:r>
      <w:r w:rsidRPr="00F4172A">
        <w:rPr>
          <w:bCs/>
          <w:sz w:val="28"/>
          <w:szCs w:val="28"/>
        </w:rPr>
        <w:t xml:space="preserve"> году – </w:t>
      </w:r>
      <w:r w:rsidR="00A217BB" w:rsidRPr="00F4172A">
        <w:rPr>
          <w:sz w:val="28"/>
          <w:szCs w:val="28"/>
        </w:rPr>
        <w:t>181,46</w:t>
      </w:r>
      <w:r w:rsidR="0021445D" w:rsidRPr="00F4172A">
        <w:rPr>
          <w:sz w:val="28"/>
          <w:szCs w:val="28"/>
        </w:rPr>
        <w:t xml:space="preserve"> млн. рублей или </w:t>
      </w:r>
      <w:r w:rsidR="00DB721E" w:rsidRPr="00F4172A">
        <w:rPr>
          <w:sz w:val="28"/>
          <w:szCs w:val="28"/>
        </w:rPr>
        <w:t>100,35</w:t>
      </w:r>
      <w:r w:rsidR="0021445D" w:rsidRPr="00F4172A">
        <w:rPr>
          <w:sz w:val="28"/>
          <w:szCs w:val="28"/>
        </w:rPr>
        <w:t xml:space="preserve"> процентов к 201</w:t>
      </w:r>
      <w:r w:rsidR="00137A9C" w:rsidRPr="00F4172A">
        <w:rPr>
          <w:sz w:val="28"/>
          <w:szCs w:val="28"/>
        </w:rPr>
        <w:t>9</w:t>
      </w:r>
      <w:r w:rsidR="0021445D" w:rsidRPr="00F4172A">
        <w:rPr>
          <w:sz w:val="28"/>
          <w:szCs w:val="28"/>
        </w:rPr>
        <w:t xml:space="preserve"> году в сопоставимых ценах</w:t>
      </w:r>
      <w:r w:rsidRPr="00F4172A">
        <w:rPr>
          <w:sz w:val="28"/>
          <w:szCs w:val="28"/>
        </w:rPr>
        <w:t>;</w:t>
      </w:r>
    </w:p>
    <w:p w:rsidR="00735869" w:rsidRPr="00F4172A" w:rsidRDefault="00735869" w:rsidP="00D63A84">
      <w:pPr>
        <w:widowControl w:val="0"/>
        <w:ind w:firstLine="709"/>
        <w:jc w:val="both"/>
        <w:rPr>
          <w:sz w:val="28"/>
          <w:szCs w:val="28"/>
        </w:rPr>
      </w:pPr>
      <w:r w:rsidRPr="00F4172A">
        <w:rPr>
          <w:bCs/>
          <w:sz w:val="28"/>
          <w:szCs w:val="28"/>
        </w:rPr>
        <w:t>в 20</w:t>
      </w:r>
      <w:r w:rsidR="00B22E76" w:rsidRPr="00F4172A">
        <w:rPr>
          <w:bCs/>
          <w:sz w:val="28"/>
          <w:szCs w:val="28"/>
        </w:rPr>
        <w:t>2</w:t>
      </w:r>
      <w:r w:rsidR="00137A9C" w:rsidRPr="00F4172A">
        <w:rPr>
          <w:bCs/>
          <w:sz w:val="28"/>
          <w:szCs w:val="28"/>
        </w:rPr>
        <w:t>1</w:t>
      </w:r>
      <w:r w:rsidRPr="00F4172A">
        <w:rPr>
          <w:bCs/>
          <w:sz w:val="28"/>
          <w:szCs w:val="28"/>
        </w:rPr>
        <w:t xml:space="preserve"> году – </w:t>
      </w:r>
      <w:r w:rsidR="00A217BB" w:rsidRPr="00F4172A">
        <w:rPr>
          <w:sz w:val="28"/>
          <w:szCs w:val="28"/>
        </w:rPr>
        <w:t>189,66</w:t>
      </w:r>
      <w:r w:rsidR="0021445D" w:rsidRPr="00F4172A">
        <w:rPr>
          <w:sz w:val="28"/>
          <w:szCs w:val="28"/>
        </w:rPr>
        <w:t xml:space="preserve"> млн. рублей или </w:t>
      </w:r>
      <w:r w:rsidR="00A217BB" w:rsidRPr="00F4172A">
        <w:rPr>
          <w:sz w:val="28"/>
          <w:szCs w:val="28"/>
        </w:rPr>
        <w:t>100,40</w:t>
      </w:r>
      <w:r w:rsidR="0021445D" w:rsidRPr="00F4172A">
        <w:rPr>
          <w:sz w:val="28"/>
          <w:szCs w:val="28"/>
        </w:rPr>
        <w:t xml:space="preserve"> процентов к 20</w:t>
      </w:r>
      <w:r w:rsidR="00BC3AA0" w:rsidRPr="00F4172A">
        <w:rPr>
          <w:sz w:val="28"/>
          <w:szCs w:val="28"/>
        </w:rPr>
        <w:t>20</w:t>
      </w:r>
      <w:r w:rsidR="0021445D" w:rsidRPr="00F4172A">
        <w:rPr>
          <w:sz w:val="28"/>
          <w:szCs w:val="28"/>
        </w:rPr>
        <w:t xml:space="preserve"> году в сопоставимых ценах</w:t>
      </w:r>
      <w:r w:rsidRPr="00F4172A">
        <w:rPr>
          <w:sz w:val="28"/>
          <w:szCs w:val="28"/>
        </w:rPr>
        <w:t>.</w:t>
      </w:r>
    </w:p>
    <w:p w:rsidR="000F2379" w:rsidRPr="00F4172A" w:rsidRDefault="000F2379" w:rsidP="00D63A84">
      <w:pPr>
        <w:widowControl w:val="0"/>
        <w:ind w:firstLine="709"/>
        <w:jc w:val="both"/>
        <w:rPr>
          <w:sz w:val="28"/>
          <w:szCs w:val="28"/>
        </w:rPr>
      </w:pPr>
      <w:r w:rsidRPr="00F4172A">
        <w:rPr>
          <w:sz w:val="28"/>
          <w:szCs w:val="28"/>
        </w:rPr>
        <w:t xml:space="preserve">В перспективе развития розничной торговли </w:t>
      </w:r>
      <w:r w:rsidR="00953B69" w:rsidRPr="00F4172A">
        <w:rPr>
          <w:sz w:val="28"/>
          <w:szCs w:val="28"/>
        </w:rPr>
        <w:t xml:space="preserve">на территории района осуществляется </w:t>
      </w:r>
      <w:r w:rsidRPr="00F4172A">
        <w:rPr>
          <w:sz w:val="28"/>
          <w:szCs w:val="28"/>
        </w:rPr>
        <w:t>строительство новых торговых площадей</w:t>
      </w:r>
      <w:r w:rsidR="00953B69" w:rsidRPr="00F4172A">
        <w:rPr>
          <w:sz w:val="28"/>
          <w:szCs w:val="28"/>
        </w:rPr>
        <w:t xml:space="preserve"> и к 202</w:t>
      </w:r>
      <w:r w:rsidR="00DB721E" w:rsidRPr="00F4172A">
        <w:rPr>
          <w:sz w:val="28"/>
          <w:szCs w:val="28"/>
        </w:rPr>
        <w:t>1</w:t>
      </w:r>
      <w:r w:rsidR="00953B69" w:rsidRPr="00F4172A">
        <w:rPr>
          <w:sz w:val="28"/>
          <w:szCs w:val="28"/>
        </w:rPr>
        <w:t xml:space="preserve"> году на территории городского поселения г.</w:t>
      </w:r>
      <w:r w:rsidR="008B31E7">
        <w:rPr>
          <w:sz w:val="28"/>
          <w:szCs w:val="28"/>
        </w:rPr>
        <w:t xml:space="preserve"> </w:t>
      </w:r>
      <w:r w:rsidR="00953B69" w:rsidRPr="00F4172A">
        <w:rPr>
          <w:sz w:val="28"/>
          <w:szCs w:val="28"/>
        </w:rPr>
        <w:t>Ленин</w:t>
      </w:r>
      <w:r w:rsidR="00D63A84" w:rsidRPr="00F4172A">
        <w:rPr>
          <w:sz w:val="28"/>
          <w:szCs w:val="28"/>
        </w:rPr>
        <w:t>ск</w:t>
      </w:r>
      <w:r w:rsidR="00953B69" w:rsidRPr="00F4172A">
        <w:rPr>
          <w:sz w:val="28"/>
          <w:szCs w:val="28"/>
        </w:rPr>
        <w:t xml:space="preserve"> планируется ввод</w:t>
      </w:r>
      <w:r w:rsidRPr="00F4172A">
        <w:rPr>
          <w:sz w:val="28"/>
          <w:szCs w:val="28"/>
        </w:rPr>
        <w:t xml:space="preserve"> </w:t>
      </w:r>
      <w:r w:rsidR="00DB721E" w:rsidRPr="00F4172A">
        <w:rPr>
          <w:sz w:val="28"/>
          <w:szCs w:val="28"/>
        </w:rPr>
        <w:t>двух</w:t>
      </w:r>
      <w:r w:rsidRPr="00F4172A">
        <w:rPr>
          <w:sz w:val="28"/>
          <w:szCs w:val="28"/>
        </w:rPr>
        <w:t xml:space="preserve"> кру</w:t>
      </w:r>
      <w:r w:rsidR="000D5F2C" w:rsidRPr="00F4172A">
        <w:rPr>
          <w:sz w:val="28"/>
          <w:szCs w:val="28"/>
        </w:rPr>
        <w:t xml:space="preserve">пных </w:t>
      </w:r>
      <w:r w:rsidRPr="00F4172A">
        <w:rPr>
          <w:sz w:val="28"/>
          <w:szCs w:val="28"/>
        </w:rPr>
        <w:t>объектов</w:t>
      </w:r>
      <w:r w:rsidR="00953B69" w:rsidRPr="00F4172A">
        <w:rPr>
          <w:sz w:val="28"/>
          <w:szCs w:val="28"/>
        </w:rPr>
        <w:t xml:space="preserve">, </w:t>
      </w:r>
      <w:r w:rsidRPr="00F4172A">
        <w:rPr>
          <w:sz w:val="28"/>
          <w:szCs w:val="28"/>
        </w:rPr>
        <w:t>предназначенных под торговые площади, что способствует увеличению обе</w:t>
      </w:r>
      <w:r w:rsidR="000D5F2C" w:rsidRPr="00F4172A">
        <w:rPr>
          <w:sz w:val="28"/>
          <w:szCs w:val="28"/>
        </w:rPr>
        <w:t xml:space="preserve">спеченности торговыми площадями </w:t>
      </w:r>
      <w:r w:rsidRPr="00F4172A">
        <w:rPr>
          <w:sz w:val="28"/>
          <w:szCs w:val="28"/>
        </w:rPr>
        <w:t>жителей Ленинского муниципального района</w:t>
      </w:r>
      <w:r w:rsidR="00D63A84" w:rsidRPr="00F4172A">
        <w:rPr>
          <w:sz w:val="28"/>
          <w:szCs w:val="28"/>
        </w:rPr>
        <w:t>,</w:t>
      </w:r>
      <w:r w:rsidRPr="00F4172A">
        <w:rPr>
          <w:sz w:val="28"/>
          <w:szCs w:val="28"/>
        </w:rPr>
        <w:t xml:space="preserve"> и доведение до областного норматива обеспеченно</w:t>
      </w:r>
      <w:r w:rsidR="000D5F2C" w:rsidRPr="00F4172A">
        <w:rPr>
          <w:sz w:val="28"/>
          <w:szCs w:val="28"/>
        </w:rPr>
        <w:t>сти торговыми площадями жителей</w:t>
      </w:r>
      <w:r w:rsidRPr="00F4172A">
        <w:rPr>
          <w:sz w:val="28"/>
          <w:szCs w:val="28"/>
        </w:rPr>
        <w:t xml:space="preserve"> Ленинского района Волгоградской области.</w:t>
      </w:r>
    </w:p>
    <w:p w:rsidR="008A0073" w:rsidRPr="00F4172A" w:rsidRDefault="008A0073" w:rsidP="00D63A84">
      <w:pPr>
        <w:widowControl w:val="0"/>
        <w:shd w:val="clear" w:color="auto" w:fill="FFFFFF"/>
        <w:ind w:firstLine="709"/>
        <w:jc w:val="both"/>
        <w:rPr>
          <w:b/>
          <w:szCs w:val="28"/>
        </w:rPr>
      </w:pPr>
    </w:p>
    <w:p w:rsidR="00FD176B" w:rsidRPr="00F4172A" w:rsidRDefault="00337792" w:rsidP="008B31E7">
      <w:pPr>
        <w:pStyle w:val="ac"/>
        <w:ind w:firstLine="525"/>
        <w:rPr>
          <w:b w:val="0"/>
          <w:szCs w:val="28"/>
        </w:rPr>
      </w:pPr>
      <w:r w:rsidRPr="00F4172A">
        <w:rPr>
          <w:b w:val="0"/>
          <w:szCs w:val="28"/>
        </w:rPr>
        <w:t>4</w:t>
      </w:r>
      <w:r w:rsidR="00A2301E" w:rsidRPr="00F4172A">
        <w:rPr>
          <w:b w:val="0"/>
          <w:szCs w:val="28"/>
        </w:rPr>
        <w:t xml:space="preserve">. Малое </w:t>
      </w:r>
      <w:r w:rsidR="00D3698B" w:rsidRPr="00F4172A">
        <w:rPr>
          <w:b w:val="0"/>
          <w:szCs w:val="28"/>
        </w:rPr>
        <w:t xml:space="preserve">и среднее </w:t>
      </w:r>
      <w:r w:rsidR="00A2301E" w:rsidRPr="00F4172A">
        <w:rPr>
          <w:b w:val="0"/>
          <w:szCs w:val="28"/>
        </w:rPr>
        <w:t>предпринимательство</w:t>
      </w:r>
    </w:p>
    <w:p w:rsidR="001F5A19" w:rsidRPr="00F4172A" w:rsidRDefault="004F2319" w:rsidP="00D63A84">
      <w:pPr>
        <w:widowControl w:val="0"/>
        <w:ind w:firstLine="709"/>
        <w:jc w:val="both"/>
        <w:rPr>
          <w:sz w:val="28"/>
          <w:szCs w:val="28"/>
        </w:rPr>
      </w:pPr>
      <w:r w:rsidRPr="00F4172A">
        <w:rPr>
          <w:sz w:val="28"/>
          <w:szCs w:val="28"/>
        </w:rPr>
        <w:t xml:space="preserve">Предпринимательство является одним из важнейших </w:t>
      </w:r>
      <w:r w:rsidR="000D5F2C" w:rsidRPr="00F4172A">
        <w:rPr>
          <w:sz w:val="28"/>
          <w:szCs w:val="28"/>
        </w:rPr>
        <w:t>факторов формирования</w:t>
      </w:r>
      <w:r w:rsidRPr="00F4172A">
        <w:rPr>
          <w:sz w:val="28"/>
          <w:szCs w:val="28"/>
        </w:rPr>
        <w:t xml:space="preserve"> рыночной экономики района.</w:t>
      </w:r>
      <w:r w:rsidR="0033625D" w:rsidRPr="00F4172A">
        <w:rPr>
          <w:sz w:val="28"/>
          <w:szCs w:val="28"/>
        </w:rPr>
        <w:t xml:space="preserve"> Основным направлением деятельности органов местного самоуправления Ленинского муниципального района является расширение сети предпринимательского сообщества</w:t>
      </w:r>
      <w:r w:rsidR="006E4497" w:rsidRPr="00F4172A">
        <w:rPr>
          <w:sz w:val="28"/>
          <w:szCs w:val="28"/>
        </w:rPr>
        <w:t xml:space="preserve"> по всем видам деятельности отраслей экономики</w:t>
      </w:r>
      <w:r w:rsidR="0033625D" w:rsidRPr="00F4172A">
        <w:rPr>
          <w:sz w:val="28"/>
          <w:szCs w:val="28"/>
        </w:rPr>
        <w:t xml:space="preserve">. </w:t>
      </w:r>
      <w:r w:rsidR="00364B0F" w:rsidRPr="00F4172A">
        <w:rPr>
          <w:sz w:val="28"/>
          <w:szCs w:val="28"/>
        </w:rPr>
        <w:t xml:space="preserve">В рамках развития малого и среднего предпринимательства расширяется возможность занятости населения района, улучшение социальной обстановки. </w:t>
      </w:r>
    </w:p>
    <w:p w:rsidR="006F7495" w:rsidRPr="00F4172A" w:rsidRDefault="00C2148C" w:rsidP="00D63A84">
      <w:pPr>
        <w:widowControl w:val="0"/>
        <w:ind w:firstLine="709"/>
        <w:jc w:val="both"/>
        <w:rPr>
          <w:sz w:val="28"/>
          <w:szCs w:val="28"/>
        </w:rPr>
      </w:pPr>
      <w:r w:rsidRPr="00F4172A">
        <w:rPr>
          <w:sz w:val="28"/>
          <w:szCs w:val="28"/>
        </w:rPr>
        <w:t xml:space="preserve">На период 2017-2019 годы </w:t>
      </w:r>
      <w:r w:rsidR="001F5A19" w:rsidRPr="00F4172A">
        <w:rPr>
          <w:sz w:val="28"/>
          <w:szCs w:val="28"/>
        </w:rPr>
        <w:t>утверждена</w:t>
      </w:r>
      <w:r w:rsidRPr="00F4172A">
        <w:rPr>
          <w:sz w:val="28"/>
          <w:szCs w:val="28"/>
        </w:rPr>
        <w:t xml:space="preserve"> муниципальная программа</w:t>
      </w:r>
      <w:r w:rsidR="00BB33C2" w:rsidRPr="00F4172A">
        <w:rPr>
          <w:sz w:val="28"/>
          <w:szCs w:val="28"/>
        </w:rPr>
        <w:t xml:space="preserve"> </w:t>
      </w:r>
      <w:r w:rsidR="006F7495" w:rsidRPr="00F4172A">
        <w:rPr>
          <w:sz w:val="28"/>
          <w:szCs w:val="28"/>
        </w:rPr>
        <w:t xml:space="preserve">«Развитие и поддержка малого и среднего предпринимательства на </w:t>
      </w:r>
      <w:r w:rsidR="000D5F2C" w:rsidRPr="00F4172A">
        <w:rPr>
          <w:sz w:val="28"/>
          <w:szCs w:val="28"/>
        </w:rPr>
        <w:t>территории Ленинского</w:t>
      </w:r>
      <w:r w:rsidR="006F7495" w:rsidRPr="00F4172A">
        <w:rPr>
          <w:sz w:val="28"/>
          <w:szCs w:val="28"/>
        </w:rPr>
        <w:t xml:space="preserve"> муниципального района» на 2017 год и на плановый период 2018 и 2019 годов</w:t>
      </w:r>
      <w:r w:rsidR="007A2578" w:rsidRPr="00F4172A">
        <w:rPr>
          <w:sz w:val="28"/>
          <w:szCs w:val="28"/>
        </w:rPr>
        <w:t xml:space="preserve"> </w:t>
      </w:r>
      <w:r w:rsidR="001F5A19" w:rsidRPr="00F4172A">
        <w:rPr>
          <w:sz w:val="28"/>
          <w:szCs w:val="28"/>
        </w:rPr>
        <w:t xml:space="preserve">с объемом финансирования из бюджета Ленинского муниципального района </w:t>
      </w:r>
      <w:r w:rsidR="00BA3EC1" w:rsidRPr="00F4172A">
        <w:rPr>
          <w:sz w:val="28"/>
          <w:szCs w:val="28"/>
        </w:rPr>
        <w:t>в сумме 0,012 млн.</w:t>
      </w:r>
      <w:r w:rsidR="008B31E7">
        <w:rPr>
          <w:sz w:val="28"/>
          <w:szCs w:val="28"/>
        </w:rPr>
        <w:t xml:space="preserve"> </w:t>
      </w:r>
      <w:r w:rsidR="00BA3EC1" w:rsidRPr="00F4172A">
        <w:rPr>
          <w:sz w:val="28"/>
          <w:szCs w:val="28"/>
        </w:rPr>
        <w:t>рублей</w:t>
      </w:r>
      <w:r w:rsidR="006F7495" w:rsidRPr="00F4172A">
        <w:rPr>
          <w:sz w:val="28"/>
          <w:szCs w:val="28"/>
        </w:rPr>
        <w:t>.</w:t>
      </w:r>
      <w:r w:rsidR="00022186" w:rsidRPr="00F4172A">
        <w:rPr>
          <w:sz w:val="28"/>
          <w:szCs w:val="28"/>
        </w:rPr>
        <w:t xml:space="preserve"> За 2017 года освоено 0,004 млн.</w:t>
      </w:r>
      <w:r w:rsidR="008B31E7">
        <w:rPr>
          <w:sz w:val="28"/>
          <w:szCs w:val="28"/>
        </w:rPr>
        <w:t xml:space="preserve"> </w:t>
      </w:r>
      <w:r w:rsidR="00022186" w:rsidRPr="00F4172A">
        <w:rPr>
          <w:sz w:val="28"/>
          <w:szCs w:val="28"/>
        </w:rPr>
        <w:t>рублей.</w:t>
      </w:r>
      <w:r w:rsidR="00194949" w:rsidRPr="00F4172A">
        <w:rPr>
          <w:sz w:val="28"/>
          <w:szCs w:val="28"/>
        </w:rPr>
        <w:t xml:space="preserve"> В 2018 году и на плановый период 2023 года продолжится реализация муниципальной программы «Развитие и поддержка малого и среднего предпринимательства на территории Ленинского муниципального района» с объемом финансирования из бюджета Ленинского муниципального района в сумме 0,02 млн.</w:t>
      </w:r>
      <w:r w:rsidR="008B31E7">
        <w:rPr>
          <w:sz w:val="28"/>
          <w:szCs w:val="28"/>
        </w:rPr>
        <w:t xml:space="preserve"> </w:t>
      </w:r>
      <w:r w:rsidR="00194949" w:rsidRPr="00F4172A">
        <w:rPr>
          <w:sz w:val="28"/>
          <w:szCs w:val="28"/>
        </w:rPr>
        <w:t>рублей.</w:t>
      </w:r>
    </w:p>
    <w:p w:rsidR="001A08B3" w:rsidRPr="00F4172A" w:rsidRDefault="00D47D68" w:rsidP="00D63A84">
      <w:pPr>
        <w:widowControl w:val="0"/>
        <w:ind w:firstLine="709"/>
        <w:jc w:val="both"/>
        <w:rPr>
          <w:color w:val="000000"/>
          <w:sz w:val="28"/>
          <w:szCs w:val="28"/>
        </w:rPr>
      </w:pPr>
      <w:r w:rsidRPr="00F4172A">
        <w:rPr>
          <w:sz w:val="28"/>
          <w:szCs w:val="28"/>
        </w:rPr>
        <w:t>На территории Ленинского муниципального района в 201</w:t>
      </w:r>
      <w:r w:rsidR="00194949" w:rsidRPr="00F4172A">
        <w:rPr>
          <w:sz w:val="28"/>
          <w:szCs w:val="28"/>
        </w:rPr>
        <w:t>7</w:t>
      </w:r>
      <w:r w:rsidRPr="00F4172A">
        <w:rPr>
          <w:sz w:val="28"/>
          <w:szCs w:val="28"/>
        </w:rPr>
        <w:t xml:space="preserve"> году насчитывалось </w:t>
      </w:r>
      <w:r w:rsidR="006F56EC" w:rsidRPr="00F4172A">
        <w:rPr>
          <w:sz w:val="28"/>
          <w:szCs w:val="28"/>
        </w:rPr>
        <w:t xml:space="preserve">608 </w:t>
      </w:r>
      <w:r w:rsidRPr="00F4172A">
        <w:rPr>
          <w:sz w:val="28"/>
          <w:szCs w:val="28"/>
        </w:rPr>
        <w:t xml:space="preserve"> единиц малого и среднего предпринимательства, </w:t>
      </w:r>
      <w:r w:rsidR="00670F55" w:rsidRPr="00F4172A">
        <w:rPr>
          <w:sz w:val="28"/>
          <w:szCs w:val="28"/>
        </w:rPr>
        <w:t xml:space="preserve">что </w:t>
      </w:r>
      <w:r w:rsidR="006F56EC" w:rsidRPr="00F4172A">
        <w:rPr>
          <w:sz w:val="28"/>
          <w:szCs w:val="28"/>
        </w:rPr>
        <w:t>выше</w:t>
      </w:r>
      <w:r w:rsidR="00515233" w:rsidRPr="00F4172A">
        <w:rPr>
          <w:sz w:val="28"/>
          <w:szCs w:val="28"/>
        </w:rPr>
        <w:t xml:space="preserve"> </w:t>
      </w:r>
      <w:r w:rsidR="00670F55" w:rsidRPr="00F4172A">
        <w:rPr>
          <w:sz w:val="28"/>
          <w:szCs w:val="28"/>
        </w:rPr>
        <w:t>уровня 201</w:t>
      </w:r>
      <w:r w:rsidR="006F56EC" w:rsidRPr="00F4172A">
        <w:rPr>
          <w:sz w:val="28"/>
          <w:szCs w:val="28"/>
        </w:rPr>
        <w:t>6</w:t>
      </w:r>
      <w:r w:rsidR="00670F55" w:rsidRPr="00F4172A">
        <w:rPr>
          <w:sz w:val="28"/>
          <w:szCs w:val="28"/>
        </w:rPr>
        <w:t xml:space="preserve"> года на </w:t>
      </w:r>
      <w:r w:rsidR="006F56EC" w:rsidRPr="00F4172A">
        <w:rPr>
          <w:sz w:val="28"/>
          <w:szCs w:val="28"/>
        </w:rPr>
        <w:t>2,00</w:t>
      </w:r>
      <w:r w:rsidR="00E77012" w:rsidRPr="00F4172A">
        <w:rPr>
          <w:sz w:val="28"/>
          <w:szCs w:val="28"/>
        </w:rPr>
        <w:t xml:space="preserve"> процент</w:t>
      </w:r>
      <w:r w:rsidR="006F56EC" w:rsidRPr="00F4172A">
        <w:rPr>
          <w:sz w:val="28"/>
          <w:szCs w:val="28"/>
        </w:rPr>
        <w:t>а</w:t>
      </w:r>
      <w:r w:rsidR="008B31E7">
        <w:rPr>
          <w:sz w:val="28"/>
          <w:szCs w:val="28"/>
        </w:rPr>
        <w:t xml:space="preserve"> или</w:t>
      </w:r>
      <w:r w:rsidR="00E31B8B" w:rsidRPr="00F4172A">
        <w:rPr>
          <w:sz w:val="28"/>
          <w:szCs w:val="28"/>
        </w:rPr>
        <w:t xml:space="preserve"> на </w:t>
      </w:r>
      <w:r w:rsidR="006F56EC" w:rsidRPr="00F4172A">
        <w:rPr>
          <w:sz w:val="28"/>
          <w:szCs w:val="28"/>
        </w:rPr>
        <w:t>12</w:t>
      </w:r>
      <w:r w:rsidR="00E77012" w:rsidRPr="00F4172A">
        <w:rPr>
          <w:sz w:val="28"/>
          <w:szCs w:val="28"/>
        </w:rPr>
        <w:t xml:space="preserve"> единиц</w:t>
      </w:r>
      <w:r w:rsidR="006F56EC" w:rsidRPr="00F4172A">
        <w:rPr>
          <w:sz w:val="28"/>
          <w:szCs w:val="28"/>
        </w:rPr>
        <w:t>.</w:t>
      </w:r>
      <w:r w:rsidR="00E77012" w:rsidRPr="00F4172A">
        <w:rPr>
          <w:sz w:val="28"/>
          <w:szCs w:val="28"/>
        </w:rPr>
        <w:t xml:space="preserve"> </w:t>
      </w:r>
      <w:r w:rsidRPr="00F4172A">
        <w:rPr>
          <w:sz w:val="28"/>
          <w:szCs w:val="28"/>
        </w:rPr>
        <w:t>В</w:t>
      </w:r>
      <w:r w:rsidRPr="00F4172A">
        <w:rPr>
          <w:color w:val="000000"/>
          <w:sz w:val="28"/>
          <w:szCs w:val="28"/>
        </w:rPr>
        <w:t xml:space="preserve"> расчете на 10000 человек населения показатель составил </w:t>
      </w:r>
      <w:r w:rsidR="006F56EC" w:rsidRPr="00F4172A">
        <w:rPr>
          <w:color w:val="000000"/>
          <w:sz w:val="28"/>
          <w:szCs w:val="28"/>
        </w:rPr>
        <w:t>201,79</w:t>
      </w:r>
      <w:r w:rsidR="0051630E" w:rsidRPr="00F4172A">
        <w:rPr>
          <w:color w:val="000000"/>
          <w:sz w:val="28"/>
          <w:szCs w:val="28"/>
        </w:rPr>
        <w:t xml:space="preserve"> </w:t>
      </w:r>
      <w:r w:rsidRPr="00F4172A">
        <w:rPr>
          <w:color w:val="000000"/>
          <w:sz w:val="28"/>
          <w:szCs w:val="28"/>
        </w:rPr>
        <w:t>единиц соответственно.</w:t>
      </w:r>
    </w:p>
    <w:p w:rsidR="00A30AB3" w:rsidRPr="00F4172A" w:rsidRDefault="00D47D68" w:rsidP="00D63A84">
      <w:pPr>
        <w:widowControl w:val="0"/>
        <w:shd w:val="clear" w:color="auto" w:fill="FFFFFF"/>
        <w:ind w:firstLine="709"/>
        <w:jc w:val="both"/>
        <w:rPr>
          <w:sz w:val="28"/>
          <w:szCs w:val="28"/>
        </w:rPr>
      </w:pPr>
      <w:r w:rsidRPr="00F4172A">
        <w:rPr>
          <w:sz w:val="28"/>
          <w:szCs w:val="28"/>
        </w:rPr>
        <w:tab/>
      </w:r>
      <w:r w:rsidR="001A08B3" w:rsidRPr="00F4172A">
        <w:rPr>
          <w:sz w:val="28"/>
          <w:szCs w:val="28"/>
        </w:rPr>
        <w:t>На 01.01.201</w:t>
      </w:r>
      <w:r w:rsidR="006F56EC" w:rsidRPr="00F4172A">
        <w:rPr>
          <w:sz w:val="28"/>
          <w:szCs w:val="28"/>
        </w:rPr>
        <w:t>8</w:t>
      </w:r>
      <w:r w:rsidR="00BB33C2" w:rsidRPr="00F4172A">
        <w:rPr>
          <w:sz w:val="28"/>
          <w:szCs w:val="28"/>
        </w:rPr>
        <w:t xml:space="preserve"> года </w:t>
      </w:r>
      <w:r w:rsidR="001A08B3" w:rsidRPr="00F4172A">
        <w:rPr>
          <w:sz w:val="28"/>
          <w:szCs w:val="28"/>
        </w:rPr>
        <w:t xml:space="preserve">в общей численности </w:t>
      </w:r>
      <w:r w:rsidR="00A617AE" w:rsidRPr="00F4172A">
        <w:rPr>
          <w:sz w:val="28"/>
          <w:szCs w:val="28"/>
        </w:rPr>
        <w:t xml:space="preserve">субъектов малого и среднего предпринимательства наибольшую долю занимают </w:t>
      </w:r>
      <w:r w:rsidR="001A08B3" w:rsidRPr="00F4172A">
        <w:rPr>
          <w:sz w:val="28"/>
          <w:szCs w:val="28"/>
        </w:rPr>
        <w:t>индивидуальны</w:t>
      </w:r>
      <w:r w:rsidR="00A617AE" w:rsidRPr="00F4172A">
        <w:rPr>
          <w:sz w:val="28"/>
          <w:szCs w:val="28"/>
        </w:rPr>
        <w:t>е</w:t>
      </w:r>
      <w:r w:rsidR="001A08B3" w:rsidRPr="00F4172A">
        <w:rPr>
          <w:sz w:val="28"/>
          <w:szCs w:val="28"/>
        </w:rPr>
        <w:t xml:space="preserve"> предпринимател</w:t>
      </w:r>
      <w:r w:rsidR="00A617AE" w:rsidRPr="00F4172A">
        <w:rPr>
          <w:sz w:val="28"/>
          <w:szCs w:val="28"/>
        </w:rPr>
        <w:t>и</w:t>
      </w:r>
      <w:r w:rsidR="001A08B3" w:rsidRPr="00F4172A">
        <w:rPr>
          <w:sz w:val="28"/>
          <w:szCs w:val="28"/>
        </w:rPr>
        <w:t xml:space="preserve"> </w:t>
      </w:r>
      <w:r w:rsidR="008B31E7">
        <w:rPr>
          <w:sz w:val="28"/>
          <w:szCs w:val="28"/>
        </w:rPr>
        <w:t xml:space="preserve">- </w:t>
      </w:r>
      <w:r w:rsidR="00A617AE" w:rsidRPr="00F4172A">
        <w:rPr>
          <w:sz w:val="28"/>
          <w:szCs w:val="28"/>
        </w:rPr>
        <w:t>87,99 процентов, юридические лица – 12,00 процентов.</w:t>
      </w:r>
      <w:r w:rsidR="00255A0B" w:rsidRPr="00F4172A">
        <w:rPr>
          <w:sz w:val="28"/>
          <w:szCs w:val="28"/>
        </w:rPr>
        <w:t xml:space="preserve"> Структура деятельности СМП представлена следующим образом:</w:t>
      </w:r>
      <w:r w:rsidR="001A08B3" w:rsidRPr="00F4172A">
        <w:rPr>
          <w:sz w:val="28"/>
          <w:szCs w:val="28"/>
        </w:rPr>
        <w:t xml:space="preserve"> занятые в оптовой и розни</w:t>
      </w:r>
      <w:r w:rsidR="00411835" w:rsidRPr="00F4172A">
        <w:rPr>
          <w:sz w:val="28"/>
          <w:szCs w:val="28"/>
        </w:rPr>
        <w:t xml:space="preserve">чной торговле </w:t>
      </w:r>
      <w:r w:rsidR="003651AB" w:rsidRPr="00F4172A">
        <w:rPr>
          <w:sz w:val="28"/>
          <w:szCs w:val="28"/>
        </w:rPr>
        <w:t>-</w:t>
      </w:r>
      <w:r w:rsidR="00255A0B" w:rsidRPr="00F4172A">
        <w:rPr>
          <w:sz w:val="28"/>
          <w:szCs w:val="28"/>
        </w:rPr>
        <w:t xml:space="preserve"> 49,34</w:t>
      </w:r>
      <w:r w:rsidR="00D63A84" w:rsidRPr="00F4172A">
        <w:rPr>
          <w:sz w:val="28"/>
          <w:szCs w:val="28"/>
        </w:rPr>
        <w:t xml:space="preserve"> процентов, занятых</w:t>
      </w:r>
      <w:r w:rsidR="004B05E8" w:rsidRPr="00F4172A">
        <w:rPr>
          <w:sz w:val="28"/>
          <w:szCs w:val="28"/>
        </w:rPr>
        <w:t xml:space="preserve"> по виду деятельности транспорт </w:t>
      </w:r>
      <w:r w:rsidR="00F839C6" w:rsidRPr="00F4172A">
        <w:rPr>
          <w:sz w:val="28"/>
          <w:szCs w:val="28"/>
        </w:rPr>
        <w:t>-</w:t>
      </w:r>
      <w:r w:rsidR="002C444B" w:rsidRPr="00F4172A">
        <w:rPr>
          <w:sz w:val="28"/>
          <w:szCs w:val="28"/>
        </w:rPr>
        <w:t xml:space="preserve"> 11,84</w:t>
      </w:r>
      <w:r w:rsidR="004B05E8" w:rsidRPr="00F4172A">
        <w:rPr>
          <w:sz w:val="28"/>
          <w:szCs w:val="28"/>
        </w:rPr>
        <w:t xml:space="preserve"> процентов, </w:t>
      </w:r>
      <w:r w:rsidR="000D5F2C" w:rsidRPr="00F4172A">
        <w:rPr>
          <w:sz w:val="28"/>
          <w:szCs w:val="28"/>
        </w:rPr>
        <w:t>бытовое обслуживание</w:t>
      </w:r>
      <w:r w:rsidR="002C444B" w:rsidRPr="00F4172A">
        <w:rPr>
          <w:sz w:val="28"/>
          <w:szCs w:val="28"/>
        </w:rPr>
        <w:t xml:space="preserve"> </w:t>
      </w:r>
      <w:r w:rsidR="00F839C6" w:rsidRPr="00F4172A">
        <w:rPr>
          <w:sz w:val="28"/>
          <w:szCs w:val="28"/>
        </w:rPr>
        <w:t>-</w:t>
      </w:r>
      <w:r w:rsidR="002C444B" w:rsidRPr="00F4172A">
        <w:rPr>
          <w:sz w:val="28"/>
          <w:szCs w:val="28"/>
        </w:rPr>
        <w:t xml:space="preserve"> </w:t>
      </w:r>
      <w:r w:rsidR="003651AB" w:rsidRPr="00F4172A">
        <w:rPr>
          <w:sz w:val="28"/>
          <w:szCs w:val="28"/>
        </w:rPr>
        <w:t>1</w:t>
      </w:r>
      <w:r w:rsidR="00734996" w:rsidRPr="00F4172A">
        <w:rPr>
          <w:sz w:val="28"/>
          <w:szCs w:val="28"/>
        </w:rPr>
        <w:t>2</w:t>
      </w:r>
      <w:r w:rsidR="003651AB" w:rsidRPr="00F4172A">
        <w:rPr>
          <w:sz w:val="28"/>
          <w:szCs w:val="28"/>
        </w:rPr>
        <w:t>,36</w:t>
      </w:r>
      <w:r w:rsidR="00396DB8" w:rsidRPr="00F4172A">
        <w:rPr>
          <w:sz w:val="28"/>
          <w:szCs w:val="28"/>
        </w:rPr>
        <w:t xml:space="preserve"> процентов, </w:t>
      </w:r>
      <w:r w:rsidR="003651AB" w:rsidRPr="00F4172A">
        <w:rPr>
          <w:sz w:val="28"/>
          <w:szCs w:val="28"/>
        </w:rPr>
        <w:t xml:space="preserve">сельскохозяйственное производство – </w:t>
      </w:r>
      <w:r w:rsidR="00CF7F9F" w:rsidRPr="00F4172A">
        <w:rPr>
          <w:sz w:val="28"/>
          <w:szCs w:val="28"/>
        </w:rPr>
        <w:t>14,64</w:t>
      </w:r>
      <w:r w:rsidR="00A40BFE" w:rsidRPr="00F4172A">
        <w:rPr>
          <w:sz w:val="28"/>
          <w:szCs w:val="28"/>
        </w:rPr>
        <w:t xml:space="preserve"> процентов.</w:t>
      </w:r>
    </w:p>
    <w:p w:rsidR="002D7BFF" w:rsidRPr="00F4172A" w:rsidRDefault="003F426D" w:rsidP="00D63A84">
      <w:pPr>
        <w:widowControl w:val="0"/>
        <w:shd w:val="clear" w:color="auto" w:fill="FFFFFF"/>
        <w:tabs>
          <w:tab w:val="left" w:pos="1080"/>
        </w:tabs>
        <w:ind w:firstLine="709"/>
        <w:jc w:val="both"/>
        <w:rPr>
          <w:sz w:val="28"/>
          <w:szCs w:val="28"/>
        </w:rPr>
      </w:pPr>
      <w:r w:rsidRPr="00F4172A">
        <w:rPr>
          <w:sz w:val="28"/>
          <w:szCs w:val="28"/>
        </w:rPr>
        <w:t>По оценке</w:t>
      </w:r>
      <w:r w:rsidR="007A2578" w:rsidRPr="00F4172A">
        <w:rPr>
          <w:sz w:val="28"/>
          <w:szCs w:val="28"/>
        </w:rPr>
        <w:t xml:space="preserve"> </w:t>
      </w:r>
      <w:r w:rsidRPr="00F4172A">
        <w:rPr>
          <w:sz w:val="28"/>
          <w:szCs w:val="28"/>
        </w:rPr>
        <w:t>в 201</w:t>
      </w:r>
      <w:r w:rsidR="00584A5F" w:rsidRPr="00F4172A">
        <w:rPr>
          <w:sz w:val="28"/>
          <w:szCs w:val="28"/>
        </w:rPr>
        <w:t>8</w:t>
      </w:r>
      <w:r w:rsidRPr="00F4172A">
        <w:rPr>
          <w:sz w:val="28"/>
          <w:szCs w:val="28"/>
        </w:rPr>
        <w:t xml:space="preserve"> года</w:t>
      </w:r>
      <w:r w:rsidR="00ED73FF" w:rsidRPr="00F4172A">
        <w:rPr>
          <w:sz w:val="28"/>
          <w:szCs w:val="28"/>
        </w:rPr>
        <w:t xml:space="preserve"> прогнозируется </w:t>
      </w:r>
      <w:r w:rsidR="0065160E" w:rsidRPr="00F4172A">
        <w:rPr>
          <w:sz w:val="28"/>
          <w:szCs w:val="28"/>
        </w:rPr>
        <w:t>незначительн</w:t>
      </w:r>
      <w:r w:rsidR="008B31E7">
        <w:rPr>
          <w:sz w:val="28"/>
          <w:szCs w:val="28"/>
        </w:rPr>
        <w:t>ый</w:t>
      </w:r>
      <w:r w:rsidR="0065160E" w:rsidRPr="00F4172A">
        <w:rPr>
          <w:sz w:val="28"/>
          <w:szCs w:val="28"/>
        </w:rPr>
        <w:t xml:space="preserve"> </w:t>
      </w:r>
      <w:r w:rsidR="00584A5F" w:rsidRPr="00F4172A">
        <w:rPr>
          <w:sz w:val="28"/>
          <w:szCs w:val="28"/>
        </w:rPr>
        <w:t xml:space="preserve">рост </w:t>
      </w:r>
      <w:r w:rsidR="00ED73FF" w:rsidRPr="00F4172A">
        <w:rPr>
          <w:sz w:val="28"/>
          <w:szCs w:val="28"/>
        </w:rPr>
        <w:t>количества малых предприятий, включая микропредприятия</w:t>
      </w:r>
      <w:r w:rsidR="007619E9" w:rsidRPr="00F4172A">
        <w:rPr>
          <w:sz w:val="28"/>
          <w:szCs w:val="28"/>
        </w:rPr>
        <w:t xml:space="preserve"> </w:t>
      </w:r>
      <w:r w:rsidR="008B31E7">
        <w:rPr>
          <w:sz w:val="28"/>
          <w:szCs w:val="28"/>
        </w:rPr>
        <w:t xml:space="preserve">- </w:t>
      </w:r>
      <w:r w:rsidR="007619E9" w:rsidRPr="00F4172A">
        <w:rPr>
          <w:sz w:val="28"/>
          <w:szCs w:val="28"/>
        </w:rPr>
        <w:t xml:space="preserve">до </w:t>
      </w:r>
      <w:r w:rsidR="00584A5F" w:rsidRPr="00F4172A">
        <w:rPr>
          <w:sz w:val="28"/>
          <w:szCs w:val="28"/>
        </w:rPr>
        <w:t>76</w:t>
      </w:r>
      <w:r w:rsidR="007619E9" w:rsidRPr="00F4172A">
        <w:rPr>
          <w:sz w:val="28"/>
          <w:szCs w:val="28"/>
        </w:rPr>
        <w:t xml:space="preserve"> единиц</w:t>
      </w:r>
      <w:r w:rsidRPr="00F4172A">
        <w:rPr>
          <w:sz w:val="28"/>
          <w:szCs w:val="28"/>
        </w:rPr>
        <w:t>. На плановый период 201</w:t>
      </w:r>
      <w:r w:rsidR="00584A5F" w:rsidRPr="00F4172A">
        <w:rPr>
          <w:sz w:val="28"/>
          <w:szCs w:val="28"/>
        </w:rPr>
        <w:t>9</w:t>
      </w:r>
      <w:r w:rsidRPr="00F4172A">
        <w:rPr>
          <w:sz w:val="28"/>
          <w:szCs w:val="28"/>
        </w:rPr>
        <w:t xml:space="preserve"> - 20</w:t>
      </w:r>
      <w:r w:rsidR="0065160E" w:rsidRPr="00F4172A">
        <w:rPr>
          <w:sz w:val="28"/>
          <w:szCs w:val="28"/>
        </w:rPr>
        <w:t>2</w:t>
      </w:r>
      <w:r w:rsidR="00584A5F" w:rsidRPr="00F4172A">
        <w:rPr>
          <w:sz w:val="28"/>
          <w:szCs w:val="28"/>
        </w:rPr>
        <w:t>1</w:t>
      </w:r>
      <w:r w:rsidRPr="00F4172A">
        <w:rPr>
          <w:sz w:val="28"/>
          <w:szCs w:val="28"/>
        </w:rPr>
        <w:t xml:space="preserve"> год в </w:t>
      </w:r>
      <w:r w:rsidR="00090287" w:rsidRPr="00F4172A">
        <w:rPr>
          <w:sz w:val="28"/>
          <w:szCs w:val="28"/>
        </w:rPr>
        <w:t xml:space="preserve">консервативном варианте </w:t>
      </w:r>
      <w:r w:rsidRPr="00F4172A">
        <w:rPr>
          <w:sz w:val="28"/>
          <w:szCs w:val="28"/>
        </w:rPr>
        <w:t>планиру</w:t>
      </w:r>
      <w:r w:rsidR="00090287" w:rsidRPr="00F4172A">
        <w:rPr>
          <w:sz w:val="28"/>
          <w:szCs w:val="28"/>
        </w:rPr>
        <w:t>ю</w:t>
      </w:r>
      <w:r w:rsidR="000D5F2C" w:rsidRPr="00F4172A">
        <w:rPr>
          <w:sz w:val="28"/>
          <w:szCs w:val="28"/>
        </w:rPr>
        <w:t>тся</w:t>
      </w:r>
      <w:r w:rsidR="00090287" w:rsidRPr="00F4172A">
        <w:rPr>
          <w:sz w:val="28"/>
          <w:szCs w:val="28"/>
        </w:rPr>
        <w:t xml:space="preserve"> в количестве </w:t>
      </w:r>
      <w:r w:rsidR="00D20E1B" w:rsidRPr="00F4172A">
        <w:rPr>
          <w:sz w:val="28"/>
          <w:szCs w:val="28"/>
        </w:rPr>
        <w:t>73</w:t>
      </w:r>
      <w:r w:rsidR="00D63A84" w:rsidRPr="00F4172A">
        <w:rPr>
          <w:sz w:val="28"/>
          <w:szCs w:val="28"/>
        </w:rPr>
        <w:t>,</w:t>
      </w:r>
      <w:r w:rsidR="00D20E1B" w:rsidRPr="00F4172A">
        <w:rPr>
          <w:sz w:val="28"/>
          <w:szCs w:val="28"/>
        </w:rPr>
        <w:t>74</w:t>
      </w:r>
      <w:r w:rsidR="00D63A84" w:rsidRPr="00F4172A">
        <w:rPr>
          <w:sz w:val="28"/>
          <w:szCs w:val="28"/>
        </w:rPr>
        <w:t xml:space="preserve">, </w:t>
      </w:r>
      <w:r w:rsidR="00D20E1B" w:rsidRPr="00F4172A">
        <w:rPr>
          <w:sz w:val="28"/>
          <w:szCs w:val="28"/>
        </w:rPr>
        <w:t>75</w:t>
      </w:r>
      <w:r w:rsidR="00E72BE7" w:rsidRPr="00F4172A">
        <w:rPr>
          <w:sz w:val="28"/>
          <w:szCs w:val="28"/>
        </w:rPr>
        <w:t xml:space="preserve"> единиц; в базовом сценарии </w:t>
      </w:r>
      <w:r w:rsidRPr="00F4172A">
        <w:rPr>
          <w:sz w:val="28"/>
          <w:szCs w:val="28"/>
        </w:rPr>
        <w:t>количества малых предприятий, включая микропредприятия</w:t>
      </w:r>
      <w:r w:rsidR="00E72BE7" w:rsidRPr="00F4172A">
        <w:rPr>
          <w:sz w:val="28"/>
          <w:szCs w:val="28"/>
        </w:rPr>
        <w:t xml:space="preserve">, составит </w:t>
      </w:r>
      <w:r w:rsidRPr="00F4172A">
        <w:rPr>
          <w:sz w:val="28"/>
          <w:szCs w:val="28"/>
        </w:rPr>
        <w:t xml:space="preserve">от </w:t>
      </w:r>
      <w:r w:rsidR="00D20E1B" w:rsidRPr="00F4172A">
        <w:rPr>
          <w:sz w:val="28"/>
          <w:szCs w:val="28"/>
        </w:rPr>
        <w:t>77</w:t>
      </w:r>
      <w:r w:rsidRPr="00F4172A">
        <w:rPr>
          <w:sz w:val="28"/>
          <w:szCs w:val="28"/>
        </w:rPr>
        <w:t xml:space="preserve"> в 201</w:t>
      </w:r>
      <w:r w:rsidR="00D20E1B" w:rsidRPr="00F4172A">
        <w:rPr>
          <w:sz w:val="28"/>
          <w:szCs w:val="28"/>
        </w:rPr>
        <w:t>9</w:t>
      </w:r>
      <w:r w:rsidRPr="00F4172A">
        <w:rPr>
          <w:sz w:val="28"/>
          <w:szCs w:val="28"/>
        </w:rPr>
        <w:t xml:space="preserve"> году до </w:t>
      </w:r>
      <w:r w:rsidR="00D20E1B" w:rsidRPr="00F4172A">
        <w:rPr>
          <w:sz w:val="28"/>
          <w:szCs w:val="28"/>
        </w:rPr>
        <w:t>7</w:t>
      </w:r>
      <w:r w:rsidR="00E72BE7" w:rsidRPr="00F4172A">
        <w:rPr>
          <w:sz w:val="28"/>
          <w:szCs w:val="28"/>
        </w:rPr>
        <w:t>9</w:t>
      </w:r>
      <w:r w:rsidRPr="00F4172A">
        <w:rPr>
          <w:sz w:val="28"/>
          <w:szCs w:val="28"/>
        </w:rPr>
        <w:t xml:space="preserve"> в 20</w:t>
      </w:r>
      <w:r w:rsidR="00E72BE7" w:rsidRPr="00F4172A">
        <w:rPr>
          <w:sz w:val="28"/>
          <w:szCs w:val="28"/>
        </w:rPr>
        <w:t>2</w:t>
      </w:r>
      <w:r w:rsidR="00D20E1B" w:rsidRPr="00F4172A">
        <w:rPr>
          <w:sz w:val="28"/>
          <w:szCs w:val="28"/>
        </w:rPr>
        <w:t>1</w:t>
      </w:r>
      <w:r w:rsidRPr="00F4172A">
        <w:rPr>
          <w:sz w:val="28"/>
          <w:szCs w:val="28"/>
        </w:rPr>
        <w:t xml:space="preserve"> году. В целевом </w:t>
      </w:r>
      <w:r w:rsidR="00E72BE7" w:rsidRPr="00F4172A">
        <w:rPr>
          <w:sz w:val="28"/>
          <w:szCs w:val="28"/>
        </w:rPr>
        <w:t>сценарии</w:t>
      </w:r>
      <w:r w:rsidR="007619E9" w:rsidRPr="00F4172A">
        <w:rPr>
          <w:sz w:val="28"/>
          <w:szCs w:val="28"/>
        </w:rPr>
        <w:t>, предусматривающи</w:t>
      </w:r>
      <w:r w:rsidR="00943CDC" w:rsidRPr="00F4172A">
        <w:rPr>
          <w:sz w:val="28"/>
          <w:szCs w:val="28"/>
        </w:rPr>
        <w:t>й</w:t>
      </w:r>
      <w:r w:rsidR="00F27BE2" w:rsidRPr="00F4172A">
        <w:rPr>
          <w:sz w:val="28"/>
          <w:szCs w:val="28"/>
        </w:rPr>
        <w:t xml:space="preserve"> </w:t>
      </w:r>
      <w:r w:rsidR="00943CDC" w:rsidRPr="00F4172A">
        <w:rPr>
          <w:sz w:val="28"/>
          <w:szCs w:val="28"/>
        </w:rPr>
        <w:t xml:space="preserve">развитие производства импортозамещаемой продукции, </w:t>
      </w:r>
      <w:r w:rsidR="007619E9" w:rsidRPr="00F4172A">
        <w:rPr>
          <w:sz w:val="28"/>
          <w:szCs w:val="28"/>
        </w:rPr>
        <w:t xml:space="preserve">показатель </w:t>
      </w:r>
      <w:r w:rsidR="001053AF" w:rsidRPr="00F4172A">
        <w:rPr>
          <w:sz w:val="28"/>
          <w:szCs w:val="28"/>
        </w:rPr>
        <w:t>возрастет в 20</w:t>
      </w:r>
      <w:r w:rsidR="00E72BE7" w:rsidRPr="00F4172A">
        <w:rPr>
          <w:sz w:val="28"/>
          <w:szCs w:val="28"/>
        </w:rPr>
        <w:t>2</w:t>
      </w:r>
      <w:r w:rsidR="00D20E1B" w:rsidRPr="00F4172A">
        <w:rPr>
          <w:sz w:val="28"/>
          <w:szCs w:val="28"/>
        </w:rPr>
        <w:t>1</w:t>
      </w:r>
      <w:r w:rsidR="001053AF" w:rsidRPr="00F4172A">
        <w:rPr>
          <w:sz w:val="28"/>
          <w:szCs w:val="28"/>
        </w:rPr>
        <w:t xml:space="preserve"> году до </w:t>
      </w:r>
      <w:r w:rsidR="00E72BE7" w:rsidRPr="00F4172A">
        <w:rPr>
          <w:sz w:val="28"/>
          <w:szCs w:val="28"/>
        </w:rPr>
        <w:t>7</w:t>
      </w:r>
      <w:r w:rsidR="00D20E1B" w:rsidRPr="00F4172A">
        <w:rPr>
          <w:sz w:val="28"/>
          <w:szCs w:val="28"/>
        </w:rPr>
        <w:t>9</w:t>
      </w:r>
      <w:r w:rsidR="001053AF" w:rsidRPr="00F4172A">
        <w:rPr>
          <w:sz w:val="28"/>
          <w:szCs w:val="28"/>
        </w:rPr>
        <w:t xml:space="preserve"> единиц. </w:t>
      </w:r>
    </w:p>
    <w:p w:rsidR="002D7BFF" w:rsidRPr="00F4172A" w:rsidRDefault="002D7BFF" w:rsidP="00D63A84">
      <w:pPr>
        <w:widowControl w:val="0"/>
        <w:shd w:val="clear" w:color="auto" w:fill="FFFFFF"/>
        <w:tabs>
          <w:tab w:val="left" w:pos="1080"/>
        </w:tabs>
        <w:ind w:firstLine="709"/>
        <w:jc w:val="both"/>
        <w:rPr>
          <w:sz w:val="28"/>
          <w:szCs w:val="28"/>
        </w:rPr>
      </w:pPr>
      <w:r w:rsidRPr="00F4172A">
        <w:rPr>
          <w:sz w:val="28"/>
          <w:szCs w:val="28"/>
        </w:rPr>
        <w:t xml:space="preserve">Число индивидуальных предпринимателей в 2018 году планируется при положительной динамике развития экономики 539 единиц, за 1 полугодие их число составляет 523 единицы. На плановый период 2019- 2021 годы </w:t>
      </w:r>
      <w:r w:rsidR="004A41E0" w:rsidRPr="00F4172A">
        <w:rPr>
          <w:sz w:val="28"/>
          <w:szCs w:val="28"/>
        </w:rPr>
        <w:t>в целевом варианте данный показатель прогнозируется на уровне 556 единиц.</w:t>
      </w:r>
      <w:r w:rsidR="001053AF" w:rsidRPr="00F4172A">
        <w:rPr>
          <w:sz w:val="28"/>
          <w:szCs w:val="28"/>
        </w:rPr>
        <w:t xml:space="preserve">  </w:t>
      </w:r>
    </w:p>
    <w:p w:rsidR="009C6EA5" w:rsidRPr="00F4172A" w:rsidRDefault="00057EE0" w:rsidP="009C6EA5">
      <w:pPr>
        <w:widowControl w:val="0"/>
        <w:shd w:val="clear" w:color="auto" w:fill="FFFFFF"/>
        <w:tabs>
          <w:tab w:val="left" w:pos="1080"/>
        </w:tabs>
        <w:ind w:firstLine="709"/>
        <w:jc w:val="both"/>
        <w:rPr>
          <w:sz w:val="28"/>
          <w:szCs w:val="28"/>
        </w:rPr>
      </w:pPr>
      <w:r w:rsidRPr="00F4172A">
        <w:rPr>
          <w:sz w:val="28"/>
          <w:szCs w:val="28"/>
        </w:rPr>
        <w:t>Среднесписочная численность работников малых предприятий</w:t>
      </w:r>
      <w:r w:rsidR="00B9088B" w:rsidRPr="00F4172A">
        <w:rPr>
          <w:sz w:val="28"/>
          <w:szCs w:val="28"/>
        </w:rPr>
        <w:t xml:space="preserve"> (с учетом микро)</w:t>
      </w:r>
      <w:r w:rsidR="007A2578" w:rsidRPr="00F4172A">
        <w:rPr>
          <w:sz w:val="28"/>
          <w:szCs w:val="28"/>
        </w:rPr>
        <w:t xml:space="preserve"> </w:t>
      </w:r>
      <w:r w:rsidR="00FD4D46" w:rsidRPr="00F4172A">
        <w:rPr>
          <w:sz w:val="28"/>
          <w:szCs w:val="28"/>
        </w:rPr>
        <w:t>в 201</w:t>
      </w:r>
      <w:r w:rsidR="004A41E0" w:rsidRPr="00F4172A">
        <w:rPr>
          <w:sz w:val="28"/>
          <w:szCs w:val="28"/>
        </w:rPr>
        <w:t>7</w:t>
      </w:r>
      <w:r w:rsidR="00FD4D46" w:rsidRPr="00F4172A">
        <w:rPr>
          <w:sz w:val="28"/>
          <w:szCs w:val="28"/>
        </w:rPr>
        <w:t xml:space="preserve"> году </w:t>
      </w:r>
      <w:r w:rsidRPr="00F4172A">
        <w:rPr>
          <w:sz w:val="28"/>
          <w:szCs w:val="28"/>
        </w:rPr>
        <w:t>состави</w:t>
      </w:r>
      <w:r w:rsidR="00FD4D46" w:rsidRPr="00F4172A">
        <w:rPr>
          <w:sz w:val="28"/>
          <w:szCs w:val="28"/>
        </w:rPr>
        <w:t>ла</w:t>
      </w:r>
      <w:r w:rsidR="001D4611" w:rsidRPr="00F4172A">
        <w:rPr>
          <w:sz w:val="28"/>
          <w:szCs w:val="28"/>
        </w:rPr>
        <w:t xml:space="preserve"> </w:t>
      </w:r>
      <w:r w:rsidR="004A41E0" w:rsidRPr="00F4172A">
        <w:rPr>
          <w:sz w:val="28"/>
          <w:szCs w:val="28"/>
        </w:rPr>
        <w:t>1281</w:t>
      </w:r>
      <w:r w:rsidRPr="00F4172A">
        <w:rPr>
          <w:sz w:val="28"/>
          <w:szCs w:val="28"/>
        </w:rPr>
        <w:t xml:space="preserve"> человек</w:t>
      </w:r>
      <w:r w:rsidR="001D4611" w:rsidRPr="00F4172A">
        <w:rPr>
          <w:sz w:val="28"/>
          <w:szCs w:val="28"/>
        </w:rPr>
        <w:t>.</w:t>
      </w:r>
      <w:r w:rsidRPr="00F4172A">
        <w:rPr>
          <w:sz w:val="28"/>
          <w:szCs w:val="28"/>
        </w:rPr>
        <w:t xml:space="preserve"> Оборот малых </w:t>
      </w:r>
      <w:r w:rsidR="000D5F2C" w:rsidRPr="00F4172A">
        <w:rPr>
          <w:sz w:val="28"/>
          <w:szCs w:val="28"/>
        </w:rPr>
        <w:t>(с учетом микропредприятий)</w:t>
      </w:r>
      <w:r w:rsidR="007A2578" w:rsidRPr="00F4172A">
        <w:rPr>
          <w:sz w:val="28"/>
          <w:szCs w:val="28"/>
        </w:rPr>
        <w:t xml:space="preserve"> </w:t>
      </w:r>
      <w:r w:rsidRPr="00F4172A">
        <w:rPr>
          <w:sz w:val="28"/>
          <w:szCs w:val="28"/>
        </w:rPr>
        <w:t>состави</w:t>
      </w:r>
      <w:r w:rsidR="00FD4D46" w:rsidRPr="00F4172A">
        <w:rPr>
          <w:sz w:val="28"/>
          <w:szCs w:val="28"/>
        </w:rPr>
        <w:t>л</w:t>
      </w:r>
      <w:r w:rsidR="00BB33C2" w:rsidRPr="00F4172A">
        <w:rPr>
          <w:sz w:val="28"/>
          <w:szCs w:val="28"/>
        </w:rPr>
        <w:t xml:space="preserve"> </w:t>
      </w:r>
      <w:r w:rsidR="004A41E0" w:rsidRPr="00F4172A">
        <w:rPr>
          <w:sz w:val="28"/>
          <w:szCs w:val="28"/>
        </w:rPr>
        <w:t>612,27</w:t>
      </w:r>
      <w:r w:rsidRPr="00F4172A">
        <w:rPr>
          <w:sz w:val="28"/>
          <w:szCs w:val="28"/>
        </w:rPr>
        <w:t xml:space="preserve"> мл</w:t>
      </w:r>
      <w:r w:rsidR="00B9088B" w:rsidRPr="00F4172A">
        <w:rPr>
          <w:sz w:val="28"/>
          <w:szCs w:val="28"/>
        </w:rPr>
        <w:t>н</w:t>
      </w:r>
      <w:r w:rsidR="004A41E0" w:rsidRPr="00F4172A">
        <w:rPr>
          <w:sz w:val="28"/>
          <w:szCs w:val="28"/>
        </w:rPr>
        <w:t xml:space="preserve">. рублей. </w:t>
      </w:r>
      <w:r w:rsidR="00EB0A58" w:rsidRPr="00F4172A">
        <w:rPr>
          <w:sz w:val="28"/>
          <w:szCs w:val="28"/>
        </w:rPr>
        <w:t>По данным органов статистики за 201</w:t>
      </w:r>
      <w:r w:rsidR="004A41E0" w:rsidRPr="00F4172A">
        <w:rPr>
          <w:sz w:val="28"/>
          <w:szCs w:val="28"/>
        </w:rPr>
        <w:t>7</w:t>
      </w:r>
      <w:r w:rsidR="00EB0A58" w:rsidRPr="00F4172A">
        <w:rPr>
          <w:sz w:val="28"/>
          <w:szCs w:val="28"/>
        </w:rPr>
        <w:t xml:space="preserve"> год среднемесячная заработная плата по виду деятельности оптовая и розничная торговля, ремонт автотранспортных средств, мотоциклов, бытовых изделий и предметов личного пользования составила </w:t>
      </w:r>
      <w:r w:rsidR="00C91255" w:rsidRPr="00F4172A">
        <w:rPr>
          <w:sz w:val="28"/>
          <w:szCs w:val="28"/>
        </w:rPr>
        <w:t>19807,00</w:t>
      </w:r>
      <w:r w:rsidR="00EB0A58" w:rsidRPr="00F4172A">
        <w:rPr>
          <w:sz w:val="28"/>
          <w:szCs w:val="28"/>
        </w:rPr>
        <w:t xml:space="preserve"> рублей, ч</w:t>
      </w:r>
      <w:r w:rsidR="00B32C40" w:rsidRPr="00F4172A">
        <w:rPr>
          <w:sz w:val="28"/>
          <w:szCs w:val="28"/>
        </w:rPr>
        <w:t>то выше уровня 201</w:t>
      </w:r>
      <w:r w:rsidR="00C91255" w:rsidRPr="00F4172A">
        <w:rPr>
          <w:sz w:val="28"/>
          <w:szCs w:val="28"/>
        </w:rPr>
        <w:t>6</w:t>
      </w:r>
      <w:r w:rsidR="00B32C40" w:rsidRPr="00F4172A">
        <w:rPr>
          <w:sz w:val="28"/>
          <w:szCs w:val="28"/>
        </w:rPr>
        <w:t xml:space="preserve"> года на </w:t>
      </w:r>
      <w:r w:rsidR="00C91255" w:rsidRPr="00F4172A">
        <w:rPr>
          <w:sz w:val="28"/>
          <w:szCs w:val="28"/>
        </w:rPr>
        <w:t>103,10</w:t>
      </w:r>
      <w:r w:rsidR="00B32C40" w:rsidRPr="00F4172A">
        <w:rPr>
          <w:sz w:val="28"/>
          <w:szCs w:val="28"/>
        </w:rPr>
        <w:t xml:space="preserve"> процентов. </w:t>
      </w:r>
      <w:r w:rsidR="000D5F2C" w:rsidRPr="00F4172A">
        <w:rPr>
          <w:sz w:val="28"/>
          <w:szCs w:val="28"/>
        </w:rPr>
        <w:t>По оценке</w:t>
      </w:r>
      <w:r w:rsidR="00FD4D46" w:rsidRPr="00F4172A">
        <w:rPr>
          <w:sz w:val="28"/>
          <w:szCs w:val="28"/>
        </w:rPr>
        <w:t xml:space="preserve"> 201</w:t>
      </w:r>
      <w:r w:rsidR="00C91255" w:rsidRPr="00F4172A">
        <w:rPr>
          <w:sz w:val="28"/>
          <w:szCs w:val="28"/>
        </w:rPr>
        <w:t>8</w:t>
      </w:r>
      <w:r w:rsidR="00FD4D46" w:rsidRPr="00F4172A">
        <w:rPr>
          <w:sz w:val="28"/>
          <w:szCs w:val="28"/>
        </w:rPr>
        <w:t xml:space="preserve"> года ожидается оборот малых и средних предприятии, включая микропредприятия в размере </w:t>
      </w:r>
      <w:r w:rsidR="00C91255" w:rsidRPr="00F4172A">
        <w:rPr>
          <w:sz w:val="28"/>
          <w:szCs w:val="28"/>
        </w:rPr>
        <w:t>635,13</w:t>
      </w:r>
      <w:r w:rsidR="00FD4D46" w:rsidRPr="00F4172A">
        <w:rPr>
          <w:sz w:val="28"/>
          <w:szCs w:val="28"/>
        </w:rPr>
        <w:t xml:space="preserve"> млн.</w:t>
      </w:r>
      <w:r w:rsidR="008B31E7">
        <w:rPr>
          <w:sz w:val="28"/>
          <w:szCs w:val="28"/>
        </w:rPr>
        <w:t xml:space="preserve"> </w:t>
      </w:r>
      <w:r w:rsidR="00FD4D46" w:rsidRPr="00F4172A">
        <w:rPr>
          <w:sz w:val="28"/>
          <w:szCs w:val="28"/>
        </w:rPr>
        <w:t xml:space="preserve">рублей.  </w:t>
      </w:r>
      <w:r w:rsidR="00396C45" w:rsidRPr="00F4172A">
        <w:rPr>
          <w:sz w:val="28"/>
          <w:szCs w:val="28"/>
        </w:rPr>
        <w:t>С</w:t>
      </w:r>
      <w:r w:rsidRPr="00F4172A">
        <w:rPr>
          <w:sz w:val="28"/>
          <w:szCs w:val="28"/>
        </w:rPr>
        <w:t>реднесписочная численность работ</w:t>
      </w:r>
      <w:r w:rsidR="000D5F2C" w:rsidRPr="00F4172A">
        <w:rPr>
          <w:sz w:val="28"/>
          <w:szCs w:val="28"/>
        </w:rPr>
        <w:t xml:space="preserve">ников </w:t>
      </w:r>
      <w:r w:rsidR="00C91255" w:rsidRPr="00F4172A">
        <w:rPr>
          <w:sz w:val="28"/>
          <w:szCs w:val="28"/>
        </w:rPr>
        <w:t>данных</w:t>
      </w:r>
      <w:r w:rsidR="000D5F2C" w:rsidRPr="00F4172A">
        <w:rPr>
          <w:sz w:val="28"/>
          <w:szCs w:val="28"/>
        </w:rPr>
        <w:t xml:space="preserve"> предприятий составит</w:t>
      </w:r>
      <w:r w:rsidR="00DC57AC" w:rsidRPr="00F4172A">
        <w:rPr>
          <w:sz w:val="28"/>
          <w:szCs w:val="28"/>
        </w:rPr>
        <w:t xml:space="preserve"> </w:t>
      </w:r>
      <w:r w:rsidR="00C91255" w:rsidRPr="00F4172A">
        <w:rPr>
          <w:sz w:val="28"/>
          <w:szCs w:val="28"/>
        </w:rPr>
        <w:t>1339</w:t>
      </w:r>
      <w:r w:rsidRPr="00F4172A">
        <w:rPr>
          <w:sz w:val="28"/>
          <w:szCs w:val="28"/>
        </w:rPr>
        <w:t xml:space="preserve"> человек</w:t>
      </w:r>
      <w:r w:rsidR="00396C45" w:rsidRPr="00F4172A">
        <w:rPr>
          <w:sz w:val="28"/>
          <w:szCs w:val="28"/>
        </w:rPr>
        <w:t>.</w:t>
      </w:r>
      <w:r w:rsidR="00B32C40" w:rsidRPr="00F4172A">
        <w:rPr>
          <w:sz w:val="28"/>
          <w:szCs w:val="28"/>
        </w:rPr>
        <w:t xml:space="preserve"> За 1 полугодие 201</w:t>
      </w:r>
      <w:r w:rsidR="00C91255" w:rsidRPr="00F4172A">
        <w:rPr>
          <w:sz w:val="28"/>
          <w:szCs w:val="28"/>
        </w:rPr>
        <w:t>8</w:t>
      </w:r>
      <w:r w:rsidR="00B32C40" w:rsidRPr="00F4172A">
        <w:rPr>
          <w:sz w:val="28"/>
          <w:szCs w:val="28"/>
        </w:rPr>
        <w:t xml:space="preserve"> года </w:t>
      </w:r>
      <w:r w:rsidR="00932F0A" w:rsidRPr="00F4172A">
        <w:rPr>
          <w:sz w:val="28"/>
          <w:szCs w:val="28"/>
        </w:rPr>
        <w:t xml:space="preserve">среднемесячная заработная плата по виду деятельности оптовая и розничная торговля, ремонт автотранспортных средств, мотоциклов, бытовых изделий и предметов личного пользования </w:t>
      </w:r>
      <w:r w:rsidR="008B10B2" w:rsidRPr="00F4172A">
        <w:rPr>
          <w:sz w:val="28"/>
          <w:szCs w:val="28"/>
        </w:rPr>
        <w:t xml:space="preserve">составила </w:t>
      </w:r>
      <w:r w:rsidR="00C91255" w:rsidRPr="00F4172A">
        <w:rPr>
          <w:sz w:val="28"/>
          <w:szCs w:val="28"/>
        </w:rPr>
        <w:t>21887</w:t>
      </w:r>
      <w:r w:rsidR="008B10B2" w:rsidRPr="00F4172A">
        <w:rPr>
          <w:sz w:val="28"/>
          <w:szCs w:val="28"/>
        </w:rPr>
        <w:t xml:space="preserve"> рубля</w:t>
      </w:r>
      <w:r w:rsidR="00C91255" w:rsidRPr="00F4172A">
        <w:rPr>
          <w:sz w:val="28"/>
          <w:szCs w:val="28"/>
        </w:rPr>
        <w:t>, что на 114,80 процентов выше аналогичного уровня 2017 года</w:t>
      </w:r>
      <w:r w:rsidR="008B10B2" w:rsidRPr="00F4172A">
        <w:rPr>
          <w:sz w:val="28"/>
          <w:szCs w:val="28"/>
        </w:rPr>
        <w:t>.</w:t>
      </w:r>
      <w:r w:rsidR="00B712C4" w:rsidRPr="00F4172A">
        <w:rPr>
          <w:sz w:val="28"/>
          <w:szCs w:val="28"/>
        </w:rPr>
        <w:t xml:space="preserve"> Численность работников индивидуальных предпринимателей, включая </w:t>
      </w:r>
      <w:r w:rsidR="00696610" w:rsidRPr="00F4172A">
        <w:rPr>
          <w:sz w:val="28"/>
          <w:szCs w:val="28"/>
        </w:rPr>
        <w:t xml:space="preserve"> </w:t>
      </w:r>
      <w:r w:rsidR="00B712C4" w:rsidRPr="00F4172A">
        <w:rPr>
          <w:sz w:val="28"/>
          <w:szCs w:val="28"/>
        </w:rPr>
        <w:t>ИП за 2017 год составила 1471 человек, по оценке 2018 года 1482 человека</w:t>
      </w:r>
      <w:r w:rsidR="00696610" w:rsidRPr="00F4172A">
        <w:rPr>
          <w:sz w:val="28"/>
          <w:szCs w:val="28"/>
        </w:rPr>
        <w:t xml:space="preserve">. </w:t>
      </w:r>
      <w:r w:rsidR="00B712C4" w:rsidRPr="00F4172A">
        <w:rPr>
          <w:sz w:val="28"/>
          <w:szCs w:val="28"/>
        </w:rPr>
        <w:t xml:space="preserve">Оборот </w:t>
      </w:r>
      <w:r w:rsidR="00696610" w:rsidRPr="00F4172A">
        <w:rPr>
          <w:sz w:val="28"/>
          <w:szCs w:val="28"/>
        </w:rPr>
        <w:t>индивидуальных предпринимателей в 2017 году достиг 999,06 млн.</w:t>
      </w:r>
      <w:r w:rsidR="008B31E7">
        <w:rPr>
          <w:sz w:val="28"/>
          <w:szCs w:val="28"/>
        </w:rPr>
        <w:t xml:space="preserve"> </w:t>
      </w:r>
      <w:r w:rsidR="00696610" w:rsidRPr="00F4172A">
        <w:rPr>
          <w:sz w:val="28"/>
          <w:szCs w:val="28"/>
        </w:rPr>
        <w:t>рублей, что выше уровня 2016 года на 138,11 процентов, оценка 2018 года планируется в сумме – 1045,02 млн.</w:t>
      </w:r>
      <w:r w:rsidR="008B31E7">
        <w:rPr>
          <w:sz w:val="28"/>
          <w:szCs w:val="28"/>
        </w:rPr>
        <w:t xml:space="preserve"> </w:t>
      </w:r>
      <w:r w:rsidR="00696610" w:rsidRPr="00F4172A">
        <w:rPr>
          <w:sz w:val="28"/>
          <w:szCs w:val="28"/>
        </w:rPr>
        <w:t>рублей.</w:t>
      </w:r>
      <w:r w:rsidR="009C6EA5" w:rsidRPr="00F4172A">
        <w:rPr>
          <w:sz w:val="28"/>
          <w:szCs w:val="28"/>
        </w:rPr>
        <w:t xml:space="preserve"> </w:t>
      </w:r>
    </w:p>
    <w:p w:rsidR="00D3639F" w:rsidRPr="00F4172A" w:rsidRDefault="00E2368A" w:rsidP="009C6EA5">
      <w:pPr>
        <w:widowControl w:val="0"/>
        <w:shd w:val="clear" w:color="auto" w:fill="FFFFFF"/>
        <w:tabs>
          <w:tab w:val="left" w:pos="1080"/>
        </w:tabs>
        <w:ind w:firstLine="709"/>
        <w:jc w:val="both"/>
        <w:rPr>
          <w:sz w:val="28"/>
          <w:szCs w:val="28"/>
        </w:rPr>
      </w:pPr>
      <w:r w:rsidRPr="00F4172A">
        <w:rPr>
          <w:sz w:val="28"/>
          <w:szCs w:val="28"/>
        </w:rPr>
        <w:t xml:space="preserve">На прогнозируемый период </w:t>
      </w:r>
      <w:r w:rsidR="00D3639F" w:rsidRPr="00F4172A">
        <w:rPr>
          <w:sz w:val="28"/>
          <w:szCs w:val="28"/>
        </w:rPr>
        <w:t>201</w:t>
      </w:r>
      <w:r w:rsidR="00751D2D" w:rsidRPr="00F4172A">
        <w:rPr>
          <w:sz w:val="28"/>
          <w:szCs w:val="28"/>
        </w:rPr>
        <w:t>9</w:t>
      </w:r>
      <w:r w:rsidRPr="00F4172A">
        <w:rPr>
          <w:sz w:val="28"/>
          <w:szCs w:val="28"/>
        </w:rPr>
        <w:t>-202</w:t>
      </w:r>
      <w:r w:rsidR="00751D2D" w:rsidRPr="00F4172A">
        <w:rPr>
          <w:sz w:val="28"/>
          <w:szCs w:val="28"/>
        </w:rPr>
        <w:t>1</w:t>
      </w:r>
      <w:r w:rsidR="00D3639F" w:rsidRPr="00F4172A">
        <w:rPr>
          <w:sz w:val="28"/>
          <w:szCs w:val="28"/>
        </w:rPr>
        <w:t xml:space="preserve"> годы в целях создания благоприятных условий для устойчивого функционирования и развития малого и среднего предпринимательства в районе продолжить</w:t>
      </w:r>
      <w:r w:rsidR="00751D2D" w:rsidRPr="00F4172A">
        <w:rPr>
          <w:sz w:val="28"/>
          <w:szCs w:val="28"/>
        </w:rPr>
        <w:t>ся</w:t>
      </w:r>
      <w:r w:rsidR="00D3639F" w:rsidRPr="00F4172A">
        <w:rPr>
          <w:sz w:val="28"/>
          <w:szCs w:val="28"/>
        </w:rPr>
        <w:t xml:space="preserve"> реализацию мер государственной поддержки малого и среднего предпринимательства</w:t>
      </w:r>
      <w:r w:rsidR="00751D2D" w:rsidRPr="00F4172A">
        <w:rPr>
          <w:sz w:val="28"/>
          <w:szCs w:val="28"/>
        </w:rPr>
        <w:t xml:space="preserve"> на территории района</w:t>
      </w:r>
      <w:r w:rsidR="009C6EA5" w:rsidRPr="00F4172A">
        <w:rPr>
          <w:sz w:val="28"/>
          <w:szCs w:val="28"/>
        </w:rPr>
        <w:t xml:space="preserve"> </w:t>
      </w:r>
      <w:r w:rsidR="00104B09" w:rsidRPr="00F4172A">
        <w:rPr>
          <w:sz w:val="28"/>
          <w:szCs w:val="28"/>
        </w:rPr>
        <w:t>посредством развития кооперативного движения и привлечения Государственного фонда «Региональный микрофинансовый центр» (микрокредитная компания); участи</w:t>
      </w:r>
      <w:r w:rsidR="0074541A" w:rsidRPr="00F4172A">
        <w:rPr>
          <w:sz w:val="28"/>
          <w:szCs w:val="28"/>
        </w:rPr>
        <w:t>е</w:t>
      </w:r>
      <w:r w:rsidR="00104B09" w:rsidRPr="00F4172A">
        <w:rPr>
          <w:sz w:val="28"/>
          <w:szCs w:val="28"/>
        </w:rPr>
        <w:t xml:space="preserve"> ИП  в программе льготного кредитования малого и среднего бизнеса, стимулирование кредитования субъектов МС</w:t>
      </w:r>
      <w:r w:rsidR="008B31E7">
        <w:rPr>
          <w:sz w:val="28"/>
          <w:szCs w:val="28"/>
        </w:rPr>
        <w:t>;</w:t>
      </w:r>
      <w:r w:rsidR="009C6EA5" w:rsidRPr="00F4172A">
        <w:rPr>
          <w:sz w:val="28"/>
          <w:szCs w:val="28"/>
        </w:rPr>
        <w:t xml:space="preserve"> </w:t>
      </w:r>
      <w:r w:rsidR="0074541A" w:rsidRPr="00F4172A">
        <w:rPr>
          <w:sz w:val="28"/>
          <w:szCs w:val="28"/>
        </w:rPr>
        <w:t>привлечение корпорации «СМП» в рамках право</w:t>
      </w:r>
      <w:r w:rsidR="00CB7DA0" w:rsidRPr="00F4172A">
        <w:rPr>
          <w:sz w:val="28"/>
          <w:szCs w:val="28"/>
        </w:rPr>
        <w:t>вой поддержки и другие формы финансовой поддержки</w:t>
      </w:r>
      <w:r w:rsidR="009C6EA5" w:rsidRPr="00F4172A">
        <w:rPr>
          <w:sz w:val="28"/>
          <w:szCs w:val="28"/>
        </w:rPr>
        <w:t>.</w:t>
      </w:r>
      <w:r w:rsidR="00D3639F" w:rsidRPr="00F4172A">
        <w:rPr>
          <w:sz w:val="28"/>
          <w:szCs w:val="28"/>
        </w:rPr>
        <w:t xml:space="preserve"> Это будет способствовать созданию новых рабочих мест, повышению уровня занятости населения, росту объемов производства и налоговых поступлений в бюджеты всех уровней.</w:t>
      </w:r>
    </w:p>
    <w:p w:rsidR="00D3639F" w:rsidRPr="00F4172A" w:rsidRDefault="00D3639F" w:rsidP="00D63A84">
      <w:pPr>
        <w:widowControl w:val="0"/>
        <w:ind w:firstLine="709"/>
        <w:jc w:val="both"/>
        <w:rPr>
          <w:sz w:val="28"/>
          <w:szCs w:val="28"/>
        </w:rPr>
      </w:pPr>
      <w:r w:rsidRPr="00F4172A">
        <w:rPr>
          <w:sz w:val="28"/>
          <w:szCs w:val="28"/>
        </w:rPr>
        <w:t>Основными направлениями поддержки малого и среднего предпринимательства в предстоящий период должны быть:</w:t>
      </w:r>
    </w:p>
    <w:p w:rsidR="00D3639F" w:rsidRPr="00F4172A" w:rsidRDefault="00D3639F" w:rsidP="00D63A84">
      <w:pPr>
        <w:widowControl w:val="0"/>
        <w:ind w:firstLine="709"/>
        <w:jc w:val="both"/>
        <w:rPr>
          <w:sz w:val="28"/>
          <w:szCs w:val="28"/>
        </w:rPr>
      </w:pPr>
      <w:r w:rsidRPr="00F4172A">
        <w:rPr>
          <w:sz w:val="28"/>
          <w:szCs w:val="28"/>
        </w:rPr>
        <w:t xml:space="preserve">расширение инфраструктуры поддержки субъектов малого и среднего предпринимательства и повышение эффективности функционирования объектов инфраструктуры; </w:t>
      </w:r>
    </w:p>
    <w:p w:rsidR="00D3639F" w:rsidRPr="00F4172A" w:rsidRDefault="00D3639F" w:rsidP="00D63A84">
      <w:pPr>
        <w:widowControl w:val="0"/>
        <w:ind w:firstLine="709"/>
        <w:jc w:val="both"/>
        <w:rPr>
          <w:sz w:val="28"/>
          <w:szCs w:val="28"/>
        </w:rPr>
      </w:pPr>
      <w:r w:rsidRPr="00F4172A">
        <w:rPr>
          <w:sz w:val="28"/>
          <w:szCs w:val="28"/>
        </w:rPr>
        <w:t>расширение доступа субъектов малого и среднего предпринимательства к финансовым ресурсам;</w:t>
      </w:r>
    </w:p>
    <w:p w:rsidR="00D3639F" w:rsidRPr="00F4172A" w:rsidRDefault="00D3639F" w:rsidP="00D63A84">
      <w:pPr>
        <w:widowControl w:val="0"/>
        <w:ind w:firstLine="709"/>
        <w:jc w:val="both"/>
        <w:rPr>
          <w:bCs/>
          <w:sz w:val="28"/>
          <w:szCs w:val="28"/>
        </w:rPr>
      </w:pPr>
      <w:r w:rsidRPr="00F4172A">
        <w:rPr>
          <w:bCs/>
          <w:sz w:val="28"/>
          <w:szCs w:val="28"/>
        </w:rPr>
        <w:t>содействие привлечению инвестиций на развитие бизнеса;</w:t>
      </w:r>
    </w:p>
    <w:p w:rsidR="00D3639F" w:rsidRPr="00F4172A" w:rsidRDefault="00D3639F" w:rsidP="00D63A84">
      <w:pPr>
        <w:widowControl w:val="0"/>
        <w:ind w:firstLine="709"/>
        <w:jc w:val="both"/>
        <w:rPr>
          <w:sz w:val="28"/>
          <w:szCs w:val="28"/>
        </w:rPr>
      </w:pPr>
      <w:r w:rsidRPr="00F4172A">
        <w:rPr>
          <w:sz w:val="28"/>
          <w:szCs w:val="28"/>
        </w:rPr>
        <w:t>обеспечение доступа субъектов малого и среднего предпринимательства к государственному и муниципальному имуществу;</w:t>
      </w:r>
    </w:p>
    <w:p w:rsidR="00D3639F" w:rsidRPr="00F4172A" w:rsidRDefault="00D3639F" w:rsidP="00D63A84">
      <w:pPr>
        <w:widowControl w:val="0"/>
        <w:ind w:firstLine="709"/>
        <w:jc w:val="both"/>
        <w:rPr>
          <w:sz w:val="28"/>
          <w:szCs w:val="28"/>
        </w:rPr>
      </w:pPr>
      <w:r w:rsidRPr="00F4172A">
        <w:rPr>
          <w:sz w:val="28"/>
          <w:szCs w:val="28"/>
        </w:rPr>
        <w:t>совершенствование налогообложения предпринимательской деятельности;</w:t>
      </w:r>
    </w:p>
    <w:p w:rsidR="00D3639F" w:rsidRPr="00F4172A" w:rsidRDefault="00D3639F" w:rsidP="00D63A84">
      <w:pPr>
        <w:widowControl w:val="0"/>
        <w:ind w:firstLine="709"/>
        <w:jc w:val="both"/>
        <w:rPr>
          <w:sz w:val="28"/>
          <w:szCs w:val="28"/>
        </w:rPr>
      </w:pPr>
      <w:r w:rsidRPr="00F4172A">
        <w:rPr>
          <w:sz w:val="28"/>
          <w:szCs w:val="28"/>
        </w:rPr>
        <w:t>популяризация предпринимательской деятельности, обучение и сопровождение предпринимательской деятельности на начальном этапе создания бизнеса;</w:t>
      </w:r>
    </w:p>
    <w:p w:rsidR="00D3639F" w:rsidRPr="00F4172A" w:rsidRDefault="00D3639F" w:rsidP="00D63A84">
      <w:pPr>
        <w:widowControl w:val="0"/>
        <w:ind w:firstLine="709"/>
        <w:jc w:val="both"/>
        <w:rPr>
          <w:bCs/>
          <w:sz w:val="28"/>
          <w:szCs w:val="28"/>
        </w:rPr>
      </w:pPr>
      <w:r w:rsidRPr="00F4172A">
        <w:rPr>
          <w:sz w:val="28"/>
          <w:szCs w:val="28"/>
        </w:rPr>
        <w:t xml:space="preserve">внедрение новых инновационных технологий, создание условий для </w:t>
      </w:r>
      <w:r w:rsidRPr="00F4172A">
        <w:rPr>
          <w:bCs/>
          <w:sz w:val="28"/>
          <w:szCs w:val="28"/>
        </w:rPr>
        <w:t xml:space="preserve">коммерциализации инновационных разработок. </w:t>
      </w:r>
    </w:p>
    <w:p w:rsidR="006A41A4" w:rsidRPr="00F4172A" w:rsidRDefault="006A41A4" w:rsidP="006A41A4">
      <w:pPr>
        <w:ind w:firstLine="709"/>
        <w:jc w:val="right"/>
        <w:rPr>
          <w:bCs/>
          <w:sz w:val="28"/>
          <w:szCs w:val="28"/>
        </w:rPr>
      </w:pPr>
      <w:r w:rsidRPr="00F4172A">
        <w:rPr>
          <w:bCs/>
          <w:sz w:val="28"/>
          <w:szCs w:val="28"/>
        </w:rPr>
        <w:t>Диаграмма</w:t>
      </w:r>
      <w:r w:rsidR="0001046F" w:rsidRPr="00F4172A">
        <w:rPr>
          <w:bCs/>
          <w:sz w:val="28"/>
          <w:szCs w:val="28"/>
        </w:rPr>
        <w:t xml:space="preserve"> 7</w:t>
      </w:r>
    </w:p>
    <w:p w:rsidR="00835660" w:rsidRPr="00F4172A" w:rsidRDefault="00835660" w:rsidP="006A41A4">
      <w:pPr>
        <w:ind w:firstLine="709"/>
        <w:jc w:val="right"/>
        <w:rPr>
          <w:bCs/>
          <w:sz w:val="28"/>
          <w:szCs w:val="28"/>
        </w:rPr>
      </w:pPr>
    </w:p>
    <w:p w:rsidR="00835660" w:rsidRPr="00F4172A" w:rsidRDefault="00835660" w:rsidP="006A41A4">
      <w:pPr>
        <w:ind w:firstLine="709"/>
        <w:jc w:val="right"/>
        <w:rPr>
          <w:bCs/>
          <w:sz w:val="28"/>
          <w:szCs w:val="28"/>
        </w:rPr>
      </w:pPr>
    </w:p>
    <w:p w:rsidR="00E2368A" w:rsidRPr="00F4172A" w:rsidRDefault="00C116C9" w:rsidP="007906EF">
      <w:pPr>
        <w:ind w:firstLine="709"/>
        <w:jc w:val="both"/>
        <w:rPr>
          <w:sz w:val="28"/>
          <w:szCs w:val="28"/>
        </w:rPr>
      </w:pPr>
      <w:r w:rsidRPr="00F4172A">
        <w:rPr>
          <w:noProof/>
          <w:sz w:val="28"/>
          <w:szCs w:val="28"/>
        </w:rPr>
        <w:drawing>
          <wp:inline distT="0" distB="0" distL="0" distR="0">
            <wp:extent cx="5556368" cy="3455582"/>
            <wp:effectExtent l="0" t="0" r="44332" b="0"/>
            <wp:docPr id="1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A41A4" w:rsidRPr="00F4172A" w:rsidRDefault="006A41A4" w:rsidP="007906EF">
      <w:pPr>
        <w:ind w:firstLine="709"/>
        <w:jc w:val="both"/>
        <w:rPr>
          <w:sz w:val="28"/>
          <w:szCs w:val="28"/>
        </w:rPr>
      </w:pPr>
    </w:p>
    <w:p w:rsidR="00ED309E" w:rsidRPr="00F4172A" w:rsidRDefault="00ED309E" w:rsidP="007906EF">
      <w:pPr>
        <w:ind w:firstLine="709"/>
        <w:jc w:val="both"/>
        <w:rPr>
          <w:sz w:val="28"/>
          <w:szCs w:val="28"/>
        </w:rPr>
      </w:pPr>
    </w:p>
    <w:p w:rsidR="001858BF" w:rsidRDefault="001858BF" w:rsidP="006A41A4">
      <w:pPr>
        <w:ind w:firstLine="709"/>
        <w:jc w:val="right"/>
        <w:rPr>
          <w:sz w:val="28"/>
          <w:szCs w:val="28"/>
        </w:rPr>
      </w:pPr>
    </w:p>
    <w:p w:rsidR="001858BF" w:rsidRDefault="001858BF" w:rsidP="006A41A4">
      <w:pPr>
        <w:ind w:firstLine="709"/>
        <w:jc w:val="right"/>
        <w:rPr>
          <w:sz w:val="28"/>
          <w:szCs w:val="28"/>
        </w:rPr>
      </w:pPr>
    </w:p>
    <w:p w:rsidR="001858BF" w:rsidRDefault="001858BF" w:rsidP="006A41A4">
      <w:pPr>
        <w:ind w:firstLine="709"/>
        <w:jc w:val="right"/>
        <w:rPr>
          <w:sz w:val="28"/>
          <w:szCs w:val="28"/>
        </w:rPr>
      </w:pPr>
    </w:p>
    <w:p w:rsidR="001858BF" w:rsidRDefault="001858BF" w:rsidP="006A41A4">
      <w:pPr>
        <w:ind w:firstLine="709"/>
        <w:jc w:val="right"/>
        <w:rPr>
          <w:sz w:val="28"/>
          <w:szCs w:val="28"/>
        </w:rPr>
      </w:pPr>
    </w:p>
    <w:p w:rsidR="001858BF" w:rsidRDefault="001858BF" w:rsidP="006A41A4">
      <w:pPr>
        <w:ind w:firstLine="709"/>
        <w:jc w:val="right"/>
        <w:rPr>
          <w:sz w:val="28"/>
          <w:szCs w:val="28"/>
        </w:rPr>
      </w:pPr>
    </w:p>
    <w:p w:rsidR="001858BF" w:rsidRDefault="001858BF" w:rsidP="006A41A4">
      <w:pPr>
        <w:ind w:firstLine="709"/>
        <w:jc w:val="right"/>
        <w:rPr>
          <w:sz w:val="28"/>
          <w:szCs w:val="28"/>
        </w:rPr>
      </w:pPr>
    </w:p>
    <w:p w:rsidR="001858BF" w:rsidRDefault="001858BF" w:rsidP="006A41A4">
      <w:pPr>
        <w:ind w:firstLine="709"/>
        <w:jc w:val="right"/>
        <w:rPr>
          <w:sz w:val="28"/>
          <w:szCs w:val="28"/>
        </w:rPr>
      </w:pPr>
    </w:p>
    <w:p w:rsidR="001858BF" w:rsidRDefault="001858BF" w:rsidP="006A41A4">
      <w:pPr>
        <w:ind w:firstLine="709"/>
        <w:jc w:val="right"/>
        <w:rPr>
          <w:sz w:val="28"/>
          <w:szCs w:val="28"/>
        </w:rPr>
      </w:pPr>
    </w:p>
    <w:p w:rsidR="001858BF" w:rsidRDefault="001858BF" w:rsidP="006A41A4">
      <w:pPr>
        <w:ind w:firstLine="709"/>
        <w:jc w:val="right"/>
        <w:rPr>
          <w:sz w:val="28"/>
          <w:szCs w:val="28"/>
        </w:rPr>
      </w:pPr>
    </w:p>
    <w:p w:rsidR="001858BF" w:rsidRDefault="001858BF" w:rsidP="006A41A4">
      <w:pPr>
        <w:ind w:firstLine="709"/>
        <w:jc w:val="right"/>
        <w:rPr>
          <w:sz w:val="28"/>
          <w:szCs w:val="28"/>
        </w:rPr>
      </w:pPr>
    </w:p>
    <w:p w:rsidR="00652625" w:rsidRPr="00F4172A" w:rsidRDefault="006A41A4" w:rsidP="006A41A4">
      <w:pPr>
        <w:ind w:firstLine="709"/>
        <w:jc w:val="right"/>
        <w:rPr>
          <w:sz w:val="28"/>
          <w:szCs w:val="28"/>
        </w:rPr>
      </w:pPr>
      <w:r w:rsidRPr="00F4172A">
        <w:rPr>
          <w:sz w:val="28"/>
          <w:szCs w:val="28"/>
        </w:rPr>
        <w:t xml:space="preserve">Диаграмма </w:t>
      </w:r>
      <w:r w:rsidR="0001046F" w:rsidRPr="00F4172A">
        <w:rPr>
          <w:sz w:val="28"/>
          <w:szCs w:val="28"/>
        </w:rPr>
        <w:t>8</w:t>
      </w:r>
    </w:p>
    <w:p w:rsidR="006A41A4" w:rsidRPr="00F4172A" w:rsidRDefault="006A41A4" w:rsidP="006A41A4">
      <w:pPr>
        <w:ind w:firstLine="709"/>
        <w:jc w:val="right"/>
        <w:rPr>
          <w:sz w:val="28"/>
          <w:szCs w:val="28"/>
        </w:rPr>
      </w:pPr>
    </w:p>
    <w:p w:rsidR="00652625" w:rsidRPr="00F4172A" w:rsidRDefault="00652625" w:rsidP="007906EF">
      <w:pPr>
        <w:ind w:firstLine="709"/>
        <w:jc w:val="both"/>
        <w:rPr>
          <w:sz w:val="28"/>
          <w:szCs w:val="28"/>
        </w:rPr>
      </w:pPr>
      <w:r w:rsidRPr="00F4172A">
        <w:rPr>
          <w:noProof/>
          <w:sz w:val="28"/>
          <w:szCs w:val="28"/>
        </w:rPr>
        <w:drawing>
          <wp:inline distT="0" distB="0" distL="0" distR="0">
            <wp:extent cx="5002840" cy="2604976"/>
            <wp:effectExtent l="0" t="0" r="45410" b="0"/>
            <wp:docPr id="1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A41A4" w:rsidRPr="00F4172A" w:rsidRDefault="006A41A4" w:rsidP="007906EF">
      <w:pPr>
        <w:ind w:firstLine="709"/>
        <w:jc w:val="both"/>
        <w:rPr>
          <w:sz w:val="28"/>
          <w:szCs w:val="28"/>
        </w:rPr>
      </w:pPr>
    </w:p>
    <w:p w:rsidR="00734373" w:rsidRPr="00F4172A" w:rsidRDefault="005C7914" w:rsidP="008B31E7">
      <w:pPr>
        <w:pStyle w:val="ac"/>
        <w:ind w:firstLine="709"/>
        <w:rPr>
          <w:b w:val="0"/>
          <w:szCs w:val="28"/>
        </w:rPr>
      </w:pPr>
      <w:r w:rsidRPr="00F4172A">
        <w:rPr>
          <w:b w:val="0"/>
          <w:szCs w:val="28"/>
        </w:rPr>
        <w:t>5</w:t>
      </w:r>
      <w:r w:rsidR="00D42FE6" w:rsidRPr="00F4172A">
        <w:rPr>
          <w:b w:val="0"/>
          <w:szCs w:val="28"/>
        </w:rPr>
        <w:t>. Инвестиции</w:t>
      </w:r>
    </w:p>
    <w:p w:rsidR="00734373" w:rsidRPr="00F4172A" w:rsidRDefault="00734373" w:rsidP="000D5F2C">
      <w:pPr>
        <w:pStyle w:val="aff4"/>
        <w:spacing w:after="0"/>
        <w:ind w:firstLine="709"/>
        <w:jc w:val="both"/>
        <w:rPr>
          <w:sz w:val="28"/>
          <w:szCs w:val="28"/>
        </w:rPr>
      </w:pPr>
      <w:r w:rsidRPr="00F4172A">
        <w:rPr>
          <w:sz w:val="28"/>
          <w:szCs w:val="28"/>
        </w:rPr>
        <w:t>Инвестиционная деятельность является залогом успешного развития экономики р</w:t>
      </w:r>
      <w:r w:rsidR="003D3B83" w:rsidRPr="00F4172A">
        <w:rPr>
          <w:sz w:val="28"/>
          <w:szCs w:val="28"/>
        </w:rPr>
        <w:t>айона</w:t>
      </w:r>
      <w:r w:rsidRPr="00F4172A">
        <w:rPr>
          <w:sz w:val="28"/>
          <w:szCs w:val="28"/>
        </w:rPr>
        <w:t xml:space="preserve">. Она способствует развитию реального сектора экономики, что благоприятно сказывается на обеспечении прироста объема выпуска продукции, расширении ассортимента и повышении ее качества, снижении себестоимости, а также решении социальных, экологических и других задач. Кроме того – это серьезный налоговый потенциал, формирующий доходную часть консолидированного бюджета </w:t>
      </w:r>
      <w:r w:rsidR="003D3B83" w:rsidRPr="00F4172A">
        <w:rPr>
          <w:sz w:val="28"/>
          <w:szCs w:val="28"/>
        </w:rPr>
        <w:t>района</w:t>
      </w:r>
      <w:r w:rsidRPr="00F4172A">
        <w:rPr>
          <w:sz w:val="28"/>
          <w:szCs w:val="28"/>
        </w:rPr>
        <w:t>.</w:t>
      </w:r>
    </w:p>
    <w:p w:rsidR="00EC4A8B" w:rsidRPr="00F4172A" w:rsidRDefault="00EC4A8B" w:rsidP="000D5F2C">
      <w:pPr>
        <w:pStyle w:val="aff4"/>
        <w:spacing w:after="0"/>
        <w:ind w:firstLine="709"/>
        <w:jc w:val="both"/>
        <w:rPr>
          <w:sz w:val="28"/>
          <w:szCs w:val="28"/>
        </w:rPr>
      </w:pPr>
      <w:r w:rsidRPr="00F4172A">
        <w:rPr>
          <w:sz w:val="28"/>
          <w:szCs w:val="28"/>
        </w:rPr>
        <w:t xml:space="preserve">Однако в 2017 </w:t>
      </w:r>
      <w:r w:rsidR="0036199D" w:rsidRPr="00F4172A">
        <w:rPr>
          <w:sz w:val="28"/>
          <w:szCs w:val="28"/>
        </w:rPr>
        <w:t>году динамика капитальных вложений перешла в область отрицательных значений и</w:t>
      </w:r>
      <w:r w:rsidR="009A5B46" w:rsidRPr="00F4172A">
        <w:rPr>
          <w:sz w:val="28"/>
          <w:szCs w:val="28"/>
        </w:rPr>
        <w:t xml:space="preserve"> объем инвестиций </w:t>
      </w:r>
      <w:r w:rsidR="0036199D" w:rsidRPr="00F4172A">
        <w:rPr>
          <w:sz w:val="28"/>
          <w:szCs w:val="28"/>
        </w:rPr>
        <w:t>сокра</w:t>
      </w:r>
      <w:r w:rsidR="009A5B46" w:rsidRPr="00F4172A">
        <w:rPr>
          <w:sz w:val="28"/>
          <w:szCs w:val="28"/>
        </w:rPr>
        <w:t>тился на</w:t>
      </w:r>
      <w:r w:rsidR="0036199D" w:rsidRPr="00F4172A">
        <w:rPr>
          <w:sz w:val="28"/>
          <w:szCs w:val="28"/>
        </w:rPr>
        <w:t xml:space="preserve"> 85,76 процентов к уровню 2016 года. </w:t>
      </w:r>
      <w:r w:rsidR="00EF0683" w:rsidRPr="00F4172A">
        <w:rPr>
          <w:sz w:val="28"/>
          <w:szCs w:val="28"/>
        </w:rPr>
        <w:t>Уменьшилась сумма п</w:t>
      </w:r>
      <w:r w:rsidR="000E67CC">
        <w:rPr>
          <w:sz w:val="28"/>
          <w:szCs w:val="28"/>
        </w:rPr>
        <w:t>ривлеченных бюджетных средств в</w:t>
      </w:r>
      <w:r w:rsidR="00EF0683" w:rsidRPr="00F4172A">
        <w:rPr>
          <w:sz w:val="28"/>
          <w:szCs w:val="28"/>
        </w:rPr>
        <w:t xml:space="preserve"> 2,6 раза.</w:t>
      </w:r>
    </w:p>
    <w:p w:rsidR="00310367" w:rsidRPr="00F4172A" w:rsidRDefault="00EF0683" w:rsidP="000D5F2C">
      <w:pPr>
        <w:ind w:firstLine="709"/>
        <w:jc w:val="both"/>
        <w:rPr>
          <w:sz w:val="28"/>
          <w:szCs w:val="28"/>
        </w:rPr>
      </w:pPr>
      <w:r w:rsidRPr="00F4172A">
        <w:rPr>
          <w:sz w:val="28"/>
          <w:szCs w:val="28"/>
        </w:rPr>
        <w:t xml:space="preserve">Объем инвестиций в основной капитал (за исключением бюджетных средств) в расчете на одного жителя  в 2017 году составил 179,20 рублей, что составило 5,45 процентов от уровня 2016 года (3287,80 рублей на одного жителя). </w:t>
      </w:r>
      <w:r w:rsidR="00F979C5" w:rsidRPr="00F4172A">
        <w:rPr>
          <w:sz w:val="28"/>
          <w:szCs w:val="28"/>
        </w:rPr>
        <w:t>Общий объем</w:t>
      </w:r>
      <w:r w:rsidR="000D5F2C" w:rsidRPr="00F4172A">
        <w:rPr>
          <w:sz w:val="28"/>
          <w:szCs w:val="28"/>
        </w:rPr>
        <w:t xml:space="preserve"> инвестиций за период 201</w:t>
      </w:r>
      <w:r w:rsidRPr="00F4172A">
        <w:rPr>
          <w:sz w:val="28"/>
          <w:szCs w:val="28"/>
        </w:rPr>
        <w:t>7</w:t>
      </w:r>
      <w:r w:rsidR="000D5F2C" w:rsidRPr="00F4172A">
        <w:rPr>
          <w:sz w:val="28"/>
          <w:szCs w:val="28"/>
        </w:rPr>
        <w:t xml:space="preserve"> года</w:t>
      </w:r>
      <w:r w:rsidR="00652C7B" w:rsidRPr="00F4172A">
        <w:rPr>
          <w:sz w:val="28"/>
          <w:szCs w:val="28"/>
        </w:rPr>
        <w:t xml:space="preserve"> </w:t>
      </w:r>
      <w:r w:rsidR="002F7378" w:rsidRPr="00F4172A">
        <w:rPr>
          <w:sz w:val="28"/>
          <w:szCs w:val="28"/>
        </w:rPr>
        <w:t xml:space="preserve">равен </w:t>
      </w:r>
      <w:r w:rsidRPr="00F4172A">
        <w:rPr>
          <w:sz w:val="28"/>
          <w:szCs w:val="28"/>
        </w:rPr>
        <w:t>20,70</w:t>
      </w:r>
      <w:r w:rsidR="00652C7B" w:rsidRPr="00F4172A">
        <w:rPr>
          <w:sz w:val="28"/>
          <w:szCs w:val="28"/>
        </w:rPr>
        <w:t xml:space="preserve"> млн.</w:t>
      </w:r>
      <w:r w:rsidR="000E67CC">
        <w:rPr>
          <w:sz w:val="28"/>
          <w:szCs w:val="28"/>
        </w:rPr>
        <w:t xml:space="preserve"> </w:t>
      </w:r>
      <w:r w:rsidR="00652C7B" w:rsidRPr="00F4172A">
        <w:rPr>
          <w:sz w:val="28"/>
          <w:szCs w:val="28"/>
        </w:rPr>
        <w:t>рублей</w:t>
      </w:r>
      <w:r w:rsidR="00310367" w:rsidRPr="00F4172A">
        <w:rPr>
          <w:sz w:val="28"/>
          <w:szCs w:val="28"/>
        </w:rPr>
        <w:t>.</w:t>
      </w:r>
    </w:p>
    <w:p w:rsidR="00156A7A" w:rsidRPr="00F4172A" w:rsidRDefault="00E36775" w:rsidP="000D5F2C">
      <w:pPr>
        <w:ind w:firstLine="709"/>
        <w:jc w:val="both"/>
        <w:rPr>
          <w:sz w:val="28"/>
          <w:szCs w:val="28"/>
        </w:rPr>
      </w:pPr>
      <w:r w:rsidRPr="00F4172A">
        <w:rPr>
          <w:sz w:val="28"/>
          <w:szCs w:val="28"/>
        </w:rPr>
        <w:t>Однако с</w:t>
      </w:r>
      <w:r w:rsidR="00F979C5" w:rsidRPr="00F4172A">
        <w:rPr>
          <w:sz w:val="28"/>
          <w:szCs w:val="28"/>
        </w:rPr>
        <w:t xml:space="preserve">ледует отметить </w:t>
      </w:r>
      <w:r w:rsidR="00310367" w:rsidRPr="00F4172A">
        <w:rPr>
          <w:sz w:val="28"/>
          <w:szCs w:val="28"/>
        </w:rPr>
        <w:t xml:space="preserve">продолжающую </w:t>
      </w:r>
      <w:r w:rsidR="00F979C5" w:rsidRPr="00F4172A">
        <w:rPr>
          <w:sz w:val="28"/>
          <w:szCs w:val="28"/>
        </w:rPr>
        <w:t>положительную тенденцию по реализации инвестиционных проектов на территории Ленинского муниципального района за 201</w:t>
      </w:r>
      <w:r w:rsidR="00310367" w:rsidRPr="00F4172A">
        <w:rPr>
          <w:sz w:val="28"/>
          <w:szCs w:val="28"/>
        </w:rPr>
        <w:t>7</w:t>
      </w:r>
      <w:r w:rsidR="00F979C5" w:rsidRPr="00F4172A">
        <w:rPr>
          <w:sz w:val="28"/>
          <w:szCs w:val="28"/>
        </w:rPr>
        <w:t xml:space="preserve"> год. Так в</w:t>
      </w:r>
      <w:r w:rsidR="00BF5985" w:rsidRPr="00F4172A">
        <w:rPr>
          <w:sz w:val="28"/>
          <w:szCs w:val="28"/>
        </w:rPr>
        <w:t xml:space="preserve"> рамках реализации инвестиционных проектов сумма инвестиций составила </w:t>
      </w:r>
      <w:r w:rsidR="00E1526C" w:rsidRPr="00F4172A">
        <w:rPr>
          <w:sz w:val="28"/>
          <w:szCs w:val="28"/>
        </w:rPr>
        <w:t>23</w:t>
      </w:r>
      <w:r w:rsidR="00865338" w:rsidRPr="00F4172A">
        <w:rPr>
          <w:sz w:val="28"/>
          <w:szCs w:val="28"/>
        </w:rPr>
        <w:t>0</w:t>
      </w:r>
      <w:r w:rsidR="00E1526C" w:rsidRPr="00F4172A">
        <w:rPr>
          <w:sz w:val="28"/>
          <w:szCs w:val="28"/>
        </w:rPr>
        <w:t>,</w:t>
      </w:r>
      <w:r w:rsidR="00865338" w:rsidRPr="00F4172A">
        <w:rPr>
          <w:sz w:val="28"/>
          <w:szCs w:val="28"/>
        </w:rPr>
        <w:t>4</w:t>
      </w:r>
      <w:r w:rsidR="00E1526C" w:rsidRPr="00F4172A">
        <w:rPr>
          <w:sz w:val="28"/>
          <w:szCs w:val="28"/>
        </w:rPr>
        <w:t>0 млн.</w:t>
      </w:r>
      <w:r w:rsidR="000E67CC">
        <w:rPr>
          <w:sz w:val="28"/>
          <w:szCs w:val="28"/>
        </w:rPr>
        <w:t xml:space="preserve"> </w:t>
      </w:r>
      <w:r w:rsidR="00E1526C" w:rsidRPr="00F4172A">
        <w:rPr>
          <w:sz w:val="28"/>
          <w:szCs w:val="28"/>
        </w:rPr>
        <w:t xml:space="preserve">рублей. </w:t>
      </w:r>
      <w:r w:rsidR="00865338" w:rsidRPr="00F4172A">
        <w:rPr>
          <w:sz w:val="28"/>
          <w:szCs w:val="28"/>
        </w:rPr>
        <w:t>Основная доля освоенных инвестиций зарегистрирована в отрасли сельского хозяйства. В 1 полугодии 2018 года сумма вложений определена в размере</w:t>
      </w:r>
      <w:r w:rsidR="008D77B9" w:rsidRPr="00F4172A">
        <w:rPr>
          <w:sz w:val="28"/>
          <w:szCs w:val="28"/>
        </w:rPr>
        <w:t xml:space="preserve"> 77,38 млн.</w:t>
      </w:r>
      <w:r w:rsidR="000E67CC">
        <w:rPr>
          <w:sz w:val="28"/>
          <w:szCs w:val="28"/>
        </w:rPr>
        <w:t xml:space="preserve"> </w:t>
      </w:r>
      <w:r w:rsidR="008D77B9" w:rsidRPr="00F4172A">
        <w:rPr>
          <w:sz w:val="28"/>
          <w:szCs w:val="28"/>
        </w:rPr>
        <w:t>рублей.</w:t>
      </w:r>
      <w:r w:rsidR="00865338" w:rsidRPr="00F4172A">
        <w:rPr>
          <w:sz w:val="28"/>
          <w:szCs w:val="28"/>
        </w:rPr>
        <w:t xml:space="preserve"> </w:t>
      </w:r>
    </w:p>
    <w:p w:rsidR="00F979C5" w:rsidRPr="00F4172A" w:rsidRDefault="00F979C5" w:rsidP="000D5F2C">
      <w:pPr>
        <w:ind w:firstLine="709"/>
        <w:jc w:val="both"/>
        <w:rPr>
          <w:sz w:val="28"/>
          <w:szCs w:val="28"/>
        </w:rPr>
      </w:pPr>
      <w:r w:rsidRPr="00F4172A">
        <w:rPr>
          <w:sz w:val="28"/>
          <w:szCs w:val="28"/>
        </w:rPr>
        <w:t>Решение таких задач, как увеличение объемов инвестиций в основной капитал за счет всех источников финансирования, реализация государственной поддержки социально-з</w:t>
      </w:r>
      <w:r w:rsidR="000D5F2C" w:rsidRPr="00F4172A">
        <w:rPr>
          <w:sz w:val="28"/>
          <w:szCs w:val="28"/>
        </w:rPr>
        <w:t>начимых инвестиционных проектов</w:t>
      </w:r>
      <w:r w:rsidRPr="00F4172A">
        <w:rPr>
          <w:sz w:val="28"/>
          <w:szCs w:val="28"/>
        </w:rPr>
        <w:t xml:space="preserve"> предприя</w:t>
      </w:r>
      <w:r w:rsidR="000D5F2C" w:rsidRPr="00F4172A">
        <w:rPr>
          <w:sz w:val="28"/>
          <w:szCs w:val="28"/>
        </w:rPr>
        <w:t xml:space="preserve">тий района будет способствовать </w:t>
      </w:r>
      <w:r w:rsidRPr="00F4172A">
        <w:rPr>
          <w:sz w:val="28"/>
          <w:szCs w:val="28"/>
        </w:rPr>
        <w:t xml:space="preserve">улучшению инвестиционного климата в Ленинском муниципальном районе </w:t>
      </w:r>
      <w:r w:rsidR="000D5F2C" w:rsidRPr="00F4172A">
        <w:rPr>
          <w:sz w:val="28"/>
          <w:szCs w:val="28"/>
        </w:rPr>
        <w:t>и повышению значения показателя</w:t>
      </w:r>
      <w:r w:rsidRPr="00F4172A">
        <w:rPr>
          <w:sz w:val="28"/>
          <w:szCs w:val="28"/>
        </w:rPr>
        <w:t xml:space="preserve"> в 201</w:t>
      </w:r>
      <w:r w:rsidR="001B75EF" w:rsidRPr="00F4172A">
        <w:rPr>
          <w:sz w:val="28"/>
          <w:szCs w:val="28"/>
        </w:rPr>
        <w:t>9</w:t>
      </w:r>
      <w:r w:rsidRPr="00F4172A">
        <w:rPr>
          <w:sz w:val="28"/>
          <w:szCs w:val="28"/>
        </w:rPr>
        <w:t xml:space="preserve"> -20</w:t>
      </w:r>
      <w:r w:rsidR="00E36775" w:rsidRPr="00F4172A">
        <w:rPr>
          <w:sz w:val="28"/>
          <w:szCs w:val="28"/>
        </w:rPr>
        <w:t>2</w:t>
      </w:r>
      <w:r w:rsidR="001B75EF" w:rsidRPr="00F4172A">
        <w:rPr>
          <w:sz w:val="28"/>
          <w:szCs w:val="28"/>
        </w:rPr>
        <w:t>1</w:t>
      </w:r>
      <w:r w:rsidRPr="00F4172A">
        <w:rPr>
          <w:sz w:val="28"/>
          <w:szCs w:val="28"/>
        </w:rPr>
        <w:t xml:space="preserve"> годах. </w:t>
      </w:r>
    </w:p>
    <w:p w:rsidR="001B75EF" w:rsidRPr="00F4172A" w:rsidRDefault="001B75EF" w:rsidP="00065C50">
      <w:pPr>
        <w:widowControl w:val="0"/>
        <w:ind w:firstLine="709"/>
        <w:jc w:val="both"/>
        <w:rPr>
          <w:position w:val="2"/>
          <w:sz w:val="28"/>
          <w:szCs w:val="28"/>
        </w:rPr>
      </w:pPr>
      <w:r w:rsidRPr="00F4172A">
        <w:rPr>
          <w:position w:val="2"/>
          <w:sz w:val="28"/>
          <w:szCs w:val="28"/>
        </w:rPr>
        <w:t>С 2018 года динамика инвестиций в основной капитал перейдет в положительную область и</w:t>
      </w:r>
      <w:r w:rsidR="00472DBC" w:rsidRPr="00F4172A">
        <w:rPr>
          <w:position w:val="2"/>
          <w:sz w:val="28"/>
          <w:szCs w:val="28"/>
        </w:rPr>
        <w:t xml:space="preserve"> </w:t>
      </w:r>
      <w:r w:rsidRPr="00F4172A">
        <w:rPr>
          <w:position w:val="2"/>
          <w:sz w:val="28"/>
          <w:szCs w:val="28"/>
        </w:rPr>
        <w:t>будет</w:t>
      </w:r>
      <w:r w:rsidR="00472DBC" w:rsidRPr="00F4172A">
        <w:rPr>
          <w:position w:val="2"/>
          <w:sz w:val="28"/>
          <w:szCs w:val="28"/>
        </w:rPr>
        <w:t xml:space="preserve"> </w:t>
      </w:r>
      <w:r w:rsidRPr="00F4172A">
        <w:rPr>
          <w:position w:val="2"/>
          <w:sz w:val="28"/>
          <w:szCs w:val="28"/>
        </w:rPr>
        <w:t>определяться</w:t>
      </w:r>
      <w:r w:rsidR="00472DBC" w:rsidRPr="00F4172A">
        <w:rPr>
          <w:position w:val="2"/>
          <w:sz w:val="28"/>
          <w:szCs w:val="28"/>
        </w:rPr>
        <w:t xml:space="preserve"> </w:t>
      </w:r>
      <w:r w:rsidRPr="00F4172A">
        <w:rPr>
          <w:position w:val="2"/>
          <w:sz w:val="28"/>
          <w:szCs w:val="28"/>
        </w:rPr>
        <w:t>возможностью</w:t>
      </w:r>
      <w:r w:rsidR="00472DBC" w:rsidRPr="00F4172A">
        <w:rPr>
          <w:position w:val="2"/>
          <w:sz w:val="28"/>
          <w:szCs w:val="28"/>
        </w:rPr>
        <w:t xml:space="preserve"> </w:t>
      </w:r>
      <w:r w:rsidRPr="00F4172A">
        <w:rPr>
          <w:position w:val="2"/>
          <w:sz w:val="28"/>
          <w:szCs w:val="28"/>
        </w:rPr>
        <w:t>наращивания</w:t>
      </w:r>
      <w:r w:rsidR="00472DBC" w:rsidRPr="00F4172A">
        <w:rPr>
          <w:position w:val="2"/>
          <w:sz w:val="28"/>
          <w:szCs w:val="28"/>
        </w:rPr>
        <w:t xml:space="preserve"> </w:t>
      </w:r>
      <w:r w:rsidRPr="00F4172A">
        <w:rPr>
          <w:position w:val="2"/>
          <w:sz w:val="28"/>
          <w:szCs w:val="28"/>
        </w:rPr>
        <w:t>частных</w:t>
      </w:r>
      <w:r w:rsidR="00472DBC" w:rsidRPr="00F4172A">
        <w:rPr>
          <w:position w:val="2"/>
          <w:sz w:val="28"/>
          <w:szCs w:val="28"/>
        </w:rPr>
        <w:t xml:space="preserve"> </w:t>
      </w:r>
      <w:r w:rsidRPr="00F4172A">
        <w:rPr>
          <w:position w:val="2"/>
          <w:sz w:val="28"/>
          <w:szCs w:val="28"/>
        </w:rPr>
        <w:t>инвестиций</w:t>
      </w:r>
      <w:r w:rsidR="00472DBC" w:rsidRPr="00F4172A">
        <w:rPr>
          <w:position w:val="2"/>
          <w:sz w:val="28"/>
          <w:szCs w:val="28"/>
        </w:rPr>
        <w:t xml:space="preserve"> </w:t>
      </w:r>
      <w:r w:rsidRPr="00F4172A">
        <w:rPr>
          <w:position w:val="2"/>
          <w:sz w:val="28"/>
          <w:szCs w:val="28"/>
        </w:rPr>
        <w:t>на</w:t>
      </w:r>
      <w:r w:rsidR="00472DBC" w:rsidRPr="00F4172A">
        <w:rPr>
          <w:position w:val="2"/>
          <w:sz w:val="28"/>
          <w:szCs w:val="28"/>
        </w:rPr>
        <w:t xml:space="preserve"> </w:t>
      </w:r>
      <w:r w:rsidRPr="00F4172A">
        <w:rPr>
          <w:position w:val="2"/>
          <w:sz w:val="28"/>
          <w:szCs w:val="28"/>
        </w:rPr>
        <w:t>фоне</w:t>
      </w:r>
      <w:r w:rsidR="00472DBC" w:rsidRPr="00F4172A">
        <w:rPr>
          <w:position w:val="2"/>
          <w:sz w:val="28"/>
          <w:szCs w:val="28"/>
        </w:rPr>
        <w:t xml:space="preserve"> </w:t>
      </w:r>
      <w:r w:rsidRPr="00F4172A">
        <w:rPr>
          <w:position w:val="2"/>
          <w:sz w:val="28"/>
          <w:szCs w:val="28"/>
        </w:rPr>
        <w:t>сокращения</w:t>
      </w:r>
      <w:r w:rsidR="00472DBC" w:rsidRPr="00F4172A">
        <w:rPr>
          <w:position w:val="2"/>
          <w:sz w:val="28"/>
          <w:szCs w:val="28"/>
        </w:rPr>
        <w:t xml:space="preserve"> </w:t>
      </w:r>
      <w:r w:rsidR="00065C50" w:rsidRPr="00F4172A">
        <w:rPr>
          <w:position w:val="2"/>
          <w:sz w:val="28"/>
          <w:szCs w:val="28"/>
        </w:rPr>
        <w:t>бюджетных</w:t>
      </w:r>
      <w:r w:rsidR="00472DBC" w:rsidRPr="00F4172A">
        <w:rPr>
          <w:position w:val="2"/>
          <w:sz w:val="28"/>
          <w:szCs w:val="28"/>
        </w:rPr>
        <w:t xml:space="preserve"> </w:t>
      </w:r>
      <w:r w:rsidRPr="00F4172A">
        <w:rPr>
          <w:position w:val="2"/>
          <w:sz w:val="28"/>
          <w:szCs w:val="28"/>
        </w:rPr>
        <w:t>инвестиционных</w:t>
      </w:r>
      <w:r w:rsidR="00472DBC" w:rsidRPr="00F4172A">
        <w:rPr>
          <w:position w:val="2"/>
          <w:sz w:val="28"/>
          <w:szCs w:val="28"/>
        </w:rPr>
        <w:t xml:space="preserve"> </w:t>
      </w:r>
      <w:r w:rsidRPr="00F4172A">
        <w:rPr>
          <w:position w:val="2"/>
          <w:sz w:val="28"/>
          <w:szCs w:val="28"/>
        </w:rPr>
        <w:t>расходов. Финансовым</w:t>
      </w:r>
      <w:r w:rsidR="00472DBC" w:rsidRPr="00F4172A">
        <w:rPr>
          <w:position w:val="2"/>
          <w:sz w:val="28"/>
          <w:szCs w:val="28"/>
        </w:rPr>
        <w:t xml:space="preserve"> </w:t>
      </w:r>
      <w:r w:rsidRPr="00F4172A">
        <w:rPr>
          <w:position w:val="2"/>
          <w:sz w:val="28"/>
          <w:szCs w:val="28"/>
        </w:rPr>
        <w:t>ресурсом</w:t>
      </w:r>
      <w:r w:rsidR="00472DBC" w:rsidRPr="00F4172A">
        <w:rPr>
          <w:position w:val="2"/>
          <w:sz w:val="28"/>
          <w:szCs w:val="28"/>
        </w:rPr>
        <w:t xml:space="preserve"> </w:t>
      </w:r>
      <w:r w:rsidRPr="00F4172A">
        <w:rPr>
          <w:position w:val="2"/>
          <w:sz w:val="28"/>
          <w:szCs w:val="28"/>
        </w:rPr>
        <w:t>восстановления</w:t>
      </w:r>
      <w:r w:rsidR="00472DBC" w:rsidRPr="00F4172A">
        <w:rPr>
          <w:position w:val="2"/>
          <w:sz w:val="28"/>
          <w:szCs w:val="28"/>
        </w:rPr>
        <w:t xml:space="preserve"> </w:t>
      </w:r>
      <w:r w:rsidRPr="00F4172A">
        <w:rPr>
          <w:position w:val="2"/>
          <w:sz w:val="28"/>
          <w:szCs w:val="28"/>
        </w:rPr>
        <w:t>инвестиционной</w:t>
      </w:r>
      <w:r w:rsidR="00472DBC" w:rsidRPr="00F4172A">
        <w:rPr>
          <w:position w:val="2"/>
          <w:sz w:val="28"/>
          <w:szCs w:val="28"/>
        </w:rPr>
        <w:t xml:space="preserve"> </w:t>
      </w:r>
      <w:r w:rsidRPr="00F4172A">
        <w:rPr>
          <w:position w:val="2"/>
          <w:sz w:val="28"/>
          <w:szCs w:val="28"/>
        </w:rPr>
        <w:t>активности</w:t>
      </w:r>
      <w:r w:rsidR="00472DBC" w:rsidRPr="00F4172A">
        <w:rPr>
          <w:position w:val="2"/>
          <w:sz w:val="28"/>
          <w:szCs w:val="28"/>
        </w:rPr>
        <w:t xml:space="preserve"> </w:t>
      </w:r>
      <w:r w:rsidRPr="00F4172A">
        <w:rPr>
          <w:position w:val="2"/>
          <w:sz w:val="28"/>
          <w:szCs w:val="28"/>
        </w:rPr>
        <w:t>послужит</w:t>
      </w:r>
      <w:r w:rsidR="00472DBC" w:rsidRPr="00F4172A">
        <w:rPr>
          <w:position w:val="2"/>
          <w:sz w:val="28"/>
          <w:szCs w:val="28"/>
        </w:rPr>
        <w:t xml:space="preserve"> </w:t>
      </w:r>
      <w:r w:rsidRPr="00F4172A">
        <w:rPr>
          <w:position w:val="2"/>
          <w:sz w:val="28"/>
          <w:szCs w:val="28"/>
        </w:rPr>
        <w:t>рост</w:t>
      </w:r>
      <w:r w:rsidR="00472DBC" w:rsidRPr="00F4172A">
        <w:rPr>
          <w:position w:val="2"/>
          <w:sz w:val="28"/>
          <w:szCs w:val="28"/>
        </w:rPr>
        <w:t xml:space="preserve"> </w:t>
      </w:r>
      <w:r w:rsidRPr="00F4172A">
        <w:rPr>
          <w:position w:val="2"/>
          <w:sz w:val="28"/>
          <w:szCs w:val="28"/>
        </w:rPr>
        <w:t>прибыли</w:t>
      </w:r>
      <w:r w:rsidR="00472DBC" w:rsidRPr="00F4172A">
        <w:rPr>
          <w:position w:val="2"/>
          <w:sz w:val="28"/>
          <w:szCs w:val="28"/>
        </w:rPr>
        <w:t xml:space="preserve"> </w:t>
      </w:r>
      <w:r w:rsidRPr="00F4172A">
        <w:rPr>
          <w:position w:val="2"/>
          <w:sz w:val="28"/>
          <w:szCs w:val="28"/>
        </w:rPr>
        <w:t>организаций</w:t>
      </w:r>
      <w:r w:rsidR="00472DBC" w:rsidRPr="00F4172A">
        <w:rPr>
          <w:position w:val="2"/>
          <w:sz w:val="28"/>
          <w:szCs w:val="28"/>
        </w:rPr>
        <w:t xml:space="preserve"> </w:t>
      </w:r>
      <w:r w:rsidRPr="00F4172A">
        <w:rPr>
          <w:position w:val="2"/>
          <w:sz w:val="28"/>
          <w:szCs w:val="28"/>
        </w:rPr>
        <w:t>в</w:t>
      </w:r>
      <w:r w:rsidR="00472DBC" w:rsidRPr="00F4172A">
        <w:rPr>
          <w:position w:val="2"/>
          <w:sz w:val="28"/>
          <w:szCs w:val="28"/>
        </w:rPr>
        <w:t xml:space="preserve"> </w:t>
      </w:r>
      <w:r w:rsidRPr="00F4172A">
        <w:rPr>
          <w:position w:val="2"/>
          <w:sz w:val="28"/>
          <w:szCs w:val="28"/>
        </w:rPr>
        <w:t>условиях</w:t>
      </w:r>
      <w:r w:rsidR="00472DBC" w:rsidRPr="00F4172A">
        <w:rPr>
          <w:position w:val="2"/>
          <w:sz w:val="28"/>
          <w:szCs w:val="28"/>
        </w:rPr>
        <w:t xml:space="preserve"> </w:t>
      </w:r>
      <w:r w:rsidRPr="00F4172A">
        <w:rPr>
          <w:position w:val="2"/>
          <w:sz w:val="28"/>
          <w:szCs w:val="28"/>
        </w:rPr>
        <w:t>стабилизации</w:t>
      </w:r>
      <w:r w:rsidR="00472DBC" w:rsidRPr="00F4172A">
        <w:rPr>
          <w:position w:val="2"/>
          <w:sz w:val="28"/>
          <w:szCs w:val="28"/>
        </w:rPr>
        <w:t xml:space="preserve"> </w:t>
      </w:r>
      <w:r w:rsidRPr="00F4172A">
        <w:rPr>
          <w:position w:val="2"/>
          <w:sz w:val="28"/>
          <w:szCs w:val="28"/>
        </w:rPr>
        <w:t>оттока</w:t>
      </w:r>
      <w:r w:rsidR="00065C50" w:rsidRPr="00F4172A">
        <w:rPr>
          <w:position w:val="2"/>
          <w:sz w:val="28"/>
          <w:szCs w:val="28"/>
        </w:rPr>
        <w:t xml:space="preserve"> собственных ресурсов</w:t>
      </w:r>
      <w:r w:rsidR="000E67CC">
        <w:rPr>
          <w:position w:val="2"/>
          <w:sz w:val="28"/>
          <w:szCs w:val="28"/>
        </w:rPr>
        <w:t>.</w:t>
      </w:r>
      <w:r w:rsidR="00472DBC" w:rsidRPr="00F4172A">
        <w:rPr>
          <w:position w:val="2"/>
          <w:sz w:val="28"/>
          <w:szCs w:val="28"/>
        </w:rPr>
        <w:t xml:space="preserve"> </w:t>
      </w:r>
      <w:r w:rsidRPr="00F4172A">
        <w:rPr>
          <w:position w:val="2"/>
          <w:sz w:val="28"/>
          <w:szCs w:val="28"/>
        </w:rPr>
        <w:t>Сокращение</w:t>
      </w:r>
      <w:r w:rsidR="00472DBC" w:rsidRPr="00F4172A">
        <w:rPr>
          <w:position w:val="2"/>
          <w:sz w:val="28"/>
          <w:szCs w:val="28"/>
        </w:rPr>
        <w:t xml:space="preserve"> </w:t>
      </w:r>
      <w:r w:rsidRPr="00F4172A">
        <w:rPr>
          <w:position w:val="2"/>
          <w:sz w:val="28"/>
          <w:szCs w:val="28"/>
        </w:rPr>
        <w:t>бюджетного</w:t>
      </w:r>
      <w:r w:rsidR="00472DBC" w:rsidRPr="00F4172A">
        <w:rPr>
          <w:position w:val="2"/>
          <w:sz w:val="28"/>
          <w:szCs w:val="28"/>
        </w:rPr>
        <w:t xml:space="preserve"> </w:t>
      </w:r>
      <w:r w:rsidRPr="00F4172A">
        <w:rPr>
          <w:position w:val="2"/>
          <w:sz w:val="28"/>
          <w:szCs w:val="28"/>
        </w:rPr>
        <w:t>финансирования</w:t>
      </w:r>
      <w:r w:rsidR="00472DBC" w:rsidRPr="00F4172A">
        <w:rPr>
          <w:position w:val="2"/>
          <w:sz w:val="28"/>
          <w:szCs w:val="28"/>
        </w:rPr>
        <w:t xml:space="preserve"> </w:t>
      </w:r>
      <w:r w:rsidRPr="00F4172A">
        <w:rPr>
          <w:position w:val="2"/>
          <w:sz w:val="28"/>
          <w:szCs w:val="28"/>
        </w:rPr>
        <w:t>капитальных</w:t>
      </w:r>
      <w:r w:rsidR="00472DBC" w:rsidRPr="00F4172A">
        <w:rPr>
          <w:position w:val="2"/>
          <w:sz w:val="28"/>
          <w:szCs w:val="28"/>
        </w:rPr>
        <w:t xml:space="preserve"> </w:t>
      </w:r>
      <w:r w:rsidRPr="00F4172A">
        <w:rPr>
          <w:position w:val="2"/>
          <w:sz w:val="28"/>
          <w:szCs w:val="28"/>
        </w:rPr>
        <w:t>вложений</w:t>
      </w:r>
      <w:r w:rsidR="00472DBC" w:rsidRPr="00F4172A">
        <w:rPr>
          <w:position w:val="2"/>
          <w:sz w:val="28"/>
          <w:szCs w:val="28"/>
        </w:rPr>
        <w:t xml:space="preserve"> </w:t>
      </w:r>
      <w:r w:rsidRPr="00F4172A">
        <w:rPr>
          <w:position w:val="2"/>
          <w:sz w:val="28"/>
          <w:szCs w:val="28"/>
        </w:rPr>
        <w:t>и</w:t>
      </w:r>
      <w:r w:rsidR="00472DBC" w:rsidRPr="00F4172A">
        <w:rPr>
          <w:position w:val="2"/>
          <w:sz w:val="28"/>
          <w:szCs w:val="28"/>
        </w:rPr>
        <w:t xml:space="preserve"> </w:t>
      </w:r>
      <w:r w:rsidRPr="00F4172A">
        <w:rPr>
          <w:position w:val="2"/>
          <w:sz w:val="28"/>
          <w:szCs w:val="28"/>
        </w:rPr>
        <w:t>плавное</w:t>
      </w:r>
      <w:r w:rsidR="00472DBC" w:rsidRPr="00F4172A">
        <w:rPr>
          <w:position w:val="2"/>
          <w:sz w:val="28"/>
          <w:szCs w:val="28"/>
        </w:rPr>
        <w:t xml:space="preserve"> </w:t>
      </w:r>
      <w:r w:rsidRPr="00F4172A">
        <w:rPr>
          <w:position w:val="2"/>
          <w:sz w:val="28"/>
          <w:szCs w:val="28"/>
        </w:rPr>
        <w:t>восстановление</w:t>
      </w:r>
      <w:r w:rsidR="00472DBC" w:rsidRPr="00F4172A">
        <w:rPr>
          <w:position w:val="2"/>
          <w:sz w:val="28"/>
          <w:szCs w:val="28"/>
        </w:rPr>
        <w:t xml:space="preserve"> </w:t>
      </w:r>
      <w:r w:rsidRPr="00F4172A">
        <w:rPr>
          <w:position w:val="2"/>
          <w:sz w:val="28"/>
          <w:szCs w:val="28"/>
        </w:rPr>
        <w:t>кредитной</w:t>
      </w:r>
      <w:r w:rsidR="00472DBC" w:rsidRPr="00F4172A">
        <w:rPr>
          <w:position w:val="2"/>
          <w:sz w:val="28"/>
          <w:szCs w:val="28"/>
        </w:rPr>
        <w:t xml:space="preserve"> </w:t>
      </w:r>
      <w:r w:rsidRPr="00F4172A">
        <w:rPr>
          <w:position w:val="2"/>
          <w:sz w:val="28"/>
          <w:szCs w:val="28"/>
        </w:rPr>
        <w:t>активности</w:t>
      </w:r>
      <w:r w:rsidR="00472DBC" w:rsidRPr="00F4172A">
        <w:rPr>
          <w:position w:val="2"/>
          <w:sz w:val="28"/>
          <w:szCs w:val="28"/>
        </w:rPr>
        <w:t xml:space="preserve"> </w:t>
      </w:r>
      <w:r w:rsidRPr="00F4172A">
        <w:rPr>
          <w:position w:val="2"/>
          <w:sz w:val="28"/>
          <w:szCs w:val="28"/>
        </w:rPr>
        <w:t>(восстановление</w:t>
      </w:r>
      <w:r w:rsidR="00472DBC" w:rsidRPr="00F4172A">
        <w:rPr>
          <w:position w:val="2"/>
          <w:sz w:val="28"/>
          <w:szCs w:val="28"/>
        </w:rPr>
        <w:t xml:space="preserve">  </w:t>
      </w:r>
      <w:r w:rsidRPr="00F4172A">
        <w:rPr>
          <w:position w:val="2"/>
          <w:sz w:val="28"/>
          <w:szCs w:val="28"/>
        </w:rPr>
        <w:t>доли</w:t>
      </w:r>
      <w:r w:rsidR="00472DBC" w:rsidRPr="00F4172A">
        <w:rPr>
          <w:position w:val="2"/>
          <w:sz w:val="28"/>
          <w:szCs w:val="28"/>
        </w:rPr>
        <w:t xml:space="preserve"> </w:t>
      </w:r>
      <w:r w:rsidRPr="00F4172A">
        <w:rPr>
          <w:position w:val="2"/>
          <w:sz w:val="28"/>
          <w:szCs w:val="28"/>
        </w:rPr>
        <w:t>инвестиций</w:t>
      </w:r>
      <w:r w:rsidR="00472DBC" w:rsidRPr="00F4172A">
        <w:rPr>
          <w:position w:val="2"/>
          <w:sz w:val="28"/>
          <w:szCs w:val="28"/>
        </w:rPr>
        <w:t xml:space="preserve">  з</w:t>
      </w:r>
      <w:r w:rsidRPr="00F4172A">
        <w:rPr>
          <w:position w:val="2"/>
          <w:sz w:val="28"/>
          <w:szCs w:val="28"/>
        </w:rPr>
        <w:t>а</w:t>
      </w:r>
      <w:r w:rsidR="00472DBC" w:rsidRPr="00F4172A">
        <w:rPr>
          <w:position w:val="2"/>
          <w:sz w:val="28"/>
          <w:szCs w:val="28"/>
        </w:rPr>
        <w:t xml:space="preserve">  </w:t>
      </w:r>
      <w:r w:rsidRPr="00F4172A">
        <w:rPr>
          <w:position w:val="2"/>
          <w:sz w:val="28"/>
          <w:szCs w:val="28"/>
        </w:rPr>
        <w:t>счет</w:t>
      </w:r>
      <w:r w:rsidR="00472DBC" w:rsidRPr="00F4172A">
        <w:rPr>
          <w:position w:val="2"/>
          <w:sz w:val="28"/>
          <w:szCs w:val="28"/>
        </w:rPr>
        <w:t xml:space="preserve"> </w:t>
      </w:r>
      <w:r w:rsidRPr="00F4172A">
        <w:rPr>
          <w:position w:val="2"/>
          <w:sz w:val="28"/>
          <w:szCs w:val="28"/>
        </w:rPr>
        <w:t>кредитов</w:t>
      </w:r>
      <w:r w:rsidR="00472DBC" w:rsidRPr="00F4172A">
        <w:rPr>
          <w:position w:val="2"/>
          <w:sz w:val="28"/>
          <w:szCs w:val="28"/>
        </w:rPr>
        <w:t xml:space="preserve"> </w:t>
      </w:r>
      <w:r w:rsidRPr="00F4172A">
        <w:rPr>
          <w:position w:val="2"/>
          <w:sz w:val="28"/>
          <w:szCs w:val="28"/>
        </w:rPr>
        <w:t>ожидается</w:t>
      </w:r>
      <w:r w:rsidR="00472DBC" w:rsidRPr="00F4172A">
        <w:rPr>
          <w:position w:val="2"/>
          <w:sz w:val="28"/>
          <w:szCs w:val="28"/>
        </w:rPr>
        <w:t xml:space="preserve"> </w:t>
      </w:r>
      <w:r w:rsidRPr="00F4172A">
        <w:rPr>
          <w:position w:val="2"/>
          <w:sz w:val="28"/>
          <w:szCs w:val="28"/>
        </w:rPr>
        <w:t>лишь</w:t>
      </w:r>
      <w:r w:rsidR="00472DBC" w:rsidRPr="00F4172A">
        <w:rPr>
          <w:position w:val="2"/>
          <w:sz w:val="28"/>
          <w:szCs w:val="28"/>
        </w:rPr>
        <w:t xml:space="preserve"> </w:t>
      </w:r>
      <w:r w:rsidRPr="00F4172A">
        <w:rPr>
          <w:position w:val="2"/>
          <w:sz w:val="28"/>
          <w:szCs w:val="28"/>
        </w:rPr>
        <w:t>к</w:t>
      </w:r>
      <w:r w:rsidR="00472DBC" w:rsidRPr="00F4172A">
        <w:rPr>
          <w:position w:val="2"/>
          <w:sz w:val="28"/>
          <w:szCs w:val="28"/>
        </w:rPr>
        <w:t xml:space="preserve"> </w:t>
      </w:r>
      <w:r w:rsidRPr="00F4172A">
        <w:rPr>
          <w:position w:val="2"/>
          <w:sz w:val="28"/>
          <w:szCs w:val="28"/>
        </w:rPr>
        <w:t>концу</w:t>
      </w:r>
      <w:r w:rsidR="00472DBC" w:rsidRPr="00F4172A">
        <w:rPr>
          <w:position w:val="2"/>
          <w:sz w:val="28"/>
          <w:szCs w:val="28"/>
        </w:rPr>
        <w:t xml:space="preserve"> </w:t>
      </w:r>
      <w:r w:rsidRPr="00F4172A">
        <w:rPr>
          <w:position w:val="2"/>
          <w:sz w:val="28"/>
          <w:szCs w:val="28"/>
        </w:rPr>
        <w:t>прогнозного</w:t>
      </w:r>
      <w:r w:rsidR="00472DBC" w:rsidRPr="00F4172A">
        <w:rPr>
          <w:position w:val="2"/>
          <w:sz w:val="28"/>
          <w:szCs w:val="28"/>
        </w:rPr>
        <w:t xml:space="preserve"> </w:t>
      </w:r>
      <w:r w:rsidRPr="00F4172A">
        <w:rPr>
          <w:position w:val="2"/>
          <w:sz w:val="28"/>
          <w:szCs w:val="28"/>
        </w:rPr>
        <w:t xml:space="preserve">периода) </w:t>
      </w:r>
      <w:r w:rsidR="00472DBC" w:rsidRPr="00F4172A">
        <w:rPr>
          <w:position w:val="2"/>
          <w:sz w:val="28"/>
          <w:szCs w:val="28"/>
        </w:rPr>
        <w:t xml:space="preserve"> </w:t>
      </w:r>
      <w:r w:rsidRPr="00F4172A">
        <w:rPr>
          <w:position w:val="2"/>
          <w:sz w:val="28"/>
          <w:szCs w:val="28"/>
        </w:rPr>
        <w:t>будут</w:t>
      </w:r>
      <w:r w:rsidR="00472DBC" w:rsidRPr="00F4172A">
        <w:rPr>
          <w:position w:val="2"/>
          <w:sz w:val="28"/>
          <w:szCs w:val="28"/>
        </w:rPr>
        <w:t xml:space="preserve"> </w:t>
      </w:r>
      <w:r w:rsidRPr="00F4172A">
        <w:rPr>
          <w:position w:val="2"/>
          <w:sz w:val="28"/>
          <w:szCs w:val="28"/>
        </w:rPr>
        <w:t>способствовать</w:t>
      </w:r>
      <w:r w:rsidR="00472DBC" w:rsidRPr="00F4172A">
        <w:rPr>
          <w:position w:val="2"/>
          <w:sz w:val="28"/>
          <w:szCs w:val="28"/>
        </w:rPr>
        <w:t xml:space="preserve"> </w:t>
      </w:r>
      <w:r w:rsidRPr="00F4172A">
        <w:rPr>
          <w:position w:val="2"/>
          <w:sz w:val="28"/>
          <w:szCs w:val="28"/>
        </w:rPr>
        <w:t>сохранению</w:t>
      </w:r>
      <w:r w:rsidR="00472DBC" w:rsidRPr="00F4172A">
        <w:rPr>
          <w:position w:val="2"/>
          <w:sz w:val="28"/>
          <w:szCs w:val="28"/>
        </w:rPr>
        <w:t xml:space="preserve"> </w:t>
      </w:r>
      <w:r w:rsidRPr="00F4172A">
        <w:rPr>
          <w:position w:val="2"/>
          <w:sz w:val="28"/>
          <w:szCs w:val="28"/>
        </w:rPr>
        <w:t>тенденции</w:t>
      </w:r>
      <w:r w:rsidR="00472DBC" w:rsidRPr="00F4172A">
        <w:rPr>
          <w:position w:val="2"/>
          <w:sz w:val="28"/>
          <w:szCs w:val="28"/>
        </w:rPr>
        <w:t xml:space="preserve"> </w:t>
      </w:r>
      <w:r w:rsidRPr="00F4172A">
        <w:rPr>
          <w:position w:val="2"/>
          <w:sz w:val="28"/>
          <w:szCs w:val="28"/>
        </w:rPr>
        <w:t>роста</w:t>
      </w:r>
      <w:r w:rsidR="00472DBC" w:rsidRPr="00F4172A">
        <w:rPr>
          <w:position w:val="2"/>
          <w:sz w:val="28"/>
          <w:szCs w:val="28"/>
        </w:rPr>
        <w:t xml:space="preserve"> </w:t>
      </w:r>
      <w:r w:rsidRPr="00F4172A">
        <w:rPr>
          <w:position w:val="2"/>
          <w:sz w:val="28"/>
          <w:szCs w:val="28"/>
        </w:rPr>
        <w:t>доли</w:t>
      </w:r>
      <w:r w:rsidR="00472DBC" w:rsidRPr="00F4172A">
        <w:rPr>
          <w:position w:val="2"/>
          <w:sz w:val="28"/>
          <w:szCs w:val="28"/>
        </w:rPr>
        <w:t xml:space="preserve"> </w:t>
      </w:r>
      <w:r w:rsidRPr="00F4172A">
        <w:rPr>
          <w:position w:val="2"/>
          <w:sz w:val="28"/>
          <w:szCs w:val="28"/>
        </w:rPr>
        <w:t>инвестиций</w:t>
      </w:r>
      <w:r w:rsidR="00472DBC" w:rsidRPr="00F4172A">
        <w:rPr>
          <w:position w:val="2"/>
          <w:sz w:val="28"/>
          <w:szCs w:val="28"/>
        </w:rPr>
        <w:t xml:space="preserve"> </w:t>
      </w:r>
      <w:r w:rsidRPr="00F4172A">
        <w:rPr>
          <w:position w:val="2"/>
          <w:sz w:val="28"/>
          <w:szCs w:val="28"/>
        </w:rPr>
        <w:t>за</w:t>
      </w:r>
      <w:r w:rsidR="00472DBC" w:rsidRPr="00F4172A">
        <w:rPr>
          <w:position w:val="2"/>
          <w:sz w:val="28"/>
          <w:szCs w:val="28"/>
        </w:rPr>
        <w:t xml:space="preserve"> с</w:t>
      </w:r>
      <w:r w:rsidRPr="00F4172A">
        <w:rPr>
          <w:position w:val="2"/>
          <w:sz w:val="28"/>
          <w:szCs w:val="28"/>
        </w:rPr>
        <w:t>чет</w:t>
      </w:r>
      <w:r w:rsidR="00472DBC" w:rsidRPr="00F4172A">
        <w:rPr>
          <w:position w:val="2"/>
          <w:sz w:val="28"/>
          <w:szCs w:val="28"/>
        </w:rPr>
        <w:t xml:space="preserve"> </w:t>
      </w:r>
      <w:r w:rsidRPr="00F4172A">
        <w:rPr>
          <w:position w:val="2"/>
          <w:sz w:val="28"/>
          <w:szCs w:val="28"/>
        </w:rPr>
        <w:t>собственных</w:t>
      </w:r>
      <w:r w:rsidR="00472DBC" w:rsidRPr="00F4172A">
        <w:rPr>
          <w:position w:val="2"/>
          <w:sz w:val="28"/>
          <w:szCs w:val="28"/>
        </w:rPr>
        <w:t xml:space="preserve"> </w:t>
      </w:r>
      <w:r w:rsidRPr="00F4172A">
        <w:rPr>
          <w:position w:val="2"/>
          <w:sz w:val="28"/>
          <w:szCs w:val="28"/>
        </w:rPr>
        <w:t>средств</w:t>
      </w:r>
      <w:r w:rsidR="00472DBC" w:rsidRPr="00F4172A">
        <w:rPr>
          <w:position w:val="2"/>
          <w:sz w:val="28"/>
          <w:szCs w:val="28"/>
        </w:rPr>
        <w:t xml:space="preserve"> </w:t>
      </w:r>
      <w:r w:rsidRPr="00F4172A">
        <w:rPr>
          <w:position w:val="2"/>
          <w:sz w:val="28"/>
          <w:szCs w:val="28"/>
        </w:rPr>
        <w:t>в</w:t>
      </w:r>
      <w:r w:rsidR="00472DBC" w:rsidRPr="00F4172A">
        <w:rPr>
          <w:position w:val="2"/>
          <w:sz w:val="28"/>
          <w:szCs w:val="28"/>
        </w:rPr>
        <w:t xml:space="preserve"> </w:t>
      </w:r>
      <w:r w:rsidRPr="00F4172A">
        <w:rPr>
          <w:position w:val="2"/>
          <w:sz w:val="28"/>
          <w:szCs w:val="28"/>
        </w:rPr>
        <w:t>среднесрочном</w:t>
      </w:r>
      <w:r w:rsidR="00472DBC" w:rsidRPr="00F4172A">
        <w:rPr>
          <w:position w:val="2"/>
          <w:sz w:val="28"/>
          <w:szCs w:val="28"/>
        </w:rPr>
        <w:t xml:space="preserve"> </w:t>
      </w:r>
      <w:r w:rsidRPr="00F4172A">
        <w:rPr>
          <w:position w:val="2"/>
          <w:sz w:val="28"/>
          <w:szCs w:val="28"/>
        </w:rPr>
        <w:t xml:space="preserve">периоде. </w:t>
      </w:r>
      <w:r w:rsidR="00472DBC" w:rsidRPr="00F4172A">
        <w:rPr>
          <w:position w:val="2"/>
          <w:sz w:val="28"/>
          <w:szCs w:val="28"/>
        </w:rPr>
        <w:t xml:space="preserve"> </w:t>
      </w:r>
      <w:r w:rsidRPr="00F4172A">
        <w:rPr>
          <w:position w:val="2"/>
          <w:sz w:val="28"/>
          <w:szCs w:val="28"/>
        </w:rPr>
        <w:t>В</w:t>
      </w:r>
      <w:r w:rsidR="00472DBC" w:rsidRPr="00F4172A">
        <w:rPr>
          <w:position w:val="2"/>
          <w:sz w:val="28"/>
          <w:szCs w:val="28"/>
        </w:rPr>
        <w:t xml:space="preserve"> </w:t>
      </w:r>
      <w:r w:rsidRPr="00F4172A">
        <w:rPr>
          <w:position w:val="2"/>
          <w:sz w:val="28"/>
          <w:szCs w:val="28"/>
        </w:rPr>
        <w:t>результате</w:t>
      </w:r>
      <w:r w:rsidR="00472DBC" w:rsidRPr="00F4172A">
        <w:rPr>
          <w:position w:val="2"/>
          <w:sz w:val="28"/>
          <w:szCs w:val="28"/>
        </w:rPr>
        <w:t xml:space="preserve"> </w:t>
      </w:r>
      <w:r w:rsidRPr="00F4172A">
        <w:rPr>
          <w:position w:val="2"/>
          <w:sz w:val="28"/>
          <w:szCs w:val="28"/>
        </w:rPr>
        <w:t>перераспределения</w:t>
      </w:r>
      <w:r w:rsidR="00472DBC" w:rsidRPr="00F4172A">
        <w:rPr>
          <w:position w:val="2"/>
          <w:sz w:val="28"/>
          <w:szCs w:val="28"/>
        </w:rPr>
        <w:t xml:space="preserve"> </w:t>
      </w:r>
      <w:r w:rsidRPr="00F4172A">
        <w:rPr>
          <w:position w:val="2"/>
          <w:sz w:val="28"/>
          <w:szCs w:val="28"/>
        </w:rPr>
        <w:t>источников</w:t>
      </w:r>
      <w:r w:rsidR="00472DBC" w:rsidRPr="00F4172A">
        <w:rPr>
          <w:position w:val="2"/>
          <w:sz w:val="28"/>
          <w:szCs w:val="28"/>
        </w:rPr>
        <w:t xml:space="preserve"> </w:t>
      </w:r>
      <w:r w:rsidRPr="00F4172A">
        <w:rPr>
          <w:position w:val="2"/>
          <w:sz w:val="28"/>
          <w:szCs w:val="28"/>
        </w:rPr>
        <w:t>финансирования</w:t>
      </w:r>
      <w:r w:rsidR="00472DBC" w:rsidRPr="00F4172A">
        <w:rPr>
          <w:position w:val="2"/>
          <w:sz w:val="28"/>
          <w:szCs w:val="28"/>
        </w:rPr>
        <w:t xml:space="preserve"> </w:t>
      </w:r>
      <w:r w:rsidRPr="00F4172A">
        <w:rPr>
          <w:position w:val="2"/>
          <w:sz w:val="28"/>
          <w:szCs w:val="28"/>
        </w:rPr>
        <w:t>в</w:t>
      </w:r>
      <w:r w:rsidR="00472DBC" w:rsidRPr="00F4172A">
        <w:rPr>
          <w:position w:val="2"/>
          <w:sz w:val="28"/>
          <w:szCs w:val="28"/>
        </w:rPr>
        <w:t xml:space="preserve"> </w:t>
      </w:r>
      <w:r w:rsidRPr="00F4172A">
        <w:rPr>
          <w:position w:val="2"/>
          <w:sz w:val="28"/>
          <w:szCs w:val="28"/>
        </w:rPr>
        <w:t>сторону</w:t>
      </w:r>
      <w:r w:rsidR="00472DBC" w:rsidRPr="00F4172A">
        <w:rPr>
          <w:position w:val="2"/>
          <w:sz w:val="28"/>
          <w:szCs w:val="28"/>
        </w:rPr>
        <w:t xml:space="preserve"> </w:t>
      </w:r>
      <w:r w:rsidRPr="00F4172A">
        <w:rPr>
          <w:position w:val="2"/>
          <w:sz w:val="28"/>
          <w:szCs w:val="28"/>
        </w:rPr>
        <w:t>собственных</w:t>
      </w:r>
      <w:r w:rsidR="00472DBC" w:rsidRPr="00F4172A">
        <w:rPr>
          <w:position w:val="2"/>
          <w:sz w:val="28"/>
          <w:szCs w:val="28"/>
        </w:rPr>
        <w:t xml:space="preserve"> </w:t>
      </w:r>
      <w:r w:rsidRPr="00F4172A">
        <w:rPr>
          <w:position w:val="2"/>
          <w:sz w:val="28"/>
          <w:szCs w:val="28"/>
        </w:rPr>
        <w:t>средств</w:t>
      </w:r>
      <w:r w:rsidR="00472DBC" w:rsidRPr="00F4172A">
        <w:rPr>
          <w:position w:val="2"/>
          <w:sz w:val="28"/>
          <w:szCs w:val="28"/>
        </w:rPr>
        <w:t xml:space="preserve"> </w:t>
      </w:r>
      <w:r w:rsidRPr="00F4172A">
        <w:rPr>
          <w:position w:val="2"/>
          <w:sz w:val="28"/>
          <w:szCs w:val="28"/>
        </w:rPr>
        <w:t>возрастает</w:t>
      </w:r>
      <w:r w:rsidR="00472DBC" w:rsidRPr="00F4172A">
        <w:rPr>
          <w:position w:val="2"/>
          <w:sz w:val="28"/>
          <w:szCs w:val="28"/>
        </w:rPr>
        <w:t xml:space="preserve"> </w:t>
      </w:r>
      <w:r w:rsidR="00606F5E" w:rsidRPr="00F4172A">
        <w:rPr>
          <w:position w:val="2"/>
          <w:sz w:val="28"/>
          <w:szCs w:val="28"/>
        </w:rPr>
        <w:t>интерес</w:t>
      </w:r>
      <w:r w:rsidR="00472DBC" w:rsidRPr="00F4172A">
        <w:rPr>
          <w:position w:val="2"/>
          <w:sz w:val="28"/>
          <w:szCs w:val="28"/>
        </w:rPr>
        <w:t xml:space="preserve"> </w:t>
      </w:r>
      <w:r w:rsidRPr="00F4172A">
        <w:rPr>
          <w:position w:val="2"/>
          <w:sz w:val="28"/>
          <w:szCs w:val="28"/>
        </w:rPr>
        <w:t>инвестиционного</w:t>
      </w:r>
      <w:r w:rsidR="00472DBC" w:rsidRPr="00F4172A">
        <w:rPr>
          <w:position w:val="2"/>
          <w:sz w:val="28"/>
          <w:szCs w:val="28"/>
        </w:rPr>
        <w:t xml:space="preserve"> </w:t>
      </w:r>
      <w:r w:rsidRPr="00F4172A">
        <w:rPr>
          <w:position w:val="2"/>
          <w:sz w:val="28"/>
          <w:szCs w:val="28"/>
        </w:rPr>
        <w:t>процесса</w:t>
      </w:r>
      <w:r w:rsidR="00472DBC" w:rsidRPr="00F4172A">
        <w:rPr>
          <w:position w:val="2"/>
          <w:sz w:val="28"/>
          <w:szCs w:val="28"/>
        </w:rPr>
        <w:t xml:space="preserve"> </w:t>
      </w:r>
      <w:r w:rsidRPr="00F4172A">
        <w:rPr>
          <w:position w:val="2"/>
          <w:sz w:val="28"/>
          <w:szCs w:val="28"/>
        </w:rPr>
        <w:t>к</w:t>
      </w:r>
      <w:r w:rsidR="00472DBC" w:rsidRPr="00F4172A">
        <w:rPr>
          <w:position w:val="2"/>
          <w:sz w:val="28"/>
          <w:szCs w:val="28"/>
        </w:rPr>
        <w:t xml:space="preserve"> </w:t>
      </w:r>
      <w:r w:rsidRPr="00F4172A">
        <w:rPr>
          <w:position w:val="2"/>
          <w:sz w:val="28"/>
          <w:szCs w:val="28"/>
        </w:rPr>
        <w:t>прибыльности</w:t>
      </w:r>
      <w:r w:rsidR="00472DBC" w:rsidRPr="00F4172A">
        <w:rPr>
          <w:position w:val="2"/>
          <w:sz w:val="28"/>
          <w:szCs w:val="28"/>
        </w:rPr>
        <w:t xml:space="preserve"> </w:t>
      </w:r>
      <w:r w:rsidRPr="00F4172A">
        <w:rPr>
          <w:position w:val="2"/>
          <w:sz w:val="28"/>
          <w:szCs w:val="28"/>
        </w:rPr>
        <w:t>реального</w:t>
      </w:r>
      <w:r w:rsidR="00472DBC" w:rsidRPr="00F4172A">
        <w:rPr>
          <w:position w:val="2"/>
          <w:sz w:val="28"/>
          <w:szCs w:val="28"/>
        </w:rPr>
        <w:t xml:space="preserve"> </w:t>
      </w:r>
      <w:r w:rsidRPr="00F4172A">
        <w:rPr>
          <w:position w:val="2"/>
          <w:sz w:val="28"/>
          <w:szCs w:val="28"/>
        </w:rPr>
        <w:t>сектора</w:t>
      </w:r>
      <w:r w:rsidR="00472DBC" w:rsidRPr="00F4172A">
        <w:rPr>
          <w:position w:val="2"/>
          <w:sz w:val="28"/>
          <w:szCs w:val="28"/>
        </w:rPr>
        <w:t xml:space="preserve"> </w:t>
      </w:r>
      <w:r w:rsidRPr="00F4172A">
        <w:rPr>
          <w:position w:val="2"/>
          <w:sz w:val="28"/>
          <w:szCs w:val="28"/>
        </w:rPr>
        <w:t>и</w:t>
      </w:r>
      <w:r w:rsidR="00472DBC" w:rsidRPr="00F4172A">
        <w:rPr>
          <w:position w:val="2"/>
          <w:sz w:val="28"/>
          <w:szCs w:val="28"/>
        </w:rPr>
        <w:t xml:space="preserve"> </w:t>
      </w:r>
      <w:r w:rsidRPr="00F4172A">
        <w:rPr>
          <w:position w:val="2"/>
          <w:sz w:val="28"/>
          <w:szCs w:val="28"/>
        </w:rPr>
        <w:t>амортизационной</w:t>
      </w:r>
      <w:r w:rsidR="00472DBC" w:rsidRPr="00F4172A">
        <w:rPr>
          <w:position w:val="2"/>
          <w:sz w:val="28"/>
          <w:szCs w:val="28"/>
        </w:rPr>
        <w:t xml:space="preserve"> </w:t>
      </w:r>
      <w:r w:rsidRPr="00F4172A">
        <w:rPr>
          <w:position w:val="2"/>
          <w:sz w:val="28"/>
          <w:szCs w:val="28"/>
        </w:rPr>
        <w:t xml:space="preserve">политике. </w:t>
      </w:r>
      <w:r w:rsidR="00472DBC" w:rsidRPr="00F4172A">
        <w:rPr>
          <w:position w:val="2"/>
          <w:sz w:val="28"/>
          <w:szCs w:val="28"/>
        </w:rPr>
        <w:t xml:space="preserve"> </w:t>
      </w:r>
      <w:r w:rsidRPr="00F4172A">
        <w:rPr>
          <w:position w:val="2"/>
          <w:sz w:val="28"/>
          <w:szCs w:val="28"/>
        </w:rPr>
        <w:t>Положительное</w:t>
      </w:r>
      <w:r w:rsidR="00472DBC" w:rsidRPr="00F4172A">
        <w:rPr>
          <w:position w:val="2"/>
          <w:sz w:val="28"/>
          <w:szCs w:val="28"/>
        </w:rPr>
        <w:t xml:space="preserve"> </w:t>
      </w:r>
      <w:r w:rsidRPr="00F4172A">
        <w:rPr>
          <w:position w:val="2"/>
          <w:sz w:val="28"/>
          <w:szCs w:val="28"/>
        </w:rPr>
        <w:t>влияние</w:t>
      </w:r>
      <w:r w:rsidR="00472DBC" w:rsidRPr="00F4172A">
        <w:rPr>
          <w:position w:val="2"/>
          <w:sz w:val="28"/>
          <w:szCs w:val="28"/>
        </w:rPr>
        <w:t xml:space="preserve"> </w:t>
      </w:r>
      <w:r w:rsidRPr="00F4172A">
        <w:rPr>
          <w:position w:val="2"/>
          <w:sz w:val="28"/>
          <w:szCs w:val="28"/>
        </w:rPr>
        <w:t>на</w:t>
      </w:r>
      <w:r w:rsidR="00472DBC" w:rsidRPr="00F4172A">
        <w:rPr>
          <w:position w:val="2"/>
          <w:sz w:val="28"/>
          <w:szCs w:val="28"/>
        </w:rPr>
        <w:t xml:space="preserve"> </w:t>
      </w:r>
      <w:r w:rsidRPr="00F4172A">
        <w:rPr>
          <w:position w:val="2"/>
          <w:sz w:val="28"/>
          <w:szCs w:val="28"/>
        </w:rPr>
        <w:t>восстановление</w:t>
      </w:r>
      <w:r w:rsidR="00472DBC" w:rsidRPr="00F4172A">
        <w:rPr>
          <w:position w:val="2"/>
          <w:sz w:val="28"/>
          <w:szCs w:val="28"/>
        </w:rPr>
        <w:t xml:space="preserve"> </w:t>
      </w:r>
      <w:r w:rsidRPr="00F4172A">
        <w:rPr>
          <w:position w:val="2"/>
          <w:sz w:val="28"/>
          <w:szCs w:val="28"/>
        </w:rPr>
        <w:t>инвестиционного</w:t>
      </w:r>
      <w:r w:rsidR="00472DBC" w:rsidRPr="00F4172A">
        <w:rPr>
          <w:position w:val="2"/>
          <w:sz w:val="28"/>
          <w:szCs w:val="28"/>
        </w:rPr>
        <w:t xml:space="preserve"> </w:t>
      </w:r>
      <w:r w:rsidRPr="00F4172A">
        <w:rPr>
          <w:position w:val="2"/>
          <w:sz w:val="28"/>
          <w:szCs w:val="28"/>
        </w:rPr>
        <w:t>спроса</w:t>
      </w:r>
      <w:r w:rsidR="00472DBC" w:rsidRPr="00F4172A">
        <w:rPr>
          <w:position w:val="2"/>
          <w:sz w:val="28"/>
          <w:szCs w:val="28"/>
        </w:rPr>
        <w:t xml:space="preserve"> </w:t>
      </w:r>
      <w:r w:rsidR="00065C50" w:rsidRPr="00F4172A">
        <w:rPr>
          <w:position w:val="2"/>
          <w:sz w:val="28"/>
          <w:szCs w:val="28"/>
        </w:rPr>
        <w:t>б</w:t>
      </w:r>
      <w:r w:rsidRPr="00F4172A">
        <w:rPr>
          <w:position w:val="2"/>
          <w:sz w:val="28"/>
          <w:szCs w:val="28"/>
        </w:rPr>
        <w:t>удет</w:t>
      </w:r>
      <w:r w:rsidR="00065C50" w:rsidRPr="00F4172A">
        <w:rPr>
          <w:position w:val="2"/>
          <w:sz w:val="28"/>
          <w:szCs w:val="28"/>
        </w:rPr>
        <w:t xml:space="preserve"> </w:t>
      </w:r>
      <w:r w:rsidRPr="00F4172A">
        <w:rPr>
          <w:position w:val="2"/>
          <w:sz w:val="28"/>
          <w:szCs w:val="28"/>
        </w:rPr>
        <w:t>оказывать</w:t>
      </w:r>
      <w:r w:rsidR="00065C50" w:rsidRPr="00F4172A">
        <w:rPr>
          <w:position w:val="2"/>
          <w:sz w:val="28"/>
          <w:szCs w:val="28"/>
        </w:rPr>
        <w:t xml:space="preserve"> </w:t>
      </w:r>
      <w:r w:rsidRPr="00F4172A">
        <w:rPr>
          <w:position w:val="2"/>
          <w:sz w:val="28"/>
          <w:szCs w:val="28"/>
        </w:rPr>
        <w:t>ограничение</w:t>
      </w:r>
      <w:r w:rsidR="00065C50" w:rsidRPr="00F4172A">
        <w:rPr>
          <w:position w:val="2"/>
          <w:sz w:val="28"/>
          <w:szCs w:val="28"/>
        </w:rPr>
        <w:t xml:space="preserve"> </w:t>
      </w:r>
      <w:r w:rsidRPr="00F4172A">
        <w:rPr>
          <w:position w:val="2"/>
          <w:sz w:val="28"/>
          <w:szCs w:val="28"/>
        </w:rPr>
        <w:t>роста</w:t>
      </w:r>
      <w:r w:rsidR="00065C50" w:rsidRPr="00F4172A">
        <w:rPr>
          <w:position w:val="2"/>
          <w:sz w:val="28"/>
          <w:szCs w:val="28"/>
        </w:rPr>
        <w:t xml:space="preserve"> </w:t>
      </w:r>
      <w:r w:rsidRPr="00F4172A">
        <w:rPr>
          <w:position w:val="2"/>
          <w:sz w:val="28"/>
          <w:szCs w:val="28"/>
        </w:rPr>
        <w:t>тарифов</w:t>
      </w:r>
      <w:r w:rsidR="00606F5E" w:rsidRPr="00F4172A">
        <w:rPr>
          <w:position w:val="2"/>
          <w:sz w:val="28"/>
          <w:szCs w:val="28"/>
        </w:rPr>
        <w:t xml:space="preserve">: </w:t>
      </w:r>
      <w:r w:rsidRPr="00F4172A">
        <w:rPr>
          <w:position w:val="2"/>
          <w:sz w:val="28"/>
          <w:szCs w:val="28"/>
        </w:rPr>
        <w:t>сокращение</w:t>
      </w:r>
      <w:r w:rsidR="00065C50" w:rsidRPr="00F4172A">
        <w:rPr>
          <w:position w:val="2"/>
          <w:sz w:val="28"/>
          <w:szCs w:val="28"/>
        </w:rPr>
        <w:t xml:space="preserve"> </w:t>
      </w:r>
      <w:r w:rsidRPr="00F4172A">
        <w:rPr>
          <w:position w:val="2"/>
          <w:sz w:val="28"/>
          <w:szCs w:val="28"/>
        </w:rPr>
        <w:t>издержек</w:t>
      </w:r>
      <w:r w:rsidR="00065C50" w:rsidRPr="00F4172A">
        <w:rPr>
          <w:position w:val="2"/>
          <w:sz w:val="28"/>
          <w:szCs w:val="28"/>
        </w:rPr>
        <w:t xml:space="preserve"> </w:t>
      </w:r>
      <w:r w:rsidR="00606F5E" w:rsidRPr="00F4172A">
        <w:rPr>
          <w:position w:val="2"/>
          <w:sz w:val="28"/>
          <w:szCs w:val="28"/>
        </w:rPr>
        <w:t>предприятиям</w:t>
      </w:r>
      <w:r w:rsidR="00065C50" w:rsidRPr="00F4172A">
        <w:rPr>
          <w:position w:val="2"/>
          <w:sz w:val="28"/>
          <w:szCs w:val="28"/>
        </w:rPr>
        <w:t xml:space="preserve"> </w:t>
      </w:r>
      <w:r w:rsidRPr="00F4172A">
        <w:rPr>
          <w:position w:val="2"/>
          <w:sz w:val="28"/>
          <w:szCs w:val="28"/>
        </w:rPr>
        <w:t>позволит</w:t>
      </w:r>
      <w:r w:rsidR="00065C50" w:rsidRPr="00F4172A">
        <w:rPr>
          <w:position w:val="2"/>
          <w:sz w:val="28"/>
          <w:szCs w:val="28"/>
        </w:rPr>
        <w:t xml:space="preserve"> </w:t>
      </w:r>
      <w:r w:rsidRPr="00F4172A">
        <w:rPr>
          <w:position w:val="2"/>
          <w:sz w:val="28"/>
          <w:szCs w:val="28"/>
        </w:rPr>
        <w:t>направить</w:t>
      </w:r>
      <w:r w:rsidR="00065C50" w:rsidRPr="00F4172A">
        <w:rPr>
          <w:position w:val="2"/>
          <w:sz w:val="28"/>
          <w:szCs w:val="28"/>
        </w:rPr>
        <w:t xml:space="preserve"> </w:t>
      </w:r>
      <w:r w:rsidRPr="00F4172A">
        <w:rPr>
          <w:position w:val="2"/>
          <w:sz w:val="28"/>
          <w:szCs w:val="28"/>
        </w:rPr>
        <w:t>часть</w:t>
      </w:r>
      <w:r w:rsidR="00065C50" w:rsidRPr="00F4172A">
        <w:rPr>
          <w:position w:val="2"/>
          <w:sz w:val="28"/>
          <w:szCs w:val="28"/>
        </w:rPr>
        <w:t xml:space="preserve"> </w:t>
      </w:r>
      <w:r w:rsidRPr="00F4172A">
        <w:rPr>
          <w:position w:val="2"/>
          <w:sz w:val="28"/>
          <w:szCs w:val="28"/>
        </w:rPr>
        <w:t>высвободившихся</w:t>
      </w:r>
      <w:r w:rsidR="00065C50" w:rsidRPr="00F4172A">
        <w:rPr>
          <w:position w:val="2"/>
          <w:sz w:val="28"/>
          <w:szCs w:val="28"/>
        </w:rPr>
        <w:t xml:space="preserve"> </w:t>
      </w:r>
      <w:r w:rsidRPr="00F4172A">
        <w:rPr>
          <w:position w:val="2"/>
          <w:sz w:val="28"/>
          <w:szCs w:val="28"/>
        </w:rPr>
        <w:t>средств</w:t>
      </w:r>
      <w:r w:rsidR="00065C50" w:rsidRPr="00F4172A">
        <w:rPr>
          <w:position w:val="2"/>
          <w:sz w:val="28"/>
          <w:szCs w:val="28"/>
        </w:rPr>
        <w:t xml:space="preserve"> </w:t>
      </w:r>
      <w:r w:rsidRPr="00F4172A">
        <w:rPr>
          <w:position w:val="2"/>
          <w:sz w:val="28"/>
          <w:szCs w:val="28"/>
        </w:rPr>
        <w:t>на</w:t>
      </w:r>
      <w:r w:rsidR="00065C50" w:rsidRPr="00F4172A">
        <w:rPr>
          <w:position w:val="2"/>
          <w:sz w:val="28"/>
          <w:szCs w:val="28"/>
        </w:rPr>
        <w:t xml:space="preserve"> </w:t>
      </w:r>
      <w:r w:rsidRPr="00F4172A">
        <w:rPr>
          <w:position w:val="2"/>
          <w:sz w:val="28"/>
          <w:szCs w:val="28"/>
        </w:rPr>
        <w:t>инвестиционные</w:t>
      </w:r>
      <w:r w:rsidR="00065C50" w:rsidRPr="00F4172A">
        <w:rPr>
          <w:position w:val="2"/>
          <w:sz w:val="28"/>
          <w:szCs w:val="28"/>
        </w:rPr>
        <w:t xml:space="preserve"> </w:t>
      </w:r>
      <w:r w:rsidRPr="00F4172A">
        <w:rPr>
          <w:position w:val="2"/>
          <w:sz w:val="28"/>
          <w:szCs w:val="28"/>
        </w:rPr>
        <w:t>нужды</w:t>
      </w:r>
      <w:r w:rsidR="00606F5E" w:rsidRPr="00F4172A">
        <w:rPr>
          <w:position w:val="2"/>
          <w:sz w:val="28"/>
          <w:szCs w:val="28"/>
        </w:rPr>
        <w:t>. С</w:t>
      </w:r>
      <w:r w:rsidRPr="00F4172A">
        <w:rPr>
          <w:position w:val="2"/>
          <w:sz w:val="28"/>
          <w:szCs w:val="28"/>
        </w:rPr>
        <w:t>реди</w:t>
      </w:r>
      <w:r w:rsidR="00065C50" w:rsidRPr="00F4172A">
        <w:rPr>
          <w:position w:val="2"/>
          <w:sz w:val="28"/>
          <w:szCs w:val="28"/>
        </w:rPr>
        <w:t xml:space="preserve"> </w:t>
      </w:r>
      <w:r w:rsidR="000E67CC">
        <w:rPr>
          <w:position w:val="2"/>
          <w:sz w:val="28"/>
          <w:szCs w:val="28"/>
        </w:rPr>
        <w:t>рисков,</w:t>
      </w:r>
      <w:r w:rsidR="00065C50" w:rsidRPr="00F4172A">
        <w:rPr>
          <w:position w:val="2"/>
          <w:sz w:val="28"/>
          <w:szCs w:val="28"/>
        </w:rPr>
        <w:t xml:space="preserve"> </w:t>
      </w:r>
      <w:r w:rsidR="00606F5E" w:rsidRPr="00F4172A">
        <w:rPr>
          <w:position w:val="2"/>
          <w:sz w:val="28"/>
          <w:szCs w:val="28"/>
        </w:rPr>
        <w:t xml:space="preserve">которые </w:t>
      </w:r>
      <w:r w:rsidRPr="00F4172A">
        <w:rPr>
          <w:position w:val="2"/>
          <w:sz w:val="28"/>
          <w:szCs w:val="28"/>
        </w:rPr>
        <w:t>возникаю</w:t>
      </w:r>
      <w:r w:rsidR="00606F5E" w:rsidRPr="00F4172A">
        <w:rPr>
          <w:position w:val="2"/>
          <w:sz w:val="28"/>
          <w:szCs w:val="28"/>
        </w:rPr>
        <w:t>т</w:t>
      </w:r>
      <w:r w:rsidR="00065C50" w:rsidRPr="00F4172A">
        <w:rPr>
          <w:position w:val="2"/>
          <w:sz w:val="28"/>
          <w:szCs w:val="28"/>
        </w:rPr>
        <w:t xml:space="preserve"> </w:t>
      </w:r>
      <w:r w:rsidRPr="00F4172A">
        <w:rPr>
          <w:position w:val="2"/>
          <w:sz w:val="28"/>
          <w:szCs w:val="28"/>
        </w:rPr>
        <w:t>в</w:t>
      </w:r>
      <w:r w:rsidR="00065C50" w:rsidRPr="00F4172A">
        <w:rPr>
          <w:position w:val="2"/>
          <w:sz w:val="28"/>
          <w:szCs w:val="28"/>
        </w:rPr>
        <w:t xml:space="preserve"> </w:t>
      </w:r>
      <w:r w:rsidRPr="00F4172A">
        <w:rPr>
          <w:position w:val="2"/>
          <w:sz w:val="28"/>
          <w:szCs w:val="28"/>
        </w:rPr>
        <w:t>результате</w:t>
      </w:r>
      <w:r w:rsidR="00065C50" w:rsidRPr="00F4172A">
        <w:rPr>
          <w:position w:val="2"/>
          <w:sz w:val="28"/>
          <w:szCs w:val="28"/>
        </w:rPr>
        <w:t xml:space="preserve"> </w:t>
      </w:r>
      <w:r w:rsidRPr="00F4172A">
        <w:rPr>
          <w:position w:val="2"/>
          <w:sz w:val="28"/>
          <w:szCs w:val="28"/>
        </w:rPr>
        <w:t>тарифных</w:t>
      </w:r>
      <w:r w:rsidR="00065C50" w:rsidRPr="00F4172A">
        <w:rPr>
          <w:position w:val="2"/>
          <w:sz w:val="28"/>
          <w:szCs w:val="28"/>
        </w:rPr>
        <w:t xml:space="preserve"> </w:t>
      </w:r>
      <w:r w:rsidRPr="00F4172A">
        <w:rPr>
          <w:position w:val="2"/>
          <w:sz w:val="28"/>
          <w:szCs w:val="28"/>
        </w:rPr>
        <w:t>ограничений</w:t>
      </w:r>
      <w:r w:rsidR="00065C50" w:rsidRPr="00F4172A">
        <w:rPr>
          <w:position w:val="2"/>
          <w:sz w:val="28"/>
          <w:szCs w:val="28"/>
        </w:rPr>
        <w:t xml:space="preserve"> </w:t>
      </w:r>
      <w:r w:rsidRPr="00F4172A">
        <w:rPr>
          <w:position w:val="2"/>
          <w:sz w:val="28"/>
          <w:szCs w:val="28"/>
        </w:rPr>
        <w:t>в</w:t>
      </w:r>
      <w:r w:rsidR="00065C50" w:rsidRPr="00F4172A">
        <w:rPr>
          <w:position w:val="2"/>
          <w:sz w:val="28"/>
          <w:szCs w:val="28"/>
        </w:rPr>
        <w:t xml:space="preserve"> </w:t>
      </w:r>
      <w:r w:rsidRPr="00F4172A">
        <w:rPr>
          <w:position w:val="2"/>
          <w:sz w:val="28"/>
          <w:szCs w:val="28"/>
        </w:rPr>
        <w:t>инвестиционной</w:t>
      </w:r>
      <w:r w:rsidR="00065C50" w:rsidRPr="00F4172A">
        <w:rPr>
          <w:position w:val="2"/>
          <w:sz w:val="28"/>
          <w:szCs w:val="28"/>
        </w:rPr>
        <w:t xml:space="preserve"> </w:t>
      </w:r>
      <w:r w:rsidR="008A5793" w:rsidRPr="00F4172A">
        <w:rPr>
          <w:position w:val="2"/>
          <w:sz w:val="28"/>
          <w:szCs w:val="28"/>
        </w:rPr>
        <w:t>с</w:t>
      </w:r>
      <w:r w:rsidR="000E67CC">
        <w:rPr>
          <w:position w:val="2"/>
          <w:sz w:val="28"/>
          <w:szCs w:val="28"/>
        </w:rPr>
        <w:t>фере,</w:t>
      </w:r>
      <w:r w:rsidR="00065C50" w:rsidRPr="00F4172A">
        <w:rPr>
          <w:position w:val="2"/>
          <w:sz w:val="28"/>
          <w:szCs w:val="28"/>
        </w:rPr>
        <w:t xml:space="preserve"> </w:t>
      </w:r>
      <w:r w:rsidRPr="00F4172A">
        <w:rPr>
          <w:position w:val="2"/>
          <w:sz w:val="28"/>
          <w:szCs w:val="28"/>
        </w:rPr>
        <w:t>следует</w:t>
      </w:r>
      <w:r w:rsidR="00065C50" w:rsidRPr="00F4172A">
        <w:rPr>
          <w:position w:val="2"/>
          <w:sz w:val="28"/>
          <w:szCs w:val="28"/>
        </w:rPr>
        <w:t xml:space="preserve"> </w:t>
      </w:r>
      <w:r w:rsidRPr="00F4172A">
        <w:rPr>
          <w:position w:val="2"/>
          <w:sz w:val="28"/>
          <w:szCs w:val="28"/>
        </w:rPr>
        <w:t>выделить</w:t>
      </w:r>
      <w:r w:rsidR="00065C50" w:rsidRPr="00F4172A">
        <w:rPr>
          <w:position w:val="2"/>
          <w:sz w:val="28"/>
          <w:szCs w:val="28"/>
        </w:rPr>
        <w:t xml:space="preserve"> </w:t>
      </w:r>
      <w:r w:rsidRPr="00F4172A">
        <w:rPr>
          <w:position w:val="2"/>
          <w:sz w:val="28"/>
          <w:szCs w:val="28"/>
        </w:rPr>
        <w:t>возможное</w:t>
      </w:r>
      <w:r w:rsidR="00065C50" w:rsidRPr="00F4172A">
        <w:rPr>
          <w:position w:val="2"/>
          <w:sz w:val="28"/>
          <w:szCs w:val="28"/>
        </w:rPr>
        <w:t xml:space="preserve"> </w:t>
      </w:r>
      <w:r w:rsidRPr="00F4172A">
        <w:rPr>
          <w:position w:val="2"/>
          <w:sz w:val="28"/>
          <w:szCs w:val="28"/>
        </w:rPr>
        <w:t>дальнейшее</w:t>
      </w:r>
      <w:r w:rsidR="00065C50" w:rsidRPr="00F4172A">
        <w:rPr>
          <w:position w:val="2"/>
          <w:sz w:val="28"/>
          <w:szCs w:val="28"/>
        </w:rPr>
        <w:t xml:space="preserve"> </w:t>
      </w:r>
      <w:r w:rsidRPr="00F4172A">
        <w:rPr>
          <w:position w:val="2"/>
          <w:sz w:val="28"/>
          <w:szCs w:val="28"/>
        </w:rPr>
        <w:t>сокращение</w:t>
      </w:r>
      <w:r w:rsidR="00065C50" w:rsidRPr="00F4172A">
        <w:rPr>
          <w:position w:val="2"/>
          <w:sz w:val="28"/>
          <w:szCs w:val="28"/>
        </w:rPr>
        <w:t xml:space="preserve"> </w:t>
      </w:r>
      <w:r w:rsidRPr="00F4172A">
        <w:rPr>
          <w:position w:val="2"/>
          <w:sz w:val="28"/>
          <w:szCs w:val="28"/>
        </w:rPr>
        <w:t>объемов</w:t>
      </w:r>
      <w:r w:rsidR="00065C50" w:rsidRPr="00F4172A">
        <w:rPr>
          <w:position w:val="2"/>
          <w:sz w:val="28"/>
          <w:szCs w:val="28"/>
        </w:rPr>
        <w:t xml:space="preserve"> </w:t>
      </w:r>
      <w:r w:rsidRPr="00F4172A">
        <w:rPr>
          <w:position w:val="2"/>
          <w:sz w:val="28"/>
          <w:szCs w:val="28"/>
        </w:rPr>
        <w:t>инвестиционных</w:t>
      </w:r>
      <w:r w:rsidR="00065C50" w:rsidRPr="00F4172A">
        <w:rPr>
          <w:position w:val="2"/>
          <w:sz w:val="28"/>
          <w:szCs w:val="28"/>
        </w:rPr>
        <w:t xml:space="preserve"> </w:t>
      </w:r>
      <w:r w:rsidRPr="00F4172A">
        <w:rPr>
          <w:position w:val="2"/>
          <w:sz w:val="28"/>
          <w:szCs w:val="28"/>
        </w:rPr>
        <w:t>программ</w:t>
      </w:r>
      <w:r w:rsidR="00065C50" w:rsidRPr="00F4172A">
        <w:rPr>
          <w:position w:val="2"/>
          <w:sz w:val="28"/>
          <w:szCs w:val="28"/>
        </w:rPr>
        <w:t xml:space="preserve"> </w:t>
      </w:r>
      <w:r w:rsidRPr="00F4172A">
        <w:rPr>
          <w:position w:val="2"/>
          <w:sz w:val="28"/>
          <w:szCs w:val="28"/>
        </w:rPr>
        <w:t>в</w:t>
      </w:r>
      <w:r w:rsidR="00065C50" w:rsidRPr="00F4172A">
        <w:rPr>
          <w:position w:val="2"/>
          <w:sz w:val="28"/>
          <w:szCs w:val="28"/>
        </w:rPr>
        <w:t xml:space="preserve"> </w:t>
      </w:r>
      <w:r w:rsidR="008A5793" w:rsidRPr="00F4172A">
        <w:rPr>
          <w:position w:val="2"/>
          <w:sz w:val="28"/>
          <w:szCs w:val="28"/>
        </w:rPr>
        <w:t>отрасли жилищно-коммунального хозяйства</w:t>
      </w:r>
      <w:r w:rsidR="000E67CC">
        <w:rPr>
          <w:position w:val="2"/>
          <w:sz w:val="28"/>
          <w:szCs w:val="28"/>
        </w:rPr>
        <w:t>.</w:t>
      </w:r>
      <w:r w:rsidR="00065C50" w:rsidRPr="00F4172A">
        <w:rPr>
          <w:position w:val="2"/>
          <w:sz w:val="28"/>
          <w:szCs w:val="28"/>
        </w:rPr>
        <w:t xml:space="preserve"> </w:t>
      </w:r>
      <w:r w:rsidR="008A5793" w:rsidRPr="00F4172A">
        <w:rPr>
          <w:position w:val="2"/>
          <w:sz w:val="28"/>
          <w:szCs w:val="28"/>
        </w:rPr>
        <w:t>В</w:t>
      </w:r>
      <w:r w:rsidRPr="00F4172A">
        <w:rPr>
          <w:position w:val="2"/>
          <w:sz w:val="28"/>
          <w:szCs w:val="28"/>
        </w:rPr>
        <w:t>осстановлению</w:t>
      </w:r>
      <w:r w:rsidR="00065C50" w:rsidRPr="00F4172A">
        <w:rPr>
          <w:position w:val="2"/>
          <w:sz w:val="28"/>
          <w:szCs w:val="28"/>
        </w:rPr>
        <w:t xml:space="preserve"> </w:t>
      </w:r>
      <w:r w:rsidR="008A5793" w:rsidRPr="00F4172A">
        <w:rPr>
          <w:position w:val="2"/>
          <w:sz w:val="28"/>
          <w:szCs w:val="28"/>
        </w:rPr>
        <w:t>и</w:t>
      </w:r>
      <w:r w:rsidRPr="00F4172A">
        <w:rPr>
          <w:position w:val="2"/>
          <w:sz w:val="28"/>
          <w:szCs w:val="28"/>
        </w:rPr>
        <w:t>нвестиционной</w:t>
      </w:r>
      <w:r w:rsidR="00065C50" w:rsidRPr="00F4172A">
        <w:rPr>
          <w:position w:val="2"/>
          <w:sz w:val="28"/>
          <w:szCs w:val="28"/>
        </w:rPr>
        <w:t xml:space="preserve"> </w:t>
      </w:r>
      <w:r w:rsidRPr="00F4172A">
        <w:rPr>
          <w:position w:val="2"/>
          <w:sz w:val="28"/>
          <w:szCs w:val="28"/>
        </w:rPr>
        <w:t>активности</w:t>
      </w:r>
      <w:r w:rsidR="00065C50" w:rsidRPr="00F4172A">
        <w:rPr>
          <w:position w:val="2"/>
          <w:sz w:val="28"/>
          <w:szCs w:val="28"/>
        </w:rPr>
        <w:t xml:space="preserve"> </w:t>
      </w:r>
      <w:r w:rsidRPr="00F4172A">
        <w:rPr>
          <w:position w:val="2"/>
          <w:sz w:val="28"/>
          <w:szCs w:val="28"/>
        </w:rPr>
        <w:t>будут</w:t>
      </w:r>
      <w:r w:rsidR="00065C50" w:rsidRPr="00F4172A">
        <w:rPr>
          <w:position w:val="2"/>
          <w:sz w:val="28"/>
          <w:szCs w:val="28"/>
        </w:rPr>
        <w:t xml:space="preserve"> </w:t>
      </w:r>
      <w:r w:rsidRPr="00F4172A">
        <w:rPr>
          <w:position w:val="2"/>
          <w:sz w:val="28"/>
          <w:szCs w:val="28"/>
        </w:rPr>
        <w:t>способствовать</w:t>
      </w:r>
      <w:r w:rsidR="00065C50" w:rsidRPr="00F4172A">
        <w:rPr>
          <w:position w:val="2"/>
          <w:sz w:val="28"/>
          <w:szCs w:val="28"/>
        </w:rPr>
        <w:t xml:space="preserve"> </w:t>
      </w:r>
      <w:r w:rsidRPr="00F4172A">
        <w:rPr>
          <w:position w:val="2"/>
          <w:sz w:val="28"/>
          <w:szCs w:val="28"/>
        </w:rPr>
        <w:t>рост</w:t>
      </w:r>
      <w:r w:rsidR="00065C50" w:rsidRPr="00F4172A">
        <w:rPr>
          <w:position w:val="2"/>
          <w:sz w:val="28"/>
          <w:szCs w:val="28"/>
        </w:rPr>
        <w:t xml:space="preserve"> </w:t>
      </w:r>
      <w:r w:rsidR="008A5793" w:rsidRPr="00F4172A">
        <w:rPr>
          <w:position w:val="2"/>
          <w:sz w:val="28"/>
          <w:szCs w:val="28"/>
        </w:rPr>
        <w:t>и</w:t>
      </w:r>
      <w:r w:rsidRPr="00F4172A">
        <w:rPr>
          <w:position w:val="2"/>
          <w:sz w:val="28"/>
          <w:szCs w:val="28"/>
        </w:rPr>
        <w:t>нвестиций</w:t>
      </w:r>
      <w:r w:rsidR="00065C50" w:rsidRPr="00F4172A">
        <w:rPr>
          <w:position w:val="2"/>
          <w:sz w:val="28"/>
          <w:szCs w:val="28"/>
        </w:rPr>
        <w:t xml:space="preserve"> </w:t>
      </w:r>
      <w:r w:rsidR="008A5793" w:rsidRPr="00F4172A">
        <w:rPr>
          <w:position w:val="2"/>
          <w:sz w:val="28"/>
          <w:szCs w:val="28"/>
        </w:rPr>
        <w:t>в</w:t>
      </w:r>
      <w:r w:rsidR="00065C50" w:rsidRPr="00F4172A">
        <w:rPr>
          <w:position w:val="2"/>
          <w:sz w:val="28"/>
          <w:szCs w:val="28"/>
        </w:rPr>
        <w:t xml:space="preserve"> </w:t>
      </w:r>
      <w:r w:rsidRPr="00F4172A">
        <w:rPr>
          <w:position w:val="2"/>
          <w:sz w:val="28"/>
          <w:szCs w:val="28"/>
        </w:rPr>
        <w:t>обрабатывающую</w:t>
      </w:r>
      <w:r w:rsidR="00065C50" w:rsidRPr="00F4172A">
        <w:rPr>
          <w:position w:val="2"/>
          <w:sz w:val="28"/>
          <w:szCs w:val="28"/>
        </w:rPr>
        <w:t xml:space="preserve"> </w:t>
      </w:r>
      <w:r w:rsidRPr="00F4172A">
        <w:rPr>
          <w:position w:val="2"/>
          <w:sz w:val="28"/>
          <w:szCs w:val="28"/>
        </w:rPr>
        <w:t>промышленность</w:t>
      </w:r>
      <w:r w:rsidR="008A5793" w:rsidRPr="00F4172A">
        <w:rPr>
          <w:position w:val="2"/>
          <w:sz w:val="28"/>
          <w:szCs w:val="28"/>
        </w:rPr>
        <w:t>.</w:t>
      </w:r>
    </w:p>
    <w:p w:rsidR="00E36775" w:rsidRPr="00F4172A" w:rsidRDefault="00E36775" w:rsidP="000D5F2C">
      <w:pPr>
        <w:autoSpaceDE w:val="0"/>
        <w:autoSpaceDN w:val="0"/>
        <w:adjustRightInd w:val="0"/>
        <w:ind w:firstLine="709"/>
        <w:jc w:val="both"/>
        <w:rPr>
          <w:bCs/>
          <w:iCs/>
          <w:sz w:val="28"/>
          <w:szCs w:val="28"/>
        </w:rPr>
      </w:pPr>
      <w:r w:rsidRPr="00F4172A">
        <w:rPr>
          <w:sz w:val="28"/>
          <w:szCs w:val="28"/>
        </w:rPr>
        <w:t>В 201</w:t>
      </w:r>
      <w:r w:rsidR="008A5793" w:rsidRPr="00F4172A">
        <w:rPr>
          <w:sz w:val="28"/>
          <w:szCs w:val="28"/>
        </w:rPr>
        <w:t>8</w:t>
      </w:r>
      <w:r w:rsidRPr="00F4172A">
        <w:rPr>
          <w:sz w:val="28"/>
          <w:szCs w:val="28"/>
        </w:rPr>
        <w:t xml:space="preserve"> году в целях создания благоприятных условий для реализации инвестиционных проектов на территории Волгоградской области продолжается реализация постановления Губернатора Волгогр</w:t>
      </w:r>
      <w:r w:rsidR="000D5F2C" w:rsidRPr="00F4172A">
        <w:rPr>
          <w:sz w:val="28"/>
          <w:szCs w:val="28"/>
        </w:rPr>
        <w:t xml:space="preserve">адской области от 05.07.2012 </w:t>
      </w:r>
      <w:r w:rsidRPr="00F4172A">
        <w:rPr>
          <w:sz w:val="28"/>
          <w:szCs w:val="28"/>
        </w:rPr>
        <w:t>№ 563 "Об установлении персональной ответственности за практическую реализацию инвестиционных проектов и осуществление электронного мониторинга хода реализации инвестиционных проектов на территории Волгоградской области". Постановлением определен перечень значимых для района инвестиционных проектов. В соответствии с указанным перечнем администрацией Ленинского муниципального района</w:t>
      </w:r>
      <w:r w:rsidRPr="00F4172A">
        <w:rPr>
          <w:bCs/>
          <w:iCs/>
          <w:sz w:val="28"/>
          <w:szCs w:val="28"/>
        </w:rPr>
        <w:t xml:space="preserve"> организов</w:t>
      </w:r>
      <w:r w:rsidR="008A5793" w:rsidRPr="00F4172A">
        <w:rPr>
          <w:bCs/>
          <w:iCs/>
          <w:sz w:val="28"/>
          <w:szCs w:val="28"/>
        </w:rPr>
        <w:t>ано сопровождение и мониторинг 3</w:t>
      </w:r>
      <w:r w:rsidRPr="00F4172A">
        <w:rPr>
          <w:bCs/>
          <w:iCs/>
          <w:sz w:val="28"/>
          <w:szCs w:val="28"/>
        </w:rPr>
        <w:t xml:space="preserve"> инвестиционных пр</w:t>
      </w:r>
      <w:r w:rsidR="00570CCE" w:rsidRPr="00F4172A">
        <w:rPr>
          <w:bCs/>
          <w:iCs/>
          <w:sz w:val="28"/>
          <w:szCs w:val="28"/>
        </w:rPr>
        <w:t>оектов: «</w:t>
      </w:r>
      <w:r w:rsidR="00570CCE" w:rsidRPr="00F4172A">
        <w:rPr>
          <w:bCs/>
          <w:sz w:val="28"/>
          <w:szCs w:val="28"/>
        </w:rPr>
        <w:t>Модернизация Ленинского консервного завода»; Строительство логистического центра</w:t>
      </w:r>
      <w:r w:rsidR="00F524DB" w:rsidRPr="00F4172A">
        <w:rPr>
          <w:bCs/>
          <w:sz w:val="28"/>
          <w:szCs w:val="28"/>
        </w:rPr>
        <w:t>», «</w:t>
      </w:r>
      <w:r w:rsidR="00570CCE" w:rsidRPr="00F4172A">
        <w:rPr>
          <w:bCs/>
          <w:sz w:val="28"/>
          <w:szCs w:val="28"/>
        </w:rPr>
        <w:t>Создание современного машиностроительного предприятия</w:t>
      </w:r>
      <w:r w:rsidR="000E67CC">
        <w:rPr>
          <w:bCs/>
          <w:sz w:val="28"/>
          <w:szCs w:val="28"/>
        </w:rPr>
        <w:t>»</w:t>
      </w:r>
      <w:r w:rsidR="00570CCE" w:rsidRPr="00F4172A">
        <w:rPr>
          <w:bCs/>
          <w:sz w:val="28"/>
          <w:szCs w:val="28"/>
        </w:rPr>
        <w:t>.</w:t>
      </w:r>
      <w:r w:rsidR="000D5F2C" w:rsidRPr="00F4172A">
        <w:rPr>
          <w:bCs/>
          <w:iCs/>
          <w:sz w:val="28"/>
          <w:szCs w:val="28"/>
        </w:rPr>
        <w:t xml:space="preserve"> </w:t>
      </w:r>
    </w:p>
    <w:p w:rsidR="00F979C5" w:rsidRPr="00F4172A" w:rsidRDefault="002460AD" w:rsidP="000D5F2C">
      <w:pPr>
        <w:ind w:firstLine="709"/>
        <w:jc w:val="both"/>
        <w:rPr>
          <w:sz w:val="28"/>
          <w:szCs w:val="28"/>
        </w:rPr>
      </w:pPr>
      <w:r w:rsidRPr="00F4172A">
        <w:rPr>
          <w:sz w:val="28"/>
          <w:szCs w:val="28"/>
        </w:rPr>
        <w:t xml:space="preserve">Инвестиционная политика, проводимая администрацией Ленинского муниципального района, направленная на эффективное использование имеющегося потенциала, позволяет привлекать в район инвестиции, создавать новые предприятия и обеспечивать рост объемов налоговых поступлений в бюджеты всех уровней. </w:t>
      </w:r>
    </w:p>
    <w:p w:rsidR="004E3B24" w:rsidRPr="00F4172A" w:rsidRDefault="00596F73" w:rsidP="000D5F2C">
      <w:pPr>
        <w:spacing w:line="240" w:lineRule="atLeast"/>
        <w:ind w:firstLine="709"/>
        <w:jc w:val="both"/>
        <w:rPr>
          <w:sz w:val="28"/>
          <w:szCs w:val="28"/>
        </w:rPr>
      </w:pPr>
      <w:r w:rsidRPr="00F4172A">
        <w:rPr>
          <w:sz w:val="28"/>
          <w:szCs w:val="28"/>
        </w:rPr>
        <w:tab/>
      </w:r>
      <w:r w:rsidR="001D612E" w:rsidRPr="00F4172A">
        <w:rPr>
          <w:sz w:val="28"/>
          <w:szCs w:val="28"/>
        </w:rPr>
        <w:t xml:space="preserve">Объем инвестиций в основной </w:t>
      </w:r>
      <w:r w:rsidR="00C14996" w:rsidRPr="00F4172A">
        <w:rPr>
          <w:sz w:val="28"/>
          <w:szCs w:val="28"/>
        </w:rPr>
        <w:t xml:space="preserve">капитал, направляемый на реализацию муниципальных программ за счет всех источников </w:t>
      </w:r>
      <w:r w:rsidR="00374029" w:rsidRPr="00F4172A">
        <w:rPr>
          <w:sz w:val="28"/>
          <w:szCs w:val="28"/>
        </w:rPr>
        <w:t>финансирования в 201</w:t>
      </w:r>
      <w:r w:rsidR="007D3946" w:rsidRPr="00F4172A">
        <w:rPr>
          <w:sz w:val="28"/>
          <w:szCs w:val="28"/>
        </w:rPr>
        <w:t>7</w:t>
      </w:r>
      <w:r w:rsidR="00374029" w:rsidRPr="00F4172A">
        <w:rPr>
          <w:sz w:val="28"/>
          <w:szCs w:val="28"/>
        </w:rPr>
        <w:t xml:space="preserve"> году, в рамках реализации муниципальной программы «Капитальное строительство и развитие социальной сферы Ленинского муниципального района на 201</w:t>
      </w:r>
      <w:r w:rsidR="007D3946" w:rsidRPr="00F4172A">
        <w:rPr>
          <w:sz w:val="28"/>
          <w:szCs w:val="28"/>
        </w:rPr>
        <w:t>7</w:t>
      </w:r>
      <w:r w:rsidR="00374029" w:rsidRPr="00F4172A">
        <w:rPr>
          <w:sz w:val="28"/>
          <w:szCs w:val="28"/>
        </w:rPr>
        <w:t>-201</w:t>
      </w:r>
      <w:r w:rsidR="007D3946" w:rsidRPr="00F4172A">
        <w:rPr>
          <w:sz w:val="28"/>
          <w:szCs w:val="28"/>
        </w:rPr>
        <w:t>9</w:t>
      </w:r>
      <w:r w:rsidR="00374029" w:rsidRPr="00F4172A">
        <w:rPr>
          <w:sz w:val="28"/>
          <w:szCs w:val="28"/>
        </w:rPr>
        <w:t xml:space="preserve"> годы» составил </w:t>
      </w:r>
      <w:r w:rsidR="00794610" w:rsidRPr="00F4172A">
        <w:rPr>
          <w:sz w:val="28"/>
          <w:szCs w:val="28"/>
        </w:rPr>
        <w:t>7</w:t>
      </w:r>
      <w:r w:rsidR="004126BC" w:rsidRPr="00F4172A">
        <w:rPr>
          <w:sz w:val="28"/>
          <w:szCs w:val="28"/>
        </w:rPr>
        <w:t>,7</w:t>
      </w:r>
      <w:r w:rsidR="00794610" w:rsidRPr="00F4172A">
        <w:rPr>
          <w:sz w:val="28"/>
          <w:szCs w:val="28"/>
        </w:rPr>
        <w:t xml:space="preserve">6 </w:t>
      </w:r>
      <w:r w:rsidR="00374029" w:rsidRPr="00F4172A">
        <w:rPr>
          <w:sz w:val="28"/>
          <w:szCs w:val="28"/>
        </w:rPr>
        <w:t>млн.</w:t>
      </w:r>
      <w:r w:rsidR="000E67CC">
        <w:rPr>
          <w:sz w:val="28"/>
          <w:szCs w:val="28"/>
        </w:rPr>
        <w:t xml:space="preserve"> </w:t>
      </w:r>
      <w:r w:rsidR="00374029" w:rsidRPr="00F4172A">
        <w:rPr>
          <w:sz w:val="28"/>
          <w:szCs w:val="28"/>
        </w:rPr>
        <w:t>рублей</w:t>
      </w:r>
      <w:r w:rsidR="00794610" w:rsidRPr="00F4172A">
        <w:rPr>
          <w:sz w:val="28"/>
          <w:szCs w:val="28"/>
        </w:rPr>
        <w:t xml:space="preserve"> </w:t>
      </w:r>
      <w:r w:rsidR="00D80699" w:rsidRPr="00F4172A">
        <w:rPr>
          <w:sz w:val="28"/>
          <w:szCs w:val="28"/>
        </w:rPr>
        <w:t>за счет всех источников финансирования.</w:t>
      </w:r>
      <w:r w:rsidR="007A2578" w:rsidRPr="00F4172A">
        <w:rPr>
          <w:sz w:val="28"/>
          <w:szCs w:val="28"/>
        </w:rPr>
        <w:t xml:space="preserve"> </w:t>
      </w:r>
      <w:r w:rsidR="00253B66" w:rsidRPr="00F4172A">
        <w:rPr>
          <w:sz w:val="28"/>
          <w:szCs w:val="28"/>
        </w:rPr>
        <w:t>В 201</w:t>
      </w:r>
      <w:r w:rsidR="00D80699" w:rsidRPr="00F4172A">
        <w:rPr>
          <w:sz w:val="28"/>
          <w:szCs w:val="28"/>
        </w:rPr>
        <w:t>8-2021</w:t>
      </w:r>
      <w:r w:rsidR="00253B66" w:rsidRPr="00F4172A">
        <w:rPr>
          <w:sz w:val="28"/>
          <w:szCs w:val="28"/>
        </w:rPr>
        <w:t xml:space="preserve"> год</w:t>
      </w:r>
      <w:r w:rsidR="00D80699" w:rsidRPr="00F4172A">
        <w:rPr>
          <w:sz w:val="28"/>
          <w:szCs w:val="28"/>
        </w:rPr>
        <w:t>ах продолжится реализация муниципальной программы</w:t>
      </w:r>
      <w:r w:rsidR="00253B66" w:rsidRPr="00F4172A">
        <w:rPr>
          <w:sz w:val="28"/>
          <w:szCs w:val="28"/>
        </w:rPr>
        <w:t xml:space="preserve"> </w:t>
      </w:r>
      <w:r w:rsidR="00293B39" w:rsidRPr="00F4172A">
        <w:rPr>
          <w:sz w:val="28"/>
          <w:szCs w:val="28"/>
        </w:rPr>
        <w:t>«Капитальное строительство и развитие социальной сферы Ленинского муниципального района»</w:t>
      </w:r>
      <w:r w:rsidR="00D80699" w:rsidRPr="00F4172A">
        <w:rPr>
          <w:sz w:val="28"/>
          <w:szCs w:val="28"/>
        </w:rPr>
        <w:t xml:space="preserve">, предусматривающая финансирование из бюджета Ленинского муниципального района </w:t>
      </w:r>
      <w:r w:rsidR="00CD4926" w:rsidRPr="00F4172A">
        <w:rPr>
          <w:sz w:val="28"/>
          <w:szCs w:val="28"/>
        </w:rPr>
        <w:t>свыше 11,00 млн.</w:t>
      </w:r>
      <w:r w:rsidR="000E67CC">
        <w:rPr>
          <w:sz w:val="28"/>
          <w:szCs w:val="28"/>
        </w:rPr>
        <w:t xml:space="preserve"> </w:t>
      </w:r>
      <w:r w:rsidR="00CD4926" w:rsidRPr="00F4172A">
        <w:rPr>
          <w:sz w:val="28"/>
          <w:szCs w:val="28"/>
        </w:rPr>
        <w:t>рублей.</w:t>
      </w:r>
      <w:r w:rsidR="00293B39" w:rsidRPr="00F4172A">
        <w:rPr>
          <w:sz w:val="28"/>
          <w:szCs w:val="28"/>
        </w:rPr>
        <w:t xml:space="preserve"> </w:t>
      </w:r>
    </w:p>
    <w:p w:rsidR="00B50364" w:rsidRPr="00F4172A" w:rsidRDefault="007E187C" w:rsidP="000D5F2C">
      <w:pPr>
        <w:ind w:firstLine="709"/>
        <w:jc w:val="both"/>
        <w:rPr>
          <w:sz w:val="28"/>
          <w:szCs w:val="28"/>
        </w:rPr>
      </w:pPr>
      <w:r w:rsidRPr="00F4172A">
        <w:rPr>
          <w:sz w:val="28"/>
          <w:szCs w:val="28"/>
        </w:rPr>
        <w:t>Общий объем инвестиций в основной капитал в 201</w:t>
      </w:r>
      <w:r w:rsidR="00CD4926" w:rsidRPr="00F4172A">
        <w:rPr>
          <w:sz w:val="28"/>
          <w:szCs w:val="28"/>
        </w:rPr>
        <w:t>8</w:t>
      </w:r>
      <w:r w:rsidRPr="00F4172A">
        <w:rPr>
          <w:sz w:val="28"/>
          <w:szCs w:val="28"/>
        </w:rPr>
        <w:t xml:space="preserve"> году </w:t>
      </w:r>
      <w:r w:rsidR="00E96A2B" w:rsidRPr="00F4172A">
        <w:rPr>
          <w:sz w:val="28"/>
          <w:szCs w:val="28"/>
        </w:rPr>
        <w:t xml:space="preserve">планируется </w:t>
      </w:r>
      <w:r w:rsidR="00F524DB" w:rsidRPr="00F4172A">
        <w:rPr>
          <w:sz w:val="28"/>
          <w:szCs w:val="28"/>
        </w:rPr>
        <w:t>на уровне</w:t>
      </w:r>
      <w:r w:rsidR="00E96A2B" w:rsidRPr="00F4172A">
        <w:rPr>
          <w:sz w:val="28"/>
          <w:szCs w:val="28"/>
        </w:rPr>
        <w:t xml:space="preserve"> </w:t>
      </w:r>
      <w:r w:rsidR="009931AB" w:rsidRPr="00F4172A">
        <w:rPr>
          <w:sz w:val="28"/>
          <w:szCs w:val="28"/>
        </w:rPr>
        <w:t xml:space="preserve">83,58 </w:t>
      </w:r>
      <w:r w:rsidR="00E96A2B" w:rsidRPr="00F4172A">
        <w:rPr>
          <w:sz w:val="28"/>
          <w:szCs w:val="28"/>
        </w:rPr>
        <w:t xml:space="preserve"> млн.</w:t>
      </w:r>
      <w:r w:rsidR="000E67CC">
        <w:rPr>
          <w:sz w:val="28"/>
          <w:szCs w:val="28"/>
        </w:rPr>
        <w:t xml:space="preserve"> </w:t>
      </w:r>
      <w:r w:rsidR="00E96A2B" w:rsidRPr="00F4172A">
        <w:rPr>
          <w:sz w:val="28"/>
          <w:szCs w:val="28"/>
        </w:rPr>
        <w:t>рублей, что выше 201</w:t>
      </w:r>
      <w:r w:rsidR="009931AB" w:rsidRPr="00F4172A">
        <w:rPr>
          <w:sz w:val="28"/>
          <w:szCs w:val="28"/>
        </w:rPr>
        <w:t>7</w:t>
      </w:r>
      <w:r w:rsidR="00E96A2B" w:rsidRPr="00F4172A">
        <w:rPr>
          <w:sz w:val="28"/>
          <w:szCs w:val="28"/>
        </w:rPr>
        <w:t xml:space="preserve"> года в сопоставимых ценах в </w:t>
      </w:r>
      <w:r w:rsidR="009931AB" w:rsidRPr="00F4172A">
        <w:rPr>
          <w:sz w:val="28"/>
          <w:szCs w:val="28"/>
        </w:rPr>
        <w:t>3,8</w:t>
      </w:r>
      <w:r w:rsidR="00E96A2B" w:rsidRPr="00F4172A">
        <w:rPr>
          <w:sz w:val="28"/>
          <w:szCs w:val="28"/>
        </w:rPr>
        <w:t xml:space="preserve"> раза.</w:t>
      </w:r>
    </w:p>
    <w:p w:rsidR="001040EC" w:rsidRPr="00F4172A" w:rsidRDefault="00B50364" w:rsidP="000D5F2C">
      <w:pPr>
        <w:ind w:firstLine="709"/>
        <w:jc w:val="both"/>
        <w:rPr>
          <w:sz w:val="28"/>
          <w:szCs w:val="28"/>
        </w:rPr>
      </w:pPr>
      <w:r w:rsidRPr="00F4172A">
        <w:rPr>
          <w:sz w:val="28"/>
          <w:szCs w:val="28"/>
        </w:rPr>
        <w:t>В ходе реализации приоритетных инвестиционных проектов на территории района в плановом периоде 20</w:t>
      </w:r>
      <w:r w:rsidR="009931AB" w:rsidRPr="00F4172A">
        <w:rPr>
          <w:sz w:val="28"/>
          <w:szCs w:val="28"/>
        </w:rPr>
        <w:t>20</w:t>
      </w:r>
      <w:r w:rsidRPr="00F4172A">
        <w:rPr>
          <w:sz w:val="28"/>
          <w:szCs w:val="28"/>
        </w:rPr>
        <w:t>-202</w:t>
      </w:r>
      <w:r w:rsidR="009931AB" w:rsidRPr="00F4172A">
        <w:rPr>
          <w:sz w:val="28"/>
          <w:szCs w:val="28"/>
        </w:rPr>
        <w:t>1</w:t>
      </w:r>
      <w:r w:rsidRPr="00F4172A">
        <w:rPr>
          <w:sz w:val="28"/>
          <w:szCs w:val="28"/>
        </w:rPr>
        <w:t xml:space="preserve"> года в консервативном, базовом и целевом вариантах ожидается снижение объема инвестиций в основной капитал за счет всех источников финансирования.</w:t>
      </w:r>
    </w:p>
    <w:p w:rsidR="000D5F2C" w:rsidRPr="00F4172A" w:rsidRDefault="000D5F2C" w:rsidP="000D5F2C">
      <w:pPr>
        <w:ind w:firstLine="709"/>
        <w:jc w:val="both"/>
        <w:rPr>
          <w:sz w:val="28"/>
          <w:szCs w:val="28"/>
        </w:rPr>
      </w:pPr>
    </w:p>
    <w:p w:rsidR="006A41A4" w:rsidRPr="00F4172A" w:rsidRDefault="0001046F" w:rsidP="006A41A4">
      <w:pPr>
        <w:ind w:firstLine="708"/>
        <w:jc w:val="right"/>
        <w:rPr>
          <w:sz w:val="28"/>
          <w:szCs w:val="28"/>
        </w:rPr>
      </w:pPr>
      <w:r w:rsidRPr="00F4172A">
        <w:rPr>
          <w:sz w:val="28"/>
          <w:szCs w:val="28"/>
        </w:rPr>
        <w:t>Диаграмма  9</w:t>
      </w:r>
    </w:p>
    <w:p w:rsidR="006A41A4" w:rsidRPr="00F4172A" w:rsidRDefault="006A41A4" w:rsidP="006A41A4">
      <w:pPr>
        <w:ind w:firstLine="708"/>
        <w:jc w:val="right"/>
        <w:rPr>
          <w:sz w:val="28"/>
          <w:szCs w:val="28"/>
        </w:rPr>
      </w:pPr>
    </w:p>
    <w:p w:rsidR="001040EC" w:rsidRPr="00F4172A" w:rsidRDefault="001040EC" w:rsidP="004127B3">
      <w:pPr>
        <w:ind w:firstLine="708"/>
        <w:jc w:val="both"/>
        <w:rPr>
          <w:sz w:val="28"/>
          <w:szCs w:val="28"/>
        </w:rPr>
      </w:pPr>
      <w:r w:rsidRPr="00F4172A">
        <w:rPr>
          <w:noProof/>
          <w:sz w:val="28"/>
          <w:szCs w:val="28"/>
        </w:rPr>
        <w:drawing>
          <wp:inline distT="0" distB="0" distL="0" distR="0">
            <wp:extent cx="5629275" cy="320040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D309E" w:rsidRPr="00F4172A" w:rsidRDefault="00ED309E" w:rsidP="004127B3">
      <w:pPr>
        <w:ind w:firstLine="708"/>
        <w:jc w:val="both"/>
        <w:rPr>
          <w:sz w:val="28"/>
          <w:szCs w:val="28"/>
        </w:rPr>
      </w:pPr>
    </w:p>
    <w:p w:rsidR="00DB465F" w:rsidRPr="00F4172A" w:rsidRDefault="008B36ED" w:rsidP="000D5F2C">
      <w:pPr>
        <w:ind w:firstLine="708"/>
        <w:jc w:val="both"/>
        <w:rPr>
          <w:sz w:val="28"/>
          <w:szCs w:val="28"/>
        </w:rPr>
      </w:pPr>
      <w:r w:rsidRPr="00F4172A">
        <w:rPr>
          <w:sz w:val="28"/>
          <w:szCs w:val="28"/>
        </w:rPr>
        <w:t xml:space="preserve">Объем инвестиций в основной капитал за счет всех источников финансирования в прогнозном периоде </w:t>
      </w:r>
      <w:r w:rsidR="00CD51ED" w:rsidRPr="00F4172A">
        <w:rPr>
          <w:sz w:val="28"/>
          <w:szCs w:val="28"/>
        </w:rPr>
        <w:t>субъектов малого предпринимательства в общем объеме составит по консервативному</w:t>
      </w:r>
      <w:r w:rsidR="00CC654C" w:rsidRPr="00F4172A">
        <w:rPr>
          <w:sz w:val="28"/>
          <w:szCs w:val="28"/>
        </w:rPr>
        <w:t>, базовому и целевому</w:t>
      </w:r>
      <w:r w:rsidR="00CD51ED" w:rsidRPr="00F4172A">
        <w:rPr>
          <w:sz w:val="28"/>
          <w:szCs w:val="28"/>
        </w:rPr>
        <w:t xml:space="preserve"> сценари</w:t>
      </w:r>
      <w:r w:rsidR="00CC654C" w:rsidRPr="00F4172A">
        <w:rPr>
          <w:sz w:val="28"/>
          <w:szCs w:val="28"/>
        </w:rPr>
        <w:t xml:space="preserve">ям более </w:t>
      </w:r>
      <w:r w:rsidR="00607348" w:rsidRPr="00F4172A">
        <w:rPr>
          <w:sz w:val="28"/>
          <w:szCs w:val="28"/>
        </w:rPr>
        <w:t>23,85-18,30</w:t>
      </w:r>
      <w:r w:rsidR="00CC654C" w:rsidRPr="00F4172A">
        <w:rPr>
          <w:sz w:val="28"/>
          <w:szCs w:val="28"/>
        </w:rPr>
        <w:t xml:space="preserve"> процентов.</w:t>
      </w:r>
    </w:p>
    <w:p w:rsidR="00CE297C" w:rsidRPr="00F4172A" w:rsidRDefault="00CC654C" w:rsidP="000D5F2C">
      <w:pPr>
        <w:ind w:firstLine="708"/>
        <w:jc w:val="both"/>
        <w:rPr>
          <w:sz w:val="28"/>
          <w:szCs w:val="28"/>
        </w:rPr>
      </w:pPr>
      <w:r w:rsidRPr="00F4172A">
        <w:rPr>
          <w:sz w:val="28"/>
          <w:szCs w:val="28"/>
        </w:rPr>
        <w:t>В 201</w:t>
      </w:r>
      <w:r w:rsidR="00DC682C" w:rsidRPr="00F4172A">
        <w:rPr>
          <w:sz w:val="28"/>
          <w:szCs w:val="28"/>
        </w:rPr>
        <w:t>7</w:t>
      </w:r>
      <w:r w:rsidRPr="00F4172A">
        <w:rPr>
          <w:sz w:val="28"/>
          <w:szCs w:val="28"/>
        </w:rPr>
        <w:t xml:space="preserve"> году объем инвестиций в основной капитал, направляемый на реализацию муниципальных программ</w:t>
      </w:r>
      <w:r w:rsidR="00162A73" w:rsidRPr="00F4172A">
        <w:rPr>
          <w:sz w:val="28"/>
          <w:szCs w:val="28"/>
        </w:rPr>
        <w:t xml:space="preserve">, соответствует </w:t>
      </w:r>
      <w:r w:rsidR="00C90417" w:rsidRPr="00F4172A">
        <w:rPr>
          <w:sz w:val="28"/>
          <w:szCs w:val="28"/>
        </w:rPr>
        <w:t>9,491</w:t>
      </w:r>
      <w:r w:rsidR="00162A73" w:rsidRPr="00F4172A">
        <w:rPr>
          <w:sz w:val="28"/>
          <w:szCs w:val="28"/>
        </w:rPr>
        <w:t xml:space="preserve"> млн.</w:t>
      </w:r>
      <w:r w:rsidR="000E67CC">
        <w:rPr>
          <w:sz w:val="28"/>
          <w:szCs w:val="28"/>
        </w:rPr>
        <w:t xml:space="preserve"> </w:t>
      </w:r>
      <w:r w:rsidR="00162A73" w:rsidRPr="00F4172A">
        <w:rPr>
          <w:sz w:val="28"/>
          <w:szCs w:val="28"/>
        </w:rPr>
        <w:t xml:space="preserve">рублей за счет </w:t>
      </w:r>
      <w:r w:rsidR="00C90417" w:rsidRPr="00F4172A">
        <w:rPr>
          <w:sz w:val="28"/>
          <w:szCs w:val="28"/>
        </w:rPr>
        <w:t xml:space="preserve">федерального, </w:t>
      </w:r>
      <w:r w:rsidR="00162A73" w:rsidRPr="00F4172A">
        <w:rPr>
          <w:sz w:val="28"/>
          <w:szCs w:val="28"/>
        </w:rPr>
        <w:t xml:space="preserve">областного бюджета и бюджета Ленинского муниципального района. </w:t>
      </w:r>
      <w:r w:rsidR="00C90417" w:rsidRPr="00F4172A">
        <w:rPr>
          <w:sz w:val="28"/>
          <w:szCs w:val="28"/>
        </w:rPr>
        <w:t xml:space="preserve">По прогнозным данным на среднесрочную перспективу </w:t>
      </w:r>
      <w:r w:rsidR="004B535A" w:rsidRPr="00F4172A">
        <w:rPr>
          <w:sz w:val="28"/>
          <w:szCs w:val="28"/>
        </w:rPr>
        <w:t xml:space="preserve">с 2019 года </w:t>
      </w:r>
      <w:r w:rsidR="00C90417" w:rsidRPr="00F4172A">
        <w:rPr>
          <w:sz w:val="28"/>
          <w:szCs w:val="28"/>
        </w:rPr>
        <w:t>до 2021 года планируется привлечь из бюджета Ленинского муниципального района в целевом варианте 8,5</w:t>
      </w:r>
      <w:r w:rsidR="00D65ABA" w:rsidRPr="00F4172A">
        <w:rPr>
          <w:sz w:val="28"/>
          <w:szCs w:val="28"/>
        </w:rPr>
        <w:t>0</w:t>
      </w:r>
      <w:r w:rsidR="00C90417" w:rsidRPr="00F4172A">
        <w:rPr>
          <w:sz w:val="28"/>
          <w:szCs w:val="28"/>
        </w:rPr>
        <w:t xml:space="preserve"> млн.</w:t>
      </w:r>
      <w:r w:rsidR="000E67CC">
        <w:rPr>
          <w:sz w:val="28"/>
          <w:szCs w:val="28"/>
        </w:rPr>
        <w:t xml:space="preserve"> </w:t>
      </w:r>
      <w:r w:rsidR="00C90417" w:rsidRPr="00F4172A">
        <w:rPr>
          <w:sz w:val="28"/>
          <w:szCs w:val="28"/>
        </w:rPr>
        <w:t>рублей</w:t>
      </w:r>
      <w:r w:rsidR="00D65ABA" w:rsidRPr="00F4172A">
        <w:rPr>
          <w:sz w:val="28"/>
          <w:szCs w:val="28"/>
        </w:rPr>
        <w:t xml:space="preserve"> на строительство и модернизацию социальных объектов и перевод на автономное отопление МКОУ «Царевская СОШ» и МБДОУ «Царевский д</w:t>
      </w:r>
      <w:r w:rsidR="000E67CC">
        <w:rPr>
          <w:sz w:val="28"/>
          <w:szCs w:val="28"/>
        </w:rPr>
        <w:t xml:space="preserve">етский </w:t>
      </w:r>
      <w:r w:rsidR="00D65ABA" w:rsidRPr="00F4172A">
        <w:rPr>
          <w:sz w:val="28"/>
          <w:szCs w:val="28"/>
        </w:rPr>
        <w:t>сад».</w:t>
      </w:r>
    </w:p>
    <w:p w:rsidR="005D46E4" w:rsidRPr="00F4172A" w:rsidRDefault="00BB3451" w:rsidP="000D5F2C">
      <w:pPr>
        <w:ind w:firstLine="708"/>
        <w:jc w:val="both"/>
        <w:rPr>
          <w:sz w:val="28"/>
          <w:szCs w:val="28"/>
        </w:rPr>
      </w:pPr>
      <w:r w:rsidRPr="00F4172A">
        <w:rPr>
          <w:sz w:val="28"/>
          <w:szCs w:val="28"/>
        </w:rPr>
        <w:t>В рамках р</w:t>
      </w:r>
      <w:r w:rsidR="005D46E4" w:rsidRPr="00F4172A">
        <w:rPr>
          <w:sz w:val="28"/>
          <w:szCs w:val="28"/>
        </w:rPr>
        <w:t>азвити</w:t>
      </w:r>
      <w:r w:rsidRPr="00F4172A">
        <w:rPr>
          <w:sz w:val="28"/>
          <w:szCs w:val="28"/>
        </w:rPr>
        <w:t>я</w:t>
      </w:r>
      <w:r w:rsidR="005D46E4" w:rsidRPr="00F4172A">
        <w:rPr>
          <w:sz w:val="28"/>
          <w:szCs w:val="28"/>
        </w:rPr>
        <w:t xml:space="preserve"> агропромышленного комп</w:t>
      </w:r>
      <w:r w:rsidR="00A238E3" w:rsidRPr="00F4172A">
        <w:rPr>
          <w:sz w:val="28"/>
          <w:szCs w:val="28"/>
        </w:rPr>
        <w:t xml:space="preserve">лекса Ленинского муниципального района </w:t>
      </w:r>
      <w:r w:rsidRPr="00F4172A">
        <w:rPr>
          <w:sz w:val="28"/>
          <w:szCs w:val="28"/>
        </w:rPr>
        <w:t>на среднесрочный период</w:t>
      </w:r>
      <w:r w:rsidR="00A238E3" w:rsidRPr="00F4172A">
        <w:rPr>
          <w:sz w:val="28"/>
          <w:szCs w:val="28"/>
        </w:rPr>
        <w:t xml:space="preserve"> планирует реализ</w:t>
      </w:r>
      <w:r w:rsidRPr="00F4172A">
        <w:rPr>
          <w:sz w:val="28"/>
          <w:szCs w:val="28"/>
        </w:rPr>
        <w:t>овать 12 инвестиционных проектов.</w:t>
      </w:r>
      <w:r w:rsidR="00A238E3" w:rsidRPr="00F4172A">
        <w:rPr>
          <w:sz w:val="28"/>
          <w:szCs w:val="28"/>
        </w:rPr>
        <w:t xml:space="preserve"> </w:t>
      </w:r>
    </w:p>
    <w:p w:rsidR="00734373" w:rsidRPr="00F4172A" w:rsidRDefault="00C36338" w:rsidP="000D5F2C">
      <w:pPr>
        <w:ind w:firstLine="708"/>
        <w:jc w:val="both"/>
        <w:rPr>
          <w:sz w:val="28"/>
          <w:szCs w:val="28"/>
        </w:rPr>
      </w:pPr>
      <w:r w:rsidRPr="00F4172A">
        <w:rPr>
          <w:sz w:val="28"/>
          <w:szCs w:val="28"/>
        </w:rPr>
        <w:t>В прогнозируемом периоде п</w:t>
      </w:r>
      <w:r w:rsidR="00415E6E" w:rsidRPr="00F4172A">
        <w:rPr>
          <w:sz w:val="28"/>
          <w:szCs w:val="28"/>
        </w:rPr>
        <w:t>родолжает оставаться значимым</w:t>
      </w:r>
      <w:r w:rsidR="00734373" w:rsidRPr="00F4172A">
        <w:rPr>
          <w:sz w:val="28"/>
          <w:szCs w:val="28"/>
        </w:rPr>
        <w:t xml:space="preserve"> формирование благоприятной среды для инвестиционной деятельности при проведении </w:t>
      </w:r>
      <w:r w:rsidR="004B535A" w:rsidRPr="00F4172A">
        <w:rPr>
          <w:sz w:val="28"/>
          <w:szCs w:val="28"/>
        </w:rPr>
        <w:t>следующего ряда</w:t>
      </w:r>
      <w:r w:rsidR="00734373" w:rsidRPr="00F4172A">
        <w:rPr>
          <w:sz w:val="28"/>
          <w:szCs w:val="28"/>
        </w:rPr>
        <w:t xml:space="preserve"> мероприятий:</w:t>
      </w:r>
    </w:p>
    <w:p w:rsidR="00734373" w:rsidRPr="00F4172A" w:rsidRDefault="005614DA" w:rsidP="000D5F2C">
      <w:pPr>
        <w:shd w:val="clear" w:color="auto" w:fill="FFFFFF"/>
        <w:ind w:firstLine="708"/>
        <w:jc w:val="both"/>
        <w:rPr>
          <w:sz w:val="28"/>
          <w:szCs w:val="28"/>
        </w:rPr>
      </w:pPr>
      <w:r w:rsidRPr="00F4172A">
        <w:rPr>
          <w:sz w:val="28"/>
          <w:szCs w:val="28"/>
        </w:rPr>
        <w:t>п</w:t>
      </w:r>
      <w:r w:rsidR="00734373" w:rsidRPr="00F4172A">
        <w:rPr>
          <w:sz w:val="28"/>
          <w:szCs w:val="28"/>
        </w:rPr>
        <w:t>роведение масштабной информационной работы среди инвесторов,</w:t>
      </w:r>
      <w:r w:rsidR="007A2578" w:rsidRPr="00F4172A">
        <w:rPr>
          <w:sz w:val="28"/>
          <w:szCs w:val="28"/>
        </w:rPr>
        <w:t xml:space="preserve"> </w:t>
      </w:r>
      <w:r w:rsidR="00734373" w:rsidRPr="00F4172A">
        <w:rPr>
          <w:sz w:val="28"/>
          <w:szCs w:val="28"/>
        </w:rPr>
        <w:t xml:space="preserve">реализующих или собирающихся реализовывать инвестиционные проекты на территории </w:t>
      </w:r>
      <w:r w:rsidR="00AB3B0E" w:rsidRPr="00F4172A">
        <w:rPr>
          <w:sz w:val="28"/>
          <w:szCs w:val="28"/>
        </w:rPr>
        <w:t>района</w:t>
      </w:r>
      <w:r w:rsidR="00734373" w:rsidRPr="00F4172A">
        <w:rPr>
          <w:sz w:val="28"/>
          <w:szCs w:val="28"/>
        </w:rPr>
        <w:t xml:space="preserve"> об имеющихся формах </w:t>
      </w:r>
      <w:r w:rsidR="0061681B" w:rsidRPr="00F4172A">
        <w:rPr>
          <w:sz w:val="28"/>
          <w:szCs w:val="28"/>
        </w:rPr>
        <w:t>муниципальной</w:t>
      </w:r>
      <w:r w:rsidR="00734373" w:rsidRPr="00F4172A">
        <w:rPr>
          <w:sz w:val="28"/>
          <w:szCs w:val="28"/>
        </w:rPr>
        <w:t xml:space="preserve"> поддержки, с применением средств массовой информации, а также </w:t>
      </w:r>
      <w:r w:rsidR="00FD176B" w:rsidRPr="00F4172A">
        <w:rPr>
          <w:sz w:val="28"/>
          <w:szCs w:val="28"/>
        </w:rPr>
        <w:t xml:space="preserve">официального </w:t>
      </w:r>
      <w:r w:rsidR="00734373" w:rsidRPr="00F4172A">
        <w:rPr>
          <w:sz w:val="28"/>
          <w:szCs w:val="28"/>
        </w:rPr>
        <w:t xml:space="preserve">портала </w:t>
      </w:r>
      <w:r w:rsidRPr="00F4172A">
        <w:rPr>
          <w:sz w:val="28"/>
          <w:szCs w:val="28"/>
        </w:rPr>
        <w:t xml:space="preserve">Губернатора </w:t>
      </w:r>
      <w:r w:rsidR="00734373" w:rsidRPr="00F4172A">
        <w:rPr>
          <w:sz w:val="28"/>
          <w:szCs w:val="28"/>
        </w:rPr>
        <w:t>Волгоградской области</w:t>
      </w:r>
      <w:r w:rsidRPr="00F4172A">
        <w:rPr>
          <w:sz w:val="28"/>
          <w:szCs w:val="28"/>
        </w:rPr>
        <w:t>;</w:t>
      </w:r>
    </w:p>
    <w:p w:rsidR="00734373" w:rsidRPr="00F4172A" w:rsidRDefault="005614DA" w:rsidP="000D5F2C">
      <w:pPr>
        <w:ind w:firstLine="708"/>
        <w:jc w:val="both"/>
        <w:rPr>
          <w:sz w:val="28"/>
          <w:szCs w:val="28"/>
        </w:rPr>
      </w:pPr>
      <w:r w:rsidRPr="00F4172A">
        <w:rPr>
          <w:sz w:val="28"/>
          <w:szCs w:val="28"/>
        </w:rPr>
        <w:t>с</w:t>
      </w:r>
      <w:r w:rsidR="00734373" w:rsidRPr="00F4172A">
        <w:rPr>
          <w:sz w:val="28"/>
          <w:szCs w:val="28"/>
        </w:rPr>
        <w:t xml:space="preserve">овершенствование, доработка действующего инвестиционного законодательства, в том числе путем расширения видов государственной </w:t>
      </w:r>
      <w:r w:rsidR="000C0868" w:rsidRPr="00F4172A">
        <w:rPr>
          <w:sz w:val="28"/>
          <w:szCs w:val="28"/>
        </w:rPr>
        <w:t xml:space="preserve">и муниципальной </w:t>
      </w:r>
      <w:r w:rsidR="00734373" w:rsidRPr="00F4172A">
        <w:rPr>
          <w:sz w:val="28"/>
          <w:szCs w:val="28"/>
        </w:rPr>
        <w:t>поддержки и разработки механизмов их применения, в том числе в части предоставления налоговых льгот, позволяющих инвесторам сконцентрировать собственные средства на финансирование инвестиций</w:t>
      </w:r>
      <w:r w:rsidRPr="00F4172A">
        <w:rPr>
          <w:sz w:val="28"/>
          <w:szCs w:val="28"/>
        </w:rPr>
        <w:t>;</w:t>
      </w:r>
    </w:p>
    <w:p w:rsidR="00734373" w:rsidRPr="00F4172A" w:rsidRDefault="005614DA" w:rsidP="000D5F2C">
      <w:pPr>
        <w:ind w:firstLine="708"/>
        <w:jc w:val="both"/>
        <w:rPr>
          <w:sz w:val="28"/>
          <w:szCs w:val="28"/>
        </w:rPr>
      </w:pPr>
      <w:r w:rsidRPr="00F4172A">
        <w:rPr>
          <w:sz w:val="28"/>
          <w:szCs w:val="28"/>
        </w:rPr>
        <w:t>п</w:t>
      </w:r>
      <w:r w:rsidR="00734373" w:rsidRPr="00F4172A">
        <w:rPr>
          <w:sz w:val="28"/>
          <w:szCs w:val="28"/>
        </w:rPr>
        <w:t xml:space="preserve">остоянная актуализация существующих инвестиционных площадок и инвестиционных проектов на территории </w:t>
      </w:r>
      <w:r w:rsidR="00703728" w:rsidRPr="00F4172A">
        <w:rPr>
          <w:sz w:val="28"/>
          <w:szCs w:val="28"/>
        </w:rPr>
        <w:t>Ленинского муниципального района</w:t>
      </w:r>
      <w:r w:rsidR="00734373" w:rsidRPr="00F4172A">
        <w:rPr>
          <w:sz w:val="28"/>
          <w:szCs w:val="28"/>
        </w:rPr>
        <w:t xml:space="preserve"> и проведение презентаций инвестиционных проектов и площадок для потенциальных инвесторов</w:t>
      </w:r>
      <w:r w:rsidR="00C63858" w:rsidRPr="00F4172A">
        <w:rPr>
          <w:sz w:val="28"/>
          <w:szCs w:val="28"/>
        </w:rPr>
        <w:t>.</w:t>
      </w:r>
    </w:p>
    <w:p w:rsidR="00DD6751" w:rsidRPr="00F4172A" w:rsidRDefault="00E32350" w:rsidP="000D5F2C">
      <w:pPr>
        <w:ind w:firstLine="708"/>
        <w:jc w:val="both"/>
        <w:rPr>
          <w:sz w:val="28"/>
          <w:szCs w:val="28"/>
        </w:rPr>
      </w:pPr>
      <w:r w:rsidRPr="00F4172A">
        <w:rPr>
          <w:sz w:val="28"/>
          <w:szCs w:val="28"/>
        </w:rPr>
        <w:t xml:space="preserve">На официальном </w:t>
      </w:r>
      <w:r w:rsidR="004A0539" w:rsidRPr="00F4172A">
        <w:rPr>
          <w:sz w:val="28"/>
          <w:szCs w:val="28"/>
        </w:rPr>
        <w:t xml:space="preserve">инвестиционном </w:t>
      </w:r>
      <w:r w:rsidRPr="00F4172A">
        <w:rPr>
          <w:sz w:val="28"/>
          <w:szCs w:val="28"/>
        </w:rPr>
        <w:t xml:space="preserve">портале </w:t>
      </w:r>
      <w:r w:rsidR="004A0539" w:rsidRPr="00F4172A">
        <w:rPr>
          <w:sz w:val="28"/>
          <w:szCs w:val="28"/>
        </w:rPr>
        <w:t>Волгоградской области размещены 5 инвестиционных площад</w:t>
      </w:r>
      <w:r w:rsidR="00187202" w:rsidRPr="00F4172A">
        <w:rPr>
          <w:sz w:val="28"/>
          <w:szCs w:val="28"/>
        </w:rPr>
        <w:t>о</w:t>
      </w:r>
      <w:r w:rsidR="004A0539" w:rsidRPr="00F4172A">
        <w:rPr>
          <w:sz w:val="28"/>
          <w:szCs w:val="28"/>
        </w:rPr>
        <w:t>к на территории Л</w:t>
      </w:r>
      <w:r w:rsidR="000D5F2C" w:rsidRPr="00F4172A">
        <w:rPr>
          <w:sz w:val="28"/>
          <w:szCs w:val="28"/>
        </w:rPr>
        <w:t>енинского муниципального района</w:t>
      </w:r>
      <w:r w:rsidR="00187202" w:rsidRPr="00F4172A">
        <w:rPr>
          <w:sz w:val="28"/>
          <w:szCs w:val="28"/>
        </w:rPr>
        <w:t xml:space="preserve"> с назначением </w:t>
      </w:r>
      <w:r w:rsidR="00941D77" w:rsidRPr="00F4172A">
        <w:rPr>
          <w:sz w:val="28"/>
          <w:szCs w:val="28"/>
        </w:rPr>
        <w:t xml:space="preserve">- </w:t>
      </w:r>
      <w:r w:rsidR="00187202" w:rsidRPr="00F4172A">
        <w:rPr>
          <w:sz w:val="28"/>
          <w:szCs w:val="28"/>
        </w:rPr>
        <w:t xml:space="preserve">для производственного объекта </w:t>
      </w:r>
      <w:r w:rsidR="00187202" w:rsidRPr="00F4172A">
        <w:rPr>
          <w:sz w:val="28"/>
          <w:szCs w:val="28"/>
          <w:lang w:val="en-US"/>
        </w:rPr>
        <w:t>I</w:t>
      </w:r>
      <w:r w:rsidR="00187202" w:rsidRPr="00F4172A">
        <w:rPr>
          <w:sz w:val="28"/>
          <w:szCs w:val="28"/>
        </w:rPr>
        <w:t xml:space="preserve">  и</w:t>
      </w:r>
      <w:r w:rsidR="00F27BE2" w:rsidRPr="00F4172A">
        <w:rPr>
          <w:sz w:val="28"/>
          <w:szCs w:val="28"/>
        </w:rPr>
        <w:t xml:space="preserve"> </w:t>
      </w:r>
      <w:r w:rsidR="00187202" w:rsidRPr="00F4172A">
        <w:rPr>
          <w:sz w:val="28"/>
          <w:szCs w:val="28"/>
          <w:lang w:val="en-US"/>
        </w:rPr>
        <w:t>II</w:t>
      </w:r>
      <w:r w:rsidR="00187202" w:rsidRPr="00F4172A">
        <w:rPr>
          <w:sz w:val="28"/>
          <w:szCs w:val="28"/>
        </w:rPr>
        <w:t xml:space="preserve"> класса вредности и 1 инвестиционная площадка для производственного объекта </w:t>
      </w:r>
      <w:r w:rsidR="00187202" w:rsidRPr="00F4172A">
        <w:rPr>
          <w:sz w:val="28"/>
          <w:szCs w:val="28"/>
          <w:lang w:val="en-US"/>
        </w:rPr>
        <w:t>I</w:t>
      </w:r>
      <w:r w:rsidR="00187202" w:rsidRPr="00F4172A">
        <w:rPr>
          <w:sz w:val="28"/>
          <w:szCs w:val="28"/>
        </w:rPr>
        <w:t xml:space="preserve">  и  </w:t>
      </w:r>
      <w:r w:rsidR="00187202" w:rsidRPr="00F4172A">
        <w:rPr>
          <w:sz w:val="28"/>
          <w:szCs w:val="28"/>
          <w:lang w:val="en-US"/>
        </w:rPr>
        <w:t>II</w:t>
      </w:r>
      <w:r w:rsidR="00187202" w:rsidRPr="00F4172A">
        <w:rPr>
          <w:sz w:val="28"/>
          <w:szCs w:val="28"/>
        </w:rPr>
        <w:t xml:space="preserve"> класса вредности</w:t>
      </w:r>
      <w:r w:rsidR="00941D77" w:rsidRPr="00F4172A">
        <w:rPr>
          <w:sz w:val="28"/>
          <w:szCs w:val="28"/>
        </w:rPr>
        <w:t>.</w:t>
      </w:r>
    </w:p>
    <w:p w:rsidR="00914509" w:rsidRPr="00F4172A" w:rsidRDefault="008E3A5E" w:rsidP="000D5F2C">
      <w:pPr>
        <w:autoSpaceDE w:val="0"/>
        <w:autoSpaceDN w:val="0"/>
        <w:adjustRightInd w:val="0"/>
        <w:ind w:firstLine="708"/>
        <w:jc w:val="both"/>
        <w:rPr>
          <w:sz w:val="28"/>
          <w:szCs w:val="28"/>
        </w:rPr>
      </w:pPr>
      <w:r w:rsidRPr="00F4172A">
        <w:rPr>
          <w:sz w:val="28"/>
          <w:szCs w:val="28"/>
        </w:rPr>
        <w:t xml:space="preserve">Кроме того, в успешной реализации инвестиционной политики района значительное внимание следует уделить отношениям, формируемым на основе государственно-частного партнерства (далее именуется - ГЧП). </w:t>
      </w:r>
      <w:r w:rsidR="00914509" w:rsidRPr="00F4172A">
        <w:rPr>
          <w:sz w:val="28"/>
          <w:szCs w:val="28"/>
        </w:rPr>
        <w:t>Одной из задач, решаемой в рамках ГЧП является повышение и</w:t>
      </w:r>
      <w:r w:rsidR="00025124" w:rsidRPr="00F4172A">
        <w:rPr>
          <w:sz w:val="28"/>
          <w:szCs w:val="28"/>
        </w:rPr>
        <w:t>нвестиционной привлекательности</w:t>
      </w:r>
      <w:r w:rsidR="00914509" w:rsidRPr="00F4172A">
        <w:rPr>
          <w:sz w:val="28"/>
          <w:szCs w:val="28"/>
        </w:rPr>
        <w:t xml:space="preserve"> укрупненной системы коммунальной инфраструктуры для частных инвесторов.</w:t>
      </w:r>
    </w:p>
    <w:p w:rsidR="000949C7" w:rsidRPr="00F4172A" w:rsidRDefault="000949C7" w:rsidP="00025124">
      <w:pPr>
        <w:pStyle w:val="ac"/>
        <w:ind w:firstLine="709"/>
        <w:jc w:val="both"/>
        <w:rPr>
          <w:b w:val="0"/>
          <w:bCs/>
          <w:szCs w:val="28"/>
        </w:rPr>
      </w:pPr>
    </w:p>
    <w:p w:rsidR="00BD1213" w:rsidRPr="00F4172A" w:rsidRDefault="005C7914" w:rsidP="000E67CC">
      <w:pPr>
        <w:pStyle w:val="ac"/>
        <w:rPr>
          <w:b w:val="0"/>
          <w:bCs/>
          <w:szCs w:val="28"/>
        </w:rPr>
      </w:pPr>
      <w:r w:rsidRPr="00F4172A">
        <w:rPr>
          <w:b w:val="0"/>
          <w:bCs/>
          <w:szCs w:val="28"/>
        </w:rPr>
        <w:t>7</w:t>
      </w:r>
      <w:r w:rsidR="00BD1213" w:rsidRPr="00F4172A">
        <w:rPr>
          <w:b w:val="0"/>
          <w:bCs/>
          <w:szCs w:val="28"/>
        </w:rPr>
        <w:t>. Денежные доходы и расходы населения</w:t>
      </w:r>
    </w:p>
    <w:p w:rsidR="003956F0" w:rsidRPr="00F4172A" w:rsidRDefault="003956F0" w:rsidP="00025124">
      <w:pPr>
        <w:pStyle w:val="ac"/>
        <w:ind w:firstLine="709"/>
        <w:jc w:val="both"/>
        <w:rPr>
          <w:b w:val="0"/>
          <w:szCs w:val="28"/>
        </w:rPr>
      </w:pPr>
      <w:r w:rsidRPr="00F4172A">
        <w:rPr>
          <w:b w:val="0"/>
          <w:szCs w:val="28"/>
        </w:rPr>
        <w:t xml:space="preserve">Суммарный объем денежных доходов населения </w:t>
      </w:r>
      <w:r w:rsidR="00574E7E" w:rsidRPr="00F4172A">
        <w:rPr>
          <w:b w:val="0"/>
          <w:szCs w:val="28"/>
        </w:rPr>
        <w:t>Ленинского муниципального района</w:t>
      </w:r>
      <w:r w:rsidRPr="00F4172A">
        <w:rPr>
          <w:b w:val="0"/>
          <w:szCs w:val="28"/>
        </w:rPr>
        <w:t xml:space="preserve"> в 201</w:t>
      </w:r>
      <w:r w:rsidR="00DE4C89" w:rsidRPr="00F4172A">
        <w:rPr>
          <w:b w:val="0"/>
          <w:szCs w:val="28"/>
        </w:rPr>
        <w:t>7</w:t>
      </w:r>
      <w:r w:rsidRPr="00F4172A">
        <w:rPr>
          <w:b w:val="0"/>
          <w:szCs w:val="28"/>
        </w:rPr>
        <w:t xml:space="preserve">году составил </w:t>
      </w:r>
      <w:r w:rsidR="00F236B2" w:rsidRPr="00F4172A">
        <w:rPr>
          <w:b w:val="0"/>
          <w:szCs w:val="28"/>
        </w:rPr>
        <w:t>3002,00</w:t>
      </w:r>
      <w:r w:rsidR="00FD2340" w:rsidRPr="00F4172A">
        <w:rPr>
          <w:b w:val="0"/>
          <w:szCs w:val="28"/>
        </w:rPr>
        <w:t xml:space="preserve"> </w:t>
      </w:r>
      <w:r w:rsidRPr="00F4172A">
        <w:rPr>
          <w:b w:val="0"/>
          <w:szCs w:val="28"/>
        </w:rPr>
        <w:t>мл</w:t>
      </w:r>
      <w:r w:rsidR="00574E7E" w:rsidRPr="00F4172A">
        <w:rPr>
          <w:b w:val="0"/>
          <w:szCs w:val="28"/>
        </w:rPr>
        <w:t>н</w:t>
      </w:r>
      <w:r w:rsidR="009F1420" w:rsidRPr="00F4172A">
        <w:rPr>
          <w:b w:val="0"/>
          <w:szCs w:val="28"/>
        </w:rPr>
        <w:t xml:space="preserve">. рублей, что </w:t>
      </w:r>
      <w:r w:rsidR="00FD2340" w:rsidRPr="00F4172A">
        <w:rPr>
          <w:b w:val="0"/>
          <w:szCs w:val="28"/>
        </w:rPr>
        <w:t>выше</w:t>
      </w:r>
      <w:r w:rsidR="00307ED2" w:rsidRPr="00F4172A">
        <w:rPr>
          <w:b w:val="0"/>
          <w:szCs w:val="28"/>
        </w:rPr>
        <w:t xml:space="preserve"> </w:t>
      </w:r>
      <w:r w:rsidR="009F1420" w:rsidRPr="00F4172A">
        <w:rPr>
          <w:b w:val="0"/>
          <w:szCs w:val="28"/>
        </w:rPr>
        <w:t>уровня 201</w:t>
      </w:r>
      <w:r w:rsidR="00FD2340" w:rsidRPr="00F4172A">
        <w:rPr>
          <w:b w:val="0"/>
          <w:szCs w:val="28"/>
        </w:rPr>
        <w:t>5</w:t>
      </w:r>
      <w:r w:rsidR="009F1420" w:rsidRPr="00F4172A">
        <w:rPr>
          <w:b w:val="0"/>
          <w:szCs w:val="28"/>
        </w:rPr>
        <w:t xml:space="preserve"> года </w:t>
      </w:r>
      <w:r w:rsidR="00FD2340" w:rsidRPr="00F4172A">
        <w:rPr>
          <w:b w:val="0"/>
          <w:szCs w:val="28"/>
        </w:rPr>
        <w:t xml:space="preserve">на </w:t>
      </w:r>
      <w:r w:rsidR="00F236B2" w:rsidRPr="00F4172A">
        <w:rPr>
          <w:b w:val="0"/>
          <w:szCs w:val="28"/>
        </w:rPr>
        <w:t>101,55</w:t>
      </w:r>
      <w:r w:rsidR="009F1420" w:rsidRPr="00F4172A">
        <w:rPr>
          <w:b w:val="0"/>
          <w:szCs w:val="28"/>
        </w:rPr>
        <w:t xml:space="preserve"> процентов. </w:t>
      </w:r>
      <w:r w:rsidRPr="00F4172A">
        <w:rPr>
          <w:b w:val="0"/>
          <w:szCs w:val="28"/>
        </w:rPr>
        <w:t>В 201</w:t>
      </w:r>
      <w:r w:rsidR="00F236B2" w:rsidRPr="00F4172A">
        <w:rPr>
          <w:b w:val="0"/>
          <w:szCs w:val="28"/>
        </w:rPr>
        <w:t>7</w:t>
      </w:r>
      <w:r w:rsidRPr="00F4172A">
        <w:rPr>
          <w:b w:val="0"/>
          <w:szCs w:val="28"/>
        </w:rPr>
        <w:t xml:space="preserve"> году среднемесячные денежные доходы на одного жителя </w:t>
      </w:r>
      <w:r w:rsidR="004965F4" w:rsidRPr="00F4172A">
        <w:rPr>
          <w:b w:val="0"/>
          <w:szCs w:val="28"/>
        </w:rPr>
        <w:t>района</w:t>
      </w:r>
      <w:r w:rsidR="00307ED2" w:rsidRPr="00F4172A">
        <w:rPr>
          <w:b w:val="0"/>
          <w:szCs w:val="28"/>
        </w:rPr>
        <w:t xml:space="preserve"> </w:t>
      </w:r>
      <w:r w:rsidR="000B3ACD" w:rsidRPr="00F4172A">
        <w:rPr>
          <w:b w:val="0"/>
          <w:szCs w:val="28"/>
        </w:rPr>
        <w:t>незначительно</w:t>
      </w:r>
      <w:r w:rsidR="00307ED2" w:rsidRPr="00F4172A">
        <w:rPr>
          <w:b w:val="0"/>
          <w:szCs w:val="28"/>
        </w:rPr>
        <w:t xml:space="preserve"> </w:t>
      </w:r>
      <w:r w:rsidR="00FD2340" w:rsidRPr="00F4172A">
        <w:rPr>
          <w:b w:val="0"/>
          <w:szCs w:val="28"/>
        </w:rPr>
        <w:t xml:space="preserve">выросли </w:t>
      </w:r>
      <w:r w:rsidR="000E67CC">
        <w:rPr>
          <w:b w:val="0"/>
          <w:szCs w:val="28"/>
        </w:rPr>
        <w:t>-</w:t>
      </w:r>
      <w:r w:rsidRPr="00F4172A">
        <w:rPr>
          <w:b w:val="0"/>
          <w:szCs w:val="28"/>
        </w:rPr>
        <w:t xml:space="preserve"> на </w:t>
      </w:r>
      <w:r w:rsidR="000B3ACD" w:rsidRPr="00F4172A">
        <w:rPr>
          <w:b w:val="0"/>
          <w:szCs w:val="28"/>
        </w:rPr>
        <w:t>0,</w:t>
      </w:r>
      <w:r w:rsidR="00F236B2" w:rsidRPr="00F4172A">
        <w:rPr>
          <w:b w:val="0"/>
          <w:szCs w:val="28"/>
        </w:rPr>
        <w:t>35</w:t>
      </w:r>
      <w:r w:rsidRPr="00F4172A">
        <w:rPr>
          <w:b w:val="0"/>
          <w:szCs w:val="28"/>
        </w:rPr>
        <w:t xml:space="preserve"> процент</w:t>
      </w:r>
      <w:r w:rsidR="000B3ACD" w:rsidRPr="00F4172A">
        <w:rPr>
          <w:b w:val="0"/>
          <w:szCs w:val="28"/>
        </w:rPr>
        <w:t>ов</w:t>
      </w:r>
      <w:r w:rsidRPr="00F4172A">
        <w:rPr>
          <w:b w:val="0"/>
          <w:szCs w:val="28"/>
        </w:rPr>
        <w:t xml:space="preserve"> к 201</w:t>
      </w:r>
      <w:r w:rsidR="00F236B2" w:rsidRPr="00F4172A">
        <w:rPr>
          <w:b w:val="0"/>
          <w:szCs w:val="28"/>
        </w:rPr>
        <w:t>6</w:t>
      </w:r>
      <w:r w:rsidRPr="00F4172A">
        <w:rPr>
          <w:b w:val="0"/>
          <w:szCs w:val="28"/>
        </w:rPr>
        <w:t xml:space="preserve"> году и составили </w:t>
      </w:r>
      <w:r w:rsidR="00F236B2" w:rsidRPr="00F4172A">
        <w:rPr>
          <w:b w:val="0"/>
          <w:szCs w:val="28"/>
        </w:rPr>
        <w:t>8302,64</w:t>
      </w:r>
      <w:r w:rsidR="00FD2340" w:rsidRPr="00F4172A">
        <w:rPr>
          <w:b w:val="0"/>
          <w:szCs w:val="28"/>
        </w:rPr>
        <w:t xml:space="preserve"> </w:t>
      </w:r>
      <w:r w:rsidRPr="00F4172A">
        <w:rPr>
          <w:b w:val="0"/>
          <w:szCs w:val="28"/>
        </w:rPr>
        <w:t>рубл</w:t>
      </w:r>
      <w:r w:rsidR="000B3ACD" w:rsidRPr="00F4172A">
        <w:rPr>
          <w:b w:val="0"/>
          <w:szCs w:val="28"/>
        </w:rPr>
        <w:t>ей</w:t>
      </w:r>
      <w:r w:rsidRPr="00F4172A">
        <w:rPr>
          <w:b w:val="0"/>
          <w:szCs w:val="28"/>
        </w:rPr>
        <w:t>. При этом индекс потребительских цен на товары и услуги в 201</w:t>
      </w:r>
      <w:r w:rsidR="00F236B2" w:rsidRPr="00F4172A">
        <w:rPr>
          <w:b w:val="0"/>
          <w:szCs w:val="28"/>
        </w:rPr>
        <w:t>7</w:t>
      </w:r>
      <w:r w:rsidRPr="00F4172A">
        <w:rPr>
          <w:b w:val="0"/>
          <w:szCs w:val="28"/>
        </w:rPr>
        <w:t xml:space="preserve"> год</w:t>
      </w:r>
      <w:r w:rsidR="008304D9" w:rsidRPr="00F4172A">
        <w:rPr>
          <w:b w:val="0"/>
          <w:szCs w:val="28"/>
        </w:rPr>
        <w:t>у</w:t>
      </w:r>
      <w:r w:rsidRPr="00F4172A">
        <w:rPr>
          <w:b w:val="0"/>
          <w:szCs w:val="28"/>
        </w:rPr>
        <w:t xml:space="preserve"> по отношению к 201</w:t>
      </w:r>
      <w:r w:rsidR="00F236B2" w:rsidRPr="00F4172A">
        <w:rPr>
          <w:b w:val="0"/>
          <w:szCs w:val="28"/>
        </w:rPr>
        <w:t>6</w:t>
      </w:r>
      <w:r w:rsidRPr="00F4172A">
        <w:rPr>
          <w:b w:val="0"/>
          <w:szCs w:val="28"/>
        </w:rPr>
        <w:t xml:space="preserve"> год</w:t>
      </w:r>
      <w:r w:rsidR="008304D9" w:rsidRPr="00F4172A">
        <w:rPr>
          <w:b w:val="0"/>
          <w:szCs w:val="28"/>
        </w:rPr>
        <w:t>у</w:t>
      </w:r>
      <w:r w:rsidRPr="00F4172A">
        <w:rPr>
          <w:b w:val="0"/>
          <w:szCs w:val="28"/>
        </w:rPr>
        <w:t xml:space="preserve"> составил </w:t>
      </w:r>
      <w:r w:rsidR="00F236B2" w:rsidRPr="00F4172A">
        <w:rPr>
          <w:b w:val="0"/>
          <w:szCs w:val="28"/>
        </w:rPr>
        <w:t>102,50</w:t>
      </w:r>
      <w:r w:rsidR="009F1420" w:rsidRPr="00F4172A">
        <w:rPr>
          <w:b w:val="0"/>
          <w:szCs w:val="28"/>
        </w:rPr>
        <w:t xml:space="preserve"> процент</w:t>
      </w:r>
      <w:r w:rsidR="000B3ACD" w:rsidRPr="00F4172A">
        <w:rPr>
          <w:b w:val="0"/>
          <w:szCs w:val="28"/>
        </w:rPr>
        <w:t>ов</w:t>
      </w:r>
      <w:r w:rsidRPr="00F4172A">
        <w:rPr>
          <w:b w:val="0"/>
          <w:szCs w:val="28"/>
        </w:rPr>
        <w:t xml:space="preserve">.  </w:t>
      </w:r>
    </w:p>
    <w:p w:rsidR="0029353E" w:rsidRPr="00F4172A" w:rsidRDefault="0029353E" w:rsidP="00025124">
      <w:pPr>
        <w:suppressAutoHyphens/>
        <w:ind w:firstLine="709"/>
        <w:jc w:val="both"/>
        <w:rPr>
          <w:color w:val="000000"/>
          <w:sz w:val="28"/>
          <w:szCs w:val="28"/>
        </w:rPr>
      </w:pPr>
      <w:r w:rsidRPr="00F4172A">
        <w:rPr>
          <w:color w:val="000000"/>
          <w:sz w:val="28"/>
          <w:szCs w:val="28"/>
        </w:rPr>
        <w:t>Структура доходов населения 201</w:t>
      </w:r>
      <w:r w:rsidR="00B11D97" w:rsidRPr="00F4172A">
        <w:rPr>
          <w:color w:val="000000"/>
          <w:sz w:val="28"/>
          <w:szCs w:val="28"/>
        </w:rPr>
        <w:t>7</w:t>
      </w:r>
      <w:r w:rsidRPr="00F4172A">
        <w:rPr>
          <w:color w:val="000000"/>
          <w:sz w:val="28"/>
          <w:szCs w:val="28"/>
        </w:rPr>
        <w:t xml:space="preserve"> года распределила</w:t>
      </w:r>
      <w:r w:rsidR="00133F60" w:rsidRPr="00F4172A">
        <w:rPr>
          <w:color w:val="000000"/>
          <w:sz w:val="28"/>
          <w:szCs w:val="28"/>
        </w:rPr>
        <w:t>сь следующим образом:</w:t>
      </w:r>
      <w:r w:rsidR="00F423B2" w:rsidRPr="00F4172A">
        <w:rPr>
          <w:color w:val="000000"/>
          <w:sz w:val="28"/>
          <w:szCs w:val="28"/>
        </w:rPr>
        <w:t xml:space="preserve"> оплата труда </w:t>
      </w:r>
      <w:r w:rsidRPr="00F4172A">
        <w:rPr>
          <w:color w:val="000000"/>
          <w:sz w:val="28"/>
          <w:szCs w:val="28"/>
        </w:rPr>
        <w:t>составил</w:t>
      </w:r>
      <w:r w:rsidR="00F423B2" w:rsidRPr="00F4172A">
        <w:rPr>
          <w:color w:val="000000"/>
          <w:sz w:val="28"/>
          <w:szCs w:val="28"/>
        </w:rPr>
        <w:t>а</w:t>
      </w:r>
      <w:r w:rsidR="00B11D97" w:rsidRPr="00F4172A">
        <w:rPr>
          <w:color w:val="000000"/>
          <w:sz w:val="28"/>
          <w:szCs w:val="28"/>
        </w:rPr>
        <w:t xml:space="preserve"> 35,39</w:t>
      </w:r>
      <w:r w:rsidRPr="00F4172A">
        <w:rPr>
          <w:color w:val="000000"/>
          <w:sz w:val="28"/>
          <w:szCs w:val="28"/>
        </w:rPr>
        <w:t xml:space="preserve"> процентов от общей суммы доходов; пенсии, пособия – </w:t>
      </w:r>
      <w:r w:rsidR="00B11D97" w:rsidRPr="00F4172A">
        <w:rPr>
          <w:color w:val="000000"/>
          <w:sz w:val="28"/>
          <w:szCs w:val="28"/>
        </w:rPr>
        <w:t>51,84</w:t>
      </w:r>
      <w:r w:rsidRPr="00F4172A">
        <w:rPr>
          <w:color w:val="000000"/>
          <w:sz w:val="28"/>
          <w:szCs w:val="28"/>
        </w:rPr>
        <w:t xml:space="preserve"> процентов от общей суммы доходов; доходы от реализации сельскохозяйственной продукции личными подсобными хозяйствами – </w:t>
      </w:r>
      <w:r w:rsidR="00B11D97" w:rsidRPr="00F4172A">
        <w:rPr>
          <w:color w:val="000000"/>
          <w:sz w:val="28"/>
          <w:szCs w:val="28"/>
        </w:rPr>
        <w:t>1,9</w:t>
      </w:r>
      <w:r w:rsidR="000E67CC">
        <w:rPr>
          <w:color w:val="000000"/>
          <w:sz w:val="28"/>
          <w:szCs w:val="28"/>
        </w:rPr>
        <w:t>5</w:t>
      </w:r>
      <w:r w:rsidRPr="00F4172A">
        <w:rPr>
          <w:color w:val="000000"/>
          <w:sz w:val="28"/>
          <w:szCs w:val="28"/>
        </w:rPr>
        <w:t xml:space="preserve"> процентов; доходы от предпринимательской деятельности – </w:t>
      </w:r>
      <w:r w:rsidR="00B11D97" w:rsidRPr="00F4172A">
        <w:rPr>
          <w:color w:val="000000"/>
          <w:sz w:val="28"/>
          <w:szCs w:val="28"/>
        </w:rPr>
        <w:t>2,76</w:t>
      </w:r>
      <w:r w:rsidRPr="00F4172A">
        <w:rPr>
          <w:color w:val="000000"/>
          <w:sz w:val="28"/>
          <w:szCs w:val="28"/>
        </w:rPr>
        <w:t xml:space="preserve"> процентов</w:t>
      </w:r>
      <w:r w:rsidR="009F70F3" w:rsidRPr="00F4172A">
        <w:rPr>
          <w:color w:val="000000"/>
          <w:sz w:val="28"/>
          <w:szCs w:val="28"/>
        </w:rPr>
        <w:t xml:space="preserve">, прочие доходы – </w:t>
      </w:r>
      <w:r w:rsidR="00B11D97" w:rsidRPr="00F4172A">
        <w:rPr>
          <w:color w:val="000000"/>
          <w:sz w:val="28"/>
          <w:szCs w:val="28"/>
        </w:rPr>
        <w:t>8,06</w:t>
      </w:r>
      <w:r w:rsidR="009F70F3" w:rsidRPr="00F4172A">
        <w:rPr>
          <w:color w:val="000000"/>
          <w:sz w:val="28"/>
          <w:szCs w:val="28"/>
        </w:rPr>
        <w:t xml:space="preserve"> процентов</w:t>
      </w:r>
      <w:r w:rsidRPr="00F4172A">
        <w:rPr>
          <w:color w:val="000000"/>
          <w:sz w:val="28"/>
          <w:szCs w:val="28"/>
        </w:rPr>
        <w:t>.</w:t>
      </w:r>
    </w:p>
    <w:p w:rsidR="006A41A4" w:rsidRDefault="006A41A4" w:rsidP="000E67CC">
      <w:pPr>
        <w:suppressAutoHyphens/>
        <w:jc w:val="both"/>
        <w:rPr>
          <w:color w:val="000000"/>
          <w:sz w:val="28"/>
          <w:szCs w:val="28"/>
        </w:rPr>
      </w:pPr>
    </w:p>
    <w:p w:rsidR="000E67CC" w:rsidRDefault="000E67CC" w:rsidP="000E67CC">
      <w:pPr>
        <w:suppressAutoHyphens/>
        <w:jc w:val="both"/>
        <w:rPr>
          <w:color w:val="000000"/>
          <w:sz w:val="28"/>
          <w:szCs w:val="28"/>
        </w:rPr>
      </w:pPr>
    </w:p>
    <w:p w:rsidR="000E67CC" w:rsidRDefault="000E67CC" w:rsidP="000E67CC">
      <w:pPr>
        <w:suppressAutoHyphens/>
        <w:jc w:val="both"/>
        <w:rPr>
          <w:color w:val="000000"/>
          <w:sz w:val="28"/>
          <w:szCs w:val="28"/>
        </w:rPr>
      </w:pPr>
    </w:p>
    <w:p w:rsidR="000E67CC" w:rsidRDefault="000E67CC" w:rsidP="000E67CC">
      <w:pPr>
        <w:suppressAutoHyphens/>
        <w:jc w:val="both"/>
        <w:rPr>
          <w:color w:val="000000"/>
          <w:sz w:val="28"/>
          <w:szCs w:val="28"/>
        </w:rPr>
      </w:pPr>
    </w:p>
    <w:p w:rsidR="000E67CC" w:rsidRDefault="000E67CC" w:rsidP="000E67CC">
      <w:pPr>
        <w:suppressAutoHyphens/>
        <w:jc w:val="both"/>
        <w:rPr>
          <w:color w:val="000000"/>
          <w:sz w:val="28"/>
          <w:szCs w:val="28"/>
        </w:rPr>
      </w:pPr>
    </w:p>
    <w:p w:rsidR="000E67CC" w:rsidRDefault="000E67CC" w:rsidP="000E67CC">
      <w:pPr>
        <w:suppressAutoHyphens/>
        <w:jc w:val="both"/>
        <w:rPr>
          <w:color w:val="000000"/>
          <w:sz w:val="28"/>
          <w:szCs w:val="28"/>
        </w:rPr>
      </w:pPr>
    </w:p>
    <w:p w:rsidR="000E67CC" w:rsidRDefault="000E67CC" w:rsidP="000E67CC">
      <w:pPr>
        <w:suppressAutoHyphens/>
        <w:jc w:val="both"/>
        <w:rPr>
          <w:color w:val="000000"/>
          <w:sz w:val="28"/>
          <w:szCs w:val="28"/>
        </w:rPr>
      </w:pPr>
    </w:p>
    <w:p w:rsidR="000E67CC" w:rsidRDefault="000E67CC" w:rsidP="000E67CC">
      <w:pPr>
        <w:suppressAutoHyphens/>
        <w:jc w:val="both"/>
        <w:rPr>
          <w:color w:val="000000"/>
          <w:sz w:val="28"/>
          <w:szCs w:val="28"/>
        </w:rPr>
      </w:pPr>
    </w:p>
    <w:p w:rsidR="000E67CC" w:rsidRPr="00F4172A" w:rsidRDefault="000E67CC" w:rsidP="000E67CC">
      <w:pPr>
        <w:suppressAutoHyphens/>
        <w:jc w:val="both"/>
        <w:rPr>
          <w:color w:val="000000"/>
          <w:sz w:val="28"/>
          <w:szCs w:val="28"/>
        </w:rPr>
      </w:pPr>
    </w:p>
    <w:p w:rsidR="006A41A4" w:rsidRPr="00F4172A" w:rsidRDefault="006A41A4" w:rsidP="006A41A4">
      <w:pPr>
        <w:suppressAutoHyphens/>
        <w:ind w:firstLine="567"/>
        <w:jc w:val="right"/>
        <w:rPr>
          <w:color w:val="000000"/>
          <w:sz w:val="28"/>
          <w:szCs w:val="28"/>
        </w:rPr>
      </w:pPr>
      <w:r w:rsidRPr="00F4172A">
        <w:rPr>
          <w:color w:val="000000"/>
          <w:sz w:val="28"/>
          <w:szCs w:val="28"/>
        </w:rPr>
        <w:t>Диаграмма 1</w:t>
      </w:r>
      <w:r w:rsidR="0001046F" w:rsidRPr="00F4172A">
        <w:rPr>
          <w:color w:val="000000"/>
          <w:sz w:val="28"/>
          <w:szCs w:val="28"/>
        </w:rPr>
        <w:t>0</w:t>
      </w:r>
    </w:p>
    <w:p w:rsidR="006A41A4" w:rsidRPr="00F4172A" w:rsidRDefault="006A41A4" w:rsidP="006A41A4">
      <w:pPr>
        <w:suppressAutoHyphens/>
        <w:ind w:firstLine="567"/>
        <w:jc w:val="right"/>
        <w:rPr>
          <w:color w:val="000000"/>
          <w:sz w:val="28"/>
          <w:szCs w:val="28"/>
        </w:rPr>
      </w:pPr>
    </w:p>
    <w:p w:rsidR="009F70F3" w:rsidRPr="00F4172A" w:rsidRDefault="009F70F3" w:rsidP="00F77FDF">
      <w:pPr>
        <w:suppressAutoHyphens/>
        <w:jc w:val="both"/>
        <w:rPr>
          <w:color w:val="000000"/>
          <w:sz w:val="28"/>
          <w:szCs w:val="28"/>
        </w:rPr>
      </w:pPr>
      <w:r w:rsidRPr="00F4172A">
        <w:rPr>
          <w:noProof/>
          <w:color w:val="000000"/>
          <w:sz w:val="28"/>
          <w:szCs w:val="28"/>
        </w:rPr>
        <w:drawing>
          <wp:inline distT="0" distB="0" distL="0" distR="0">
            <wp:extent cx="6130999" cy="4053220"/>
            <wp:effectExtent l="57150" t="19050" r="22151"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83B50" w:rsidRPr="00F4172A" w:rsidRDefault="00C83B50" w:rsidP="0029353E">
      <w:pPr>
        <w:suppressAutoHyphens/>
        <w:ind w:firstLine="567"/>
        <w:jc w:val="both"/>
        <w:rPr>
          <w:color w:val="000000"/>
          <w:sz w:val="28"/>
          <w:szCs w:val="28"/>
        </w:rPr>
      </w:pPr>
    </w:p>
    <w:p w:rsidR="00BA58B3" w:rsidRPr="00F4172A" w:rsidRDefault="00BA58B3" w:rsidP="00BA58B3">
      <w:pPr>
        <w:ind w:firstLine="709"/>
        <w:jc w:val="both"/>
        <w:rPr>
          <w:bCs/>
          <w:sz w:val="28"/>
          <w:szCs w:val="28"/>
        </w:rPr>
      </w:pPr>
      <w:r w:rsidRPr="00F4172A">
        <w:rPr>
          <w:bCs/>
          <w:sz w:val="28"/>
          <w:szCs w:val="28"/>
        </w:rPr>
        <w:t>Среднемесячная заработная плата работников крупных и средних предприятий и некоммерческих организаций в Ленинском муниципальном районе  в 2017 году составила 21067,07 рублей, что выше уровня</w:t>
      </w:r>
      <w:r w:rsidR="000E67CC">
        <w:rPr>
          <w:bCs/>
          <w:sz w:val="28"/>
          <w:szCs w:val="28"/>
        </w:rPr>
        <w:t xml:space="preserve"> 2017 года на 103,86 процентов.</w:t>
      </w:r>
      <w:r w:rsidRPr="00F4172A">
        <w:rPr>
          <w:bCs/>
          <w:sz w:val="28"/>
          <w:szCs w:val="28"/>
        </w:rPr>
        <w:t xml:space="preserve"> На планируемый период 2019-2021</w:t>
      </w:r>
      <w:r w:rsidR="000E67CC">
        <w:rPr>
          <w:bCs/>
          <w:sz w:val="28"/>
          <w:szCs w:val="28"/>
        </w:rPr>
        <w:t xml:space="preserve"> годы</w:t>
      </w:r>
      <w:r w:rsidRPr="00F4172A">
        <w:rPr>
          <w:bCs/>
          <w:sz w:val="28"/>
          <w:szCs w:val="28"/>
        </w:rPr>
        <w:t xml:space="preserve"> значение данного показателя возрастет в консервативном варианте на </w:t>
      </w:r>
      <w:r w:rsidR="00973C58" w:rsidRPr="00F4172A">
        <w:rPr>
          <w:bCs/>
          <w:sz w:val="28"/>
          <w:szCs w:val="28"/>
        </w:rPr>
        <w:t>125,98 процентов; в базовом варианте на 130,00 процентов; в целевом варианте 130,52 процентов к уро</w:t>
      </w:r>
      <w:r w:rsidRPr="00F4172A">
        <w:rPr>
          <w:bCs/>
          <w:sz w:val="28"/>
          <w:szCs w:val="28"/>
        </w:rPr>
        <w:t xml:space="preserve">вню 2017 года и составит </w:t>
      </w:r>
      <w:r w:rsidR="00973C58" w:rsidRPr="00F4172A">
        <w:rPr>
          <w:bCs/>
          <w:sz w:val="28"/>
          <w:szCs w:val="28"/>
        </w:rPr>
        <w:t>27496,10</w:t>
      </w:r>
      <w:r w:rsidRPr="00F4172A">
        <w:rPr>
          <w:bCs/>
          <w:sz w:val="28"/>
          <w:szCs w:val="28"/>
        </w:rPr>
        <w:t xml:space="preserve"> рублей. Рост показателя обусловлен применением расчета среднемесячной заработной платы хозяйствующими субъектами с учетом ежеквартального прожиточного минимума, установленного Законом Волгоградской области от 25</w:t>
      </w:r>
      <w:r w:rsidR="000E67CC">
        <w:rPr>
          <w:bCs/>
          <w:sz w:val="28"/>
          <w:szCs w:val="28"/>
        </w:rPr>
        <w:t xml:space="preserve">.07.2005      </w:t>
      </w:r>
      <w:r w:rsidRPr="00F4172A">
        <w:rPr>
          <w:bCs/>
          <w:sz w:val="28"/>
          <w:szCs w:val="28"/>
        </w:rPr>
        <w:t xml:space="preserve">№ 1091-ОД «О прожиточном минимуме в Волгоградской области» и коэффициента 1,2; реализацией Федерального закона </w:t>
      </w:r>
      <w:r w:rsidR="000E67CC">
        <w:rPr>
          <w:bCs/>
          <w:sz w:val="28"/>
          <w:szCs w:val="28"/>
        </w:rPr>
        <w:t xml:space="preserve">Российской Федерации </w:t>
      </w:r>
      <w:r w:rsidRPr="00F4172A">
        <w:rPr>
          <w:bCs/>
          <w:sz w:val="28"/>
          <w:szCs w:val="28"/>
        </w:rPr>
        <w:t xml:space="preserve">от 19.06.2000 № 82 - ФЗ </w:t>
      </w:r>
      <w:r w:rsidR="000E67CC">
        <w:rPr>
          <w:bCs/>
          <w:sz w:val="28"/>
          <w:szCs w:val="28"/>
        </w:rPr>
        <w:t>(</w:t>
      </w:r>
      <w:r w:rsidRPr="00F4172A">
        <w:rPr>
          <w:bCs/>
          <w:sz w:val="28"/>
          <w:szCs w:val="28"/>
        </w:rPr>
        <w:t xml:space="preserve">в редакции </w:t>
      </w:r>
      <w:r w:rsidR="000E67CC" w:rsidRPr="00F4172A">
        <w:rPr>
          <w:bCs/>
          <w:sz w:val="28"/>
          <w:szCs w:val="28"/>
        </w:rPr>
        <w:t>Ф</w:t>
      </w:r>
      <w:r w:rsidRPr="00F4172A">
        <w:rPr>
          <w:bCs/>
          <w:sz w:val="28"/>
          <w:szCs w:val="28"/>
        </w:rPr>
        <w:t xml:space="preserve">едерального закона </w:t>
      </w:r>
      <w:r w:rsidR="000E67CC">
        <w:rPr>
          <w:bCs/>
          <w:sz w:val="28"/>
          <w:szCs w:val="28"/>
        </w:rPr>
        <w:t xml:space="preserve">Российской Федерации </w:t>
      </w:r>
      <w:r w:rsidRPr="00F4172A">
        <w:rPr>
          <w:bCs/>
          <w:sz w:val="28"/>
          <w:szCs w:val="28"/>
        </w:rPr>
        <w:t>от 07.03.2018 № 41-ФЗ «О минимальном размере оплаты труда»</w:t>
      </w:r>
      <w:r w:rsidR="000E67CC">
        <w:rPr>
          <w:bCs/>
          <w:sz w:val="28"/>
          <w:szCs w:val="28"/>
        </w:rPr>
        <w:t>), а также с реализацией</w:t>
      </w:r>
      <w:r w:rsidRPr="00F4172A">
        <w:rPr>
          <w:bCs/>
          <w:sz w:val="28"/>
          <w:szCs w:val="28"/>
        </w:rPr>
        <w:t xml:space="preserve"> Указ</w:t>
      </w:r>
      <w:r w:rsidR="00563CCC" w:rsidRPr="00F4172A">
        <w:rPr>
          <w:bCs/>
          <w:sz w:val="28"/>
          <w:szCs w:val="28"/>
        </w:rPr>
        <w:t>ов</w:t>
      </w:r>
      <w:r w:rsidRPr="00F4172A">
        <w:rPr>
          <w:bCs/>
          <w:sz w:val="28"/>
          <w:szCs w:val="28"/>
        </w:rPr>
        <w:t xml:space="preserve"> Президента Росси</w:t>
      </w:r>
      <w:r w:rsidR="000E67CC">
        <w:rPr>
          <w:bCs/>
          <w:sz w:val="28"/>
          <w:szCs w:val="28"/>
        </w:rPr>
        <w:t>йской Федерации от 07.05.2012</w:t>
      </w:r>
      <w:r w:rsidRPr="00F4172A">
        <w:rPr>
          <w:bCs/>
          <w:sz w:val="28"/>
          <w:szCs w:val="28"/>
        </w:rPr>
        <w:t xml:space="preserve"> № 596-602,606. </w:t>
      </w:r>
    </w:p>
    <w:p w:rsidR="00D03D83" w:rsidRPr="00F4172A" w:rsidRDefault="00600C86" w:rsidP="00133F60">
      <w:pPr>
        <w:ind w:firstLine="709"/>
        <w:jc w:val="both"/>
        <w:rPr>
          <w:b/>
          <w:sz w:val="28"/>
          <w:szCs w:val="28"/>
        </w:rPr>
      </w:pPr>
      <w:r w:rsidRPr="00F4172A">
        <w:rPr>
          <w:bCs/>
          <w:sz w:val="28"/>
          <w:szCs w:val="28"/>
        </w:rPr>
        <w:t>По оценке</w:t>
      </w:r>
      <w:r w:rsidR="00F67723" w:rsidRPr="00F4172A">
        <w:rPr>
          <w:sz w:val="28"/>
          <w:szCs w:val="28"/>
        </w:rPr>
        <w:t xml:space="preserve"> 201</w:t>
      </w:r>
      <w:r w:rsidRPr="00F4172A">
        <w:rPr>
          <w:sz w:val="28"/>
          <w:szCs w:val="28"/>
        </w:rPr>
        <w:t>8</w:t>
      </w:r>
      <w:r w:rsidR="00F67723" w:rsidRPr="00F4172A">
        <w:rPr>
          <w:sz w:val="28"/>
          <w:szCs w:val="28"/>
        </w:rPr>
        <w:t xml:space="preserve"> год</w:t>
      </w:r>
      <w:r w:rsidRPr="00F4172A">
        <w:rPr>
          <w:sz w:val="28"/>
          <w:szCs w:val="28"/>
        </w:rPr>
        <w:t>а</w:t>
      </w:r>
      <w:r w:rsidR="00F67723" w:rsidRPr="00F4172A">
        <w:rPr>
          <w:sz w:val="28"/>
          <w:szCs w:val="28"/>
        </w:rPr>
        <w:t xml:space="preserve"> наблюдается </w:t>
      </w:r>
      <w:r w:rsidRPr="00F4172A">
        <w:rPr>
          <w:sz w:val="28"/>
          <w:szCs w:val="28"/>
        </w:rPr>
        <w:t>рост</w:t>
      </w:r>
      <w:r w:rsidR="00F67AB3" w:rsidRPr="00F4172A">
        <w:rPr>
          <w:sz w:val="28"/>
          <w:szCs w:val="28"/>
        </w:rPr>
        <w:t xml:space="preserve"> доли оплаты труда в общих денежных доходах населения</w:t>
      </w:r>
      <w:r w:rsidRPr="00F4172A">
        <w:rPr>
          <w:sz w:val="28"/>
          <w:szCs w:val="28"/>
        </w:rPr>
        <w:t>.</w:t>
      </w:r>
    </w:p>
    <w:p w:rsidR="00010313" w:rsidRPr="00F4172A" w:rsidRDefault="00F67AB3" w:rsidP="00133F60">
      <w:pPr>
        <w:pStyle w:val="ac"/>
        <w:ind w:firstLine="709"/>
        <w:jc w:val="both"/>
        <w:rPr>
          <w:b w:val="0"/>
        </w:rPr>
      </w:pPr>
      <w:r w:rsidRPr="00F4172A">
        <w:rPr>
          <w:b w:val="0"/>
        </w:rPr>
        <w:t>Доля</w:t>
      </w:r>
      <w:r w:rsidR="00010313" w:rsidRPr="00F4172A">
        <w:rPr>
          <w:b w:val="0"/>
        </w:rPr>
        <w:t xml:space="preserve"> социальных трансфертов </w:t>
      </w:r>
      <w:r w:rsidR="00995AE4" w:rsidRPr="00F4172A">
        <w:rPr>
          <w:b w:val="0"/>
        </w:rPr>
        <w:t xml:space="preserve">в целом по району </w:t>
      </w:r>
      <w:r w:rsidR="007C740D" w:rsidRPr="00F4172A">
        <w:rPr>
          <w:b w:val="0"/>
        </w:rPr>
        <w:t>приросла в 2017 году к уровню 2016 года на 101,17 процентов</w:t>
      </w:r>
      <w:r w:rsidR="00995AE4" w:rsidRPr="00F4172A">
        <w:rPr>
          <w:b w:val="0"/>
        </w:rPr>
        <w:t xml:space="preserve">, что явилось результатом </w:t>
      </w:r>
      <w:r w:rsidR="00010313" w:rsidRPr="00F4172A">
        <w:rPr>
          <w:b w:val="0"/>
        </w:rPr>
        <w:t>проводим</w:t>
      </w:r>
      <w:r w:rsidR="00995AE4" w:rsidRPr="00F4172A">
        <w:rPr>
          <w:b w:val="0"/>
        </w:rPr>
        <w:t>ой</w:t>
      </w:r>
      <w:r w:rsidR="00010313" w:rsidRPr="00F4172A">
        <w:rPr>
          <w:b w:val="0"/>
        </w:rPr>
        <w:t xml:space="preserve"> Правительством Р</w:t>
      </w:r>
      <w:r w:rsidR="000E67CC">
        <w:rPr>
          <w:b w:val="0"/>
        </w:rPr>
        <w:t xml:space="preserve">оссийской </w:t>
      </w:r>
      <w:r w:rsidR="00010313" w:rsidRPr="00F4172A">
        <w:rPr>
          <w:b w:val="0"/>
        </w:rPr>
        <w:t>Ф</w:t>
      </w:r>
      <w:r w:rsidR="000E67CC">
        <w:rPr>
          <w:b w:val="0"/>
        </w:rPr>
        <w:t>едерации</w:t>
      </w:r>
      <w:r w:rsidR="00010313" w:rsidRPr="00F4172A">
        <w:rPr>
          <w:b w:val="0"/>
        </w:rPr>
        <w:t xml:space="preserve"> политик</w:t>
      </w:r>
      <w:r w:rsidR="000E67CC">
        <w:rPr>
          <w:b w:val="0"/>
        </w:rPr>
        <w:t>и</w:t>
      </w:r>
      <w:r w:rsidR="00010313" w:rsidRPr="00F4172A">
        <w:rPr>
          <w:b w:val="0"/>
        </w:rPr>
        <w:t xml:space="preserve"> по поддержке пенсионеров (валоризация, социальная доплата к пенсии, индексация пенсий). </w:t>
      </w:r>
      <w:r w:rsidR="00995AE4" w:rsidRPr="00F4172A">
        <w:rPr>
          <w:b w:val="0"/>
        </w:rPr>
        <w:t>О</w:t>
      </w:r>
      <w:r w:rsidR="00010313" w:rsidRPr="00F4172A">
        <w:rPr>
          <w:b w:val="0"/>
        </w:rPr>
        <w:t xml:space="preserve">бщий объем пенсионных выплат </w:t>
      </w:r>
      <w:r w:rsidR="008E0CD8" w:rsidRPr="00F4172A">
        <w:rPr>
          <w:b w:val="0"/>
        </w:rPr>
        <w:t xml:space="preserve">возрос </w:t>
      </w:r>
      <w:r w:rsidR="00010313" w:rsidRPr="00F4172A">
        <w:rPr>
          <w:b w:val="0"/>
        </w:rPr>
        <w:t xml:space="preserve">до </w:t>
      </w:r>
      <w:r w:rsidR="007C740D" w:rsidRPr="00F4172A">
        <w:rPr>
          <w:b w:val="0"/>
        </w:rPr>
        <w:t>1281,94</w:t>
      </w:r>
      <w:r w:rsidR="00CE62D1" w:rsidRPr="00F4172A">
        <w:rPr>
          <w:b w:val="0"/>
        </w:rPr>
        <w:t xml:space="preserve"> млн.</w:t>
      </w:r>
      <w:r w:rsidR="000E67CC">
        <w:rPr>
          <w:b w:val="0"/>
        </w:rPr>
        <w:t xml:space="preserve"> </w:t>
      </w:r>
      <w:r w:rsidR="00CE62D1" w:rsidRPr="00F4172A">
        <w:rPr>
          <w:b w:val="0"/>
        </w:rPr>
        <w:t xml:space="preserve">рублей </w:t>
      </w:r>
      <w:r w:rsidR="008E0CD8" w:rsidRPr="00F4172A">
        <w:rPr>
          <w:b w:val="0"/>
        </w:rPr>
        <w:t>в 201</w:t>
      </w:r>
      <w:r w:rsidR="007C740D" w:rsidRPr="00F4172A">
        <w:rPr>
          <w:b w:val="0"/>
        </w:rPr>
        <w:t>7</w:t>
      </w:r>
      <w:r w:rsidR="008E0CD8" w:rsidRPr="00F4172A">
        <w:rPr>
          <w:b w:val="0"/>
        </w:rPr>
        <w:t xml:space="preserve"> году</w:t>
      </w:r>
      <w:r w:rsidR="00FB01CF" w:rsidRPr="00F4172A">
        <w:rPr>
          <w:b w:val="0"/>
        </w:rPr>
        <w:t xml:space="preserve"> от уровня 201</w:t>
      </w:r>
      <w:r w:rsidR="007C740D" w:rsidRPr="00F4172A">
        <w:rPr>
          <w:b w:val="0"/>
        </w:rPr>
        <w:t>6</w:t>
      </w:r>
      <w:r w:rsidR="00FB01CF" w:rsidRPr="00F4172A">
        <w:rPr>
          <w:b w:val="0"/>
        </w:rPr>
        <w:t xml:space="preserve"> года в сумме </w:t>
      </w:r>
      <w:r w:rsidR="007C740D" w:rsidRPr="00F4172A">
        <w:rPr>
          <w:b w:val="0"/>
        </w:rPr>
        <w:t>1212,29</w:t>
      </w:r>
      <w:r w:rsidR="00FB01CF" w:rsidRPr="00F4172A">
        <w:rPr>
          <w:b w:val="0"/>
        </w:rPr>
        <w:t xml:space="preserve"> млн.</w:t>
      </w:r>
      <w:r w:rsidR="000E67CC">
        <w:rPr>
          <w:b w:val="0"/>
        </w:rPr>
        <w:t xml:space="preserve"> </w:t>
      </w:r>
      <w:r w:rsidR="00FB01CF" w:rsidRPr="00F4172A">
        <w:rPr>
          <w:b w:val="0"/>
        </w:rPr>
        <w:t xml:space="preserve">рублей или </w:t>
      </w:r>
      <w:r w:rsidR="007C740D" w:rsidRPr="00F4172A">
        <w:rPr>
          <w:b w:val="0"/>
        </w:rPr>
        <w:t>105,75</w:t>
      </w:r>
      <w:r w:rsidR="00FB01CF" w:rsidRPr="00F4172A">
        <w:rPr>
          <w:b w:val="0"/>
        </w:rPr>
        <w:t xml:space="preserve"> процентов</w:t>
      </w:r>
      <w:r w:rsidR="00556D4C" w:rsidRPr="00F4172A">
        <w:rPr>
          <w:b w:val="0"/>
        </w:rPr>
        <w:t xml:space="preserve">. </w:t>
      </w:r>
      <w:r w:rsidR="007D7107" w:rsidRPr="00F4172A">
        <w:rPr>
          <w:b w:val="0"/>
          <w:szCs w:val="28"/>
        </w:rPr>
        <w:t>За последние годы по Ленинскому муниципальному району отмечается тенденция роста численности пенсионеров и среднего размера назначенных пенсий</w:t>
      </w:r>
      <w:r w:rsidR="007D7107" w:rsidRPr="00F4172A">
        <w:rPr>
          <w:b w:val="0"/>
        </w:rPr>
        <w:t xml:space="preserve">. </w:t>
      </w:r>
      <w:r w:rsidR="00D84101" w:rsidRPr="00F4172A">
        <w:rPr>
          <w:b w:val="0"/>
        </w:rPr>
        <w:t xml:space="preserve">Средний </w:t>
      </w:r>
      <w:r w:rsidR="00F3713E" w:rsidRPr="00F4172A">
        <w:rPr>
          <w:b w:val="0"/>
        </w:rPr>
        <w:t xml:space="preserve">размер назначенных пенсий составил </w:t>
      </w:r>
      <w:r w:rsidR="00556D4C" w:rsidRPr="00F4172A">
        <w:rPr>
          <w:b w:val="0"/>
        </w:rPr>
        <w:t>10672,80</w:t>
      </w:r>
      <w:r w:rsidR="00F3713E" w:rsidRPr="00F4172A">
        <w:rPr>
          <w:b w:val="0"/>
        </w:rPr>
        <w:t xml:space="preserve"> рублей, что на </w:t>
      </w:r>
      <w:r w:rsidR="00556D4C" w:rsidRPr="00F4172A">
        <w:rPr>
          <w:b w:val="0"/>
        </w:rPr>
        <w:t>104,57</w:t>
      </w:r>
      <w:r w:rsidR="00A250F6" w:rsidRPr="00F4172A">
        <w:rPr>
          <w:b w:val="0"/>
        </w:rPr>
        <w:t xml:space="preserve"> процентов выше 201</w:t>
      </w:r>
      <w:r w:rsidR="00556D4C" w:rsidRPr="00F4172A">
        <w:rPr>
          <w:b w:val="0"/>
        </w:rPr>
        <w:t>6</w:t>
      </w:r>
      <w:r w:rsidR="00A250F6" w:rsidRPr="00F4172A">
        <w:rPr>
          <w:b w:val="0"/>
        </w:rPr>
        <w:t xml:space="preserve"> года.</w:t>
      </w:r>
      <w:r w:rsidR="00307ED2" w:rsidRPr="00F4172A">
        <w:rPr>
          <w:b w:val="0"/>
        </w:rPr>
        <w:t xml:space="preserve"> </w:t>
      </w:r>
      <w:r w:rsidR="007D7107" w:rsidRPr="00F4172A">
        <w:rPr>
          <w:b w:val="0"/>
          <w:szCs w:val="28"/>
        </w:rPr>
        <w:t xml:space="preserve">Количество получателей пенсии за </w:t>
      </w:r>
      <w:r w:rsidR="007D7107" w:rsidRPr="00F4172A">
        <w:rPr>
          <w:b w:val="0"/>
          <w:bCs/>
          <w:szCs w:val="28"/>
        </w:rPr>
        <w:t>201</w:t>
      </w:r>
      <w:r w:rsidR="00556D4C" w:rsidRPr="00F4172A">
        <w:rPr>
          <w:b w:val="0"/>
          <w:bCs/>
          <w:szCs w:val="28"/>
        </w:rPr>
        <w:t>7</w:t>
      </w:r>
      <w:r w:rsidR="007D7107" w:rsidRPr="00F4172A">
        <w:rPr>
          <w:b w:val="0"/>
          <w:bCs/>
          <w:szCs w:val="28"/>
        </w:rPr>
        <w:t xml:space="preserve"> год с</w:t>
      </w:r>
      <w:r w:rsidR="007D7107" w:rsidRPr="00F4172A">
        <w:rPr>
          <w:b w:val="0"/>
          <w:szCs w:val="28"/>
        </w:rPr>
        <w:t>оставило 9</w:t>
      </w:r>
      <w:r w:rsidR="00556D4C" w:rsidRPr="00F4172A">
        <w:rPr>
          <w:b w:val="0"/>
          <w:szCs w:val="28"/>
        </w:rPr>
        <w:t>160</w:t>
      </w:r>
      <w:r w:rsidR="007D7107" w:rsidRPr="00F4172A">
        <w:rPr>
          <w:b w:val="0"/>
          <w:szCs w:val="28"/>
        </w:rPr>
        <w:t xml:space="preserve"> человек.</w:t>
      </w:r>
    </w:p>
    <w:p w:rsidR="003956F0" w:rsidRPr="00F4172A" w:rsidRDefault="0019383D" w:rsidP="00133F60">
      <w:pPr>
        <w:ind w:firstLine="709"/>
        <w:jc w:val="both"/>
        <w:rPr>
          <w:sz w:val="28"/>
          <w:szCs w:val="28"/>
        </w:rPr>
      </w:pPr>
      <w:r w:rsidRPr="00F4172A">
        <w:rPr>
          <w:sz w:val="28"/>
          <w:szCs w:val="28"/>
        </w:rPr>
        <w:t>Денежные расходы населения муниципального района в 201</w:t>
      </w:r>
      <w:r w:rsidR="000123D9" w:rsidRPr="00F4172A">
        <w:rPr>
          <w:sz w:val="28"/>
          <w:szCs w:val="28"/>
        </w:rPr>
        <w:t>7</w:t>
      </w:r>
      <w:r w:rsidRPr="00F4172A">
        <w:rPr>
          <w:sz w:val="28"/>
          <w:szCs w:val="28"/>
        </w:rPr>
        <w:t xml:space="preserve"> году увеличились к уровню 201</w:t>
      </w:r>
      <w:r w:rsidR="000123D9" w:rsidRPr="00F4172A">
        <w:rPr>
          <w:sz w:val="28"/>
          <w:szCs w:val="28"/>
        </w:rPr>
        <w:t>6</w:t>
      </w:r>
      <w:r w:rsidRPr="00F4172A">
        <w:rPr>
          <w:sz w:val="28"/>
          <w:szCs w:val="28"/>
        </w:rPr>
        <w:t xml:space="preserve"> года на </w:t>
      </w:r>
      <w:r w:rsidR="000123D9" w:rsidRPr="00F4172A">
        <w:rPr>
          <w:sz w:val="28"/>
          <w:szCs w:val="28"/>
        </w:rPr>
        <w:t>101,59</w:t>
      </w:r>
      <w:r w:rsidRPr="00F4172A">
        <w:rPr>
          <w:sz w:val="28"/>
          <w:szCs w:val="28"/>
        </w:rPr>
        <w:t xml:space="preserve"> процентов.</w:t>
      </w:r>
      <w:r w:rsidR="00697B04" w:rsidRPr="00F4172A">
        <w:rPr>
          <w:sz w:val="28"/>
          <w:szCs w:val="28"/>
        </w:rPr>
        <w:t xml:space="preserve"> В расчете на одного жителя среднемесячные денежные расходы составили </w:t>
      </w:r>
      <w:r w:rsidR="000123D9" w:rsidRPr="00F4172A">
        <w:rPr>
          <w:sz w:val="28"/>
          <w:szCs w:val="28"/>
        </w:rPr>
        <w:t>8221,05</w:t>
      </w:r>
      <w:r w:rsidR="00697B04" w:rsidRPr="00F4172A">
        <w:rPr>
          <w:sz w:val="28"/>
          <w:szCs w:val="28"/>
        </w:rPr>
        <w:t xml:space="preserve"> рублей или </w:t>
      </w:r>
      <w:r w:rsidR="000123D9" w:rsidRPr="00F4172A">
        <w:rPr>
          <w:sz w:val="28"/>
          <w:szCs w:val="28"/>
        </w:rPr>
        <w:t>101,02</w:t>
      </w:r>
      <w:r w:rsidR="00697B04" w:rsidRPr="00F4172A">
        <w:rPr>
          <w:sz w:val="28"/>
          <w:szCs w:val="28"/>
        </w:rPr>
        <w:t xml:space="preserve"> процентов к аналогичному периоду прошлого года. </w:t>
      </w:r>
    </w:p>
    <w:p w:rsidR="003956F0" w:rsidRPr="00F4172A" w:rsidRDefault="003956F0" w:rsidP="00133F60">
      <w:pPr>
        <w:pStyle w:val="a5"/>
        <w:ind w:firstLine="709"/>
        <w:rPr>
          <w:sz w:val="28"/>
          <w:szCs w:val="28"/>
        </w:rPr>
      </w:pPr>
      <w:r w:rsidRPr="00F4172A">
        <w:rPr>
          <w:sz w:val="28"/>
          <w:szCs w:val="28"/>
        </w:rPr>
        <w:t>В структуре расходов населения продолжает расти доля расходов на покупку товаров и оплату услуг в доходах населения</w:t>
      </w:r>
      <w:r w:rsidR="008304D9" w:rsidRPr="00F4172A">
        <w:rPr>
          <w:sz w:val="28"/>
          <w:szCs w:val="28"/>
        </w:rPr>
        <w:t>,</w:t>
      </w:r>
      <w:r w:rsidRPr="00F4172A">
        <w:rPr>
          <w:sz w:val="28"/>
          <w:szCs w:val="28"/>
        </w:rPr>
        <w:t xml:space="preserve"> в 201</w:t>
      </w:r>
      <w:r w:rsidR="00374367" w:rsidRPr="00F4172A">
        <w:rPr>
          <w:sz w:val="28"/>
          <w:szCs w:val="28"/>
        </w:rPr>
        <w:t>7</w:t>
      </w:r>
      <w:r w:rsidRPr="00F4172A">
        <w:rPr>
          <w:sz w:val="28"/>
          <w:szCs w:val="28"/>
        </w:rPr>
        <w:t xml:space="preserve"> году она составила </w:t>
      </w:r>
      <w:r w:rsidR="0047157C" w:rsidRPr="00F4172A">
        <w:rPr>
          <w:sz w:val="28"/>
          <w:szCs w:val="28"/>
        </w:rPr>
        <w:t xml:space="preserve">свыше </w:t>
      </w:r>
      <w:r w:rsidR="009C33E9" w:rsidRPr="00F4172A">
        <w:rPr>
          <w:sz w:val="28"/>
          <w:szCs w:val="28"/>
        </w:rPr>
        <w:t>8</w:t>
      </w:r>
      <w:r w:rsidR="0047157C" w:rsidRPr="00F4172A">
        <w:rPr>
          <w:sz w:val="28"/>
          <w:szCs w:val="28"/>
        </w:rPr>
        <w:t>0</w:t>
      </w:r>
      <w:r w:rsidR="009C33E9" w:rsidRPr="00F4172A">
        <w:rPr>
          <w:sz w:val="28"/>
          <w:szCs w:val="28"/>
        </w:rPr>
        <w:t>,0</w:t>
      </w:r>
      <w:r w:rsidR="00374367" w:rsidRPr="00F4172A">
        <w:rPr>
          <w:sz w:val="28"/>
          <w:szCs w:val="28"/>
        </w:rPr>
        <w:t>10</w:t>
      </w:r>
      <w:r w:rsidR="00C42312" w:rsidRPr="00F4172A">
        <w:rPr>
          <w:sz w:val="28"/>
          <w:szCs w:val="28"/>
        </w:rPr>
        <w:t xml:space="preserve"> процент</w:t>
      </w:r>
      <w:r w:rsidR="0047157C" w:rsidRPr="00F4172A">
        <w:rPr>
          <w:sz w:val="28"/>
          <w:szCs w:val="28"/>
        </w:rPr>
        <w:t>ов</w:t>
      </w:r>
      <w:r w:rsidR="00C42312" w:rsidRPr="00F4172A">
        <w:rPr>
          <w:sz w:val="28"/>
          <w:szCs w:val="28"/>
        </w:rPr>
        <w:t xml:space="preserve">. </w:t>
      </w:r>
      <w:r w:rsidRPr="00F4172A">
        <w:rPr>
          <w:sz w:val="28"/>
          <w:szCs w:val="28"/>
        </w:rPr>
        <w:t>Из общего объема денежных доходов на покупку товаров и оплату услуг в 201</w:t>
      </w:r>
      <w:r w:rsidR="00374367" w:rsidRPr="00F4172A">
        <w:rPr>
          <w:sz w:val="28"/>
          <w:szCs w:val="28"/>
        </w:rPr>
        <w:t>7</w:t>
      </w:r>
      <w:r w:rsidRPr="00F4172A">
        <w:rPr>
          <w:sz w:val="28"/>
          <w:szCs w:val="28"/>
        </w:rPr>
        <w:t xml:space="preserve"> году населением </w:t>
      </w:r>
      <w:r w:rsidR="004965F4" w:rsidRPr="00F4172A">
        <w:rPr>
          <w:sz w:val="28"/>
          <w:szCs w:val="28"/>
        </w:rPr>
        <w:t>района</w:t>
      </w:r>
      <w:r w:rsidR="00307ED2" w:rsidRPr="00F4172A">
        <w:rPr>
          <w:sz w:val="28"/>
          <w:szCs w:val="28"/>
        </w:rPr>
        <w:t xml:space="preserve"> </w:t>
      </w:r>
      <w:r w:rsidR="000E67CC">
        <w:rPr>
          <w:sz w:val="28"/>
          <w:szCs w:val="28"/>
        </w:rPr>
        <w:t>израсходовано</w:t>
      </w:r>
      <w:r w:rsidR="0047157C" w:rsidRPr="00F4172A">
        <w:rPr>
          <w:sz w:val="28"/>
          <w:szCs w:val="28"/>
        </w:rPr>
        <w:t xml:space="preserve"> </w:t>
      </w:r>
      <w:r w:rsidR="00374367" w:rsidRPr="00F4172A">
        <w:rPr>
          <w:sz w:val="28"/>
          <w:szCs w:val="28"/>
        </w:rPr>
        <w:t>2380,97</w:t>
      </w:r>
      <w:r w:rsidR="0047157C" w:rsidRPr="00F4172A">
        <w:rPr>
          <w:sz w:val="28"/>
          <w:szCs w:val="28"/>
        </w:rPr>
        <w:t xml:space="preserve"> </w:t>
      </w:r>
      <w:r w:rsidR="00C42312" w:rsidRPr="00F4172A">
        <w:rPr>
          <w:sz w:val="28"/>
          <w:szCs w:val="28"/>
        </w:rPr>
        <w:t>млн.</w:t>
      </w:r>
      <w:r w:rsidRPr="00F4172A">
        <w:rPr>
          <w:sz w:val="28"/>
          <w:szCs w:val="28"/>
        </w:rPr>
        <w:t xml:space="preserve"> рублей. Эти расходы в расчете  на одного жителя </w:t>
      </w:r>
      <w:r w:rsidR="004965F4" w:rsidRPr="00F4172A">
        <w:rPr>
          <w:sz w:val="28"/>
          <w:szCs w:val="28"/>
        </w:rPr>
        <w:t>района</w:t>
      </w:r>
      <w:r w:rsidRPr="00F4172A">
        <w:rPr>
          <w:sz w:val="28"/>
          <w:szCs w:val="28"/>
        </w:rPr>
        <w:t xml:space="preserve"> в месяц составили </w:t>
      </w:r>
      <w:r w:rsidR="00374367" w:rsidRPr="00F4172A">
        <w:rPr>
          <w:sz w:val="28"/>
          <w:szCs w:val="28"/>
        </w:rPr>
        <w:t>6585,05</w:t>
      </w:r>
      <w:r w:rsidRPr="00F4172A">
        <w:rPr>
          <w:sz w:val="28"/>
          <w:szCs w:val="28"/>
        </w:rPr>
        <w:t xml:space="preserve"> рубл</w:t>
      </w:r>
      <w:r w:rsidR="00374367" w:rsidRPr="00F4172A">
        <w:rPr>
          <w:sz w:val="28"/>
          <w:szCs w:val="28"/>
        </w:rPr>
        <w:t>ей, что выше уровня 2016 года на 102,36 процентов.</w:t>
      </w:r>
      <w:r w:rsidRPr="00F4172A">
        <w:rPr>
          <w:sz w:val="28"/>
          <w:szCs w:val="28"/>
        </w:rPr>
        <w:t xml:space="preserve"> </w:t>
      </w:r>
    </w:p>
    <w:p w:rsidR="003956F0" w:rsidRPr="00F4172A" w:rsidRDefault="003956F0" w:rsidP="00133F60">
      <w:pPr>
        <w:ind w:firstLine="709"/>
        <w:jc w:val="both"/>
        <w:rPr>
          <w:sz w:val="28"/>
          <w:szCs w:val="28"/>
        </w:rPr>
      </w:pPr>
      <w:r w:rsidRPr="00F4172A">
        <w:rPr>
          <w:sz w:val="28"/>
          <w:szCs w:val="28"/>
        </w:rPr>
        <w:t xml:space="preserve"> В течение года жители </w:t>
      </w:r>
      <w:r w:rsidR="00C42312" w:rsidRPr="00F4172A">
        <w:rPr>
          <w:sz w:val="28"/>
          <w:szCs w:val="28"/>
        </w:rPr>
        <w:t>района</w:t>
      </w:r>
      <w:r w:rsidRPr="00F4172A">
        <w:rPr>
          <w:sz w:val="28"/>
          <w:szCs w:val="28"/>
        </w:rPr>
        <w:t xml:space="preserve"> в целом потратили </w:t>
      </w:r>
      <w:r w:rsidR="00126A4F" w:rsidRPr="00F4172A">
        <w:rPr>
          <w:sz w:val="28"/>
          <w:szCs w:val="28"/>
        </w:rPr>
        <w:t>9</w:t>
      </w:r>
      <w:r w:rsidR="000E6418" w:rsidRPr="00F4172A">
        <w:rPr>
          <w:sz w:val="28"/>
          <w:szCs w:val="28"/>
        </w:rPr>
        <w:t>9</w:t>
      </w:r>
      <w:r w:rsidR="00126A4F" w:rsidRPr="00F4172A">
        <w:rPr>
          <w:sz w:val="28"/>
          <w:szCs w:val="28"/>
        </w:rPr>
        <w:t>,</w:t>
      </w:r>
      <w:r w:rsidR="000E6418" w:rsidRPr="00F4172A">
        <w:rPr>
          <w:sz w:val="28"/>
          <w:szCs w:val="28"/>
        </w:rPr>
        <w:t>00</w:t>
      </w:r>
      <w:r w:rsidRPr="00F4172A">
        <w:rPr>
          <w:sz w:val="28"/>
          <w:szCs w:val="28"/>
        </w:rPr>
        <w:t xml:space="preserve"> процент</w:t>
      </w:r>
      <w:r w:rsidR="001F6B63" w:rsidRPr="00F4172A">
        <w:rPr>
          <w:sz w:val="28"/>
          <w:szCs w:val="28"/>
        </w:rPr>
        <w:t>ов</w:t>
      </w:r>
      <w:r w:rsidRPr="00F4172A">
        <w:rPr>
          <w:sz w:val="28"/>
          <w:szCs w:val="28"/>
        </w:rPr>
        <w:t xml:space="preserve"> своих доходов (в 201</w:t>
      </w:r>
      <w:r w:rsidR="000E6418" w:rsidRPr="00F4172A">
        <w:rPr>
          <w:sz w:val="28"/>
          <w:szCs w:val="28"/>
        </w:rPr>
        <w:t>6</w:t>
      </w:r>
      <w:r w:rsidRPr="00F4172A">
        <w:rPr>
          <w:sz w:val="28"/>
          <w:szCs w:val="28"/>
        </w:rPr>
        <w:t xml:space="preserve"> году – </w:t>
      </w:r>
      <w:r w:rsidR="000E6418" w:rsidRPr="00F4172A">
        <w:rPr>
          <w:sz w:val="28"/>
          <w:szCs w:val="28"/>
        </w:rPr>
        <w:t>98,99</w:t>
      </w:r>
      <w:r w:rsidRPr="00F4172A">
        <w:rPr>
          <w:sz w:val="28"/>
          <w:szCs w:val="28"/>
        </w:rPr>
        <w:t xml:space="preserve"> процент</w:t>
      </w:r>
      <w:r w:rsidR="001F6B63" w:rsidRPr="00F4172A">
        <w:rPr>
          <w:sz w:val="28"/>
          <w:szCs w:val="28"/>
        </w:rPr>
        <w:t>ов</w:t>
      </w:r>
      <w:r w:rsidRPr="00F4172A">
        <w:rPr>
          <w:sz w:val="28"/>
          <w:szCs w:val="28"/>
        </w:rPr>
        <w:t>). Превышение доходов над расходами населения в 201</w:t>
      </w:r>
      <w:r w:rsidR="000E6418" w:rsidRPr="00F4172A">
        <w:rPr>
          <w:sz w:val="28"/>
          <w:szCs w:val="28"/>
        </w:rPr>
        <w:t>7</w:t>
      </w:r>
      <w:r w:rsidRPr="00F4172A">
        <w:rPr>
          <w:sz w:val="28"/>
          <w:szCs w:val="28"/>
        </w:rPr>
        <w:t xml:space="preserve"> году составило </w:t>
      </w:r>
      <w:r w:rsidR="000E6418" w:rsidRPr="00F4172A">
        <w:rPr>
          <w:sz w:val="28"/>
          <w:szCs w:val="28"/>
        </w:rPr>
        <w:t>29,50</w:t>
      </w:r>
      <w:r w:rsidRPr="00F4172A">
        <w:rPr>
          <w:sz w:val="28"/>
          <w:szCs w:val="28"/>
        </w:rPr>
        <w:t xml:space="preserve"> мл</w:t>
      </w:r>
      <w:r w:rsidR="00C42312" w:rsidRPr="00F4172A">
        <w:rPr>
          <w:sz w:val="28"/>
          <w:szCs w:val="28"/>
        </w:rPr>
        <w:t>н</w:t>
      </w:r>
      <w:r w:rsidRPr="00F4172A">
        <w:rPr>
          <w:sz w:val="28"/>
          <w:szCs w:val="28"/>
        </w:rPr>
        <w:t>. рублей</w:t>
      </w:r>
      <w:r w:rsidR="000E6418" w:rsidRPr="00F4172A">
        <w:rPr>
          <w:sz w:val="28"/>
          <w:szCs w:val="28"/>
        </w:rPr>
        <w:t>.</w:t>
      </w:r>
    </w:p>
    <w:p w:rsidR="003956F0" w:rsidRPr="00F4172A" w:rsidRDefault="003956F0" w:rsidP="00133F60">
      <w:pPr>
        <w:pStyle w:val="a5"/>
        <w:ind w:firstLine="709"/>
        <w:rPr>
          <w:sz w:val="28"/>
          <w:szCs w:val="28"/>
        </w:rPr>
      </w:pPr>
      <w:r w:rsidRPr="00F4172A">
        <w:rPr>
          <w:sz w:val="28"/>
          <w:szCs w:val="28"/>
        </w:rPr>
        <w:t xml:space="preserve">Доля населения с доходами ниже прожиточного минимума </w:t>
      </w:r>
      <w:r w:rsidR="00133F60" w:rsidRPr="00F4172A">
        <w:rPr>
          <w:sz w:val="28"/>
          <w:szCs w:val="28"/>
        </w:rPr>
        <w:t>увеличилась до</w:t>
      </w:r>
      <w:r w:rsidR="00BB33C2" w:rsidRPr="00F4172A">
        <w:rPr>
          <w:sz w:val="28"/>
          <w:szCs w:val="28"/>
        </w:rPr>
        <w:t xml:space="preserve"> </w:t>
      </w:r>
      <w:r w:rsidR="000E6418" w:rsidRPr="00F4172A">
        <w:rPr>
          <w:sz w:val="28"/>
          <w:szCs w:val="28"/>
        </w:rPr>
        <w:t>42,34</w:t>
      </w:r>
      <w:r w:rsidR="006F6D83" w:rsidRPr="00F4172A">
        <w:rPr>
          <w:sz w:val="28"/>
          <w:szCs w:val="28"/>
        </w:rPr>
        <w:t xml:space="preserve"> процентов по сравнению с</w:t>
      </w:r>
      <w:r w:rsidR="009858CC" w:rsidRPr="00F4172A">
        <w:rPr>
          <w:sz w:val="28"/>
          <w:szCs w:val="28"/>
        </w:rPr>
        <w:t xml:space="preserve"> уровне</w:t>
      </w:r>
      <w:r w:rsidR="006F6D83" w:rsidRPr="00F4172A">
        <w:rPr>
          <w:sz w:val="28"/>
          <w:szCs w:val="28"/>
        </w:rPr>
        <w:t>м</w:t>
      </w:r>
      <w:r w:rsidRPr="00F4172A">
        <w:rPr>
          <w:sz w:val="28"/>
          <w:szCs w:val="28"/>
        </w:rPr>
        <w:t xml:space="preserve"> 201</w:t>
      </w:r>
      <w:r w:rsidR="000E6418" w:rsidRPr="00F4172A">
        <w:rPr>
          <w:sz w:val="28"/>
          <w:szCs w:val="28"/>
        </w:rPr>
        <w:t>6</w:t>
      </w:r>
      <w:r w:rsidRPr="00F4172A">
        <w:rPr>
          <w:sz w:val="28"/>
          <w:szCs w:val="28"/>
        </w:rPr>
        <w:t xml:space="preserve"> год</w:t>
      </w:r>
      <w:r w:rsidR="009858CC" w:rsidRPr="00F4172A">
        <w:rPr>
          <w:sz w:val="28"/>
          <w:szCs w:val="28"/>
        </w:rPr>
        <w:t xml:space="preserve">а </w:t>
      </w:r>
      <w:r w:rsidR="008C3477" w:rsidRPr="00F4172A">
        <w:rPr>
          <w:sz w:val="28"/>
          <w:szCs w:val="28"/>
        </w:rPr>
        <w:t>–</w:t>
      </w:r>
      <w:r w:rsidR="000E67CC">
        <w:rPr>
          <w:sz w:val="28"/>
          <w:szCs w:val="28"/>
        </w:rPr>
        <w:t xml:space="preserve"> </w:t>
      </w:r>
      <w:r w:rsidR="000E6418" w:rsidRPr="00F4172A">
        <w:rPr>
          <w:sz w:val="28"/>
          <w:szCs w:val="28"/>
        </w:rPr>
        <w:t>42,10</w:t>
      </w:r>
      <w:r w:rsidRPr="00F4172A">
        <w:rPr>
          <w:sz w:val="28"/>
          <w:szCs w:val="28"/>
        </w:rPr>
        <w:t xml:space="preserve"> процента.</w:t>
      </w:r>
    </w:p>
    <w:p w:rsidR="00C42312" w:rsidRPr="00F4172A" w:rsidRDefault="003956F0" w:rsidP="00133F60">
      <w:pPr>
        <w:ind w:firstLine="709"/>
        <w:jc w:val="both"/>
        <w:rPr>
          <w:sz w:val="28"/>
          <w:szCs w:val="28"/>
        </w:rPr>
      </w:pPr>
      <w:r w:rsidRPr="00F4172A">
        <w:rPr>
          <w:sz w:val="28"/>
          <w:szCs w:val="28"/>
        </w:rPr>
        <w:t>Ожидается, что в 201</w:t>
      </w:r>
      <w:r w:rsidR="000E6418" w:rsidRPr="00F4172A">
        <w:rPr>
          <w:sz w:val="28"/>
          <w:szCs w:val="28"/>
        </w:rPr>
        <w:t>8</w:t>
      </w:r>
      <w:r w:rsidRPr="00F4172A">
        <w:rPr>
          <w:sz w:val="28"/>
          <w:szCs w:val="28"/>
        </w:rPr>
        <w:t xml:space="preserve"> году денежные доходы населения в целом по </w:t>
      </w:r>
      <w:r w:rsidR="00C42312" w:rsidRPr="00F4172A">
        <w:rPr>
          <w:sz w:val="28"/>
          <w:szCs w:val="28"/>
        </w:rPr>
        <w:t>Ленинскому району</w:t>
      </w:r>
      <w:r w:rsidRPr="00F4172A">
        <w:rPr>
          <w:sz w:val="28"/>
          <w:szCs w:val="28"/>
        </w:rPr>
        <w:t xml:space="preserve"> вырастут </w:t>
      </w:r>
      <w:r w:rsidR="00C42312" w:rsidRPr="00F4172A">
        <w:rPr>
          <w:sz w:val="28"/>
          <w:szCs w:val="28"/>
        </w:rPr>
        <w:t xml:space="preserve">на </w:t>
      </w:r>
      <w:r w:rsidR="004F26D3" w:rsidRPr="00F4172A">
        <w:rPr>
          <w:sz w:val="28"/>
          <w:szCs w:val="28"/>
        </w:rPr>
        <w:t>103,50</w:t>
      </w:r>
      <w:r w:rsidR="00A741D3" w:rsidRPr="00F4172A">
        <w:rPr>
          <w:sz w:val="28"/>
          <w:szCs w:val="28"/>
        </w:rPr>
        <w:t xml:space="preserve"> процент</w:t>
      </w:r>
      <w:r w:rsidR="00C95E96" w:rsidRPr="00F4172A">
        <w:rPr>
          <w:sz w:val="28"/>
          <w:szCs w:val="28"/>
        </w:rPr>
        <w:t>ов</w:t>
      </w:r>
      <w:r w:rsidR="00307ED2" w:rsidRPr="00F4172A">
        <w:rPr>
          <w:sz w:val="28"/>
          <w:szCs w:val="28"/>
        </w:rPr>
        <w:t xml:space="preserve"> </w:t>
      </w:r>
      <w:r w:rsidRPr="00F4172A">
        <w:rPr>
          <w:sz w:val="28"/>
          <w:szCs w:val="28"/>
        </w:rPr>
        <w:t xml:space="preserve">и составят </w:t>
      </w:r>
      <w:r w:rsidR="004F26D3" w:rsidRPr="00F4172A">
        <w:rPr>
          <w:sz w:val="28"/>
          <w:szCs w:val="28"/>
        </w:rPr>
        <w:t>3107,14</w:t>
      </w:r>
      <w:r w:rsidRPr="00F4172A">
        <w:rPr>
          <w:sz w:val="28"/>
          <w:szCs w:val="28"/>
        </w:rPr>
        <w:t xml:space="preserve"> мл</w:t>
      </w:r>
      <w:r w:rsidR="00C42312" w:rsidRPr="00F4172A">
        <w:rPr>
          <w:sz w:val="28"/>
          <w:szCs w:val="28"/>
        </w:rPr>
        <w:t>н</w:t>
      </w:r>
      <w:r w:rsidRPr="00F4172A">
        <w:rPr>
          <w:sz w:val="28"/>
          <w:szCs w:val="28"/>
        </w:rPr>
        <w:t>. рублей.</w:t>
      </w:r>
    </w:p>
    <w:p w:rsidR="00D96C6D" w:rsidRPr="00F4172A" w:rsidRDefault="00CF5382" w:rsidP="00133F60">
      <w:pPr>
        <w:ind w:firstLine="709"/>
        <w:jc w:val="both"/>
        <w:rPr>
          <w:color w:val="000000"/>
          <w:sz w:val="28"/>
          <w:szCs w:val="28"/>
        </w:rPr>
      </w:pPr>
      <w:r w:rsidRPr="00F4172A">
        <w:rPr>
          <w:sz w:val="28"/>
          <w:szCs w:val="28"/>
        </w:rPr>
        <w:t xml:space="preserve">В структуре денежных доходов населения </w:t>
      </w:r>
      <w:r w:rsidRPr="00F4172A">
        <w:rPr>
          <w:color w:val="000000"/>
          <w:sz w:val="28"/>
          <w:szCs w:val="28"/>
        </w:rPr>
        <w:t>оплата труда составит</w:t>
      </w:r>
      <w:r w:rsidR="00BB33C2" w:rsidRPr="00F4172A">
        <w:rPr>
          <w:color w:val="000000"/>
          <w:sz w:val="28"/>
          <w:szCs w:val="28"/>
        </w:rPr>
        <w:t xml:space="preserve"> </w:t>
      </w:r>
      <w:r w:rsidR="004F26D3" w:rsidRPr="00F4172A">
        <w:rPr>
          <w:color w:val="000000"/>
          <w:sz w:val="28"/>
          <w:szCs w:val="28"/>
        </w:rPr>
        <w:t>37,75</w:t>
      </w:r>
      <w:r w:rsidRPr="00F4172A">
        <w:rPr>
          <w:color w:val="000000"/>
          <w:sz w:val="28"/>
          <w:szCs w:val="28"/>
        </w:rPr>
        <w:t xml:space="preserve"> процентов от общей суммы доходов; пенсии, пособия – </w:t>
      </w:r>
      <w:r w:rsidR="004F26D3" w:rsidRPr="00F4172A">
        <w:rPr>
          <w:color w:val="000000"/>
          <w:sz w:val="28"/>
          <w:szCs w:val="28"/>
        </w:rPr>
        <w:t>49,77</w:t>
      </w:r>
      <w:r w:rsidRPr="00F4172A">
        <w:rPr>
          <w:color w:val="000000"/>
          <w:sz w:val="28"/>
          <w:szCs w:val="28"/>
        </w:rPr>
        <w:t xml:space="preserve"> процентов от общей суммы доходов; доходы от реализации сельскохозяйственной продукции личными подсобными хозяйствами – </w:t>
      </w:r>
      <w:r w:rsidR="004F26D3" w:rsidRPr="00F4172A">
        <w:rPr>
          <w:color w:val="000000"/>
          <w:sz w:val="28"/>
          <w:szCs w:val="28"/>
        </w:rPr>
        <w:t>1,99</w:t>
      </w:r>
      <w:r w:rsidRPr="00F4172A">
        <w:rPr>
          <w:color w:val="000000"/>
          <w:sz w:val="28"/>
          <w:szCs w:val="28"/>
        </w:rPr>
        <w:t xml:space="preserve"> процентов; доходы от предпринимательской деятельности – </w:t>
      </w:r>
      <w:r w:rsidR="004F26D3" w:rsidRPr="00F4172A">
        <w:rPr>
          <w:color w:val="000000"/>
          <w:sz w:val="28"/>
          <w:szCs w:val="28"/>
        </w:rPr>
        <w:t>2,90</w:t>
      </w:r>
      <w:r w:rsidRPr="00F4172A">
        <w:rPr>
          <w:color w:val="000000"/>
          <w:sz w:val="28"/>
          <w:szCs w:val="28"/>
        </w:rPr>
        <w:t xml:space="preserve"> процентов, прочие доходы – </w:t>
      </w:r>
      <w:r w:rsidR="00B06FE5" w:rsidRPr="00F4172A">
        <w:rPr>
          <w:color w:val="000000"/>
          <w:sz w:val="28"/>
          <w:szCs w:val="28"/>
        </w:rPr>
        <w:t>7,59</w:t>
      </w:r>
      <w:r w:rsidRPr="00F4172A">
        <w:rPr>
          <w:color w:val="000000"/>
          <w:sz w:val="28"/>
          <w:szCs w:val="28"/>
        </w:rPr>
        <w:t xml:space="preserve"> процентов.</w:t>
      </w:r>
    </w:p>
    <w:p w:rsidR="00302FE1" w:rsidRPr="00F4172A" w:rsidRDefault="00DA46C5" w:rsidP="00133F60">
      <w:pPr>
        <w:ind w:firstLine="709"/>
        <w:jc w:val="both"/>
        <w:rPr>
          <w:color w:val="000000"/>
          <w:sz w:val="28"/>
          <w:szCs w:val="28"/>
        </w:rPr>
      </w:pPr>
      <w:r w:rsidRPr="00F4172A">
        <w:rPr>
          <w:color w:val="000000"/>
          <w:sz w:val="28"/>
          <w:szCs w:val="28"/>
        </w:rPr>
        <w:t xml:space="preserve">Денежные расходы населения </w:t>
      </w:r>
      <w:r w:rsidR="00302FE1" w:rsidRPr="00F4172A">
        <w:rPr>
          <w:color w:val="000000"/>
          <w:sz w:val="28"/>
          <w:szCs w:val="28"/>
        </w:rPr>
        <w:t>по оценке 201</w:t>
      </w:r>
      <w:r w:rsidR="00B06FE5" w:rsidRPr="00F4172A">
        <w:rPr>
          <w:color w:val="000000"/>
          <w:sz w:val="28"/>
          <w:szCs w:val="28"/>
        </w:rPr>
        <w:t>8</w:t>
      </w:r>
      <w:r w:rsidR="00302FE1" w:rsidRPr="00F4172A">
        <w:rPr>
          <w:color w:val="000000"/>
          <w:sz w:val="28"/>
          <w:szCs w:val="28"/>
        </w:rPr>
        <w:t xml:space="preserve"> года составят </w:t>
      </w:r>
      <w:r w:rsidR="00B06FE5" w:rsidRPr="00F4172A">
        <w:rPr>
          <w:color w:val="000000"/>
          <w:sz w:val="28"/>
          <w:szCs w:val="28"/>
        </w:rPr>
        <w:t>3079,60</w:t>
      </w:r>
      <w:r w:rsidR="00302FE1" w:rsidRPr="00F4172A">
        <w:rPr>
          <w:color w:val="000000"/>
          <w:sz w:val="28"/>
          <w:szCs w:val="28"/>
        </w:rPr>
        <w:t xml:space="preserve"> млн.</w:t>
      </w:r>
      <w:r w:rsidR="000E67CC">
        <w:rPr>
          <w:color w:val="000000"/>
          <w:sz w:val="28"/>
          <w:szCs w:val="28"/>
        </w:rPr>
        <w:t xml:space="preserve"> </w:t>
      </w:r>
      <w:r w:rsidR="00302FE1" w:rsidRPr="00F4172A">
        <w:rPr>
          <w:color w:val="000000"/>
          <w:sz w:val="28"/>
          <w:szCs w:val="28"/>
        </w:rPr>
        <w:t xml:space="preserve">рублей. В структуре расходов наибольшая доля сохраняется за расходами на покупку товаров и оплату услуг </w:t>
      </w:r>
      <w:r w:rsidR="00B06FE5" w:rsidRPr="00F4172A">
        <w:rPr>
          <w:color w:val="000000"/>
          <w:sz w:val="28"/>
          <w:szCs w:val="28"/>
        </w:rPr>
        <w:t>80,00</w:t>
      </w:r>
      <w:r w:rsidR="00347ACD" w:rsidRPr="00F4172A">
        <w:rPr>
          <w:color w:val="000000"/>
          <w:sz w:val="28"/>
          <w:szCs w:val="28"/>
        </w:rPr>
        <w:t xml:space="preserve"> процентов, обязательные платежи и разнообразные взносы займут </w:t>
      </w:r>
      <w:r w:rsidR="00B06FE5" w:rsidRPr="00F4172A">
        <w:rPr>
          <w:color w:val="000000"/>
          <w:sz w:val="28"/>
          <w:szCs w:val="28"/>
        </w:rPr>
        <w:t>9,2</w:t>
      </w:r>
      <w:r w:rsidR="00347ACD" w:rsidRPr="00F4172A">
        <w:rPr>
          <w:color w:val="000000"/>
          <w:sz w:val="28"/>
          <w:szCs w:val="28"/>
        </w:rPr>
        <w:t xml:space="preserve"> процентов </w:t>
      </w:r>
      <w:r w:rsidR="00B06FE5" w:rsidRPr="00F4172A">
        <w:rPr>
          <w:color w:val="000000"/>
          <w:sz w:val="28"/>
          <w:szCs w:val="28"/>
        </w:rPr>
        <w:t xml:space="preserve">в результате увеличения </w:t>
      </w:r>
      <w:r w:rsidR="00DF473F" w:rsidRPr="00F4172A">
        <w:rPr>
          <w:color w:val="000000"/>
          <w:sz w:val="28"/>
          <w:szCs w:val="28"/>
        </w:rPr>
        <w:t xml:space="preserve">цен (тарифов) на товары, услуги хозяйствующих субъектов, осуществляющих регулируемые виды деятельности в инфраструктурном секторе </w:t>
      </w:r>
      <w:r w:rsidR="00347ACD" w:rsidRPr="00F4172A">
        <w:rPr>
          <w:color w:val="000000"/>
          <w:sz w:val="28"/>
          <w:szCs w:val="28"/>
        </w:rPr>
        <w:t xml:space="preserve">и прочие расходы составят </w:t>
      </w:r>
      <w:r w:rsidR="00DF473F" w:rsidRPr="00F4172A">
        <w:rPr>
          <w:color w:val="000000"/>
          <w:sz w:val="28"/>
          <w:szCs w:val="28"/>
        </w:rPr>
        <w:t xml:space="preserve">10,66 </w:t>
      </w:r>
      <w:r w:rsidR="00347ACD" w:rsidRPr="00F4172A">
        <w:rPr>
          <w:color w:val="000000"/>
          <w:sz w:val="28"/>
          <w:szCs w:val="28"/>
        </w:rPr>
        <w:t>процентов.</w:t>
      </w:r>
    </w:p>
    <w:p w:rsidR="00DB4B01" w:rsidRPr="00F4172A" w:rsidRDefault="00DB4B01" w:rsidP="00133F60">
      <w:pPr>
        <w:ind w:firstLine="709"/>
        <w:jc w:val="both"/>
        <w:rPr>
          <w:color w:val="000000"/>
          <w:sz w:val="28"/>
          <w:szCs w:val="28"/>
        </w:rPr>
      </w:pPr>
      <w:r w:rsidRPr="00F4172A">
        <w:rPr>
          <w:sz w:val="28"/>
          <w:szCs w:val="28"/>
        </w:rPr>
        <w:t>Доля населения с доходами ниже прожиточного минимума составит</w:t>
      </w:r>
      <w:r w:rsidR="00BB33C2" w:rsidRPr="00F4172A">
        <w:rPr>
          <w:sz w:val="28"/>
          <w:szCs w:val="28"/>
        </w:rPr>
        <w:t xml:space="preserve"> </w:t>
      </w:r>
      <w:r w:rsidR="004F0D86" w:rsidRPr="00F4172A">
        <w:rPr>
          <w:sz w:val="28"/>
          <w:szCs w:val="28"/>
        </w:rPr>
        <w:t>42,17</w:t>
      </w:r>
      <w:r w:rsidRPr="00F4172A">
        <w:rPr>
          <w:sz w:val="28"/>
          <w:szCs w:val="28"/>
        </w:rPr>
        <w:t xml:space="preserve"> процентов.</w:t>
      </w:r>
    </w:p>
    <w:p w:rsidR="0011427A" w:rsidRPr="00F4172A" w:rsidRDefault="0011427A" w:rsidP="00133F60">
      <w:pPr>
        <w:ind w:firstLine="709"/>
        <w:jc w:val="both"/>
        <w:rPr>
          <w:b/>
          <w:sz w:val="28"/>
          <w:szCs w:val="28"/>
        </w:rPr>
      </w:pPr>
      <w:r w:rsidRPr="00F4172A">
        <w:rPr>
          <w:sz w:val="28"/>
          <w:szCs w:val="28"/>
        </w:rPr>
        <w:t>Реализация указов Президента Российской Федерации, увеличение пенсий, социальных выплат будут способствовать постепенному увеличению доходов населения в 201</w:t>
      </w:r>
      <w:r w:rsidR="00DF473F" w:rsidRPr="00F4172A">
        <w:rPr>
          <w:sz w:val="28"/>
          <w:szCs w:val="28"/>
        </w:rPr>
        <w:t>9</w:t>
      </w:r>
      <w:r w:rsidRPr="00F4172A">
        <w:rPr>
          <w:sz w:val="28"/>
          <w:szCs w:val="28"/>
        </w:rPr>
        <w:t>-202</w:t>
      </w:r>
      <w:r w:rsidR="00DF473F" w:rsidRPr="00F4172A">
        <w:rPr>
          <w:sz w:val="28"/>
          <w:szCs w:val="28"/>
        </w:rPr>
        <w:t>1</w:t>
      </w:r>
      <w:r w:rsidRPr="00F4172A">
        <w:rPr>
          <w:sz w:val="28"/>
          <w:szCs w:val="28"/>
        </w:rPr>
        <w:t xml:space="preserve"> годах.</w:t>
      </w:r>
    </w:p>
    <w:p w:rsidR="00A13D8B" w:rsidRPr="00F4172A" w:rsidRDefault="00A13D8B" w:rsidP="00133F60">
      <w:pPr>
        <w:ind w:firstLine="709"/>
        <w:jc w:val="both"/>
        <w:rPr>
          <w:sz w:val="28"/>
          <w:szCs w:val="28"/>
        </w:rPr>
      </w:pPr>
      <w:r w:rsidRPr="00F4172A">
        <w:rPr>
          <w:sz w:val="28"/>
          <w:szCs w:val="28"/>
        </w:rPr>
        <w:t xml:space="preserve">Ожидается замедление динамики доходов от собственности, </w:t>
      </w:r>
      <w:r w:rsidR="0011427A" w:rsidRPr="00F4172A">
        <w:rPr>
          <w:sz w:val="28"/>
          <w:szCs w:val="28"/>
        </w:rPr>
        <w:t>прочих скрытых доходов</w:t>
      </w:r>
      <w:r w:rsidRPr="00F4172A">
        <w:rPr>
          <w:sz w:val="28"/>
          <w:szCs w:val="28"/>
        </w:rPr>
        <w:t>.</w:t>
      </w:r>
    </w:p>
    <w:p w:rsidR="00543A09" w:rsidRPr="00F4172A" w:rsidRDefault="00DB4B01" w:rsidP="00133F60">
      <w:pPr>
        <w:pStyle w:val="ac"/>
        <w:ind w:firstLine="709"/>
        <w:jc w:val="both"/>
        <w:rPr>
          <w:b w:val="0"/>
          <w:szCs w:val="28"/>
        </w:rPr>
      </w:pPr>
      <w:r w:rsidRPr="00F4172A">
        <w:rPr>
          <w:b w:val="0"/>
          <w:szCs w:val="28"/>
        </w:rPr>
        <w:t>В 201</w:t>
      </w:r>
      <w:r w:rsidR="00543A09" w:rsidRPr="00F4172A">
        <w:rPr>
          <w:b w:val="0"/>
          <w:szCs w:val="28"/>
        </w:rPr>
        <w:t>9</w:t>
      </w:r>
      <w:r w:rsidRPr="00F4172A">
        <w:rPr>
          <w:b w:val="0"/>
          <w:szCs w:val="28"/>
        </w:rPr>
        <w:t>-202</w:t>
      </w:r>
      <w:r w:rsidR="00543A09" w:rsidRPr="00F4172A">
        <w:rPr>
          <w:b w:val="0"/>
          <w:szCs w:val="28"/>
        </w:rPr>
        <w:t>1</w:t>
      </w:r>
      <w:r w:rsidRPr="00F4172A">
        <w:rPr>
          <w:b w:val="0"/>
          <w:szCs w:val="28"/>
        </w:rPr>
        <w:t xml:space="preserve"> годах </w:t>
      </w:r>
      <w:r w:rsidR="0054176E" w:rsidRPr="00F4172A">
        <w:rPr>
          <w:b w:val="0"/>
          <w:szCs w:val="28"/>
        </w:rPr>
        <w:t>прогнозируется рост умеренными темпами доходов                                       от п</w:t>
      </w:r>
      <w:r w:rsidR="00543A09" w:rsidRPr="00F4172A">
        <w:rPr>
          <w:b w:val="0"/>
          <w:szCs w:val="28"/>
        </w:rPr>
        <w:t>редпринимательской деятельности.</w:t>
      </w:r>
      <w:r w:rsidR="00B75185" w:rsidRPr="00F4172A">
        <w:rPr>
          <w:b w:val="0"/>
          <w:szCs w:val="28"/>
        </w:rPr>
        <w:t xml:space="preserve"> </w:t>
      </w:r>
      <w:r w:rsidR="00543A09" w:rsidRPr="00F4172A">
        <w:rPr>
          <w:b w:val="0"/>
          <w:szCs w:val="28"/>
        </w:rPr>
        <w:t>В соответствии с базовым вариантом рост фонда начисленной заработной платы по полному кругу организаций в 2019–2021 годах ожидается на уровне 5,1–6,4</w:t>
      </w:r>
      <w:r w:rsidR="009C604A" w:rsidRPr="00F4172A">
        <w:rPr>
          <w:b w:val="0"/>
          <w:szCs w:val="28"/>
        </w:rPr>
        <w:t>0</w:t>
      </w:r>
      <w:r w:rsidR="00543A09" w:rsidRPr="00F4172A">
        <w:rPr>
          <w:b w:val="0"/>
          <w:szCs w:val="28"/>
        </w:rPr>
        <w:t xml:space="preserve"> процента в год.</w:t>
      </w:r>
    </w:p>
    <w:p w:rsidR="0054176E" w:rsidRPr="00F4172A" w:rsidRDefault="00543A09" w:rsidP="00133F60">
      <w:pPr>
        <w:pStyle w:val="ac"/>
        <w:ind w:firstLine="709"/>
        <w:jc w:val="both"/>
        <w:rPr>
          <w:b w:val="0"/>
          <w:szCs w:val="28"/>
        </w:rPr>
      </w:pPr>
      <w:r w:rsidRPr="00F4172A">
        <w:rPr>
          <w:b w:val="0"/>
          <w:szCs w:val="28"/>
        </w:rPr>
        <w:t xml:space="preserve"> </w:t>
      </w:r>
      <w:r w:rsidR="0054176E" w:rsidRPr="00F4172A">
        <w:rPr>
          <w:b w:val="0"/>
          <w:szCs w:val="28"/>
        </w:rPr>
        <w:t xml:space="preserve">В результате </w:t>
      </w:r>
      <w:r w:rsidR="003557E5" w:rsidRPr="00F4172A">
        <w:rPr>
          <w:b w:val="0"/>
          <w:szCs w:val="28"/>
        </w:rPr>
        <w:t>реальные</w:t>
      </w:r>
      <w:r w:rsidR="0054176E" w:rsidRPr="00F4172A">
        <w:rPr>
          <w:b w:val="0"/>
          <w:szCs w:val="28"/>
        </w:rPr>
        <w:t xml:space="preserve"> денежные доходы населения</w:t>
      </w:r>
      <w:r w:rsidR="00F021EA" w:rsidRPr="00F4172A">
        <w:rPr>
          <w:b w:val="0"/>
          <w:szCs w:val="28"/>
        </w:rPr>
        <w:t xml:space="preserve"> по целевому варианту</w:t>
      </w:r>
      <w:r w:rsidR="0054176E" w:rsidRPr="00F4172A">
        <w:rPr>
          <w:b w:val="0"/>
          <w:szCs w:val="28"/>
        </w:rPr>
        <w:t xml:space="preserve"> в 202</w:t>
      </w:r>
      <w:r w:rsidRPr="00F4172A">
        <w:rPr>
          <w:b w:val="0"/>
          <w:szCs w:val="28"/>
        </w:rPr>
        <w:t>1</w:t>
      </w:r>
      <w:r w:rsidR="0054176E" w:rsidRPr="00F4172A">
        <w:rPr>
          <w:b w:val="0"/>
          <w:szCs w:val="28"/>
        </w:rPr>
        <w:t xml:space="preserve"> году по сравнению с 201</w:t>
      </w:r>
      <w:r w:rsidR="003557E5" w:rsidRPr="00F4172A">
        <w:rPr>
          <w:b w:val="0"/>
          <w:szCs w:val="28"/>
        </w:rPr>
        <w:t>7</w:t>
      </w:r>
      <w:r w:rsidR="0054176E" w:rsidRPr="00F4172A">
        <w:rPr>
          <w:b w:val="0"/>
          <w:szCs w:val="28"/>
        </w:rPr>
        <w:t xml:space="preserve"> годом увеличатся на </w:t>
      </w:r>
      <w:r w:rsidR="00F021EA" w:rsidRPr="00F4172A">
        <w:rPr>
          <w:b w:val="0"/>
          <w:szCs w:val="28"/>
        </w:rPr>
        <w:t>19,66</w:t>
      </w:r>
      <w:r w:rsidR="0054176E" w:rsidRPr="00F4172A">
        <w:rPr>
          <w:b w:val="0"/>
          <w:szCs w:val="28"/>
        </w:rPr>
        <w:t xml:space="preserve"> процентов. Среднемесячные доходы на душу населения </w:t>
      </w:r>
      <w:r w:rsidR="00F021EA" w:rsidRPr="00F4172A">
        <w:rPr>
          <w:b w:val="0"/>
          <w:szCs w:val="28"/>
        </w:rPr>
        <w:t>Ленинского муниципального района</w:t>
      </w:r>
      <w:r w:rsidR="0054176E" w:rsidRPr="00F4172A">
        <w:rPr>
          <w:b w:val="0"/>
          <w:szCs w:val="28"/>
        </w:rPr>
        <w:t xml:space="preserve"> в 202</w:t>
      </w:r>
      <w:r w:rsidR="00DD52D2" w:rsidRPr="00F4172A">
        <w:rPr>
          <w:b w:val="0"/>
          <w:szCs w:val="28"/>
        </w:rPr>
        <w:t>1</w:t>
      </w:r>
      <w:r w:rsidR="0054176E" w:rsidRPr="00F4172A">
        <w:rPr>
          <w:b w:val="0"/>
          <w:szCs w:val="28"/>
        </w:rPr>
        <w:t xml:space="preserve"> году </w:t>
      </w:r>
      <w:r w:rsidR="00DD52D2" w:rsidRPr="00F4172A">
        <w:rPr>
          <w:b w:val="0"/>
          <w:szCs w:val="28"/>
        </w:rPr>
        <w:t xml:space="preserve"> в консервативном варианте – 8980,55 рублей; в базовом варианте – 9628,03 рублей; в целевом варианте - </w:t>
      </w:r>
      <w:r w:rsidR="0054176E" w:rsidRPr="00F4172A">
        <w:rPr>
          <w:b w:val="0"/>
          <w:szCs w:val="28"/>
        </w:rPr>
        <w:t xml:space="preserve"> </w:t>
      </w:r>
      <w:r w:rsidR="00DD52D2" w:rsidRPr="00F4172A">
        <w:rPr>
          <w:b w:val="0"/>
          <w:szCs w:val="28"/>
        </w:rPr>
        <w:t>9966,84</w:t>
      </w:r>
      <w:r w:rsidR="0054176E" w:rsidRPr="00F4172A">
        <w:rPr>
          <w:b w:val="0"/>
          <w:szCs w:val="28"/>
        </w:rPr>
        <w:t xml:space="preserve"> рублей и увеличатся по сравнению с 201</w:t>
      </w:r>
      <w:r w:rsidR="004F3BD3" w:rsidRPr="00F4172A">
        <w:rPr>
          <w:b w:val="0"/>
          <w:szCs w:val="28"/>
        </w:rPr>
        <w:t>7</w:t>
      </w:r>
      <w:r w:rsidR="0054176E" w:rsidRPr="00F4172A">
        <w:rPr>
          <w:b w:val="0"/>
          <w:szCs w:val="28"/>
        </w:rPr>
        <w:t xml:space="preserve"> годом на </w:t>
      </w:r>
      <w:r w:rsidR="004F3BD3" w:rsidRPr="00F4172A">
        <w:rPr>
          <w:b w:val="0"/>
          <w:szCs w:val="28"/>
        </w:rPr>
        <w:t>20,04</w:t>
      </w:r>
      <w:r w:rsidR="0054176E" w:rsidRPr="00F4172A">
        <w:rPr>
          <w:b w:val="0"/>
          <w:szCs w:val="28"/>
        </w:rPr>
        <w:t xml:space="preserve"> процент</w:t>
      </w:r>
      <w:r w:rsidR="003A0782" w:rsidRPr="00F4172A">
        <w:rPr>
          <w:b w:val="0"/>
          <w:szCs w:val="28"/>
        </w:rPr>
        <w:t>ов</w:t>
      </w:r>
      <w:r w:rsidR="0054176E" w:rsidRPr="00F4172A">
        <w:rPr>
          <w:b w:val="0"/>
          <w:szCs w:val="28"/>
        </w:rPr>
        <w:t>.</w:t>
      </w:r>
    </w:p>
    <w:p w:rsidR="00FE651B" w:rsidRPr="00F4172A" w:rsidRDefault="00FE651B" w:rsidP="00133F60">
      <w:pPr>
        <w:ind w:firstLine="709"/>
        <w:jc w:val="both"/>
        <w:rPr>
          <w:sz w:val="28"/>
          <w:szCs w:val="28"/>
        </w:rPr>
      </w:pPr>
      <w:r w:rsidRPr="00F4172A">
        <w:rPr>
          <w:sz w:val="28"/>
          <w:szCs w:val="28"/>
        </w:rPr>
        <w:t>Денежные расходы населения в 201</w:t>
      </w:r>
      <w:r w:rsidR="0041743D" w:rsidRPr="00F4172A">
        <w:rPr>
          <w:sz w:val="28"/>
          <w:szCs w:val="28"/>
        </w:rPr>
        <w:t>9</w:t>
      </w:r>
      <w:r w:rsidRPr="00F4172A">
        <w:rPr>
          <w:sz w:val="28"/>
          <w:szCs w:val="28"/>
        </w:rPr>
        <w:t>-202</w:t>
      </w:r>
      <w:r w:rsidR="0041743D" w:rsidRPr="00F4172A">
        <w:rPr>
          <w:sz w:val="28"/>
          <w:szCs w:val="28"/>
        </w:rPr>
        <w:t>1</w:t>
      </w:r>
      <w:r w:rsidRPr="00F4172A">
        <w:rPr>
          <w:sz w:val="28"/>
          <w:szCs w:val="28"/>
        </w:rPr>
        <w:t xml:space="preserve"> годах с учетом инфляции </w:t>
      </w:r>
      <w:r w:rsidR="009D444F" w:rsidRPr="00F4172A">
        <w:rPr>
          <w:sz w:val="28"/>
          <w:szCs w:val="28"/>
        </w:rPr>
        <w:t>прогнозируются с ростом в целевом варианте 202</w:t>
      </w:r>
      <w:r w:rsidR="0041743D" w:rsidRPr="00F4172A">
        <w:rPr>
          <w:sz w:val="28"/>
          <w:szCs w:val="28"/>
        </w:rPr>
        <w:t>1</w:t>
      </w:r>
      <w:r w:rsidR="009D444F" w:rsidRPr="00F4172A">
        <w:rPr>
          <w:sz w:val="28"/>
          <w:szCs w:val="28"/>
        </w:rPr>
        <w:t xml:space="preserve"> года к уровню 201</w:t>
      </w:r>
      <w:r w:rsidR="0041743D" w:rsidRPr="00F4172A">
        <w:rPr>
          <w:sz w:val="28"/>
          <w:szCs w:val="28"/>
        </w:rPr>
        <w:t>7</w:t>
      </w:r>
      <w:r w:rsidR="009D444F" w:rsidRPr="00F4172A">
        <w:rPr>
          <w:sz w:val="28"/>
          <w:szCs w:val="28"/>
        </w:rPr>
        <w:t xml:space="preserve"> года на 19,</w:t>
      </w:r>
      <w:r w:rsidR="0041743D" w:rsidRPr="00F4172A">
        <w:rPr>
          <w:sz w:val="28"/>
          <w:szCs w:val="28"/>
        </w:rPr>
        <w:t>64</w:t>
      </w:r>
      <w:r w:rsidR="009D444F" w:rsidRPr="00F4172A">
        <w:rPr>
          <w:sz w:val="28"/>
          <w:szCs w:val="28"/>
        </w:rPr>
        <w:t xml:space="preserve"> процентов. Рост расходов на покупку товаров и оплату услуг составит </w:t>
      </w:r>
      <w:r w:rsidR="0041743D" w:rsidRPr="00F4172A">
        <w:rPr>
          <w:sz w:val="28"/>
          <w:szCs w:val="28"/>
        </w:rPr>
        <w:t>120,39</w:t>
      </w:r>
      <w:r w:rsidR="009D444F" w:rsidRPr="00F4172A">
        <w:rPr>
          <w:sz w:val="28"/>
          <w:szCs w:val="28"/>
        </w:rPr>
        <w:t xml:space="preserve"> процента в целевом варианте 202</w:t>
      </w:r>
      <w:r w:rsidR="0041743D" w:rsidRPr="00F4172A">
        <w:rPr>
          <w:sz w:val="28"/>
          <w:szCs w:val="28"/>
        </w:rPr>
        <w:t>1</w:t>
      </w:r>
      <w:r w:rsidR="009D444F" w:rsidRPr="00F4172A">
        <w:rPr>
          <w:sz w:val="28"/>
          <w:szCs w:val="28"/>
        </w:rPr>
        <w:t xml:space="preserve"> года к уровню 201</w:t>
      </w:r>
      <w:r w:rsidR="0041743D" w:rsidRPr="00F4172A">
        <w:rPr>
          <w:sz w:val="28"/>
          <w:szCs w:val="28"/>
        </w:rPr>
        <w:t>7</w:t>
      </w:r>
      <w:r w:rsidR="009D444F" w:rsidRPr="00F4172A">
        <w:rPr>
          <w:sz w:val="28"/>
          <w:szCs w:val="28"/>
        </w:rPr>
        <w:t xml:space="preserve"> года</w:t>
      </w:r>
      <w:r w:rsidR="00A14F00" w:rsidRPr="00F4172A">
        <w:rPr>
          <w:sz w:val="28"/>
          <w:szCs w:val="28"/>
        </w:rPr>
        <w:t>.</w:t>
      </w:r>
    </w:p>
    <w:p w:rsidR="00A14F00" w:rsidRPr="00F4172A" w:rsidRDefault="00A14F00" w:rsidP="00133F60">
      <w:pPr>
        <w:ind w:firstLine="709"/>
        <w:jc w:val="both"/>
        <w:rPr>
          <w:sz w:val="28"/>
          <w:szCs w:val="28"/>
        </w:rPr>
      </w:pPr>
      <w:r w:rsidRPr="00F4172A">
        <w:rPr>
          <w:sz w:val="28"/>
          <w:szCs w:val="28"/>
        </w:rPr>
        <w:t xml:space="preserve">Рост </w:t>
      </w:r>
      <w:r w:rsidR="005525E3" w:rsidRPr="00F4172A">
        <w:rPr>
          <w:sz w:val="28"/>
          <w:szCs w:val="28"/>
        </w:rPr>
        <w:t>реальных денежных доходов населения к уровню 202</w:t>
      </w:r>
      <w:r w:rsidR="0041743D" w:rsidRPr="00F4172A">
        <w:rPr>
          <w:sz w:val="28"/>
          <w:szCs w:val="28"/>
        </w:rPr>
        <w:t>1</w:t>
      </w:r>
      <w:r w:rsidR="005525E3" w:rsidRPr="00F4172A">
        <w:rPr>
          <w:sz w:val="28"/>
          <w:szCs w:val="28"/>
        </w:rPr>
        <w:t xml:space="preserve"> года по сравнению с уровнем 201</w:t>
      </w:r>
      <w:r w:rsidR="0041743D" w:rsidRPr="00F4172A">
        <w:rPr>
          <w:sz w:val="28"/>
          <w:szCs w:val="28"/>
        </w:rPr>
        <w:t>7</w:t>
      </w:r>
      <w:r w:rsidR="005525E3" w:rsidRPr="00F4172A">
        <w:rPr>
          <w:sz w:val="28"/>
          <w:szCs w:val="28"/>
        </w:rPr>
        <w:t xml:space="preserve"> года возрастут на </w:t>
      </w:r>
      <w:r w:rsidR="00B4742C" w:rsidRPr="00F4172A">
        <w:rPr>
          <w:sz w:val="28"/>
          <w:szCs w:val="28"/>
        </w:rPr>
        <w:t xml:space="preserve">4,54 </w:t>
      </w:r>
      <w:r w:rsidR="003B6232" w:rsidRPr="00F4172A">
        <w:rPr>
          <w:sz w:val="28"/>
          <w:szCs w:val="28"/>
        </w:rPr>
        <w:t>процентов</w:t>
      </w:r>
      <w:r w:rsidR="00B4742C" w:rsidRPr="00F4172A">
        <w:rPr>
          <w:sz w:val="28"/>
          <w:szCs w:val="28"/>
        </w:rPr>
        <w:t xml:space="preserve"> в целевом варианте </w:t>
      </w:r>
      <w:r w:rsidR="003B6232" w:rsidRPr="00F4172A">
        <w:rPr>
          <w:sz w:val="28"/>
          <w:szCs w:val="28"/>
        </w:rPr>
        <w:t xml:space="preserve"> и составят </w:t>
      </w:r>
      <w:r w:rsidR="00B4742C" w:rsidRPr="00F4172A">
        <w:rPr>
          <w:sz w:val="28"/>
          <w:szCs w:val="28"/>
        </w:rPr>
        <w:t>102,04</w:t>
      </w:r>
      <w:r w:rsidR="003B6232" w:rsidRPr="00F4172A">
        <w:rPr>
          <w:sz w:val="28"/>
          <w:szCs w:val="28"/>
        </w:rPr>
        <w:t xml:space="preserve"> процентов</w:t>
      </w:r>
      <w:r w:rsidR="00593554" w:rsidRPr="00F4172A">
        <w:rPr>
          <w:sz w:val="28"/>
          <w:szCs w:val="28"/>
        </w:rPr>
        <w:t>.</w:t>
      </w:r>
    </w:p>
    <w:p w:rsidR="00211FBC" w:rsidRPr="00F4172A" w:rsidRDefault="00211FBC" w:rsidP="00133F60">
      <w:pPr>
        <w:ind w:firstLine="709"/>
        <w:jc w:val="both"/>
        <w:rPr>
          <w:sz w:val="28"/>
          <w:szCs w:val="28"/>
        </w:rPr>
      </w:pPr>
      <w:r w:rsidRPr="00F4172A">
        <w:rPr>
          <w:sz w:val="28"/>
          <w:szCs w:val="28"/>
        </w:rPr>
        <w:t xml:space="preserve">По мере восстановления роста денежных доходов населения и замедления темпов роста инфляции уровень бедности населения </w:t>
      </w:r>
      <w:r w:rsidR="00B530EA" w:rsidRPr="00F4172A">
        <w:rPr>
          <w:sz w:val="28"/>
          <w:szCs w:val="28"/>
        </w:rPr>
        <w:t>района</w:t>
      </w:r>
      <w:r w:rsidRPr="00F4172A">
        <w:rPr>
          <w:sz w:val="28"/>
          <w:szCs w:val="28"/>
        </w:rPr>
        <w:t xml:space="preserve"> будет постепенно снижаться. </w:t>
      </w:r>
    </w:p>
    <w:p w:rsidR="00B332C5" w:rsidRPr="00F4172A" w:rsidRDefault="001A1C3B" w:rsidP="00133F60">
      <w:pPr>
        <w:autoSpaceDE w:val="0"/>
        <w:autoSpaceDN w:val="0"/>
        <w:adjustRightInd w:val="0"/>
        <w:ind w:firstLine="709"/>
        <w:jc w:val="both"/>
        <w:rPr>
          <w:sz w:val="28"/>
          <w:szCs w:val="28"/>
        </w:rPr>
      </w:pPr>
      <w:r w:rsidRPr="00F4172A">
        <w:rPr>
          <w:sz w:val="28"/>
          <w:szCs w:val="28"/>
        </w:rPr>
        <w:t>Позитивные тенденции в экономике, более высокая динамика реальной заработной платы, социальных пособий и пенсий</w:t>
      </w:r>
      <w:r w:rsidR="005D1B79" w:rsidRPr="00F4172A">
        <w:rPr>
          <w:sz w:val="28"/>
          <w:szCs w:val="28"/>
        </w:rPr>
        <w:t>, постепенно снижение к накоплению сбережений позволит</w:t>
      </w:r>
      <w:r w:rsidRPr="00F4172A">
        <w:rPr>
          <w:sz w:val="28"/>
          <w:szCs w:val="28"/>
        </w:rPr>
        <w:t xml:space="preserve"> обеспечит</w:t>
      </w:r>
      <w:r w:rsidR="005D1B79" w:rsidRPr="00F4172A">
        <w:rPr>
          <w:sz w:val="28"/>
          <w:szCs w:val="28"/>
        </w:rPr>
        <w:t>ь</w:t>
      </w:r>
      <w:r w:rsidRPr="00F4172A">
        <w:rPr>
          <w:sz w:val="28"/>
          <w:szCs w:val="28"/>
        </w:rPr>
        <w:t xml:space="preserve"> более быстрое восстановление потребительской активности.</w:t>
      </w:r>
    </w:p>
    <w:p w:rsidR="001858BF" w:rsidRDefault="001858BF" w:rsidP="006A41A4">
      <w:pPr>
        <w:autoSpaceDE w:val="0"/>
        <w:autoSpaceDN w:val="0"/>
        <w:adjustRightInd w:val="0"/>
        <w:ind w:firstLine="525"/>
        <w:jc w:val="right"/>
        <w:rPr>
          <w:sz w:val="28"/>
          <w:szCs w:val="28"/>
        </w:rPr>
      </w:pPr>
    </w:p>
    <w:p w:rsidR="001858BF" w:rsidRDefault="001858BF" w:rsidP="006A41A4">
      <w:pPr>
        <w:autoSpaceDE w:val="0"/>
        <w:autoSpaceDN w:val="0"/>
        <w:adjustRightInd w:val="0"/>
        <w:ind w:firstLine="525"/>
        <w:jc w:val="right"/>
        <w:rPr>
          <w:sz w:val="28"/>
          <w:szCs w:val="28"/>
        </w:rPr>
      </w:pPr>
    </w:p>
    <w:p w:rsidR="001858BF" w:rsidRDefault="001858BF" w:rsidP="006A41A4">
      <w:pPr>
        <w:autoSpaceDE w:val="0"/>
        <w:autoSpaceDN w:val="0"/>
        <w:adjustRightInd w:val="0"/>
        <w:ind w:firstLine="525"/>
        <w:jc w:val="right"/>
        <w:rPr>
          <w:sz w:val="28"/>
          <w:szCs w:val="28"/>
        </w:rPr>
      </w:pPr>
    </w:p>
    <w:p w:rsidR="001858BF" w:rsidRDefault="001858BF" w:rsidP="006A41A4">
      <w:pPr>
        <w:autoSpaceDE w:val="0"/>
        <w:autoSpaceDN w:val="0"/>
        <w:adjustRightInd w:val="0"/>
        <w:ind w:firstLine="525"/>
        <w:jc w:val="right"/>
        <w:rPr>
          <w:sz w:val="28"/>
          <w:szCs w:val="28"/>
        </w:rPr>
      </w:pPr>
    </w:p>
    <w:p w:rsidR="001858BF" w:rsidRDefault="001858BF" w:rsidP="006A41A4">
      <w:pPr>
        <w:autoSpaceDE w:val="0"/>
        <w:autoSpaceDN w:val="0"/>
        <w:adjustRightInd w:val="0"/>
        <w:ind w:firstLine="525"/>
        <w:jc w:val="right"/>
        <w:rPr>
          <w:sz w:val="28"/>
          <w:szCs w:val="28"/>
        </w:rPr>
      </w:pPr>
    </w:p>
    <w:p w:rsidR="001858BF" w:rsidRDefault="001858BF" w:rsidP="006A41A4">
      <w:pPr>
        <w:autoSpaceDE w:val="0"/>
        <w:autoSpaceDN w:val="0"/>
        <w:adjustRightInd w:val="0"/>
        <w:ind w:firstLine="525"/>
        <w:jc w:val="right"/>
        <w:rPr>
          <w:sz w:val="28"/>
          <w:szCs w:val="28"/>
        </w:rPr>
      </w:pPr>
    </w:p>
    <w:p w:rsidR="001858BF" w:rsidRDefault="001858BF" w:rsidP="006A41A4">
      <w:pPr>
        <w:autoSpaceDE w:val="0"/>
        <w:autoSpaceDN w:val="0"/>
        <w:adjustRightInd w:val="0"/>
        <w:ind w:firstLine="525"/>
        <w:jc w:val="right"/>
        <w:rPr>
          <w:sz w:val="28"/>
          <w:szCs w:val="28"/>
        </w:rPr>
      </w:pPr>
    </w:p>
    <w:p w:rsidR="001858BF" w:rsidRDefault="001858BF" w:rsidP="006A41A4">
      <w:pPr>
        <w:autoSpaceDE w:val="0"/>
        <w:autoSpaceDN w:val="0"/>
        <w:adjustRightInd w:val="0"/>
        <w:ind w:firstLine="525"/>
        <w:jc w:val="right"/>
        <w:rPr>
          <w:sz w:val="28"/>
          <w:szCs w:val="28"/>
        </w:rPr>
      </w:pPr>
    </w:p>
    <w:p w:rsidR="001858BF" w:rsidRDefault="001858BF" w:rsidP="006A41A4">
      <w:pPr>
        <w:autoSpaceDE w:val="0"/>
        <w:autoSpaceDN w:val="0"/>
        <w:adjustRightInd w:val="0"/>
        <w:ind w:firstLine="525"/>
        <w:jc w:val="right"/>
        <w:rPr>
          <w:sz w:val="28"/>
          <w:szCs w:val="28"/>
        </w:rPr>
      </w:pPr>
    </w:p>
    <w:p w:rsidR="001858BF" w:rsidRDefault="001858BF" w:rsidP="006A41A4">
      <w:pPr>
        <w:autoSpaceDE w:val="0"/>
        <w:autoSpaceDN w:val="0"/>
        <w:adjustRightInd w:val="0"/>
        <w:ind w:firstLine="525"/>
        <w:jc w:val="right"/>
        <w:rPr>
          <w:sz w:val="28"/>
          <w:szCs w:val="28"/>
        </w:rPr>
      </w:pPr>
    </w:p>
    <w:p w:rsidR="001858BF" w:rsidRDefault="001858BF" w:rsidP="006A41A4">
      <w:pPr>
        <w:autoSpaceDE w:val="0"/>
        <w:autoSpaceDN w:val="0"/>
        <w:adjustRightInd w:val="0"/>
        <w:ind w:firstLine="525"/>
        <w:jc w:val="right"/>
        <w:rPr>
          <w:sz w:val="28"/>
          <w:szCs w:val="28"/>
        </w:rPr>
      </w:pPr>
    </w:p>
    <w:p w:rsidR="001858BF" w:rsidRDefault="001858BF" w:rsidP="006A41A4">
      <w:pPr>
        <w:autoSpaceDE w:val="0"/>
        <w:autoSpaceDN w:val="0"/>
        <w:adjustRightInd w:val="0"/>
        <w:ind w:firstLine="525"/>
        <w:jc w:val="right"/>
        <w:rPr>
          <w:sz w:val="28"/>
          <w:szCs w:val="28"/>
        </w:rPr>
      </w:pPr>
    </w:p>
    <w:p w:rsidR="001858BF" w:rsidRDefault="001858BF" w:rsidP="006A41A4">
      <w:pPr>
        <w:autoSpaceDE w:val="0"/>
        <w:autoSpaceDN w:val="0"/>
        <w:adjustRightInd w:val="0"/>
        <w:ind w:firstLine="525"/>
        <w:jc w:val="right"/>
        <w:rPr>
          <w:sz w:val="28"/>
          <w:szCs w:val="28"/>
        </w:rPr>
      </w:pPr>
    </w:p>
    <w:p w:rsidR="001858BF" w:rsidRDefault="001858BF" w:rsidP="006A41A4">
      <w:pPr>
        <w:autoSpaceDE w:val="0"/>
        <w:autoSpaceDN w:val="0"/>
        <w:adjustRightInd w:val="0"/>
        <w:ind w:firstLine="525"/>
        <w:jc w:val="right"/>
        <w:rPr>
          <w:sz w:val="28"/>
          <w:szCs w:val="28"/>
        </w:rPr>
      </w:pPr>
    </w:p>
    <w:p w:rsidR="001858BF" w:rsidRDefault="001858BF" w:rsidP="006A41A4">
      <w:pPr>
        <w:autoSpaceDE w:val="0"/>
        <w:autoSpaceDN w:val="0"/>
        <w:adjustRightInd w:val="0"/>
        <w:ind w:firstLine="525"/>
        <w:jc w:val="right"/>
        <w:rPr>
          <w:sz w:val="28"/>
          <w:szCs w:val="28"/>
        </w:rPr>
      </w:pPr>
    </w:p>
    <w:p w:rsidR="001858BF" w:rsidRDefault="001858BF" w:rsidP="006A41A4">
      <w:pPr>
        <w:autoSpaceDE w:val="0"/>
        <w:autoSpaceDN w:val="0"/>
        <w:adjustRightInd w:val="0"/>
        <w:ind w:firstLine="525"/>
        <w:jc w:val="right"/>
        <w:rPr>
          <w:sz w:val="28"/>
          <w:szCs w:val="28"/>
        </w:rPr>
      </w:pPr>
    </w:p>
    <w:p w:rsidR="001858BF" w:rsidRDefault="001858BF" w:rsidP="006A41A4">
      <w:pPr>
        <w:autoSpaceDE w:val="0"/>
        <w:autoSpaceDN w:val="0"/>
        <w:adjustRightInd w:val="0"/>
        <w:ind w:firstLine="525"/>
        <w:jc w:val="right"/>
        <w:rPr>
          <w:sz w:val="28"/>
          <w:szCs w:val="28"/>
        </w:rPr>
      </w:pPr>
    </w:p>
    <w:p w:rsidR="001858BF" w:rsidRDefault="001858BF" w:rsidP="006A41A4">
      <w:pPr>
        <w:autoSpaceDE w:val="0"/>
        <w:autoSpaceDN w:val="0"/>
        <w:adjustRightInd w:val="0"/>
        <w:ind w:firstLine="525"/>
        <w:jc w:val="right"/>
        <w:rPr>
          <w:sz w:val="28"/>
          <w:szCs w:val="28"/>
        </w:rPr>
      </w:pPr>
    </w:p>
    <w:p w:rsidR="001858BF" w:rsidRDefault="001858BF" w:rsidP="006A41A4">
      <w:pPr>
        <w:autoSpaceDE w:val="0"/>
        <w:autoSpaceDN w:val="0"/>
        <w:adjustRightInd w:val="0"/>
        <w:ind w:firstLine="525"/>
        <w:jc w:val="right"/>
        <w:rPr>
          <w:sz w:val="28"/>
          <w:szCs w:val="28"/>
        </w:rPr>
      </w:pPr>
    </w:p>
    <w:p w:rsidR="001858BF" w:rsidRDefault="001858BF" w:rsidP="006A41A4">
      <w:pPr>
        <w:autoSpaceDE w:val="0"/>
        <w:autoSpaceDN w:val="0"/>
        <w:adjustRightInd w:val="0"/>
        <w:ind w:firstLine="525"/>
        <w:jc w:val="right"/>
        <w:rPr>
          <w:sz w:val="28"/>
          <w:szCs w:val="28"/>
        </w:rPr>
      </w:pPr>
    </w:p>
    <w:p w:rsidR="001858BF" w:rsidRDefault="001858BF" w:rsidP="006A41A4">
      <w:pPr>
        <w:autoSpaceDE w:val="0"/>
        <w:autoSpaceDN w:val="0"/>
        <w:adjustRightInd w:val="0"/>
        <w:ind w:firstLine="525"/>
        <w:jc w:val="right"/>
        <w:rPr>
          <w:sz w:val="28"/>
          <w:szCs w:val="28"/>
        </w:rPr>
      </w:pPr>
    </w:p>
    <w:p w:rsidR="001858BF" w:rsidRDefault="001858BF" w:rsidP="006A41A4">
      <w:pPr>
        <w:autoSpaceDE w:val="0"/>
        <w:autoSpaceDN w:val="0"/>
        <w:adjustRightInd w:val="0"/>
        <w:ind w:firstLine="525"/>
        <w:jc w:val="right"/>
        <w:rPr>
          <w:sz w:val="28"/>
          <w:szCs w:val="28"/>
        </w:rPr>
      </w:pPr>
    </w:p>
    <w:p w:rsidR="001858BF" w:rsidRDefault="001858BF" w:rsidP="006A41A4">
      <w:pPr>
        <w:autoSpaceDE w:val="0"/>
        <w:autoSpaceDN w:val="0"/>
        <w:adjustRightInd w:val="0"/>
        <w:ind w:firstLine="525"/>
        <w:jc w:val="right"/>
        <w:rPr>
          <w:sz w:val="28"/>
          <w:szCs w:val="28"/>
        </w:rPr>
      </w:pPr>
    </w:p>
    <w:p w:rsidR="000E67CC" w:rsidRPr="000E67CC" w:rsidRDefault="006A41A4" w:rsidP="001858BF">
      <w:pPr>
        <w:autoSpaceDE w:val="0"/>
        <w:autoSpaceDN w:val="0"/>
        <w:adjustRightInd w:val="0"/>
        <w:ind w:firstLine="525"/>
        <w:jc w:val="right"/>
        <w:rPr>
          <w:sz w:val="28"/>
          <w:szCs w:val="28"/>
        </w:rPr>
      </w:pPr>
      <w:r w:rsidRPr="00F4172A">
        <w:rPr>
          <w:sz w:val="28"/>
          <w:szCs w:val="28"/>
        </w:rPr>
        <w:t>Диаграмма 1</w:t>
      </w:r>
      <w:r w:rsidR="0001046F" w:rsidRPr="00F4172A">
        <w:rPr>
          <w:sz w:val="28"/>
          <w:szCs w:val="28"/>
        </w:rPr>
        <w:t>1</w:t>
      </w:r>
    </w:p>
    <w:p w:rsidR="000E67CC" w:rsidRPr="000E67CC" w:rsidRDefault="000E67CC" w:rsidP="000E67CC">
      <w:pPr>
        <w:rPr>
          <w:sz w:val="28"/>
          <w:szCs w:val="28"/>
        </w:rPr>
      </w:pPr>
    </w:p>
    <w:p w:rsidR="005D1B79" w:rsidRPr="00F4172A" w:rsidRDefault="005D1B79" w:rsidP="000E67CC">
      <w:pPr>
        <w:autoSpaceDE w:val="0"/>
        <w:autoSpaceDN w:val="0"/>
        <w:adjustRightInd w:val="0"/>
        <w:jc w:val="center"/>
        <w:rPr>
          <w:sz w:val="28"/>
          <w:szCs w:val="28"/>
        </w:rPr>
      </w:pPr>
      <w:r w:rsidRPr="00F4172A">
        <w:rPr>
          <w:noProof/>
          <w:sz w:val="28"/>
          <w:szCs w:val="28"/>
        </w:rPr>
        <w:drawing>
          <wp:inline distT="0" distB="0" distL="0" distR="0">
            <wp:extent cx="1847850" cy="316230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07304C" w:rsidRPr="00F4172A">
        <w:rPr>
          <w:noProof/>
          <w:sz w:val="28"/>
          <w:szCs w:val="28"/>
        </w:rPr>
        <w:drawing>
          <wp:inline distT="0" distB="0" distL="0" distR="0">
            <wp:extent cx="1967023" cy="3157869"/>
            <wp:effectExtent l="0" t="0" r="0" b="0"/>
            <wp:docPr id="22"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B42F31" w:rsidRPr="00F4172A">
        <w:rPr>
          <w:noProof/>
          <w:sz w:val="28"/>
          <w:szCs w:val="28"/>
        </w:rPr>
        <w:drawing>
          <wp:inline distT="0" distB="0" distL="0" distR="0">
            <wp:extent cx="2239660" cy="3157869"/>
            <wp:effectExtent l="0" t="0" r="8240" b="0"/>
            <wp:docPr id="7"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85AC2" w:rsidRPr="00F4172A" w:rsidRDefault="00E85AC2" w:rsidP="0041194A">
      <w:pPr>
        <w:autoSpaceDE w:val="0"/>
        <w:autoSpaceDN w:val="0"/>
        <w:adjustRightInd w:val="0"/>
        <w:rPr>
          <w:sz w:val="28"/>
          <w:szCs w:val="28"/>
        </w:rPr>
      </w:pPr>
    </w:p>
    <w:p w:rsidR="003956F0" w:rsidRPr="00F4172A" w:rsidRDefault="003956F0" w:rsidP="00133F60">
      <w:pPr>
        <w:autoSpaceDE w:val="0"/>
        <w:autoSpaceDN w:val="0"/>
        <w:adjustRightInd w:val="0"/>
        <w:ind w:firstLine="709"/>
        <w:jc w:val="both"/>
        <w:rPr>
          <w:sz w:val="28"/>
          <w:szCs w:val="28"/>
        </w:rPr>
      </w:pPr>
      <w:r w:rsidRPr="00F4172A">
        <w:rPr>
          <w:sz w:val="28"/>
          <w:szCs w:val="28"/>
        </w:rPr>
        <w:t>Прини</w:t>
      </w:r>
      <w:r w:rsidR="00537B0E" w:rsidRPr="00F4172A">
        <w:rPr>
          <w:sz w:val="28"/>
          <w:szCs w:val="28"/>
        </w:rPr>
        <w:t>маемые а</w:t>
      </w:r>
      <w:r w:rsidRPr="00F4172A">
        <w:rPr>
          <w:sz w:val="28"/>
          <w:szCs w:val="28"/>
        </w:rPr>
        <w:t xml:space="preserve">дминистрацией </w:t>
      </w:r>
      <w:r w:rsidR="0065602F" w:rsidRPr="00F4172A">
        <w:rPr>
          <w:sz w:val="28"/>
          <w:szCs w:val="28"/>
        </w:rPr>
        <w:t>Ленинского муниципального района</w:t>
      </w:r>
      <w:r w:rsidRPr="00F4172A">
        <w:rPr>
          <w:sz w:val="28"/>
          <w:szCs w:val="28"/>
        </w:rPr>
        <w:t xml:space="preserve"> меры по созданию условий роста доходов населения на основе развития занятости населения и повышения заработной платы, повышение уровня материального обеспечения п</w:t>
      </w:r>
      <w:r w:rsidR="00133F60" w:rsidRPr="00F4172A">
        <w:rPr>
          <w:sz w:val="28"/>
          <w:szCs w:val="28"/>
        </w:rPr>
        <w:t>енсионеров будут способствовать</w:t>
      </w:r>
      <w:r w:rsidRPr="00F4172A">
        <w:rPr>
          <w:sz w:val="28"/>
          <w:szCs w:val="28"/>
        </w:rPr>
        <w:t xml:space="preserve"> снижению уровня бедности населения </w:t>
      </w:r>
      <w:r w:rsidR="0065602F" w:rsidRPr="00F4172A">
        <w:rPr>
          <w:sz w:val="28"/>
          <w:szCs w:val="28"/>
        </w:rPr>
        <w:t>района</w:t>
      </w:r>
      <w:r w:rsidR="00962D21" w:rsidRPr="00F4172A">
        <w:rPr>
          <w:sz w:val="28"/>
          <w:szCs w:val="28"/>
        </w:rPr>
        <w:t xml:space="preserve">. </w:t>
      </w:r>
    </w:p>
    <w:p w:rsidR="00011C89" w:rsidRPr="00F4172A" w:rsidRDefault="00C149B7" w:rsidP="00133F60">
      <w:pPr>
        <w:ind w:firstLine="709"/>
        <w:jc w:val="both"/>
        <w:rPr>
          <w:rFonts w:eastAsia="Calibri"/>
          <w:sz w:val="28"/>
          <w:szCs w:val="28"/>
          <w:lang w:eastAsia="en-US"/>
        </w:rPr>
      </w:pPr>
      <w:r w:rsidRPr="00F4172A">
        <w:rPr>
          <w:rFonts w:eastAsia="Calibri"/>
          <w:sz w:val="28"/>
          <w:szCs w:val="28"/>
          <w:lang w:eastAsia="en-US"/>
        </w:rPr>
        <w:t>В</w:t>
      </w:r>
      <w:r w:rsidR="00011C89" w:rsidRPr="00F4172A">
        <w:rPr>
          <w:rFonts w:eastAsia="Calibri"/>
          <w:sz w:val="28"/>
          <w:szCs w:val="28"/>
          <w:lang w:eastAsia="en-US"/>
        </w:rPr>
        <w:t>еличина прожиточного минимума в среднем на душу населения в 20</w:t>
      </w:r>
      <w:r w:rsidR="00A354B9" w:rsidRPr="00F4172A">
        <w:rPr>
          <w:rFonts w:eastAsia="Calibri"/>
          <w:sz w:val="28"/>
          <w:szCs w:val="28"/>
          <w:lang w:eastAsia="en-US"/>
        </w:rPr>
        <w:t>2</w:t>
      </w:r>
      <w:r w:rsidR="009A3915" w:rsidRPr="00F4172A">
        <w:rPr>
          <w:rFonts w:eastAsia="Calibri"/>
          <w:sz w:val="28"/>
          <w:szCs w:val="28"/>
          <w:lang w:eastAsia="en-US"/>
        </w:rPr>
        <w:t>1</w:t>
      </w:r>
      <w:r w:rsidR="00011C89" w:rsidRPr="00F4172A">
        <w:rPr>
          <w:rFonts w:eastAsia="Calibri"/>
          <w:sz w:val="28"/>
          <w:szCs w:val="28"/>
          <w:lang w:eastAsia="en-US"/>
        </w:rPr>
        <w:t xml:space="preserve"> году в </w:t>
      </w:r>
      <w:r w:rsidR="00A354B9" w:rsidRPr="00F4172A">
        <w:rPr>
          <w:rFonts w:eastAsia="Calibri"/>
          <w:sz w:val="28"/>
          <w:szCs w:val="28"/>
          <w:lang w:eastAsia="en-US"/>
        </w:rPr>
        <w:t xml:space="preserve">консервативном </w:t>
      </w:r>
      <w:r w:rsidR="00BC6F7F" w:rsidRPr="00F4172A">
        <w:rPr>
          <w:rFonts w:eastAsia="Calibri"/>
          <w:sz w:val="28"/>
          <w:szCs w:val="28"/>
          <w:lang w:eastAsia="en-US"/>
        </w:rPr>
        <w:t>варианте</w:t>
      </w:r>
      <w:r w:rsidR="00A354B9" w:rsidRPr="00F4172A">
        <w:rPr>
          <w:rFonts w:eastAsia="Calibri"/>
          <w:sz w:val="28"/>
          <w:szCs w:val="28"/>
          <w:lang w:eastAsia="en-US"/>
        </w:rPr>
        <w:t xml:space="preserve"> составит </w:t>
      </w:r>
      <w:r w:rsidR="00BC6F7F" w:rsidRPr="00F4172A">
        <w:rPr>
          <w:rFonts w:eastAsia="Calibri"/>
          <w:sz w:val="28"/>
          <w:szCs w:val="28"/>
          <w:lang w:eastAsia="en-US"/>
        </w:rPr>
        <w:t>10507,00</w:t>
      </w:r>
      <w:r w:rsidR="009A3915" w:rsidRPr="00F4172A">
        <w:rPr>
          <w:rFonts w:eastAsia="Calibri"/>
          <w:sz w:val="28"/>
          <w:szCs w:val="28"/>
          <w:lang w:eastAsia="en-US"/>
        </w:rPr>
        <w:t xml:space="preserve">  рублей </w:t>
      </w:r>
      <w:r w:rsidR="00A354B9" w:rsidRPr="00F4172A">
        <w:rPr>
          <w:rFonts w:eastAsia="Calibri"/>
          <w:sz w:val="28"/>
          <w:szCs w:val="28"/>
          <w:lang w:eastAsia="en-US"/>
        </w:rPr>
        <w:t xml:space="preserve"> с ростом к 201</w:t>
      </w:r>
      <w:r w:rsidR="009A3915" w:rsidRPr="00F4172A">
        <w:rPr>
          <w:rFonts w:eastAsia="Calibri"/>
          <w:sz w:val="28"/>
          <w:szCs w:val="28"/>
          <w:lang w:eastAsia="en-US"/>
        </w:rPr>
        <w:t>7</w:t>
      </w:r>
      <w:r w:rsidR="00A354B9" w:rsidRPr="00F4172A">
        <w:rPr>
          <w:rFonts w:eastAsia="Calibri"/>
          <w:sz w:val="28"/>
          <w:szCs w:val="28"/>
          <w:lang w:eastAsia="en-US"/>
        </w:rPr>
        <w:t xml:space="preserve"> году </w:t>
      </w:r>
      <w:r w:rsidR="00BC6F7F" w:rsidRPr="00F4172A">
        <w:rPr>
          <w:rFonts w:eastAsia="Calibri"/>
          <w:sz w:val="28"/>
          <w:szCs w:val="28"/>
          <w:lang w:eastAsia="en-US"/>
        </w:rPr>
        <w:t>115,51</w:t>
      </w:r>
      <w:r w:rsidR="00A354B9" w:rsidRPr="00F4172A">
        <w:rPr>
          <w:rFonts w:eastAsia="Calibri"/>
          <w:sz w:val="28"/>
          <w:szCs w:val="28"/>
          <w:lang w:eastAsia="en-US"/>
        </w:rPr>
        <w:t xml:space="preserve"> процентов; </w:t>
      </w:r>
      <w:r w:rsidR="00011C89" w:rsidRPr="00F4172A">
        <w:rPr>
          <w:rFonts w:eastAsia="Calibri"/>
          <w:sz w:val="28"/>
          <w:szCs w:val="28"/>
          <w:lang w:eastAsia="en-US"/>
        </w:rPr>
        <w:t xml:space="preserve">в </w:t>
      </w:r>
      <w:r w:rsidR="00BC6F7F" w:rsidRPr="00F4172A">
        <w:rPr>
          <w:rFonts w:eastAsia="Calibri"/>
          <w:sz w:val="28"/>
          <w:szCs w:val="28"/>
          <w:lang w:eastAsia="en-US"/>
        </w:rPr>
        <w:t xml:space="preserve">базовом и </w:t>
      </w:r>
      <w:r w:rsidR="00C94946" w:rsidRPr="00F4172A">
        <w:rPr>
          <w:rFonts w:eastAsia="Calibri"/>
          <w:sz w:val="28"/>
          <w:szCs w:val="28"/>
          <w:lang w:eastAsia="en-US"/>
        </w:rPr>
        <w:t>целевом</w:t>
      </w:r>
      <w:r w:rsidR="00011C89" w:rsidRPr="00F4172A">
        <w:rPr>
          <w:rFonts w:eastAsia="Calibri"/>
          <w:sz w:val="28"/>
          <w:szCs w:val="28"/>
          <w:lang w:eastAsia="en-US"/>
        </w:rPr>
        <w:t xml:space="preserve"> вариант</w:t>
      </w:r>
      <w:r w:rsidR="00BC6F7F" w:rsidRPr="00F4172A">
        <w:rPr>
          <w:rFonts w:eastAsia="Calibri"/>
          <w:sz w:val="28"/>
          <w:szCs w:val="28"/>
          <w:lang w:eastAsia="en-US"/>
        </w:rPr>
        <w:t>ах</w:t>
      </w:r>
      <w:r w:rsidR="00011C89" w:rsidRPr="00F4172A">
        <w:rPr>
          <w:rFonts w:eastAsia="Calibri"/>
          <w:sz w:val="28"/>
          <w:szCs w:val="28"/>
          <w:lang w:eastAsia="en-US"/>
        </w:rPr>
        <w:t xml:space="preserve"> – </w:t>
      </w:r>
      <w:r w:rsidR="00BC6F7F" w:rsidRPr="00F4172A">
        <w:rPr>
          <w:rFonts w:eastAsia="Calibri"/>
          <w:sz w:val="28"/>
          <w:szCs w:val="28"/>
          <w:lang w:eastAsia="en-US"/>
        </w:rPr>
        <w:t>10477,00</w:t>
      </w:r>
      <w:r w:rsidR="00011C89" w:rsidRPr="00F4172A">
        <w:rPr>
          <w:rFonts w:eastAsia="Calibri"/>
          <w:sz w:val="28"/>
          <w:szCs w:val="28"/>
          <w:lang w:eastAsia="en-US"/>
        </w:rPr>
        <w:t xml:space="preserve"> рублей с ростом на </w:t>
      </w:r>
      <w:r w:rsidR="00BC6F7F" w:rsidRPr="00F4172A">
        <w:rPr>
          <w:rFonts w:eastAsia="Calibri"/>
          <w:sz w:val="28"/>
          <w:szCs w:val="28"/>
          <w:lang w:eastAsia="en-US"/>
        </w:rPr>
        <w:t>115,18</w:t>
      </w:r>
      <w:r w:rsidR="00011C89" w:rsidRPr="00F4172A">
        <w:rPr>
          <w:rFonts w:eastAsia="Calibri"/>
          <w:sz w:val="28"/>
          <w:szCs w:val="28"/>
          <w:lang w:eastAsia="en-US"/>
        </w:rPr>
        <w:t xml:space="preserve"> процент</w:t>
      </w:r>
      <w:r w:rsidR="00C94946" w:rsidRPr="00F4172A">
        <w:rPr>
          <w:rFonts w:eastAsia="Calibri"/>
          <w:sz w:val="28"/>
          <w:szCs w:val="28"/>
          <w:lang w:eastAsia="en-US"/>
        </w:rPr>
        <w:t>ов</w:t>
      </w:r>
      <w:r w:rsidR="00011C89" w:rsidRPr="00F4172A">
        <w:rPr>
          <w:rFonts w:eastAsia="Calibri"/>
          <w:sz w:val="28"/>
          <w:szCs w:val="28"/>
          <w:lang w:eastAsia="en-US"/>
        </w:rPr>
        <w:t>.</w:t>
      </w:r>
    </w:p>
    <w:p w:rsidR="00101025" w:rsidRPr="00F4172A" w:rsidRDefault="00101025" w:rsidP="00133F60">
      <w:pPr>
        <w:pStyle w:val="ac"/>
        <w:ind w:firstLine="709"/>
        <w:jc w:val="both"/>
        <w:rPr>
          <w:b w:val="0"/>
          <w:szCs w:val="28"/>
        </w:rPr>
      </w:pPr>
    </w:p>
    <w:p w:rsidR="005B6B21" w:rsidRPr="00F4172A" w:rsidRDefault="00AD10FE" w:rsidP="004D5754">
      <w:pPr>
        <w:pStyle w:val="ac"/>
        <w:tabs>
          <w:tab w:val="left" w:pos="4395"/>
          <w:tab w:val="left" w:pos="4536"/>
        </w:tabs>
        <w:rPr>
          <w:b w:val="0"/>
          <w:szCs w:val="28"/>
        </w:rPr>
      </w:pPr>
      <w:r w:rsidRPr="00F4172A">
        <w:rPr>
          <w:b w:val="0"/>
          <w:szCs w:val="28"/>
        </w:rPr>
        <w:t xml:space="preserve">8. </w:t>
      </w:r>
      <w:r w:rsidR="00A2301E" w:rsidRPr="00F4172A">
        <w:rPr>
          <w:b w:val="0"/>
          <w:szCs w:val="28"/>
        </w:rPr>
        <w:t>Труд и занятость</w:t>
      </w:r>
    </w:p>
    <w:p w:rsidR="00FB59AA" w:rsidRPr="00F4172A" w:rsidRDefault="00FB59AA" w:rsidP="00133F60">
      <w:pPr>
        <w:pStyle w:val="ac"/>
        <w:ind w:firstLine="709"/>
        <w:jc w:val="both"/>
        <w:rPr>
          <w:b w:val="0"/>
          <w:bCs/>
          <w:szCs w:val="28"/>
        </w:rPr>
      </w:pPr>
      <w:r w:rsidRPr="00F4172A">
        <w:rPr>
          <w:b w:val="0"/>
          <w:bCs/>
          <w:szCs w:val="28"/>
        </w:rPr>
        <w:t>Прогноз ситуации в сфере формирования и использования трудовых ресурсов подготовлен на основании сложившихся тенденций социально-экономического развития Ленинского муниципального района.</w:t>
      </w:r>
    </w:p>
    <w:p w:rsidR="00FB59AA" w:rsidRPr="00F4172A" w:rsidRDefault="00FB59AA" w:rsidP="00133F60">
      <w:pPr>
        <w:pStyle w:val="ac"/>
        <w:ind w:firstLine="709"/>
        <w:jc w:val="both"/>
        <w:rPr>
          <w:b w:val="0"/>
          <w:bCs/>
          <w:szCs w:val="28"/>
        </w:rPr>
      </w:pPr>
      <w:r w:rsidRPr="00F4172A">
        <w:rPr>
          <w:b w:val="0"/>
          <w:bCs/>
          <w:szCs w:val="28"/>
        </w:rPr>
        <w:t xml:space="preserve">Формирование трудовых ресурсов в перспективе будет складываться под влиянием демографических ограничений. </w:t>
      </w:r>
    </w:p>
    <w:p w:rsidR="00674A81" w:rsidRPr="00F4172A" w:rsidRDefault="00674A81" w:rsidP="00674A81">
      <w:pPr>
        <w:pStyle w:val="21"/>
        <w:widowControl w:val="0"/>
        <w:rPr>
          <w:szCs w:val="28"/>
        </w:rPr>
      </w:pPr>
      <w:r w:rsidRPr="00F4172A">
        <w:rPr>
          <w:szCs w:val="28"/>
        </w:rPr>
        <w:t>В последние годы наблюдается тенденция к значительному снижению численности населения в трудоспособном возрасте и, как следствие, трудовых ресурсов в целом.</w:t>
      </w:r>
    </w:p>
    <w:p w:rsidR="00FD1361" w:rsidRPr="00F4172A" w:rsidRDefault="00674A81" w:rsidP="00674A81">
      <w:pPr>
        <w:widowControl w:val="0"/>
        <w:ind w:firstLine="720"/>
        <w:jc w:val="both"/>
        <w:rPr>
          <w:sz w:val="28"/>
          <w:szCs w:val="28"/>
        </w:rPr>
      </w:pPr>
      <w:r w:rsidRPr="00F4172A">
        <w:rPr>
          <w:sz w:val="28"/>
          <w:szCs w:val="28"/>
        </w:rPr>
        <w:t>Так в 2017 году численность занятых в экономике</w:t>
      </w:r>
      <w:r w:rsidR="00E03648" w:rsidRPr="00F4172A">
        <w:rPr>
          <w:sz w:val="28"/>
          <w:szCs w:val="28"/>
        </w:rPr>
        <w:t xml:space="preserve"> соответствует значению 12,084 тыс.</w:t>
      </w:r>
      <w:r w:rsidR="004D5754">
        <w:rPr>
          <w:sz w:val="28"/>
          <w:szCs w:val="28"/>
        </w:rPr>
        <w:t xml:space="preserve"> </w:t>
      </w:r>
      <w:r w:rsidR="00E03648" w:rsidRPr="00F4172A">
        <w:rPr>
          <w:sz w:val="28"/>
          <w:szCs w:val="28"/>
        </w:rPr>
        <w:t>человек</w:t>
      </w:r>
      <w:r w:rsidRPr="00F4172A">
        <w:rPr>
          <w:sz w:val="28"/>
          <w:szCs w:val="28"/>
        </w:rPr>
        <w:t>, по оценке</w:t>
      </w:r>
      <w:r w:rsidR="00E03648" w:rsidRPr="00F4172A">
        <w:rPr>
          <w:sz w:val="28"/>
          <w:szCs w:val="28"/>
        </w:rPr>
        <w:t xml:space="preserve"> 2018 года в результате реализации инвестиционных проектов – 12,091 </w:t>
      </w:r>
      <w:r w:rsidRPr="00F4172A">
        <w:rPr>
          <w:sz w:val="28"/>
          <w:szCs w:val="28"/>
        </w:rPr>
        <w:t>тыс.</w:t>
      </w:r>
      <w:r w:rsidR="004D5754">
        <w:rPr>
          <w:sz w:val="28"/>
          <w:szCs w:val="28"/>
        </w:rPr>
        <w:t xml:space="preserve"> </w:t>
      </w:r>
      <w:r w:rsidRPr="00F4172A">
        <w:rPr>
          <w:sz w:val="28"/>
          <w:szCs w:val="28"/>
        </w:rPr>
        <w:t xml:space="preserve">человек, численность занятых в экономике к 2021 году по консервативному варианту снизится до </w:t>
      </w:r>
      <w:r w:rsidR="00E03648" w:rsidRPr="00F4172A">
        <w:rPr>
          <w:sz w:val="28"/>
          <w:szCs w:val="28"/>
        </w:rPr>
        <w:t>12,050</w:t>
      </w:r>
      <w:r w:rsidRPr="00F4172A">
        <w:rPr>
          <w:sz w:val="28"/>
          <w:szCs w:val="28"/>
        </w:rPr>
        <w:t xml:space="preserve"> тыс.</w:t>
      </w:r>
      <w:r w:rsidR="004D5754">
        <w:rPr>
          <w:sz w:val="28"/>
          <w:szCs w:val="28"/>
        </w:rPr>
        <w:t xml:space="preserve"> </w:t>
      </w:r>
      <w:r w:rsidRPr="00F4172A">
        <w:rPr>
          <w:sz w:val="28"/>
          <w:szCs w:val="28"/>
        </w:rPr>
        <w:t xml:space="preserve">человек или на </w:t>
      </w:r>
      <w:r w:rsidR="00E03648" w:rsidRPr="00F4172A">
        <w:rPr>
          <w:sz w:val="28"/>
          <w:szCs w:val="28"/>
        </w:rPr>
        <w:t>0,34</w:t>
      </w:r>
      <w:r w:rsidRPr="00F4172A">
        <w:rPr>
          <w:sz w:val="28"/>
          <w:szCs w:val="28"/>
        </w:rPr>
        <w:t xml:space="preserve"> процента, по базовому </w:t>
      </w:r>
      <w:r w:rsidR="00E03648" w:rsidRPr="00F4172A">
        <w:rPr>
          <w:sz w:val="28"/>
          <w:szCs w:val="28"/>
        </w:rPr>
        <w:t xml:space="preserve"> и </w:t>
      </w:r>
      <w:r w:rsidRPr="00F4172A">
        <w:rPr>
          <w:sz w:val="28"/>
          <w:szCs w:val="28"/>
        </w:rPr>
        <w:t xml:space="preserve">целевому </w:t>
      </w:r>
      <w:r w:rsidR="00E03648" w:rsidRPr="00F4172A">
        <w:rPr>
          <w:sz w:val="28"/>
          <w:szCs w:val="28"/>
        </w:rPr>
        <w:t xml:space="preserve">вариантам </w:t>
      </w:r>
      <w:r w:rsidRPr="00F4172A">
        <w:rPr>
          <w:sz w:val="28"/>
          <w:szCs w:val="28"/>
        </w:rPr>
        <w:t xml:space="preserve"> </w:t>
      </w:r>
      <w:r w:rsidR="00E03648" w:rsidRPr="00F4172A">
        <w:rPr>
          <w:sz w:val="28"/>
          <w:szCs w:val="28"/>
        </w:rPr>
        <w:t xml:space="preserve">при условии сохранения стабильности развития отраслей экономики района численность </w:t>
      </w:r>
      <w:r w:rsidR="00FD1361" w:rsidRPr="00F4172A">
        <w:rPr>
          <w:sz w:val="28"/>
          <w:szCs w:val="28"/>
        </w:rPr>
        <w:t xml:space="preserve">сохранится на уровне </w:t>
      </w:r>
      <w:r w:rsidR="007310C4" w:rsidRPr="00F4172A">
        <w:rPr>
          <w:sz w:val="28"/>
          <w:szCs w:val="28"/>
        </w:rPr>
        <w:t xml:space="preserve">- </w:t>
      </w:r>
      <w:r w:rsidR="00FD1361" w:rsidRPr="00F4172A">
        <w:rPr>
          <w:sz w:val="28"/>
          <w:szCs w:val="28"/>
        </w:rPr>
        <w:t>12,100 тыс. человек.</w:t>
      </w:r>
    </w:p>
    <w:p w:rsidR="008749CB" w:rsidRPr="00F4172A" w:rsidRDefault="00674A81" w:rsidP="008749CB">
      <w:pPr>
        <w:ind w:firstLine="709"/>
        <w:jc w:val="both"/>
        <w:rPr>
          <w:bCs/>
          <w:sz w:val="28"/>
          <w:szCs w:val="28"/>
        </w:rPr>
      </w:pPr>
      <w:r w:rsidRPr="00F4172A">
        <w:rPr>
          <w:bCs/>
          <w:sz w:val="28"/>
          <w:szCs w:val="28"/>
        </w:rPr>
        <w:t xml:space="preserve">По </w:t>
      </w:r>
      <w:r w:rsidR="00FD1361" w:rsidRPr="00F4172A">
        <w:rPr>
          <w:bCs/>
          <w:sz w:val="28"/>
          <w:szCs w:val="28"/>
        </w:rPr>
        <w:t xml:space="preserve">расчетным данным </w:t>
      </w:r>
      <w:r w:rsidRPr="00F4172A">
        <w:rPr>
          <w:bCs/>
          <w:sz w:val="28"/>
          <w:szCs w:val="28"/>
        </w:rPr>
        <w:t xml:space="preserve">уровень общей безработицы </w:t>
      </w:r>
      <w:r w:rsidRPr="00F4172A">
        <w:rPr>
          <w:color w:val="000000"/>
          <w:kern w:val="28"/>
          <w:sz w:val="28"/>
          <w:szCs w:val="28"/>
        </w:rPr>
        <w:t xml:space="preserve">населения </w:t>
      </w:r>
      <w:r w:rsidR="00561A62" w:rsidRPr="00F4172A">
        <w:rPr>
          <w:color w:val="000000"/>
          <w:kern w:val="28"/>
          <w:sz w:val="28"/>
          <w:szCs w:val="28"/>
        </w:rPr>
        <w:t xml:space="preserve">Ленинского муниципального района </w:t>
      </w:r>
      <w:r w:rsidRPr="00F4172A">
        <w:rPr>
          <w:bCs/>
          <w:sz w:val="28"/>
          <w:szCs w:val="28"/>
        </w:rPr>
        <w:t xml:space="preserve">по методологии Международной организации труда (далее именуется – уровень общей безработицы) </w:t>
      </w:r>
      <w:r w:rsidR="00561A62" w:rsidRPr="00F4172A">
        <w:rPr>
          <w:bCs/>
          <w:sz w:val="28"/>
          <w:szCs w:val="28"/>
        </w:rPr>
        <w:t xml:space="preserve"> </w:t>
      </w:r>
      <w:r w:rsidRPr="00F4172A">
        <w:rPr>
          <w:bCs/>
          <w:sz w:val="28"/>
          <w:szCs w:val="28"/>
        </w:rPr>
        <w:t xml:space="preserve">в 2017 году составил </w:t>
      </w:r>
      <w:r w:rsidR="00561A62" w:rsidRPr="00F4172A">
        <w:rPr>
          <w:bCs/>
          <w:sz w:val="28"/>
          <w:szCs w:val="28"/>
        </w:rPr>
        <w:t>33,98</w:t>
      </w:r>
      <w:r w:rsidRPr="00F4172A">
        <w:rPr>
          <w:bCs/>
          <w:sz w:val="28"/>
          <w:szCs w:val="28"/>
        </w:rPr>
        <w:t xml:space="preserve"> процентов и по сравнению с 2016 годом </w:t>
      </w:r>
      <w:r w:rsidR="00561A62" w:rsidRPr="00F4172A">
        <w:rPr>
          <w:bCs/>
          <w:sz w:val="28"/>
          <w:szCs w:val="28"/>
        </w:rPr>
        <w:t>вырос на 0,47</w:t>
      </w:r>
      <w:r w:rsidRPr="00F4172A">
        <w:rPr>
          <w:bCs/>
          <w:sz w:val="28"/>
          <w:szCs w:val="28"/>
        </w:rPr>
        <w:t xml:space="preserve">  процентного пункта</w:t>
      </w:r>
      <w:r w:rsidR="008749CB" w:rsidRPr="00F4172A">
        <w:rPr>
          <w:bCs/>
          <w:sz w:val="28"/>
          <w:szCs w:val="28"/>
        </w:rPr>
        <w:t>,</w:t>
      </w:r>
      <w:r w:rsidR="008749CB" w:rsidRPr="00F4172A">
        <w:rPr>
          <w:sz w:val="28"/>
          <w:szCs w:val="28"/>
        </w:rPr>
        <w:t xml:space="preserve"> в 2016 году значения показателей были равны: 33,82  и 0,96 процентов соответственно</w:t>
      </w:r>
      <w:r w:rsidRPr="00F4172A">
        <w:rPr>
          <w:bCs/>
          <w:sz w:val="28"/>
          <w:szCs w:val="28"/>
        </w:rPr>
        <w:t>.</w:t>
      </w:r>
      <w:r w:rsidR="008749CB" w:rsidRPr="00F4172A">
        <w:rPr>
          <w:sz w:val="28"/>
          <w:szCs w:val="28"/>
        </w:rPr>
        <w:t xml:space="preserve"> В  ближайший планируемый период уровень безработицы (по методологии МОТ) в 2019, 2020, 2021 годах в консервативном варианте: 35,</w:t>
      </w:r>
      <w:r w:rsidR="004D5754">
        <w:rPr>
          <w:sz w:val="28"/>
          <w:szCs w:val="28"/>
        </w:rPr>
        <w:t xml:space="preserve"> </w:t>
      </w:r>
      <w:r w:rsidR="008749CB" w:rsidRPr="00F4172A">
        <w:rPr>
          <w:sz w:val="28"/>
          <w:szCs w:val="28"/>
        </w:rPr>
        <w:t>41; 35,</w:t>
      </w:r>
      <w:r w:rsidR="004D5754">
        <w:rPr>
          <w:sz w:val="28"/>
          <w:szCs w:val="28"/>
        </w:rPr>
        <w:t xml:space="preserve"> </w:t>
      </w:r>
      <w:r w:rsidR="008749CB" w:rsidRPr="00F4172A">
        <w:rPr>
          <w:sz w:val="28"/>
          <w:szCs w:val="28"/>
        </w:rPr>
        <w:t>41; 35,</w:t>
      </w:r>
      <w:r w:rsidR="004D5754">
        <w:rPr>
          <w:sz w:val="28"/>
          <w:szCs w:val="28"/>
        </w:rPr>
        <w:t xml:space="preserve"> </w:t>
      </w:r>
      <w:r w:rsidR="008749CB" w:rsidRPr="00F4172A">
        <w:rPr>
          <w:sz w:val="28"/>
          <w:szCs w:val="28"/>
        </w:rPr>
        <w:t>41 процентов; в базовом и целевом вариантах; 33,</w:t>
      </w:r>
      <w:r w:rsidR="004D5754">
        <w:rPr>
          <w:sz w:val="28"/>
          <w:szCs w:val="28"/>
        </w:rPr>
        <w:t xml:space="preserve"> </w:t>
      </w:r>
      <w:r w:rsidR="008749CB" w:rsidRPr="00F4172A">
        <w:rPr>
          <w:sz w:val="28"/>
          <w:szCs w:val="28"/>
        </w:rPr>
        <w:t>85; 33,</w:t>
      </w:r>
      <w:r w:rsidR="004D5754">
        <w:rPr>
          <w:sz w:val="28"/>
          <w:szCs w:val="28"/>
        </w:rPr>
        <w:t xml:space="preserve"> </w:t>
      </w:r>
      <w:r w:rsidR="008749CB" w:rsidRPr="00F4172A">
        <w:rPr>
          <w:sz w:val="28"/>
          <w:szCs w:val="28"/>
        </w:rPr>
        <w:t>85; 33,</w:t>
      </w:r>
      <w:r w:rsidR="004D5754">
        <w:rPr>
          <w:sz w:val="28"/>
          <w:szCs w:val="28"/>
        </w:rPr>
        <w:t xml:space="preserve"> </w:t>
      </w:r>
      <w:r w:rsidR="008749CB" w:rsidRPr="00F4172A">
        <w:rPr>
          <w:sz w:val="28"/>
          <w:szCs w:val="28"/>
        </w:rPr>
        <w:t xml:space="preserve">62 процентов. </w:t>
      </w:r>
    </w:p>
    <w:p w:rsidR="00674A81" w:rsidRPr="00F4172A" w:rsidRDefault="00674A81" w:rsidP="00674A81">
      <w:pPr>
        <w:widowControl w:val="0"/>
        <w:ind w:firstLine="720"/>
        <w:jc w:val="both"/>
        <w:rPr>
          <w:sz w:val="28"/>
          <w:szCs w:val="28"/>
        </w:rPr>
      </w:pPr>
      <w:r w:rsidRPr="00F4172A">
        <w:rPr>
          <w:sz w:val="28"/>
          <w:szCs w:val="28"/>
        </w:rPr>
        <w:t xml:space="preserve">На конец 2017 года на регистрационном учете в центрах занятости населения состояло </w:t>
      </w:r>
      <w:r w:rsidR="0071770D" w:rsidRPr="00F4172A">
        <w:rPr>
          <w:sz w:val="28"/>
          <w:szCs w:val="28"/>
        </w:rPr>
        <w:t>0,164</w:t>
      </w:r>
      <w:r w:rsidRPr="00F4172A">
        <w:rPr>
          <w:sz w:val="28"/>
          <w:szCs w:val="28"/>
        </w:rPr>
        <w:t xml:space="preserve"> тыс.</w:t>
      </w:r>
      <w:r w:rsidR="004D5754">
        <w:rPr>
          <w:sz w:val="28"/>
          <w:szCs w:val="28"/>
        </w:rPr>
        <w:t xml:space="preserve"> </w:t>
      </w:r>
      <w:r w:rsidRPr="00F4172A">
        <w:rPr>
          <w:sz w:val="28"/>
          <w:szCs w:val="28"/>
        </w:rPr>
        <w:t xml:space="preserve">безработных против </w:t>
      </w:r>
      <w:r w:rsidR="0071770D" w:rsidRPr="00F4172A">
        <w:rPr>
          <w:sz w:val="28"/>
          <w:szCs w:val="28"/>
        </w:rPr>
        <w:t>0,146</w:t>
      </w:r>
      <w:r w:rsidRPr="00F4172A">
        <w:rPr>
          <w:sz w:val="28"/>
          <w:szCs w:val="28"/>
        </w:rPr>
        <w:t xml:space="preserve"> тыс.</w:t>
      </w:r>
      <w:r w:rsidR="004D5754">
        <w:rPr>
          <w:sz w:val="28"/>
          <w:szCs w:val="28"/>
        </w:rPr>
        <w:t xml:space="preserve"> </w:t>
      </w:r>
      <w:r w:rsidRPr="00F4172A">
        <w:rPr>
          <w:sz w:val="28"/>
          <w:szCs w:val="28"/>
        </w:rPr>
        <w:t xml:space="preserve">безработных </w:t>
      </w:r>
      <w:r w:rsidRPr="00F4172A">
        <w:rPr>
          <w:sz w:val="28"/>
          <w:szCs w:val="28"/>
        </w:rPr>
        <w:br/>
        <w:t>на конец 2016 года.</w:t>
      </w:r>
    </w:p>
    <w:p w:rsidR="00674A81" w:rsidRPr="00F4172A" w:rsidRDefault="00674A81" w:rsidP="00D161BA">
      <w:pPr>
        <w:widowControl w:val="0"/>
        <w:ind w:firstLine="720"/>
        <w:jc w:val="both"/>
        <w:rPr>
          <w:sz w:val="28"/>
          <w:szCs w:val="28"/>
        </w:rPr>
      </w:pPr>
      <w:r w:rsidRPr="00F4172A">
        <w:rPr>
          <w:sz w:val="28"/>
          <w:szCs w:val="28"/>
        </w:rPr>
        <w:t>Уровень регистрируе</w:t>
      </w:r>
      <w:r w:rsidR="00D161BA" w:rsidRPr="00F4172A">
        <w:rPr>
          <w:sz w:val="28"/>
          <w:szCs w:val="28"/>
        </w:rPr>
        <w:t xml:space="preserve">мой безработицы по состоянию на конец года 2017 года </w:t>
      </w:r>
      <w:r w:rsidRPr="00F4172A">
        <w:rPr>
          <w:sz w:val="28"/>
          <w:szCs w:val="28"/>
        </w:rPr>
        <w:t xml:space="preserve">составил </w:t>
      </w:r>
      <w:r w:rsidR="00D161BA" w:rsidRPr="00F4172A">
        <w:rPr>
          <w:sz w:val="28"/>
          <w:szCs w:val="28"/>
        </w:rPr>
        <w:t>1,10</w:t>
      </w:r>
      <w:r w:rsidRPr="00F4172A">
        <w:rPr>
          <w:sz w:val="28"/>
          <w:szCs w:val="28"/>
        </w:rPr>
        <w:t xml:space="preserve"> процента от численности рабочей силы</w:t>
      </w:r>
      <w:r w:rsidR="00D161BA" w:rsidRPr="00F4172A">
        <w:rPr>
          <w:sz w:val="28"/>
          <w:szCs w:val="28"/>
        </w:rPr>
        <w:t>. По оценке 2018 года пл</w:t>
      </w:r>
      <w:r w:rsidR="00157291" w:rsidRPr="00F4172A">
        <w:rPr>
          <w:sz w:val="28"/>
          <w:szCs w:val="28"/>
        </w:rPr>
        <w:t>а</w:t>
      </w:r>
      <w:r w:rsidR="00D161BA" w:rsidRPr="00F4172A">
        <w:rPr>
          <w:sz w:val="28"/>
          <w:szCs w:val="28"/>
        </w:rPr>
        <w:t>нир</w:t>
      </w:r>
      <w:r w:rsidR="00157291" w:rsidRPr="00F4172A">
        <w:rPr>
          <w:sz w:val="28"/>
          <w:szCs w:val="28"/>
        </w:rPr>
        <w:t>у</w:t>
      </w:r>
      <w:r w:rsidR="00D161BA" w:rsidRPr="00F4172A">
        <w:rPr>
          <w:sz w:val="28"/>
          <w:szCs w:val="28"/>
        </w:rPr>
        <w:t xml:space="preserve">ется снизить значение до 1,06 процентов, в результате трудоустройства </w:t>
      </w:r>
      <w:r w:rsidR="00157291" w:rsidRPr="00F4172A">
        <w:rPr>
          <w:sz w:val="28"/>
          <w:szCs w:val="28"/>
        </w:rPr>
        <w:t>незанятого населения.</w:t>
      </w:r>
    </w:p>
    <w:p w:rsidR="00674A81" w:rsidRPr="00F4172A" w:rsidRDefault="00674A81" w:rsidP="00674A81">
      <w:pPr>
        <w:widowControl w:val="0"/>
        <w:autoSpaceDE w:val="0"/>
        <w:autoSpaceDN w:val="0"/>
        <w:adjustRightInd w:val="0"/>
        <w:ind w:firstLine="720"/>
        <w:jc w:val="both"/>
        <w:rPr>
          <w:sz w:val="28"/>
          <w:szCs w:val="28"/>
        </w:rPr>
      </w:pPr>
      <w:r w:rsidRPr="00F4172A">
        <w:rPr>
          <w:sz w:val="28"/>
          <w:szCs w:val="28"/>
        </w:rPr>
        <w:t xml:space="preserve">Численность незанятых граждан, зарегистрированных </w:t>
      </w:r>
      <w:r w:rsidRPr="00F4172A">
        <w:rPr>
          <w:sz w:val="28"/>
          <w:szCs w:val="28"/>
        </w:rPr>
        <w:br/>
        <w:t xml:space="preserve">в государственных учреждениях службы занятости населения, в расчете </w:t>
      </w:r>
      <w:r w:rsidRPr="00F4172A">
        <w:rPr>
          <w:sz w:val="28"/>
          <w:szCs w:val="28"/>
        </w:rPr>
        <w:br/>
        <w:t>на одну заявленную ва</w:t>
      </w:r>
      <w:r w:rsidR="004D5754">
        <w:rPr>
          <w:sz w:val="28"/>
          <w:szCs w:val="28"/>
        </w:rPr>
        <w:t>кансию, на конец декабря 2017</w:t>
      </w:r>
      <w:r w:rsidRPr="00F4172A">
        <w:rPr>
          <w:sz w:val="28"/>
          <w:szCs w:val="28"/>
        </w:rPr>
        <w:t xml:space="preserve"> составила </w:t>
      </w:r>
      <w:r w:rsidR="00624DAA" w:rsidRPr="00F4172A">
        <w:rPr>
          <w:sz w:val="28"/>
          <w:szCs w:val="28"/>
        </w:rPr>
        <w:t>0,14</w:t>
      </w:r>
      <w:r w:rsidRPr="00F4172A">
        <w:rPr>
          <w:sz w:val="28"/>
          <w:szCs w:val="28"/>
        </w:rPr>
        <w:t>.</w:t>
      </w:r>
    </w:p>
    <w:p w:rsidR="00674A81" w:rsidRPr="00F4172A" w:rsidRDefault="00674A81" w:rsidP="00674A81">
      <w:pPr>
        <w:widowControl w:val="0"/>
        <w:autoSpaceDE w:val="0"/>
        <w:autoSpaceDN w:val="0"/>
        <w:adjustRightInd w:val="0"/>
        <w:ind w:firstLine="720"/>
        <w:jc w:val="both"/>
        <w:rPr>
          <w:sz w:val="28"/>
          <w:szCs w:val="28"/>
        </w:rPr>
      </w:pPr>
      <w:r w:rsidRPr="00F4172A">
        <w:rPr>
          <w:sz w:val="28"/>
          <w:szCs w:val="28"/>
        </w:rPr>
        <w:t>В целях снижения напряженности на рынке труда в перспективе будет продолжена активная работа с работодателями по оказанию содействия в подборе необходимых работников, в том числе посредством наполнения информационно-аналитической системы Общероссийская база вакансий "Работа в России".</w:t>
      </w:r>
    </w:p>
    <w:p w:rsidR="00144351" w:rsidRPr="00F4172A" w:rsidRDefault="00144351" w:rsidP="00674A81">
      <w:pPr>
        <w:widowControl w:val="0"/>
        <w:autoSpaceDE w:val="0"/>
        <w:autoSpaceDN w:val="0"/>
        <w:adjustRightInd w:val="0"/>
        <w:ind w:firstLine="720"/>
        <w:jc w:val="both"/>
        <w:rPr>
          <w:sz w:val="28"/>
          <w:szCs w:val="28"/>
        </w:rPr>
      </w:pPr>
      <w:r w:rsidRPr="00F4172A">
        <w:rPr>
          <w:sz w:val="28"/>
          <w:szCs w:val="28"/>
        </w:rPr>
        <w:t xml:space="preserve">На среднесрочную перспективу уровень зарегистрированной безработицы планируется снизить в 2021 году в целевом варианте до 0,95 процентов, в случае </w:t>
      </w:r>
      <w:r w:rsidR="0079775C" w:rsidRPr="00F4172A">
        <w:rPr>
          <w:sz w:val="28"/>
          <w:szCs w:val="28"/>
        </w:rPr>
        <w:t>отрицательной ситуации, складывающейся на рынке труда</w:t>
      </w:r>
      <w:r w:rsidR="008749CB" w:rsidRPr="00F4172A">
        <w:rPr>
          <w:sz w:val="28"/>
          <w:szCs w:val="28"/>
        </w:rPr>
        <w:t>,</w:t>
      </w:r>
      <w:r w:rsidR="0079775C" w:rsidRPr="00F4172A">
        <w:rPr>
          <w:sz w:val="28"/>
          <w:szCs w:val="28"/>
        </w:rPr>
        <w:t xml:space="preserve"> в консервативном варианте показатель составит 1,16 процентов, в базовом варианте 1,06 процентов.</w:t>
      </w:r>
    </w:p>
    <w:p w:rsidR="00BD3F94" w:rsidRPr="00F4172A" w:rsidRDefault="003956F0" w:rsidP="00133F60">
      <w:pPr>
        <w:ind w:firstLine="709"/>
        <w:jc w:val="both"/>
        <w:rPr>
          <w:bCs/>
          <w:sz w:val="28"/>
          <w:szCs w:val="28"/>
        </w:rPr>
      </w:pPr>
      <w:r w:rsidRPr="00F4172A">
        <w:rPr>
          <w:sz w:val="28"/>
          <w:szCs w:val="28"/>
        </w:rPr>
        <w:t xml:space="preserve">При анализе численности занятых по формам собственности, можно отметить, что, по-прежнему, наибольшую численность занятых в экономике </w:t>
      </w:r>
      <w:r w:rsidR="00F06474" w:rsidRPr="00F4172A">
        <w:rPr>
          <w:sz w:val="28"/>
          <w:szCs w:val="28"/>
        </w:rPr>
        <w:t>района</w:t>
      </w:r>
      <w:r w:rsidRPr="00F4172A">
        <w:rPr>
          <w:sz w:val="28"/>
          <w:szCs w:val="28"/>
        </w:rPr>
        <w:t xml:space="preserve"> составля</w:t>
      </w:r>
      <w:r w:rsidR="00A33C73" w:rsidRPr="00F4172A">
        <w:rPr>
          <w:sz w:val="28"/>
          <w:szCs w:val="28"/>
        </w:rPr>
        <w:t>ю</w:t>
      </w:r>
      <w:r w:rsidRPr="00F4172A">
        <w:rPr>
          <w:sz w:val="28"/>
          <w:szCs w:val="28"/>
        </w:rPr>
        <w:t>т работники, занятые в частном секторе.</w:t>
      </w:r>
      <w:r w:rsidR="00307ED2" w:rsidRPr="00F4172A">
        <w:rPr>
          <w:sz w:val="28"/>
          <w:szCs w:val="28"/>
        </w:rPr>
        <w:t xml:space="preserve"> </w:t>
      </w:r>
      <w:r w:rsidR="00F53FE6" w:rsidRPr="00F4172A">
        <w:rPr>
          <w:bCs/>
          <w:sz w:val="28"/>
          <w:szCs w:val="28"/>
        </w:rPr>
        <w:t>Увеличение уровня безработицы обусловлено значительным числом работников, высвобожденных из организаций в связи с осуществлением мероприятий по сокращению численности (штата) в связи с банкротством предприятий, а также мероприятий по оптимизации численности сотрудников учреждений</w:t>
      </w:r>
      <w:r w:rsidR="00A62357" w:rsidRPr="00F4172A">
        <w:rPr>
          <w:bCs/>
          <w:sz w:val="28"/>
          <w:szCs w:val="28"/>
        </w:rPr>
        <w:t>.</w:t>
      </w:r>
    </w:p>
    <w:p w:rsidR="007B6CDF" w:rsidRPr="00F4172A" w:rsidRDefault="007B6CDF" w:rsidP="00133F60">
      <w:pPr>
        <w:ind w:firstLine="720"/>
        <w:jc w:val="both"/>
        <w:rPr>
          <w:rFonts w:eastAsia="Calibri"/>
          <w:sz w:val="28"/>
          <w:szCs w:val="28"/>
        </w:rPr>
      </w:pPr>
      <w:r w:rsidRPr="00F4172A">
        <w:rPr>
          <w:sz w:val="28"/>
          <w:szCs w:val="28"/>
        </w:rPr>
        <w:t>О</w:t>
      </w:r>
      <w:r w:rsidRPr="00F4172A">
        <w:rPr>
          <w:rFonts w:eastAsia="Calibri"/>
          <w:sz w:val="28"/>
          <w:szCs w:val="28"/>
        </w:rPr>
        <w:t xml:space="preserve">трицательно сказалась ситуация, которая сложилась на рынке труда, в </w:t>
      </w:r>
      <w:r w:rsidR="00E93671" w:rsidRPr="00F4172A">
        <w:rPr>
          <w:rFonts w:eastAsia="Calibri"/>
          <w:sz w:val="28"/>
          <w:szCs w:val="28"/>
        </w:rPr>
        <w:t>частности сокращения работающих. В 201</w:t>
      </w:r>
      <w:r w:rsidR="006A303B" w:rsidRPr="00F4172A">
        <w:rPr>
          <w:rFonts w:eastAsia="Calibri"/>
          <w:sz w:val="28"/>
          <w:szCs w:val="28"/>
        </w:rPr>
        <w:t>7</w:t>
      </w:r>
      <w:r w:rsidR="00E93671" w:rsidRPr="00F4172A">
        <w:rPr>
          <w:rFonts w:eastAsia="Calibri"/>
          <w:sz w:val="28"/>
          <w:szCs w:val="28"/>
        </w:rPr>
        <w:t xml:space="preserve"> году их численность составила </w:t>
      </w:r>
      <w:r w:rsidR="006A303B" w:rsidRPr="00F4172A">
        <w:rPr>
          <w:rFonts w:eastAsia="Calibri"/>
          <w:sz w:val="28"/>
          <w:szCs w:val="28"/>
        </w:rPr>
        <w:t xml:space="preserve">74 </w:t>
      </w:r>
      <w:r w:rsidR="00E93671" w:rsidRPr="00F4172A">
        <w:rPr>
          <w:rFonts w:eastAsia="Calibri"/>
          <w:sz w:val="28"/>
          <w:szCs w:val="28"/>
        </w:rPr>
        <w:t>человека по 2</w:t>
      </w:r>
      <w:r w:rsidR="006A303B" w:rsidRPr="00F4172A">
        <w:rPr>
          <w:rFonts w:eastAsia="Calibri"/>
          <w:sz w:val="28"/>
          <w:szCs w:val="28"/>
        </w:rPr>
        <w:t>1</w:t>
      </w:r>
      <w:r w:rsidR="00E93671" w:rsidRPr="00F4172A">
        <w:rPr>
          <w:rFonts w:eastAsia="Calibri"/>
          <w:sz w:val="28"/>
          <w:szCs w:val="28"/>
        </w:rPr>
        <w:t xml:space="preserve"> предприятиям и организациям района всех форм собственности, в 1 полугодии 201</w:t>
      </w:r>
      <w:r w:rsidR="006A303B" w:rsidRPr="00F4172A">
        <w:rPr>
          <w:rFonts w:eastAsia="Calibri"/>
          <w:sz w:val="28"/>
          <w:szCs w:val="28"/>
        </w:rPr>
        <w:t>8</w:t>
      </w:r>
      <w:r w:rsidR="00E93671" w:rsidRPr="00F4172A">
        <w:rPr>
          <w:rFonts w:eastAsia="Calibri"/>
          <w:sz w:val="28"/>
          <w:szCs w:val="28"/>
        </w:rPr>
        <w:t xml:space="preserve"> года количество лиц, которые сокращены </w:t>
      </w:r>
      <w:r w:rsidR="00ED2624" w:rsidRPr="00F4172A">
        <w:rPr>
          <w:rFonts w:eastAsia="Calibri"/>
          <w:sz w:val="28"/>
          <w:szCs w:val="28"/>
        </w:rPr>
        <w:t xml:space="preserve">в виду реорганизации, ликвидации и иных причин равно </w:t>
      </w:r>
      <w:r w:rsidR="006A303B" w:rsidRPr="00F4172A">
        <w:rPr>
          <w:rFonts w:eastAsia="Calibri"/>
          <w:sz w:val="28"/>
          <w:szCs w:val="28"/>
        </w:rPr>
        <w:t>22</w:t>
      </w:r>
      <w:r w:rsidR="00ED2624" w:rsidRPr="00F4172A">
        <w:rPr>
          <w:rFonts w:eastAsia="Calibri"/>
          <w:sz w:val="28"/>
          <w:szCs w:val="28"/>
        </w:rPr>
        <w:t xml:space="preserve"> человек</w:t>
      </w:r>
      <w:r w:rsidR="006A303B" w:rsidRPr="00F4172A">
        <w:rPr>
          <w:rFonts w:eastAsia="Calibri"/>
          <w:sz w:val="28"/>
          <w:szCs w:val="28"/>
        </w:rPr>
        <w:t>а</w:t>
      </w:r>
      <w:r w:rsidR="00ED2624" w:rsidRPr="00F4172A">
        <w:rPr>
          <w:rFonts w:eastAsia="Calibri"/>
          <w:sz w:val="28"/>
          <w:szCs w:val="28"/>
        </w:rPr>
        <w:t xml:space="preserve"> (</w:t>
      </w:r>
      <w:r w:rsidR="006A303B" w:rsidRPr="00F4172A">
        <w:rPr>
          <w:rFonts w:eastAsia="Calibri"/>
          <w:sz w:val="28"/>
          <w:szCs w:val="28"/>
        </w:rPr>
        <w:t>9</w:t>
      </w:r>
      <w:r w:rsidR="00ED2624" w:rsidRPr="00F4172A">
        <w:rPr>
          <w:rFonts w:eastAsia="Calibri"/>
          <w:sz w:val="28"/>
          <w:szCs w:val="28"/>
        </w:rPr>
        <w:t xml:space="preserve"> предприятий, организаций).</w:t>
      </w:r>
    </w:p>
    <w:p w:rsidR="00DA7394" w:rsidRPr="00F4172A" w:rsidRDefault="00B80344" w:rsidP="00DA7394">
      <w:pPr>
        <w:ind w:firstLine="709"/>
        <w:jc w:val="both"/>
        <w:rPr>
          <w:sz w:val="28"/>
          <w:szCs w:val="28"/>
        </w:rPr>
      </w:pPr>
      <w:r w:rsidRPr="00F4172A">
        <w:rPr>
          <w:sz w:val="28"/>
          <w:szCs w:val="28"/>
        </w:rPr>
        <w:t>В рамках реализации мероприятий в сфере развития рынка труда</w:t>
      </w:r>
      <w:r w:rsidR="0020179F" w:rsidRPr="00F4172A">
        <w:rPr>
          <w:sz w:val="28"/>
          <w:szCs w:val="28"/>
        </w:rPr>
        <w:t xml:space="preserve"> в перспективе на 201</w:t>
      </w:r>
      <w:r w:rsidR="008749CB" w:rsidRPr="00F4172A">
        <w:rPr>
          <w:sz w:val="28"/>
          <w:szCs w:val="28"/>
        </w:rPr>
        <w:t>9</w:t>
      </w:r>
      <w:r w:rsidR="00843D9F" w:rsidRPr="00F4172A">
        <w:rPr>
          <w:sz w:val="28"/>
          <w:szCs w:val="28"/>
        </w:rPr>
        <w:t>-202</w:t>
      </w:r>
      <w:r w:rsidR="008749CB" w:rsidRPr="00F4172A">
        <w:rPr>
          <w:sz w:val="28"/>
          <w:szCs w:val="28"/>
        </w:rPr>
        <w:t>1</w:t>
      </w:r>
      <w:r w:rsidR="0020179F" w:rsidRPr="00F4172A">
        <w:rPr>
          <w:sz w:val="28"/>
          <w:szCs w:val="28"/>
        </w:rPr>
        <w:t xml:space="preserve"> годы на территории Ленинского муниципального района продолжится реализация </w:t>
      </w:r>
      <w:r w:rsidR="00A35B8A" w:rsidRPr="00F4172A">
        <w:rPr>
          <w:sz w:val="28"/>
          <w:szCs w:val="28"/>
        </w:rPr>
        <w:t>государственной политики занятости населения, п</w:t>
      </w:r>
      <w:r w:rsidR="008E7153" w:rsidRPr="00F4172A">
        <w:rPr>
          <w:sz w:val="28"/>
          <w:szCs w:val="28"/>
        </w:rPr>
        <w:t>редусматривающей мероприятия по</w:t>
      </w:r>
      <w:r w:rsidR="00A35B8A" w:rsidRPr="00F4172A">
        <w:rPr>
          <w:sz w:val="28"/>
          <w:szCs w:val="28"/>
        </w:rPr>
        <w:t xml:space="preserve"> организации проведения оплачиваемых общественных работ, по организации временного трудоустройства безработных граждан, испытывающих трудности в поиске работы, по организации временного трудоустройства несовершеннолетних граждан в возрасте от 14 до 18 лет в свободное от учебы время, по организаци</w:t>
      </w:r>
      <w:r w:rsidR="00CB3132" w:rsidRPr="00F4172A">
        <w:rPr>
          <w:sz w:val="28"/>
          <w:szCs w:val="28"/>
        </w:rPr>
        <w:t>и</w:t>
      </w:r>
      <w:r w:rsidR="00A35B8A" w:rsidRPr="00F4172A">
        <w:rPr>
          <w:sz w:val="28"/>
          <w:szCs w:val="28"/>
        </w:rPr>
        <w:t xml:space="preserve"> временного трудоустройства безработных граждан в возрасте от 18-20 лет, имеющих среднее профессиональное образование и ищущих работу впервые</w:t>
      </w:r>
      <w:r w:rsidR="00CB3132" w:rsidRPr="00F4172A">
        <w:rPr>
          <w:sz w:val="28"/>
          <w:szCs w:val="28"/>
        </w:rPr>
        <w:t xml:space="preserve">. Продолжится работа по направлению на профессиональную подготовку, переподготовку, повышению </w:t>
      </w:r>
      <w:r w:rsidR="00FA3766" w:rsidRPr="00F4172A">
        <w:rPr>
          <w:sz w:val="28"/>
          <w:szCs w:val="28"/>
        </w:rPr>
        <w:t>квалификации безработных</w:t>
      </w:r>
      <w:r w:rsidR="00CB3132" w:rsidRPr="00F4172A">
        <w:rPr>
          <w:sz w:val="28"/>
          <w:szCs w:val="28"/>
        </w:rPr>
        <w:t xml:space="preserve"> граждан.</w:t>
      </w:r>
    </w:p>
    <w:p w:rsidR="00DA7394" w:rsidRPr="00F4172A" w:rsidRDefault="00CB3132" w:rsidP="00DA7394">
      <w:pPr>
        <w:ind w:firstLine="709"/>
        <w:jc w:val="both"/>
        <w:rPr>
          <w:bCs/>
          <w:sz w:val="28"/>
          <w:szCs w:val="28"/>
        </w:rPr>
      </w:pPr>
      <w:r w:rsidRPr="00F4172A">
        <w:rPr>
          <w:sz w:val="28"/>
          <w:szCs w:val="28"/>
        </w:rPr>
        <w:t xml:space="preserve"> </w:t>
      </w:r>
      <w:r w:rsidR="00DA7394" w:rsidRPr="00F4172A">
        <w:rPr>
          <w:sz w:val="28"/>
          <w:szCs w:val="28"/>
        </w:rPr>
        <w:t>Ситуация на рынке труда в 1 полугодии 2018 года</w:t>
      </w:r>
      <w:r w:rsidR="004D5754">
        <w:rPr>
          <w:sz w:val="28"/>
          <w:szCs w:val="28"/>
        </w:rPr>
        <w:t xml:space="preserve"> сложилась следующим образом: </w:t>
      </w:r>
      <w:r w:rsidR="00DA7394" w:rsidRPr="00F4172A">
        <w:rPr>
          <w:sz w:val="28"/>
          <w:szCs w:val="28"/>
        </w:rPr>
        <w:t xml:space="preserve">численность граждан, зарегистрированных в качестве безработного составила 146 человек; за отчетный период было заявлено 660 вакансий; из числа обратившихся трудоустроено 197 человека, что ниже уровня 1 полугодия 2016 года процентов на 17,57 процентов; </w:t>
      </w:r>
      <w:r w:rsidR="00DA7394" w:rsidRPr="00F4172A">
        <w:rPr>
          <w:bCs/>
          <w:sz w:val="28"/>
          <w:szCs w:val="28"/>
        </w:rPr>
        <w:t>занято трудовой деятельностью 12,086 тыс.</w:t>
      </w:r>
      <w:r w:rsidR="004D5754">
        <w:rPr>
          <w:bCs/>
          <w:sz w:val="28"/>
          <w:szCs w:val="28"/>
        </w:rPr>
        <w:t xml:space="preserve"> </w:t>
      </w:r>
      <w:r w:rsidR="00DA7394" w:rsidRPr="00F4172A">
        <w:rPr>
          <w:bCs/>
          <w:sz w:val="28"/>
          <w:szCs w:val="28"/>
        </w:rPr>
        <w:t>человек.</w:t>
      </w:r>
    </w:p>
    <w:p w:rsidR="00D10425" w:rsidRPr="00F4172A" w:rsidRDefault="00D10425" w:rsidP="00B6336C">
      <w:pPr>
        <w:ind w:firstLine="708"/>
        <w:jc w:val="both"/>
        <w:rPr>
          <w:sz w:val="28"/>
          <w:szCs w:val="28"/>
        </w:rPr>
      </w:pPr>
      <w:r w:rsidRPr="00F4172A">
        <w:rPr>
          <w:sz w:val="28"/>
          <w:szCs w:val="28"/>
        </w:rPr>
        <w:t>За отчетный период было заявлено 1201 вакансий. Из числа обратившихся трудоустроено 436 человека, что составляет 68,40 процентов.</w:t>
      </w:r>
      <w:r w:rsidR="00B6336C" w:rsidRPr="00F4172A">
        <w:rPr>
          <w:sz w:val="28"/>
          <w:szCs w:val="28"/>
        </w:rPr>
        <w:t xml:space="preserve"> Н</w:t>
      </w:r>
      <w:r w:rsidRPr="00F4172A">
        <w:rPr>
          <w:sz w:val="28"/>
          <w:szCs w:val="28"/>
        </w:rPr>
        <w:t>аправлено на профессиональную подготовку, переподготовку, повышению квалификации 49 безработных граждан.</w:t>
      </w:r>
      <w:r w:rsidR="00B6336C" w:rsidRPr="00F4172A">
        <w:rPr>
          <w:sz w:val="28"/>
          <w:szCs w:val="28"/>
        </w:rPr>
        <w:t xml:space="preserve"> </w:t>
      </w:r>
      <w:r w:rsidRPr="00F4172A">
        <w:rPr>
          <w:sz w:val="28"/>
          <w:szCs w:val="28"/>
        </w:rPr>
        <w:t>Услугу по профессиональной ориентации граждан в целях выбора сферы деятельности, трудоустройства, профессионального обучения получили 599 человека. Оказано услуг по психологической поддержке 58 безработным гражданам.</w:t>
      </w:r>
      <w:r w:rsidR="00B6336C" w:rsidRPr="00F4172A">
        <w:rPr>
          <w:sz w:val="28"/>
          <w:szCs w:val="28"/>
        </w:rPr>
        <w:t xml:space="preserve"> </w:t>
      </w:r>
      <w:r w:rsidRPr="00F4172A">
        <w:rPr>
          <w:sz w:val="28"/>
          <w:szCs w:val="28"/>
        </w:rPr>
        <w:t>По организации общественных работ</w:t>
      </w:r>
      <w:r w:rsidR="00B6336C" w:rsidRPr="00F4172A">
        <w:rPr>
          <w:sz w:val="28"/>
          <w:szCs w:val="28"/>
        </w:rPr>
        <w:t xml:space="preserve"> з</w:t>
      </w:r>
      <w:r w:rsidRPr="00F4172A">
        <w:rPr>
          <w:sz w:val="28"/>
          <w:szCs w:val="28"/>
        </w:rPr>
        <w:t xml:space="preserve">а </w:t>
      </w:r>
      <w:r w:rsidR="00B6336C" w:rsidRPr="00F4172A">
        <w:rPr>
          <w:sz w:val="28"/>
          <w:szCs w:val="28"/>
        </w:rPr>
        <w:t>2017 год</w:t>
      </w:r>
      <w:r w:rsidRPr="00F4172A">
        <w:rPr>
          <w:sz w:val="28"/>
          <w:szCs w:val="28"/>
        </w:rPr>
        <w:t xml:space="preserve"> заключено 37 договоров, направлено 51 человек для участия в общественных работах. Средний период участия  в общественных работах составил 1,0 месяц, средняя материальная поддержка, выплаченная одному участнику, составила 1700 рублей</w:t>
      </w:r>
      <w:r w:rsidR="00B6336C" w:rsidRPr="00F4172A">
        <w:rPr>
          <w:sz w:val="28"/>
          <w:szCs w:val="28"/>
        </w:rPr>
        <w:t xml:space="preserve">. </w:t>
      </w:r>
      <w:r w:rsidRPr="00F4172A">
        <w:rPr>
          <w:sz w:val="28"/>
          <w:szCs w:val="28"/>
        </w:rPr>
        <w:t>По организации временного трудоустройства граждан, испытывающих трудности в поиске подходящей работы заключено 13 договоров, трудоустроено 14 безработных.</w:t>
      </w:r>
      <w:r w:rsidR="00B6336C" w:rsidRPr="00F4172A">
        <w:rPr>
          <w:sz w:val="28"/>
          <w:szCs w:val="28"/>
        </w:rPr>
        <w:t xml:space="preserve"> </w:t>
      </w:r>
      <w:r w:rsidRPr="00F4172A">
        <w:rPr>
          <w:sz w:val="28"/>
          <w:szCs w:val="28"/>
        </w:rPr>
        <w:t xml:space="preserve">         По организации временного трудоустройства несовершеннолетних граждан в возрасте от 14 до 18 лет было заключено 23 договоров, трудоустроено 125 человек, в том числе 13 за счет субсидии областного бюджета, 112 человека за счет средств городского поселения г. Ленинск, сельских поселений и ООО «Поволжские овощи».</w:t>
      </w:r>
    </w:p>
    <w:p w:rsidR="00347FAD" w:rsidRPr="00F4172A" w:rsidRDefault="000573ED" w:rsidP="00347FAD">
      <w:pPr>
        <w:ind w:firstLine="708"/>
        <w:jc w:val="both"/>
        <w:rPr>
          <w:sz w:val="28"/>
          <w:szCs w:val="28"/>
        </w:rPr>
      </w:pPr>
      <w:r w:rsidRPr="00F4172A">
        <w:rPr>
          <w:sz w:val="28"/>
          <w:szCs w:val="28"/>
        </w:rPr>
        <w:t>На плановый период пр</w:t>
      </w:r>
      <w:r w:rsidR="000123F5" w:rsidRPr="00F4172A">
        <w:rPr>
          <w:sz w:val="28"/>
          <w:szCs w:val="28"/>
        </w:rPr>
        <w:t xml:space="preserve">одолжается работа </w:t>
      </w:r>
      <w:r w:rsidR="00233CDC" w:rsidRPr="00F4172A">
        <w:t xml:space="preserve">ГКУ ЦЗН </w:t>
      </w:r>
      <w:r w:rsidR="00233CDC" w:rsidRPr="00F4172A">
        <w:rPr>
          <w:sz w:val="28"/>
          <w:szCs w:val="28"/>
        </w:rPr>
        <w:t>Ленинского района</w:t>
      </w:r>
      <w:r w:rsidR="00307ED2" w:rsidRPr="00F4172A">
        <w:rPr>
          <w:sz w:val="28"/>
          <w:szCs w:val="28"/>
        </w:rPr>
        <w:t xml:space="preserve"> </w:t>
      </w:r>
      <w:r w:rsidRPr="00F4172A">
        <w:rPr>
          <w:sz w:val="28"/>
          <w:szCs w:val="28"/>
        </w:rPr>
        <w:t xml:space="preserve">услуга по содействию </w:t>
      </w:r>
      <w:r w:rsidR="008E7153" w:rsidRPr="00F4172A">
        <w:rPr>
          <w:sz w:val="28"/>
          <w:szCs w:val="28"/>
        </w:rPr>
        <w:t>само занятости</w:t>
      </w:r>
      <w:r w:rsidRPr="00F4172A">
        <w:rPr>
          <w:sz w:val="28"/>
          <w:szCs w:val="28"/>
        </w:rPr>
        <w:t xml:space="preserve"> безработным гражданам. </w:t>
      </w:r>
      <w:r w:rsidR="00CE15DA" w:rsidRPr="00F4172A">
        <w:rPr>
          <w:sz w:val="28"/>
          <w:szCs w:val="28"/>
        </w:rPr>
        <w:t>В 1 полугодии 201</w:t>
      </w:r>
      <w:r w:rsidR="00684DA9" w:rsidRPr="00F4172A">
        <w:rPr>
          <w:sz w:val="28"/>
          <w:szCs w:val="28"/>
        </w:rPr>
        <w:t>8</w:t>
      </w:r>
      <w:r w:rsidR="00CE15DA" w:rsidRPr="00F4172A">
        <w:rPr>
          <w:sz w:val="28"/>
          <w:szCs w:val="28"/>
        </w:rPr>
        <w:t xml:space="preserve"> года </w:t>
      </w:r>
      <w:r w:rsidR="00347FAD" w:rsidRPr="00F4172A">
        <w:rPr>
          <w:sz w:val="28"/>
          <w:szCs w:val="28"/>
        </w:rPr>
        <w:t>услугу по профессиональной ориентации граждан в целях выбора сферы деятельности, трудоустройства, профессионального обучения получили 200 человек. Оказано услуг по психологической поддержке 12 безработным гражданам. По организации общественных работ за отчетный период заключен 1 договор, направлено 6 человек для участия в общественных работах. Средний период участия  в общественных работах составил 1,0 месяц, без материальной поддержки.</w:t>
      </w:r>
    </w:p>
    <w:p w:rsidR="00347FAD" w:rsidRPr="00F4172A" w:rsidRDefault="00347FAD" w:rsidP="00347FAD">
      <w:pPr>
        <w:ind w:firstLine="708"/>
        <w:jc w:val="both"/>
        <w:rPr>
          <w:sz w:val="28"/>
          <w:szCs w:val="28"/>
        </w:rPr>
      </w:pPr>
      <w:r w:rsidRPr="00F4172A">
        <w:rPr>
          <w:sz w:val="28"/>
          <w:szCs w:val="28"/>
        </w:rPr>
        <w:t>По организации временного трудоустройства граждан, испытывающих трудности в поиске подходящей работы заключен 1 договор, трудоустроен 1 безработный.</w:t>
      </w:r>
    </w:p>
    <w:p w:rsidR="00347FAD" w:rsidRPr="00F4172A" w:rsidRDefault="002A7945" w:rsidP="00347FAD">
      <w:pPr>
        <w:ind w:firstLine="708"/>
        <w:jc w:val="both"/>
        <w:rPr>
          <w:sz w:val="28"/>
          <w:szCs w:val="28"/>
        </w:rPr>
      </w:pPr>
      <w:r w:rsidRPr="00F4172A">
        <w:rPr>
          <w:sz w:val="28"/>
          <w:szCs w:val="28"/>
        </w:rPr>
        <w:t>В рамках реализации государственной политики занятости населения за 2017 год на мероприятия содействия занятости населения выделено 1</w:t>
      </w:r>
      <w:r w:rsidR="00C11C45" w:rsidRPr="00F4172A">
        <w:rPr>
          <w:sz w:val="28"/>
          <w:szCs w:val="28"/>
        </w:rPr>
        <w:t>,</w:t>
      </w:r>
      <w:r w:rsidRPr="00F4172A">
        <w:rPr>
          <w:sz w:val="28"/>
          <w:szCs w:val="28"/>
        </w:rPr>
        <w:t>58</w:t>
      </w:r>
      <w:r w:rsidR="00C11C45" w:rsidRPr="00F4172A">
        <w:rPr>
          <w:sz w:val="28"/>
          <w:szCs w:val="28"/>
        </w:rPr>
        <w:t xml:space="preserve"> млн</w:t>
      </w:r>
      <w:r w:rsidRPr="00F4172A">
        <w:rPr>
          <w:sz w:val="28"/>
          <w:szCs w:val="28"/>
        </w:rPr>
        <w:t>.</w:t>
      </w:r>
      <w:r w:rsidR="004D5754">
        <w:rPr>
          <w:sz w:val="28"/>
          <w:szCs w:val="28"/>
        </w:rPr>
        <w:t xml:space="preserve"> </w:t>
      </w:r>
      <w:r w:rsidRPr="00F4172A">
        <w:rPr>
          <w:sz w:val="28"/>
          <w:szCs w:val="28"/>
        </w:rPr>
        <w:t xml:space="preserve">рублей, </w:t>
      </w:r>
      <w:r w:rsidR="00347FAD" w:rsidRPr="00F4172A">
        <w:rPr>
          <w:sz w:val="28"/>
          <w:szCs w:val="28"/>
        </w:rPr>
        <w:t xml:space="preserve">за 1 полугодие 2018  года на мероприятия содействия занятости населения выделено </w:t>
      </w:r>
      <w:r w:rsidR="00C11C45" w:rsidRPr="00F4172A">
        <w:rPr>
          <w:sz w:val="28"/>
          <w:szCs w:val="28"/>
        </w:rPr>
        <w:t>0,</w:t>
      </w:r>
      <w:r w:rsidR="00347FAD" w:rsidRPr="00F4172A">
        <w:rPr>
          <w:sz w:val="28"/>
          <w:szCs w:val="28"/>
        </w:rPr>
        <w:t>16</w:t>
      </w:r>
      <w:r w:rsidR="00C11C45" w:rsidRPr="00F4172A">
        <w:rPr>
          <w:sz w:val="28"/>
          <w:szCs w:val="28"/>
        </w:rPr>
        <w:t xml:space="preserve"> млн</w:t>
      </w:r>
      <w:r w:rsidR="00347FAD" w:rsidRPr="00F4172A">
        <w:rPr>
          <w:sz w:val="28"/>
          <w:szCs w:val="28"/>
        </w:rPr>
        <w:t>.</w:t>
      </w:r>
      <w:r w:rsidR="004D5754">
        <w:rPr>
          <w:sz w:val="28"/>
          <w:szCs w:val="28"/>
        </w:rPr>
        <w:t xml:space="preserve"> </w:t>
      </w:r>
      <w:r w:rsidR="00347FAD" w:rsidRPr="00F4172A">
        <w:rPr>
          <w:sz w:val="28"/>
          <w:szCs w:val="28"/>
        </w:rPr>
        <w:t>рублей</w:t>
      </w:r>
      <w:r w:rsidR="004D5754">
        <w:rPr>
          <w:sz w:val="28"/>
          <w:szCs w:val="28"/>
        </w:rPr>
        <w:t>.</w:t>
      </w:r>
    </w:p>
    <w:p w:rsidR="00243170" w:rsidRPr="00F4172A" w:rsidRDefault="004E7CC7" w:rsidP="00E325F0">
      <w:pPr>
        <w:ind w:firstLine="720"/>
        <w:jc w:val="both"/>
        <w:rPr>
          <w:sz w:val="28"/>
          <w:szCs w:val="28"/>
        </w:rPr>
      </w:pPr>
      <w:r w:rsidRPr="00F4172A">
        <w:rPr>
          <w:sz w:val="28"/>
          <w:szCs w:val="28"/>
        </w:rPr>
        <w:t>Сумма средств консолидированного бюджета Ленинского муниципального райо</w:t>
      </w:r>
      <w:r w:rsidR="00E325F0" w:rsidRPr="00F4172A">
        <w:rPr>
          <w:sz w:val="28"/>
          <w:szCs w:val="28"/>
        </w:rPr>
        <w:t xml:space="preserve">на в </w:t>
      </w:r>
      <w:r w:rsidR="00371720" w:rsidRPr="00F4172A">
        <w:rPr>
          <w:sz w:val="28"/>
          <w:szCs w:val="28"/>
        </w:rPr>
        <w:t>2019 -</w:t>
      </w:r>
      <w:r w:rsidR="004D5754">
        <w:rPr>
          <w:sz w:val="28"/>
          <w:szCs w:val="28"/>
        </w:rPr>
        <w:t xml:space="preserve"> </w:t>
      </w:r>
      <w:r w:rsidR="00E325F0" w:rsidRPr="00F4172A">
        <w:rPr>
          <w:sz w:val="28"/>
          <w:szCs w:val="28"/>
        </w:rPr>
        <w:t>202</w:t>
      </w:r>
      <w:r w:rsidR="002A7945" w:rsidRPr="00F4172A">
        <w:rPr>
          <w:sz w:val="28"/>
          <w:szCs w:val="28"/>
        </w:rPr>
        <w:t>1</w:t>
      </w:r>
      <w:r w:rsidR="00E325F0" w:rsidRPr="00F4172A">
        <w:rPr>
          <w:sz w:val="28"/>
          <w:szCs w:val="28"/>
        </w:rPr>
        <w:t xml:space="preserve"> год</w:t>
      </w:r>
      <w:r w:rsidR="00371720" w:rsidRPr="00F4172A">
        <w:rPr>
          <w:sz w:val="28"/>
          <w:szCs w:val="28"/>
        </w:rPr>
        <w:t>ах</w:t>
      </w:r>
      <w:r w:rsidR="00E325F0" w:rsidRPr="00F4172A">
        <w:rPr>
          <w:sz w:val="28"/>
          <w:szCs w:val="28"/>
        </w:rPr>
        <w:t>, направленная на реализацию</w:t>
      </w:r>
      <w:r w:rsidR="00307ED2" w:rsidRPr="00F4172A">
        <w:rPr>
          <w:sz w:val="28"/>
          <w:szCs w:val="28"/>
        </w:rPr>
        <w:t xml:space="preserve"> </w:t>
      </w:r>
      <w:r w:rsidR="00042BBF" w:rsidRPr="00F4172A">
        <w:rPr>
          <w:sz w:val="28"/>
          <w:szCs w:val="28"/>
        </w:rPr>
        <w:t xml:space="preserve">активной политики занятости населения, </w:t>
      </w:r>
      <w:r w:rsidRPr="00F4172A">
        <w:rPr>
          <w:sz w:val="28"/>
          <w:szCs w:val="28"/>
        </w:rPr>
        <w:t>планир</w:t>
      </w:r>
      <w:r w:rsidR="00042BBF" w:rsidRPr="00F4172A">
        <w:rPr>
          <w:sz w:val="28"/>
          <w:szCs w:val="28"/>
        </w:rPr>
        <w:t>у</w:t>
      </w:r>
      <w:r w:rsidRPr="00F4172A">
        <w:rPr>
          <w:sz w:val="28"/>
          <w:szCs w:val="28"/>
        </w:rPr>
        <w:t>ется в раз</w:t>
      </w:r>
      <w:r w:rsidR="00042BBF" w:rsidRPr="00F4172A">
        <w:rPr>
          <w:sz w:val="28"/>
          <w:szCs w:val="28"/>
        </w:rPr>
        <w:t xml:space="preserve">мере </w:t>
      </w:r>
      <w:r w:rsidR="00371720" w:rsidRPr="00F4172A">
        <w:rPr>
          <w:sz w:val="28"/>
          <w:szCs w:val="28"/>
        </w:rPr>
        <w:t>3,25</w:t>
      </w:r>
      <w:r w:rsidR="00042BBF" w:rsidRPr="00F4172A">
        <w:rPr>
          <w:sz w:val="28"/>
          <w:szCs w:val="28"/>
        </w:rPr>
        <w:t xml:space="preserve"> млн.</w:t>
      </w:r>
      <w:r w:rsidR="004D5754">
        <w:rPr>
          <w:sz w:val="28"/>
          <w:szCs w:val="28"/>
        </w:rPr>
        <w:t xml:space="preserve"> </w:t>
      </w:r>
      <w:r w:rsidR="00042BBF" w:rsidRPr="00F4172A">
        <w:rPr>
          <w:sz w:val="28"/>
          <w:szCs w:val="28"/>
        </w:rPr>
        <w:t>рублей.</w:t>
      </w:r>
    </w:p>
    <w:p w:rsidR="00CB3132" w:rsidRPr="00F4172A" w:rsidRDefault="00CB3132" w:rsidP="00E325F0">
      <w:pPr>
        <w:pStyle w:val="ac"/>
        <w:rPr>
          <w:b w:val="0"/>
          <w:szCs w:val="28"/>
        </w:rPr>
      </w:pPr>
    </w:p>
    <w:p w:rsidR="00716213" w:rsidRPr="00F4172A" w:rsidRDefault="005C7914" w:rsidP="004D5754">
      <w:pPr>
        <w:pStyle w:val="ac"/>
        <w:rPr>
          <w:b w:val="0"/>
          <w:szCs w:val="28"/>
        </w:rPr>
      </w:pPr>
      <w:r w:rsidRPr="00F4172A">
        <w:rPr>
          <w:b w:val="0"/>
          <w:szCs w:val="28"/>
        </w:rPr>
        <w:t>9</w:t>
      </w:r>
      <w:r w:rsidR="00C9788C" w:rsidRPr="00F4172A">
        <w:rPr>
          <w:b w:val="0"/>
          <w:szCs w:val="28"/>
        </w:rPr>
        <w:t xml:space="preserve">. </w:t>
      </w:r>
      <w:r w:rsidR="00716213" w:rsidRPr="00F4172A">
        <w:rPr>
          <w:b w:val="0"/>
          <w:szCs w:val="28"/>
        </w:rPr>
        <w:t>Развитие социальной сферы</w:t>
      </w:r>
    </w:p>
    <w:p w:rsidR="004D5754" w:rsidRPr="00F4172A" w:rsidRDefault="0059189A" w:rsidP="001858BF">
      <w:pPr>
        <w:pStyle w:val="af"/>
        <w:jc w:val="center"/>
        <w:rPr>
          <w:sz w:val="28"/>
          <w:szCs w:val="28"/>
        </w:rPr>
      </w:pPr>
      <w:r w:rsidRPr="00F4172A">
        <w:rPr>
          <w:sz w:val="28"/>
          <w:szCs w:val="28"/>
        </w:rPr>
        <w:t xml:space="preserve">Социальная поддержка населения. </w:t>
      </w:r>
      <w:r w:rsidR="00D2698E" w:rsidRPr="00F4172A">
        <w:rPr>
          <w:sz w:val="28"/>
          <w:szCs w:val="28"/>
        </w:rPr>
        <w:t>Повышение качества и доступности</w:t>
      </w:r>
      <w:r w:rsidR="00E325F0" w:rsidRPr="00F4172A">
        <w:rPr>
          <w:sz w:val="28"/>
          <w:szCs w:val="28"/>
        </w:rPr>
        <w:t xml:space="preserve"> социальных</w:t>
      </w:r>
      <w:r w:rsidR="00D2698E" w:rsidRPr="00F4172A">
        <w:rPr>
          <w:sz w:val="28"/>
          <w:szCs w:val="28"/>
        </w:rPr>
        <w:t xml:space="preserve"> услуг для населения </w:t>
      </w:r>
      <w:r w:rsidR="003D4A88" w:rsidRPr="00F4172A">
        <w:rPr>
          <w:sz w:val="28"/>
          <w:szCs w:val="28"/>
        </w:rPr>
        <w:t>Ленинского муниципального района</w:t>
      </w:r>
      <w:r w:rsidR="00D2698E" w:rsidRPr="00F4172A">
        <w:rPr>
          <w:sz w:val="28"/>
          <w:szCs w:val="28"/>
        </w:rPr>
        <w:t>.</w:t>
      </w:r>
    </w:p>
    <w:p w:rsidR="00426E89" w:rsidRPr="00F4172A" w:rsidRDefault="00426E89" w:rsidP="00426E89">
      <w:pPr>
        <w:ind w:right="-144" w:firstLine="709"/>
        <w:jc w:val="both"/>
        <w:rPr>
          <w:sz w:val="28"/>
          <w:szCs w:val="28"/>
        </w:rPr>
      </w:pPr>
      <w:r w:rsidRPr="00F4172A">
        <w:rPr>
          <w:sz w:val="28"/>
          <w:szCs w:val="28"/>
        </w:rPr>
        <w:t xml:space="preserve">В 2017 году центром социальной защиты населения Ленинского района  обеспечивалась реализация государственной политики по социальной поддержке и социальному обслуживанию пенсионеров, ветеранов, инвалидов, малоимущих граждан, граждан пожилого возраста, семей с детьми, несовершеннолетних и других категорий населения, нуждающихся в государственной социальной поддержке и помощи, а также государственной семейной политики на территории Ленинского района. </w:t>
      </w:r>
    </w:p>
    <w:p w:rsidR="00426E89" w:rsidRPr="00F4172A" w:rsidRDefault="00426E89" w:rsidP="00426E89">
      <w:pPr>
        <w:pStyle w:val="ConsPlusNormal"/>
        <w:ind w:right="-144" w:firstLine="709"/>
        <w:jc w:val="both"/>
        <w:rPr>
          <w:rFonts w:ascii="Times New Roman" w:hAnsi="Times New Roman" w:cs="Times New Roman"/>
          <w:sz w:val="28"/>
          <w:szCs w:val="28"/>
        </w:rPr>
      </w:pPr>
      <w:r w:rsidRPr="00F4172A">
        <w:rPr>
          <w:rFonts w:ascii="Times New Roman" w:hAnsi="Times New Roman" w:cs="Times New Roman"/>
          <w:sz w:val="28"/>
          <w:szCs w:val="28"/>
        </w:rPr>
        <w:t xml:space="preserve">Деятельность центра осуществлялась с учетом приоритетов, установленных в Указах Президента Российской Федерации от </w:t>
      </w:r>
      <w:r w:rsidR="004D5754">
        <w:rPr>
          <w:rFonts w:ascii="Times New Roman" w:hAnsi="Times New Roman" w:cs="Times New Roman"/>
          <w:sz w:val="28"/>
          <w:szCs w:val="28"/>
        </w:rPr>
        <w:t>0</w:t>
      </w:r>
      <w:r w:rsidRPr="00F4172A">
        <w:rPr>
          <w:rFonts w:ascii="Times New Roman" w:hAnsi="Times New Roman" w:cs="Times New Roman"/>
          <w:sz w:val="28"/>
          <w:szCs w:val="28"/>
        </w:rPr>
        <w:t>7</w:t>
      </w:r>
      <w:r w:rsidR="004D5754">
        <w:rPr>
          <w:rFonts w:ascii="Times New Roman" w:hAnsi="Times New Roman" w:cs="Times New Roman"/>
          <w:sz w:val="28"/>
          <w:szCs w:val="28"/>
        </w:rPr>
        <w:t>.05</w:t>
      </w:r>
      <w:r w:rsidRPr="00F4172A">
        <w:rPr>
          <w:rFonts w:ascii="Times New Roman" w:hAnsi="Times New Roman" w:cs="Times New Roman"/>
          <w:sz w:val="28"/>
          <w:szCs w:val="28"/>
        </w:rPr>
        <w:t xml:space="preserve"> 2012, а также важнейших решений, принятых Президентом Российской Федерации и Правительством Российской Федерации, Губернатором и Администрацией Волгоградской области.</w:t>
      </w:r>
    </w:p>
    <w:p w:rsidR="00426E89" w:rsidRPr="00F4172A" w:rsidRDefault="00426E89" w:rsidP="00426E89">
      <w:pPr>
        <w:pStyle w:val="p4"/>
        <w:shd w:val="clear" w:color="auto" w:fill="FFFFFF"/>
        <w:spacing w:before="0" w:beforeAutospacing="0" w:after="0" w:afterAutospacing="0"/>
        <w:ind w:firstLine="709"/>
        <w:jc w:val="both"/>
        <w:rPr>
          <w:sz w:val="28"/>
          <w:szCs w:val="28"/>
        </w:rPr>
      </w:pPr>
      <w:r w:rsidRPr="00F4172A">
        <w:rPr>
          <w:sz w:val="28"/>
          <w:szCs w:val="28"/>
        </w:rPr>
        <w:t xml:space="preserve">На 2017 год приоритетными задачами являлись: </w:t>
      </w:r>
    </w:p>
    <w:p w:rsidR="00426E89" w:rsidRPr="00F4172A" w:rsidRDefault="00426E89" w:rsidP="00426E89">
      <w:pPr>
        <w:pStyle w:val="p4"/>
        <w:shd w:val="clear" w:color="auto" w:fill="FFFFFF"/>
        <w:spacing w:before="0" w:beforeAutospacing="0" w:after="0" w:afterAutospacing="0"/>
        <w:ind w:firstLine="709"/>
        <w:jc w:val="both"/>
        <w:rPr>
          <w:sz w:val="28"/>
          <w:szCs w:val="28"/>
        </w:rPr>
      </w:pPr>
      <w:r w:rsidRPr="00F4172A">
        <w:rPr>
          <w:color w:val="000000"/>
          <w:sz w:val="28"/>
          <w:szCs w:val="28"/>
        </w:rPr>
        <w:t>усиление адресности и работа по расширению применения принципа нуждаемости в системе мер социальной поддержки</w:t>
      </w:r>
      <w:r w:rsidRPr="00F4172A">
        <w:rPr>
          <w:sz w:val="28"/>
          <w:szCs w:val="28"/>
        </w:rPr>
        <w:t>;</w:t>
      </w:r>
    </w:p>
    <w:p w:rsidR="00426E89" w:rsidRPr="00F4172A" w:rsidRDefault="00426E89" w:rsidP="00426E89">
      <w:pPr>
        <w:pStyle w:val="p4"/>
        <w:shd w:val="clear" w:color="auto" w:fill="FFFFFF"/>
        <w:spacing w:before="0" w:beforeAutospacing="0" w:after="0" w:afterAutospacing="0"/>
        <w:ind w:firstLine="709"/>
        <w:jc w:val="both"/>
        <w:rPr>
          <w:sz w:val="28"/>
          <w:szCs w:val="28"/>
        </w:rPr>
      </w:pPr>
      <w:r w:rsidRPr="00F4172A">
        <w:rPr>
          <w:bCs/>
          <w:sz w:val="28"/>
          <w:szCs w:val="28"/>
        </w:rPr>
        <w:t>п</w:t>
      </w:r>
      <w:r w:rsidRPr="00F4172A">
        <w:rPr>
          <w:sz w:val="28"/>
          <w:szCs w:val="28"/>
        </w:rPr>
        <w:t>овышение качества и доступности социального обслуживания в соответствии с Федеральным законом от 28.12.2013 № 442-ФЗ “Об основах социального обслуживания населения”;</w:t>
      </w:r>
    </w:p>
    <w:p w:rsidR="00426E89" w:rsidRPr="00F4172A" w:rsidRDefault="00426E89" w:rsidP="00426E89">
      <w:pPr>
        <w:pStyle w:val="p4"/>
        <w:shd w:val="clear" w:color="auto" w:fill="FFFFFF"/>
        <w:spacing w:before="0" w:beforeAutospacing="0" w:after="0" w:afterAutospacing="0"/>
        <w:ind w:firstLine="709"/>
        <w:jc w:val="both"/>
        <w:rPr>
          <w:sz w:val="28"/>
          <w:szCs w:val="28"/>
        </w:rPr>
      </w:pPr>
      <w:r w:rsidRPr="00F4172A">
        <w:rPr>
          <w:sz w:val="28"/>
          <w:szCs w:val="28"/>
        </w:rPr>
        <w:t>создание условий доступности к приоритетным объектам и услугам в приоритетных сферах жизнедеятельности инвалидов и других маломобильных групп населения в Волгоградской области.</w:t>
      </w:r>
    </w:p>
    <w:p w:rsidR="00426E89" w:rsidRPr="00F4172A" w:rsidRDefault="00426E89" w:rsidP="00426E89">
      <w:pPr>
        <w:pStyle w:val="ConsPlusNormal"/>
        <w:spacing w:line="235" w:lineRule="auto"/>
        <w:ind w:firstLine="709"/>
        <w:jc w:val="both"/>
        <w:rPr>
          <w:rFonts w:ascii="Times New Roman" w:hAnsi="Times New Roman" w:cs="Times New Roman"/>
          <w:sz w:val="28"/>
          <w:szCs w:val="28"/>
        </w:rPr>
      </w:pPr>
      <w:r w:rsidRPr="00F4172A">
        <w:rPr>
          <w:rFonts w:ascii="Times New Roman" w:hAnsi="Times New Roman" w:cs="Times New Roman"/>
          <w:sz w:val="28"/>
          <w:szCs w:val="28"/>
        </w:rPr>
        <w:t>Государственные услуги в сфере социа</w:t>
      </w:r>
      <w:r w:rsidR="004D5754">
        <w:rPr>
          <w:rFonts w:ascii="Times New Roman" w:hAnsi="Times New Roman" w:cs="Times New Roman"/>
          <w:sz w:val="28"/>
          <w:szCs w:val="28"/>
        </w:rPr>
        <w:t>льной защиты населения получают</w:t>
      </w:r>
      <w:r w:rsidRPr="00F4172A">
        <w:rPr>
          <w:rFonts w:ascii="Times New Roman" w:hAnsi="Times New Roman" w:cs="Times New Roman"/>
          <w:sz w:val="28"/>
          <w:szCs w:val="28"/>
        </w:rPr>
        <w:t xml:space="preserve"> 76 категорий граждан. Им предоставляются 92 меры социальной поддержки и помощи. Количество получателей мер социальной поддержки в 2017 году, п</w:t>
      </w:r>
      <w:r w:rsidR="004D5754">
        <w:rPr>
          <w:rFonts w:ascii="Times New Roman" w:hAnsi="Times New Roman" w:cs="Times New Roman"/>
          <w:sz w:val="28"/>
          <w:szCs w:val="28"/>
        </w:rPr>
        <w:t>о данным «Социального регистра»</w:t>
      </w:r>
      <w:r w:rsidRPr="00F4172A">
        <w:rPr>
          <w:rFonts w:ascii="Times New Roman" w:hAnsi="Times New Roman" w:cs="Times New Roman"/>
          <w:sz w:val="28"/>
          <w:szCs w:val="28"/>
        </w:rPr>
        <w:t xml:space="preserve"> - 9603 человека.</w:t>
      </w:r>
    </w:p>
    <w:p w:rsidR="00426E89" w:rsidRPr="00F4172A" w:rsidRDefault="00426E89" w:rsidP="00426E89">
      <w:pPr>
        <w:pStyle w:val="ConsPlusTitle"/>
        <w:widowControl/>
        <w:ind w:firstLine="708"/>
        <w:jc w:val="both"/>
        <w:rPr>
          <w:rFonts w:ascii="Times New Roman" w:hAnsi="Times New Roman" w:cs="Times New Roman"/>
          <w:b w:val="0"/>
          <w:sz w:val="28"/>
          <w:szCs w:val="28"/>
        </w:rPr>
      </w:pPr>
      <w:r w:rsidRPr="00F4172A">
        <w:rPr>
          <w:rFonts w:ascii="Times New Roman" w:hAnsi="Times New Roman" w:cs="Times New Roman"/>
          <w:b w:val="0"/>
          <w:sz w:val="28"/>
          <w:szCs w:val="28"/>
        </w:rPr>
        <w:t xml:space="preserve">За 2017 год клиентской службой центра социальной защиты в режиме "одного окна" принят 13912 граждан и оказано 14963 государственных услуг. Прием документов на предоставление мер социальной поддержки и государственной социальной помощи населению отдельных населенных пунктов, составление актов материально-бытового обследования, а также оказание консультативных услуг населению по вопросам социальной защиты населения и проведение информационно-разъяснительной работы среди населения непосредственно по месту их жительства осуществлялось специалистами центров социальной защиты населения в составе мобильных клиентских служб. </w:t>
      </w:r>
    </w:p>
    <w:p w:rsidR="00426E89" w:rsidRPr="00F4172A" w:rsidRDefault="00426E89" w:rsidP="00426E89">
      <w:pPr>
        <w:ind w:firstLine="709"/>
        <w:jc w:val="both"/>
        <w:rPr>
          <w:sz w:val="28"/>
          <w:szCs w:val="28"/>
        </w:rPr>
      </w:pPr>
      <w:r w:rsidRPr="00F4172A">
        <w:rPr>
          <w:sz w:val="28"/>
          <w:szCs w:val="28"/>
        </w:rPr>
        <w:t xml:space="preserve">За отчетный период проведено 49 выездных приемов граждан, на которых было принято 670 граждан. </w:t>
      </w:r>
    </w:p>
    <w:p w:rsidR="00426E89" w:rsidRPr="00F4172A" w:rsidRDefault="00426E89" w:rsidP="00426E89">
      <w:pPr>
        <w:pStyle w:val="ConsPlusNormal"/>
        <w:spacing w:line="235" w:lineRule="auto"/>
        <w:jc w:val="both"/>
        <w:rPr>
          <w:rFonts w:ascii="Times New Roman" w:hAnsi="Times New Roman" w:cs="Times New Roman"/>
          <w:sz w:val="28"/>
          <w:szCs w:val="28"/>
        </w:rPr>
      </w:pPr>
      <w:r w:rsidRPr="00F4172A">
        <w:rPr>
          <w:rFonts w:ascii="Times New Roman" w:hAnsi="Times New Roman" w:cs="Times New Roman"/>
          <w:sz w:val="28"/>
          <w:szCs w:val="28"/>
        </w:rPr>
        <w:t xml:space="preserve">В 2017 году Центром обязательства по оказанию </w:t>
      </w:r>
      <w:r w:rsidRPr="00F4172A">
        <w:rPr>
          <w:rFonts w:ascii="Times New Roman" w:hAnsi="Times New Roman" w:cs="Times New Roman"/>
          <w:spacing w:val="-4"/>
          <w:sz w:val="28"/>
          <w:szCs w:val="28"/>
        </w:rPr>
        <w:t>мер социальной поддержки отдельным категориям населения в соответствии</w:t>
      </w:r>
      <w:r w:rsidRPr="00F4172A">
        <w:rPr>
          <w:rFonts w:ascii="Times New Roman" w:hAnsi="Times New Roman" w:cs="Times New Roman"/>
          <w:sz w:val="28"/>
          <w:szCs w:val="28"/>
        </w:rPr>
        <w:t xml:space="preserve"> с законодательством Российской Федерации и законодательством Волгоградской области выполнены на 100 процентов. </w:t>
      </w:r>
    </w:p>
    <w:p w:rsidR="00426E89" w:rsidRPr="00F4172A" w:rsidRDefault="00426E89" w:rsidP="00936A91">
      <w:pPr>
        <w:shd w:val="clear" w:color="auto" w:fill="FFFFFF"/>
        <w:ind w:firstLine="720"/>
        <w:jc w:val="both"/>
        <w:rPr>
          <w:sz w:val="28"/>
          <w:szCs w:val="28"/>
        </w:rPr>
      </w:pPr>
      <w:r w:rsidRPr="00F4172A">
        <w:rPr>
          <w:sz w:val="28"/>
          <w:szCs w:val="28"/>
        </w:rPr>
        <w:t xml:space="preserve"> С 1 января 2017 года  увеличен размер ежемесячного пособия: </w:t>
      </w:r>
    </w:p>
    <w:p w:rsidR="00426E89" w:rsidRPr="00F4172A" w:rsidRDefault="00426E89" w:rsidP="00426E89">
      <w:pPr>
        <w:autoSpaceDE w:val="0"/>
        <w:autoSpaceDN w:val="0"/>
        <w:adjustRightInd w:val="0"/>
        <w:ind w:firstLine="284"/>
        <w:jc w:val="both"/>
        <w:rPr>
          <w:sz w:val="28"/>
          <w:szCs w:val="28"/>
        </w:rPr>
      </w:pPr>
      <w:r w:rsidRPr="00F4172A">
        <w:rPr>
          <w:sz w:val="28"/>
          <w:szCs w:val="28"/>
        </w:rPr>
        <w:t xml:space="preserve"> </w:t>
      </w:r>
      <w:r w:rsidRPr="00F4172A">
        <w:rPr>
          <w:sz w:val="28"/>
          <w:szCs w:val="28"/>
        </w:rPr>
        <w:tab/>
        <w:t>на ребенка из семей военнослужащи</w:t>
      </w:r>
      <w:r w:rsidR="004D5754">
        <w:rPr>
          <w:sz w:val="28"/>
          <w:szCs w:val="28"/>
        </w:rPr>
        <w:t>х, проходящих службу по призыву</w:t>
      </w:r>
      <w:r w:rsidRPr="00F4172A">
        <w:rPr>
          <w:sz w:val="28"/>
          <w:szCs w:val="28"/>
        </w:rPr>
        <w:t xml:space="preserve"> –   с 476,0</w:t>
      </w:r>
      <w:r w:rsidR="00936A91" w:rsidRPr="00F4172A">
        <w:rPr>
          <w:sz w:val="28"/>
          <w:szCs w:val="28"/>
        </w:rPr>
        <w:t>0</w:t>
      </w:r>
      <w:r w:rsidRPr="00F4172A">
        <w:rPr>
          <w:sz w:val="28"/>
          <w:szCs w:val="28"/>
        </w:rPr>
        <w:t xml:space="preserve"> руб</w:t>
      </w:r>
      <w:r w:rsidR="00936A91" w:rsidRPr="00F4172A">
        <w:rPr>
          <w:sz w:val="28"/>
          <w:szCs w:val="28"/>
        </w:rPr>
        <w:t>лей</w:t>
      </w:r>
      <w:r w:rsidRPr="00F4172A">
        <w:rPr>
          <w:sz w:val="28"/>
          <w:szCs w:val="28"/>
        </w:rPr>
        <w:t xml:space="preserve"> до 1000,</w:t>
      </w:r>
      <w:r w:rsidR="00936A91" w:rsidRPr="00F4172A">
        <w:rPr>
          <w:sz w:val="28"/>
          <w:szCs w:val="28"/>
        </w:rPr>
        <w:t>0</w:t>
      </w:r>
      <w:r w:rsidRPr="00F4172A">
        <w:rPr>
          <w:sz w:val="28"/>
          <w:szCs w:val="28"/>
        </w:rPr>
        <w:t>0 руб</w:t>
      </w:r>
      <w:r w:rsidR="00936A91" w:rsidRPr="00F4172A">
        <w:rPr>
          <w:sz w:val="28"/>
          <w:szCs w:val="28"/>
        </w:rPr>
        <w:t>лей</w:t>
      </w:r>
      <w:r w:rsidRPr="00F4172A">
        <w:rPr>
          <w:sz w:val="28"/>
          <w:szCs w:val="28"/>
        </w:rPr>
        <w:t>;</w:t>
      </w:r>
    </w:p>
    <w:p w:rsidR="00426E89" w:rsidRPr="00F4172A" w:rsidRDefault="00426E89" w:rsidP="00426E89">
      <w:pPr>
        <w:autoSpaceDE w:val="0"/>
        <w:autoSpaceDN w:val="0"/>
        <w:adjustRightInd w:val="0"/>
        <w:ind w:firstLine="708"/>
        <w:jc w:val="both"/>
        <w:rPr>
          <w:sz w:val="28"/>
          <w:szCs w:val="28"/>
        </w:rPr>
      </w:pPr>
      <w:r w:rsidRPr="00F4172A">
        <w:rPr>
          <w:sz w:val="28"/>
          <w:szCs w:val="28"/>
        </w:rPr>
        <w:t>на ребенка из семей, в которых один из родителей или родители</w:t>
      </w:r>
      <w:r w:rsidR="004D5754">
        <w:rPr>
          <w:sz w:val="28"/>
          <w:szCs w:val="28"/>
        </w:rPr>
        <w:t xml:space="preserve"> уклоняются от уплаты алиментов</w:t>
      </w:r>
      <w:r w:rsidRPr="00F4172A">
        <w:rPr>
          <w:sz w:val="28"/>
          <w:szCs w:val="28"/>
        </w:rPr>
        <w:t xml:space="preserve"> – с 476,</w:t>
      </w:r>
      <w:r w:rsidR="00936A91" w:rsidRPr="00F4172A">
        <w:rPr>
          <w:sz w:val="28"/>
          <w:szCs w:val="28"/>
        </w:rPr>
        <w:t>0</w:t>
      </w:r>
      <w:r w:rsidRPr="00F4172A">
        <w:rPr>
          <w:sz w:val="28"/>
          <w:szCs w:val="28"/>
        </w:rPr>
        <w:t>0 руб</w:t>
      </w:r>
      <w:r w:rsidR="00936A91" w:rsidRPr="00F4172A">
        <w:rPr>
          <w:sz w:val="28"/>
          <w:szCs w:val="28"/>
        </w:rPr>
        <w:t>лей</w:t>
      </w:r>
      <w:r w:rsidRPr="00F4172A">
        <w:rPr>
          <w:sz w:val="28"/>
          <w:szCs w:val="28"/>
        </w:rPr>
        <w:t xml:space="preserve"> до 634,0</w:t>
      </w:r>
      <w:r w:rsidR="007243E9" w:rsidRPr="00F4172A">
        <w:rPr>
          <w:sz w:val="28"/>
          <w:szCs w:val="28"/>
        </w:rPr>
        <w:t>0</w:t>
      </w:r>
      <w:r w:rsidRPr="00F4172A">
        <w:rPr>
          <w:sz w:val="28"/>
          <w:szCs w:val="28"/>
        </w:rPr>
        <w:t xml:space="preserve"> руб</w:t>
      </w:r>
      <w:r w:rsidR="00936A91" w:rsidRPr="00F4172A">
        <w:rPr>
          <w:sz w:val="28"/>
          <w:szCs w:val="28"/>
        </w:rPr>
        <w:t>лей</w:t>
      </w:r>
      <w:r w:rsidRPr="00F4172A">
        <w:rPr>
          <w:sz w:val="28"/>
          <w:szCs w:val="28"/>
        </w:rPr>
        <w:t>;</w:t>
      </w:r>
    </w:p>
    <w:p w:rsidR="00426E89" w:rsidRPr="00F4172A" w:rsidRDefault="00426E89" w:rsidP="00426E89">
      <w:pPr>
        <w:autoSpaceDE w:val="0"/>
        <w:autoSpaceDN w:val="0"/>
        <w:adjustRightInd w:val="0"/>
        <w:ind w:left="-284" w:firstLine="992"/>
        <w:jc w:val="both"/>
        <w:rPr>
          <w:sz w:val="28"/>
          <w:szCs w:val="28"/>
        </w:rPr>
      </w:pPr>
      <w:r w:rsidRPr="00F4172A">
        <w:rPr>
          <w:sz w:val="28"/>
          <w:szCs w:val="28"/>
        </w:rPr>
        <w:t>на ребенка в студенческой семье – с 634,0</w:t>
      </w:r>
      <w:r w:rsidR="007243E9" w:rsidRPr="00F4172A">
        <w:rPr>
          <w:sz w:val="28"/>
          <w:szCs w:val="28"/>
        </w:rPr>
        <w:t>0</w:t>
      </w:r>
      <w:r w:rsidRPr="00F4172A">
        <w:rPr>
          <w:sz w:val="28"/>
          <w:szCs w:val="28"/>
        </w:rPr>
        <w:t xml:space="preserve"> руб</w:t>
      </w:r>
      <w:r w:rsidR="007243E9" w:rsidRPr="00F4172A">
        <w:rPr>
          <w:sz w:val="28"/>
          <w:szCs w:val="28"/>
        </w:rPr>
        <w:t xml:space="preserve">лей </w:t>
      </w:r>
      <w:r w:rsidRPr="00F4172A">
        <w:rPr>
          <w:sz w:val="28"/>
          <w:szCs w:val="28"/>
        </w:rPr>
        <w:t xml:space="preserve"> до 1000,0</w:t>
      </w:r>
      <w:r w:rsidR="007243E9" w:rsidRPr="00F4172A">
        <w:rPr>
          <w:sz w:val="28"/>
          <w:szCs w:val="28"/>
        </w:rPr>
        <w:t>0</w:t>
      </w:r>
      <w:r w:rsidRPr="00F4172A">
        <w:rPr>
          <w:sz w:val="28"/>
          <w:szCs w:val="28"/>
        </w:rPr>
        <w:t xml:space="preserve"> руб</w:t>
      </w:r>
      <w:r w:rsidR="007243E9" w:rsidRPr="00F4172A">
        <w:rPr>
          <w:sz w:val="28"/>
          <w:szCs w:val="28"/>
        </w:rPr>
        <w:t>лей</w:t>
      </w:r>
      <w:r w:rsidRPr="00F4172A">
        <w:rPr>
          <w:sz w:val="28"/>
          <w:szCs w:val="28"/>
        </w:rPr>
        <w:t>.</w:t>
      </w:r>
    </w:p>
    <w:p w:rsidR="00426E89" w:rsidRPr="00F4172A" w:rsidRDefault="00426E89" w:rsidP="00426E89">
      <w:pPr>
        <w:ind w:firstLine="720"/>
        <w:jc w:val="both"/>
        <w:rPr>
          <w:sz w:val="28"/>
          <w:szCs w:val="28"/>
        </w:rPr>
      </w:pPr>
      <w:r w:rsidRPr="00F4172A">
        <w:rPr>
          <w:sz w:val="28"/>
          <w:szCs w:val="28"/>
        </w:rPr>
        <w:t>В целях стимулирования первых рождений</w:t>
      </w:r>
      <w:r w:rsidRPr="00F4172A">
        <w:rPr>
          <w:szCs w:val="28"/>
        </w:rPr>
        <w:t xml:space="preserve"> </w:t>
      </w:r>
      <w:r w:rsidRPr="00F4172A">
        <w:rPr>
          <w:sz w:val="28"/>
          <w:szCs w:val="28"/>
        </w:rPr>
        <w:t>молодыми женщинами</w:t>
      </w:r>
      <w:r w:rsidRPr="00F4172A">
        <w:rPr>
          <w:szCs w:val="28"/>
        </w:rPr>
        <w:t xml:space="preserve"> </w:t>
      </w:r>
      <w:r w:rsidRPr="00F4172A">
        <w:rPr>
          <w:sz w:val="28"/>
          <w:szCs w:val="28"/>
        </w:rPr>
        <w:t>введена новая выплата - дополнительное единовременное пособие семьям при рождении пе</w:t>
      </w:r>
      <w:r w:rsidR="004D5754">
        <w:rPr>
          <w:sz w:val="28"/>
          <w:szCs w:val="28"/>
        </w:rPr>
        <w:t>рвого ребенка после 31.12.2016</w:t>
      </w:r>
      <w:r w:rsidRPr="00F4172A">
        <w:rPr>
          <w:sz w:val="28"/>
          <w:szCs w:val="28"/>
        </w:rPr>
        <w:t xml:space="preserve"> женщиной в возрасте до 23 лет включительно в размере 25</w:t>
      </w:r>
      <w:r w:rsidR="00C07DC5" w:rsidRPr="00F4172A">
        <w:rPr>
          <w:sz w:val="28"/>
          <w:szCs w:val="28"/>
        </w:rPr>
        <w:t>,00</w:t>
      </w:r>
      <w:r w:rsidRPr="00F4172A">
        <w:rPr>
          <w:sz w:val="28"/>
          <w:szCs w:val="28"/>
        </w:rPr>
        <w:t xml:space="preserve"> тыс.</w:t>
      </w:r>
      <w:r w:rsidR="004D5754">
        <w:rPr>
          <w:sz w:val="28"/>
          <w:szCs w:val="28"/>
        </w:rPr>
        <w:t xml:space="preserve"> </w:t>
      </w:r>
      <w:r w:rsidRPr="00F4172A">
        <w:rPr>
          <w:sz w:val="28"/>
          <w:szCs w:val="28"/>
        </w:rPr>
        <w:t>рублей. В 2017 году выплата предоставлена 29 семьям.</w:t>
      </w:r>
    </w:p>
    <w:p w:rsidR="00426E89" w:rsidRPr="00F4172A" w:rsidRDefault="00426E89" w:rsidP="00426E89">
      <w:pPr>
        <w:pStyle w:val="ConsPlusNormal"/>
        <w:jc w:val="both"/>
        <w:rPr>
          <w:rFonts w:ascii="Times New Roman" w:hAnsi="Times New Roman" w:cs="Times New Roman"/>
          <w:sz w:val="28"/>
          <w:szCs w:val="28"/>
        </w:rPr>
      </w:pPr>
      <w:r w:rsidRPr="00F4172A">
        <w:rPr>
          <w:rFonts w:ascii="Times New Roman" w:hAnsi="Times New Roman"/>
          <w:sz w:val="28"/>
          <w:szCs w:val="28"/>
        </w:rPr>
        <w:t>Государственная поддержка семей с детьми и комплексная система мер по защите материнства и детства – приоритетное направление долгосрочной стратегии развития Ленинского района. В 2017 году в районе семьи с детьми получали 18 видов социальной помощи, которые предоставлены в  полном объёме.</w:t>
      </w:r>
    </w:p>
    <w:p w:rsidR="00426E89" w:rsidRPr="00F4172A" w:rsidRDefault="00426E89" w:rsidP="00426E89">
      <w:pPr>
        <w:ind w:firstLine="709"/>
        <w:jc w:val="both"/>
        <w:rPr>
          <w:sz w:val="28"/>
          <w:szCs w:val="28"/>
        </w:rPr>
      </w:pPr>
      <w:r w:rsidRPr="00F4172A">
        <w:rPr>
          <w:bCs/>
          <w:sz w:val="28"/>
          <w:szCs w:val="28"/>
        </w:rPr>
        <w:t>В районе наблюдается рост рождений третьих и последующих детей, увеличивается количество многодетных семей.</w:t>
      </w:r>
      <w:r w:rsidRPr="00F4172A">
        <w:rPr>
          <w:b/>
          <w:bCs/>
          <w:sz w:val="28"/>
          <w:szCs w:val="28"/>
        </w:rPr>
        <w:t xml:space="preserve"> </w:t>
      </w:r>
      <w:r w:rsidRPr="00F4172A">
        <w:rPr>
          <w:sz w:val="28"/>
          <w:szCs w:val="28"/>
        </w:rPr>
        <w:t xml:space="preserve">На 01.01.2018 в районе  проживают 583 многодетных семей (в том числе приемные многодетные), в которых воспитывается 2029 детей, что на 39 семьи </w:t>
      </w:r>
      <w:r w:rsidR="00C07DC5" w:rsidRPr="00F4172A">
        <w:rPr>
          <w:sz w:val="28"/>
          <w:szCs w:val="28"/>
        </w:rPr>
        <w:t xml:space="preserve"> </w:t>
      </w:r>
      <w:r w:rsidRPr="00F4172A">
        <w:rPr>
          <w:sz w:val="28"/>
          <w:szCs w:val="28"/>
        </w:rPr>
        <w:t xml:space="preserve"> и 94 ребенка больше, чем по состоянию на 01.01.2017</w:t>
      </w:r>
      <w:r w:rsidR="00C07DC5" w:rsidRPr="00F4172A">
        <w:rPr>
          <w:sz w:val="28"/>
          <w:szCs w:val="28"/>
        </w:rPr>
        <w:t xml:space="preserve"> года</w:t>
      </w:r>
      <w:r w:rsidRPr="00F4172A">
        <w:rPr>
          <w:sz w:val="28"/>
          <w:szCs w:val="28"/>
        </w:rPr>
        <w:t>.</w:t>
      </w:r>
    </w:p>
    <w:p w:rsidR="00426E89" w:rsidRPr="00F4172A" w:rsidRDefault="00426E89" w:rsidP="00426E89">
      <w:pPr>
        <w:ind w:firstLine="680"/>
        <w:jc w:val="both"/>
        <w:rPr>
          <w:sz w:val="28"/>
          <w:szCs w:val="28"/>
        </w:rPr>
      </w:pPr>
      <w:r w:rsidRPr="00F4172A">
        <w:rPr>
          <w:sz w:val="28"/>
          <w:szCs w:val="28"/>
        </w:rPr>
        <w:t>В ноябре 2017 года в районе прошел месячник, посвященно</w:t>
      </w:r>
      <w:r w:rsidR="004D5754">
        <w:rPr>
          <w:sz w:val="28"/>
          <w:szCs w:val="28"/>
        </w:rPr>
        <w:t>й сохранению семейных ценностей и традиций, «Все начинается</w:t>
      </w:r>
      <w:r w:rsidRPr="00F4172A">
        <w:rPr>
          <w:sz w:val="28"/>
          <w:szCs w:val="28"/>
        </w:rPr>
        <w:t xml:space="preserve"> с семьи». Данная акция на территории района проведена во второй раз. Даты её проведения выбраны не случайно: 1 ноября в регионе отмечается День отца, а в последнее воскресенье ноября – День матери. </w:t>
      </w:r>
    </w:p>
    <w:p w:rsidR="00426E89" w:rsidRPr="00F4172A" w:rsidRDefault="00426E89" w:rsidP="00426E89">
      <w:pPr>
        <w:ind w:firstLine="680"/>
        <w:jc w:val="both"/>
        <w:rPr>
          <w:sz w:val="28"/>
          <w:szCs w:val="28"/>
        </w:rPr>
      </w:pPr>
      <w:r w:rsidRPr="00F4172A">
        <w:rPr>
          <w:sz w:val="28"/>
          <w:szCs w:val="28"/>
        </w:rPr>
        <w:t xml:space="preserve">В 2017 году </w:t>
      </w:r>
      <w:r w:rsidRPr="00F4172A">
        <w:rPr>
          <w:sz w:val="28"/>
          <w:szCs w:val="28"/>
          <w:shd w:val="clear" w:color="auto" w:fill="FFFFFF"/>
        </w:rPr>
        <w:t>за время проведения</w:t>
      </w:r>
      <w:r w:rsidRPr="00F4172A">
        <w:rPr>
          <w:b/>
          <w:bCs/>
          <w:sz w:val="28"/>
          <w:szCs w:val="28"/>
        </w:rPr>
        <w:t xml:space="preserve"> </w:t>
      </w:r>
      <w:r w:rsidRPr="00F4172A">
        <w:rPr>
          <w:sz w:val="28"/>
          <w:szCs w:val="28"/>
        </w:rPr>
        <w:t>межведомственной акции  было проведено 9 меропри</w:t>
      </w:r>
      <w:r w:rsidR="004D5754">
        <w:rPr>
          <w:sz w:val="28"/>
          <w:szCs w:val="28"/>
        </w:rPr>
        <w:t>ятий, в которых приняли участие</w:t>
      </w:r>
      <w:r w:rsidRPr="00F4172A">
        <w:rPr>
          <w:sz w:val="28"/>
          <w:szCs w:val="28"/>
        </w:rPr>
        <w:t xml:space="preserve"> 124 человека.  </w:t>
      </w:r>
    </w:p>
    <w:p w:rsidR="00426E89" w:rsidRPr="00F4172A" w:rsidRDefault="00426E89" w:rsidP="00426E89">
      <w:pPr>
        <w:ind w:firstLine="540"/>
        <w:jc w:val="both"/>
        <w:rPr>
          <w:sz w:val="28"/>
          <w:szCs w:val="28"/>
        </w:rPr>
      </w:pPr>
      <w:r w:rsidRPr="00F4172A">
        <w:rPr>
          <w:sz w:val="28"/>
          <w:szCs w:val="28"/>
        </w:rPr>
        <w:t xml:space="preserve">Центр социальной защиты населения организует круглогодичный отдых и оздоровление отдельных категорий детей, проживающих на территории Ленинского района, а именно: детей-сирот, детей-инвалидов, детей, оставшихся без попечения родителей, безнадзорных детей. В 2017 году оздоровилось 129 детей. </w:t>
      </w:r>
    </w:p>
    <w:p w:rsidR="00426E89" w:rsidRPr="00F4172A" w:rsidRDefault="00426E89" w:rsidP="00426E89">
      <w:pPr>
        <w:ind w:firstLine="680"/>
        <w:jc w:val="both"/>
        <w:rPr>
          <w:sz w:val="28"/>
          <w:szCs w:val="28"/>
        </w:rPr>
      </w:pPr>
      <w:r w:rsidRPr="00F4172A">
        <w:rPr>
          <w:sz w:val="28"/>
          <w:szCs w:val="28"/>
        </w:rPr>
        <w:t>В 2017 году на реализацию программы «Го</w:t>
      </w:r>
      <w:r w:rsidR="004D5754">
        <w:rPr>
          <w:sz w:val="28"/>
          <w:szCs w:val="28"/>
        </w:rPr>
        <w:t>сударственной социальной помощи</w:t>
      </w:r>
      <w:r w:rsidRPr="00F4172A">
        <w:rPr>
          <w:sz w:val="28"/>
          <w:szCs w:val="28"/>
        </w:rPr>
        <w:t xml:space="preserve"> на основании социального контракта» Ленинскому муниципальному району было</w:t>
      </w:r>
      <w:r w:rsidR="004D5754">
        <w:rPr>
          <w:sz w:val="28"/>
          <w:szCs w:val="28"/>
        </w:rPr>
        <w:t xml:space="preserve"> выделено из областного бюджета</w:t>
      </w:r>
      <w:r w:rsidRPr="00F4172A">
        <w:rPr>
          <w:sz w:val="28"/>
          <w:szCs w:val="28"/>
        </w:rPr>
        <w:t xml:space="preserve"> 1,53 млн. руб. 39 семей приняли участие в программе, в том числе 13 многодетных семей. Участниками программы было приобретено: КРС -</w:t>
      </w:r>
      <w:r w:rsidR="004D5754">
        <w:rPr>
          <w:sz w:val="28"/>
          <w:szCs w:val="28"/>
        </w:rPr>
        <w:t xml:space="preserve"> </w:t>
      </w:r>
      <w:r w:rsidRPr="00F4172A">
        <w:rPr>
          <w:sz w:val="28"/>
          <w:szCs w:val="28"/>
        </w:rPr>
        <w:t>28 голов, среднего рогатого скота и свиней – 64 голов, птицы – 455 голов, а также корма 42,0 тыс. кг.</w:t>
      </w:r>
    </w:p>
    <w:p w:rsidR="00426E89" w:rsidRPr="00F4172A" w:rsidRDefault="00426E89" w:rsidP="00426E89">
      <w:pPr>
        <w:ind w:firstLine="720"/>
        <w:jc w:val="both"/>
        <w:rPr>
          <w:sz w:val="28"/>
          <w:szCs w:val="28"/>
        </w:rPr>
      </w:pPr>
      <w:r w:rsidRPr="00F4172A">
        <w:rPr>
          <w:bCs/>
          <w:sz w:val="28"/>
          <w:szCs w:val="28"/>
        </w:rPr>
        <w:t xml:space="preserve">Еще одним приоритетным направлением деятельности </w:t>
      </w:r>
      <w:r w:rsidRPr="00F4172A">
        <w:rPr>
          <w:sz w:val="28"/>
          <w:szCs w:val="28"/>
        </w:rPr>
        <w:t>центра социальной защиты населения</w:t>
      </w:r>
      <w:r w:rsidRPr="00F4172A">
        <w:rPr>
          <w:bCs/>
          <w:sz w:val="28"/>
          <w:szCs w:val="28"/>
        </w:rPr>
        <w:t xml:space="preserve"> в 2017 году является п</w:t>
      </w:r>
      <w:r w:rsidRPr="00F4172A">
        <w:rPr>
          <w:sz w:val="28"/>
          <w:szCs w:val="28"/>
        </w:rPr>
        <w:t>овышение качества и доступности социального обслуживания. На территории района функционируют в настоящее время 3 государственных учреждений социального обслуживания, из них 2 – с круглосуточным проживанием различных категорий граждан. Ежегодно в данных учреждениях получают различные социальные услуги более 980 человек.</w:t>
      </w:r>
    </w:p>
    <w:p w:rsidR="00426E89" w:rsidRPr="00F4172A" w:rsidRDefault="00426E89" w:rsidP="00426E89">
      <w:pPr>
        <w:ind w:firstLine="708"/>
        <w:jc w:val="both"/>
        <w:rPr>
          <w:sz w:val="28"/>
          <w:szCs w:val="28"/>
        </w:rPr>
      </w:pPr>
      <w:r w:rsidRPr="00F4172A">
        <w:rPr>
          <w:sz w:val="28"/>
          <w:szCs w:val="28"/>
        </w:rPr>
        <w:t>Наряду с государственными организациями социального обслуживания в реестр поставщиков социальных услуг на территории Ленинского района включена негосударственная социально ориентированная некоммерческая организация «Дети в беде».</w:t>
      </w:r>
    </w:p>
    <w:p w:rsidR="00426E89" w:rsidRPr="00F4172A" w:rsidRDefault="00426E89" w:rsidP="00426E89">
      <w:pPr>
        <w:ind w:firstLine="720"/>
        <w:jc w:val="both"/>
        <w:rPr>
          <w:sz w:val="28"/>
          <w:szCs w:val="28"/>
        </w:rPr>
      </w:pPr>
      <w:r w:rsidRPr="00F4172A">
        <w:rPr>
          <w:sz w:val="28"/>
          <w:szCs w:val="28"/>
        </w:rPr>
        <w:t>В 2017 году центром социальной защиты населения Ленинского района было вынесено 1600 решений об оказании социальных услуг, разработано 920 индивидуальных программ предоставления социальных услуг (в том числе предоставление социальных услуг в полустационарной форме социального обслуживания в центрах (отделениях) психолого-педагогической помощи населению – 160, предоставление социальных услуг в форме социального обслуживания на дому – 540).</w:t>
      </w:r>
    </w:p>
    <w:p w:rsidR="00426E89" w:rsidRPr="00F4172A" w:rsidRDefault="00426E89" w:rsidP="00426E89">
      <w:pPr>
        <w:pStyle w:val="af"/>
        <w:ind w:firstLine="720"/>
        <w:jc w:val="both"/>
        <w:rPr>
          <w:rStyle w:val="s1"/>
          <w:bCs/>
          <w:sz w:val="28"/>
          <w:szCs w:val="28"/>
        </w:rPr>
      </w:pPr>
      <w:r w:rsidRPr="00F4172A">
        <w:rPr>
          <w:rStyle w:val="s1"/>
          <w:bCs/>
          <w:sz w:val="28"/>
          <w:szCs w:val="28"/>
        </w:rPr>
        <w:t>На 2018 год определены следующие приоритетные направления:</w:t>
      </w:r>
    </w:p>
    <w:p w:rsidR="00426E89" w:rsidRPr="00F4172A" w:rsidRDefault="00426E89" w:rsidP="00426E89">
      <w:pPr>
        <w:pStyle w:val="af"/>
        <w:ind w:firstLine="720"/>
        <w:jc w:val="both"/>
        <w:rPr>
          <w:rStyle w:val="s1"/>
          <w:bCs/>
          <w:sz w:val="28"/>
          <w:szCs w:val="28"/>
        </w:rPr>
      </w:pPr>
      <w:r w:rsidRPr="00F4172A">
        <w:rPr>
          <w:rStyle w:val="s1"/>
          <w:bCs/>
          <w:sz w:val="28"/>
          <w:szCs w:val="28"/>
        </w:rPr>
        <w:t>- совершенствование системы межведомственного взаимодействия при предоставлении мер социальной поддержки с целью  усиления их адресности;</w:t>
      </w:r>
    </w:p>
    <w:p w:rsidR="00426E89" w:rsidRPr="00F4172A" w:rsidRDefault="00426E89" w:rsidP="00426E89">
      <w:pPr>
        <w:pStyle w:val="af"/>
        <w:ind w:firstLine="720"/>
        <w:jc w:val="both"/>
        <w:rPr>
          <w:rStyle w:val="s1"/>
          <w:bCs/>
          <w:sz w:val="28"/>
          <w:szCs w:val="28"/>
        </w:rPr>
      </w:pPr>
      <w:r w:rsidRPr="00F4172A">
        <w:rPr>
          <w:rStyle w:val="s1"/>
          <w:bCs/>
          <w:sz w:val="28"/>
          <w:szCs w:val="28"/>
        </w:rPr>
        <w:t>- развитие стационарозамещающих форм социального обслуживания для граждан пожилого возраста и инвалидов;</w:t>
      </w:r>
    </w:p>
    <w:p w:rsidR="00426E89" w:rsidRPr="00F4172A" w:rsidRDefault="00426E89" w:rsidP="00426E89">
      <w:pPr>
        <w:pStyle w:val="af"/>
        <w:ind w:firstLine="720"/>
        <w:jc w:val="both"/>
        <w:rPr>
          <w:rStyle w:val="s1"/>
          <w:bCs/>
          <w:sz w:val="28"/>
          <w:szCs w:val="28"/>
        </w:rPr>
      </w:pPr>
      <w:r w:rsidRPr="00F4172A">
        <w:rPr>
          <w:rStyle w:val="s1"/>
          <w:bCs/>
          <w:sz w:val="28"/>
          <w:szCs w:val="28"/>
        </w:rPr>
        <w:t>- повышение эффективности реализации мероприятий в соответствии с Комплексным планом мероприятий, направленных на улучшение демографической ситуации в Ленинском районе;</w:t>
      </w:r>
    </w:p>
    <w:p w:rsidR="00426E89" w:rsidRPr="00F4172A" w:rsidRDefault="00426E89" w:rsidP="00426E89">
      <w:pPr>
        <w:pStyle w:val="af"/>
        <w:ind w:firstLine="720"/>
        <w:jc w:val="both"/>
        <w:rPr>
          <w:rStyle w:val="s1"/>
          <w:bCs/>
          <w:sz w:val="28"/>
          <w:szCs w:val="28"/>
        </w:rPr>
      </w:pPr>
      <w:r w:rsidRPr="00F4172A">
        <w:rPr>
          <w:rStyle w:val="s1"/>
          <w:bCs/>
          <w:sz w:val="28"/>
          <w:szCs w:val="28"/>
        </w:rPr>
        <w:t>- разработка системы долговременного ухода за гражданами пожилого возраста и инвалидами с целью обеспечения необходимых условий для их адаптации в обществе, обеспечения уровня безопасности их жизни и здоровья;</w:t>
      </w:r>
    </w:p>
    <w:p w:rsidR="00426E89" w:rsidRPr="00F4172A" w:rsidRDefault="00426E89" w:rsidP="00426E89">
      <w:pPr>
        <w:pStyle w:val="af"/>
        <w:ind w:firstLine="720"/>
        <w:jc w:val="both"/>
        <w:rPr>
          <w:rStyle w:val="s1"/>
          <w:bCs/>
          <w:sz w:val="28"/>
          <w:szCs w:val="28"/>
        </w:rPr>
      </w:pPr>
      <w:r w:rsidRPr="00F4172A">
        <w:rPr>
          <w:rStyle w:val="s1"/>
          <w:bCs/>
          <w:sz w:val="28"/>
          <w:szCs w:val="28"/>
        </w:rPr>
        <w:t>- продолжение системной работы по формированию  доступной среды для инвалидов и маломобильных граждан;</w:t>
      </w:r>
    </w:p>
    <w:p w:rsidR="00426E89" w:rsidRPr="00F4172A" w:rsidRDefault="00426E89" w:rsidP="00426E89">
      <w:pPr>
        <w:pStyle w:val="af"/>
        <w:ind w:firstLine="720"/>
        <w:jc w:val="both"/>
        <w:rPr>
          <w:rStyle w:val="s1"/>
          <w:bCs/>
          <w:sz w:val="28"/>
          <w:szCs w:val="28"/>
        </w:rPr>
      </w:pPr>
      <w:r w:rsidRPr="00F4172A">
        <w:rPr>
          <w:rStyle w:val="s1"/>
          <w:bCs/>
          <w:sz w:val="28"/>
          <w:szCs w:val="28"/>
        </w:rPr>
        <w:t>- разработка и внедрение моделей комплексного сопровождения семей и детей;</w:t>
      </w:r>
    </w:p>
    <w:p w:rsidR="00426E89" w:rsidRPr="00F4172A" w:rsidRDefault="004D5754" w:rsidP="00426E89">
      <w:pPr>
        <w:pStyle w:val="af"/>
        <w:ind w:firstLine="600"/>
        <w:jc w:val="both"/>
        <w:rPr>
          <w:rStyle w:val="s1"/>
          <w:bCs/>
          <w:sz w:val="28"/>
          <w:szCs w:val="28"/>
        </w:rPr>
      </w:pPr>
      <w:r>
        <w:rPr>
          <w:rStyle w:val="s1"/>
          <w:bCs/>
          <w:sz w:val="28"/>
          <w:szCs w:val="28"/>
        </w:rPr>
        <w:t xml:space="preserve">  -</w:t>
      </w:r>
      <w:r w:rsidR="00426E89" w:rsidRPr="00F4172A">
        <w:rPr>
          <w:rStyle w:val="s1"/>
          <w:bCs/>
          <w:sz w:val="28"/>
          <w:szCs w:val="28"/>
        </w:rPr>
        <w:t xml:space="preserve">содействие расширению круга организаций различных организационно- правовых форм и форм собственности, предоставляющих социальные услуги. </w:t>
      </w:r>
    </w:p>
    <w:p w:rsidR="00426E89" w:rsidRPr="00F4172A" w:rsidRDefault="00426E89" w:rsidP="00426E89">
      <w:pPr>
        <w:pStyle w:val="af"/>
        <w:ind w:left="-284" w:firstLine="568"/>
        <w:jc w:val="both"/>
        <w:rPr>
          <w:sz w:val="28"/>
          <w:szCs w:val="28"/>
        </w:rPr>
      </w:pPr>
    </w:p>
    <w:p w:rsidR="00906A6A" w:rsidRPr="00F4172A" w:rsidRDefault="003B6539" w:rsidP="001858BF">
      <w:pPr>
        <w:pStyle w:val="ac"/>
        <w:tabs>
          <w:tab w:val="left" w:pos="3150"/>
        </w:tabs>
        <w:rPr>
          <w:b w:val="0"/>
          <w:szCs w:val="28"/>
        </w:rPr>
      </w:pPr>
      <w:r w:rsidRPr="00F4172A">
        <w:rPr>
          <w:b w:val="0"/>
          <w:szCs w:val="28"/>
        </w:rPr>
        <w:t>Обеспечение потребности в образовании</w:t>
      </w:r>
    </w:p>
    <w:p w:rsidR="002C7CD6" w:rsidRPr="00F4172A" w:rsidRDefault="002C7CD6" w:rsidP="002C7CD6">
      <w:pPr>
        <w:ind w:firstLine="708"/>
        <w:jc w:val="both"/>
        <w:rPr>
          <w:sz w:val="28"/>
          <w:szCs w:val="28"/>
        </w:rPr>
      </w:pPr>
      <w:r w:rsidRPr="00F4172A">
        <w:rPr>
          <w:sz w:val="28"/>
          <w:szCs w:val="28"/>
        </w:rPr>
        <w:t>Основ</w:t>
      </w:r>
      <w:r w:rsidR="00992726" w:rsidRPr="00F4172A">
        <w:rPr>
          <w:sz w:val="28"/>
          <w:szCs w:val="28"/>
        </w:rPr>
        <w:t>у</w:t>
      </w:r>
      <w:r w:rsidRPr="00F4172A">
        <w:rPr>
          <w:sz w:val="28"/>
          <w:szCs w:val="28"/>
        </w:rPr>
        <w:t xml:space="preserve"> реализации </w:t>
      </w:r>
      <w:r w:rsidR="00992726" w:rsidRPr="00F4172A">
        <w:rPr>
          <w:sz w:val="28"/>
          <w:szCs w:val="28"/>
        </w:rPr>
        <w:t>деятельности</w:t>
      </w:r>
      <w:r w:rsidRPr="00F4172A">
        <w:rPr>
          <w:sz w:val="28"/>
          <w:szCs w:val="28"/>
        </w:rPr>
        <w:t xml:space="preserve"> в сфере образования определя</w:t>
      </w:r>
      <w:r w:rsidR="00992726" w:rsidRPr="00F4172A">
        <w:rPr>
          <w:sz w:val="28"/>
          <w:szCs w:val="28"/>
        </w:rPr>
        <w:t>ет</w:t>
      </w:r>
      <w:r w:rsidRPr="00F4172A">
        <w:rPr>
          <w:sz w:val="28"/>
          <w:szCs w:val="28"/>
        </w:rPr>
        <w:t xml:space="preserve"> Федеральный закон </w:t>
      </w:r>
      <w:r w:rsidR="004D5754">
        <w:rPr>
          <w:sz w:val="28"/>
          <w:szCs w:val="28"/>
        </w:rPr>
        <w:t xml:space="preserve">Российской Федерации </w:t>
      </w:r>
      <w:r w:rsidRPr="00F4172A">
        <w:rPr>
          <w:sz w:val="28"/>
          <w:szCs w:val="28"/>
        </w:rPr>
        <w:t>от 29</w:t>
      </w:r>
      <w:r w:rsidR="004D5754">
        <w:rPr>
          <w:sz w:val="28"/>
          <w:szCs w:val="28"/>
        </w:rPr>
        <w:t>.12.</w:t>
      </w:r>
      <w:r w:rsidRPr="00F4172A">
        <w:rPr>
          <w:sz w:val="28"/>
          <w:szCs w:val="28"/>
        </w:rPr>
        <w:t xml:space="preserve">2012  </w:t>
      </w:r>
      <w:r w:rsidR="00992726" w:rsidRPr="00F4172A">
        <w:rPr>
          <w:sz w:val="28"/>
          <w:szCs w:val="28"/>
        </w:rPr>
        <w:t>№</w:t>
      </w:r>
      <w:r w:rsidRPr="00F4172A">
        <w:rPr>
          <w:sz w:val="28"/>
          <w:szCs w:val="28"/>
        </w:rPr>
        <w:t xml:space="preserve"> 273- ФЗ </w:t>
      </w:r>
      <w:r w:rsidR="00A2620A" w:rsidRPr="00F4172A">
        <w:rPr>
          <w:sz w:val="28"/>
          <w:szCs w:val="28"/>
        </w:rPr>
        <w:t>«</w:t>
      </w:r>
      <w:r w:rsidRPr="00F4172A">
        <w:rPr>
          <w:sz w:val="28"/>
          <w:szCs w:val="28"/>
        </w:rPr>
        <w:t>Об образовании в Российской Федерации</w:t>
      </w:r>
      <w:r w:rsidR="00A2620A" w:rsidRPr="00F4172A">
        <w:rPr>
          <w:sz w:val="28"/>
          <w:szCs w:val="28"/>
        </w:rPr>
        <w:t>»</w:t>
      </w:r>
      <w:r w:rsidR="004D5754">
        <w:rPr>
          <w:sz w:val="28"/>
          <w:szCs w:val="28"/>
        </w:rPr>
        <w:t>, задачи,</w:t>
      </w:r>
      <w:r w:rsidRPr="00F4172A">
        <w:rPr>
          <w:sz w:val="28"/>
          <w:szCs w:val="28"/>
        </w:rPr>
        <w:t xml:space="preserve"> поставленные в указах Президента Российской Федерации от </w:t>
      </w:r>
      <w:r w:rsidR="00884CD7">
        <w:rPr>
          <w:sz w:val="28"/>
          <w:szCs w:val="28"/>
        </w:rPr>
        <w:t>0</w:t>
      </w:r>
      <w:r w:rsidRPr="00F4172A">
        <w:rPr>
          <w:sz w:val="28"/>
          <w:szCs w:val="28"/>
        </w:rPr>
        <w:t>7</w:t>
      </w:r>
      <w:r w:rsidR="00884CD7">
        <w:rPr>
          <w:sz w:val="28"/>
          <w:szCs w:val="28"/>
        </w:rPr>
        <w:t>.05.</w:t>
      </w:r>
      <w:r w:rsidRPr="00F4172A">
        <w:rPr>
          <w:sz w:val="28"/>
          <w:szCs w:val="28"/>
        </w:rPr>
        <w:t>2012</w:t>
      </w:r>
      <w:r w:rsidR="00884CD7">
        <w:rPr>
          <w:sz w:val="28"/>
          <w:szCs w:val="28"/>
        </w:rPr>
        <w:t xml:space="preserve"> </w:t>
      </w:r>
      <w:r w:rsidR="005F16AA" w:rsidRPr="00F4172A">
        <w:rPr>
          <w:sz w:val="28"/>
          <w:szCs w:val="28"/>
        </w:rPr>
        <w:t xml:space="preserve">№ </w:t>
      </w:r>
      <w:r w:rsidRPr="00F4172A">
        <w:rPr>
          <w:sz w:val="28"/>
          <w:szCs w:val="28"/>
        </w:rPr>
        <w:t xml:space="preserve">599 </w:t>
      </w:r>
      <w:r w:rsidR="00A2620A" w:rsidRPr="00F4172A">
        <w:rPr>
          <w:sz w:val="28"/>
          <w:szCs w:val="28"/>
        </w:rPr>
        <w:t>«</w:t>
      </w:r>
      <w:r w:rsidRPr="00F4172A">
        <w:rPr>
          <w:sz w:val="28"/>
          <w:szCs w:val="28"/>
        </w:rPr>
        <w:t>О мерах по реализации государственной политики в области образования и науки</w:t>
      </w:r>
      <w:r w:rsidR="00A2620A" w:rsidRPr="00F4172A">
        <w:rPr>
          <w:sz w:val="28"/>
          <w:szCs w:val="28"/>
        </w:rPr>
        <w:t>»</w:t>
      </w:r>
      <w:r w:rsidRPr="00F4172A">
        <w:rPr>
          <w:sz w:val="28"/>
          <w:szCs w:val="28"/>
        </w:rPr>
        <w:t xml:space="preserve"> и </w:t>
      </w:r>
      <w:r w:rsidR="00884CD7">
        <w:rPr>
          <w:sz w:val="28"/>
          <w:szCs w:val="28"/>
        </w:rPr>
        <w:t xml:space="preserve">    </w:t>
      </w:r>
      <w:r w:rsidRPr="00F4172A">
        <w:rPr>
          <w:sz w:val="28"/>
          <w:szCs w:val="28"/>
        </w:rPr>
        <w:t xml:space="preserve">№ 597 </w:t>
      </w:r>
      <w:r w:rsidR="00A2620A" w:rsidRPr="00F4172A">
        <w:rPr>
          <w:sz w:val="28"/>
          <w:szCs w:val="28"/>
        </w:rPr>
        <w:t>«</w:t>
      </w:r>
      <w:r w:rsidRPr="00F4172A">
        <w:rPr>
          <w:sz w:val="28"/>
          <w:szCs w:val="28"/>
        </w:rPr>
        <w:t>О мероприятиях по реализации государственной социальной политики</w:t>
      </w:r>
      <w:r w:rsidR="00A2620A" w:rsidRPr="00F4172A">
        <w:rPr>
          <w:sz w:val="28"/>
          <w:szCs w:val="28"/>
        </w:rPr>
        <w:t>»</w:t>
      </w:r>
      <w:r w:rsidRPr="00F4172A">
        <w:rPr>
          <w:sz w:val="28"/>
          <w:szCs w:val="28"/>
        </w:rPr>
        <w:t xml:space="preserve">,  государственная программа Российской Федерации </w:t>
      </w:r>
      <w:r w:rsidR="00A2620A" w:rsidRPr="00F4172A">
        <w:rPr>
          <w:sz w:val="28"/>
          <w:szCs w:val="28"/>
        </w:rPr>
        <w:t>«</w:t>
      </w:r>
      <w:r w:rsidRPr="00F4172A">
        <w:rPr>
          <w:sz w:val="28"/>
          <w:szCs w:val="28"/>
        </w:rPr>
        <w:t xml:space="preserve">Развитие образования   на  2013 - 2020  годы,  план мероприятий </w:t>
      </w:r>
      <w:r w:rsidR="00A2620A" w:rsidRPr="00F4172A">
        <w:rPr>
          <w:sz w:val="28"/>
          <w:szCs w:val="28"/>
        </w:rPr>
        <w:t>(«</w:t>
      </w:r>
      <w:r w:rsidRPr="00F4172A">
        <w:rPr>
          <w:sz w:val="28"/>
          <w:szCs w:val="28"/>
        </w:rPr>
        <w:t>дорожная карта</w:t>
      </w:r>
      <w:r w:rsidR="00A2620A" w:rsidRPr="00F4172A">
        <w:rPr>
          <w:sz w:val="28"/>
          <w:szCs w:val="28"/>
        </w:rPr>
        <w:t>»</w:t>
      </w:r>
      <w:r w:rsidRPr="00F4172A">
        <w:rPr>
          <w:sz w:val="28"/>
          <w:szCs w:val="28"/>
        </w:rPr>
        <w:t>")</w:t>
      </w:r>
      <w:r w:rsidR="005F16AA" w:rsidRPr="00F4172A">
        <w:rPr>
          <w:sz w:val="28"/>
          <w:szCs w:val="28"/>
        </w:rPr>
        <w:t>.</w:t>
      </w:r>
      <w:r w:rsidRPr="00F4172A">
        <w:rPr>
          <w:sz w:val="28"/>
          <w:szCs w:val="28"/>
        </w:rPr>
        <w:t xml:space="preserve"> Развитие сферы образования в среднесрочной перспективе по – прежнему будет направлено на обеспечение высокого качества российского образования в соответствии с меняющимися запросами населения и перспективными  </w:t>
      </w:r>
      <w:r w:rsidR="00A2620A" w:rsidRPr="00F4172A">
        <w:rPr>
          <w:sz w:val="28"/>
          <w:szCs w:val="28"/>
        </w:rPr>
        <w:t>з</w:t>
      </w:r>
      <w:r w:rsidRPr="00F4172A">
        <w:rPr>
          <w:sz w:val="28"/>
          <w:szCs w:val="28"/>
        </w:rPr>
        <w:t xml:space="preserve">адачами </w:t>
      </w:r>
      <w:r w:rsidR="00A2620A" w:rsidRPr="00F4172A">
        <w:rPr>
          <w:sz w:val="28"/>
          <w:szCs w:val="28"/>
        </w:rPr>
        <w:t>р</w:t>
      </w:r>
      <w:r w:rsidRPr="00F4172A">
        <w:rPr>
          <w:sz w:val="28"/>
          <w:szCs w:val="28"/>
        </w:rPr>
        <w:t xml:space="preserve">азвития  общества и экономики,  на повышение доступности образования,  подготовку квалифицированных кадров всех уровней профессионального образования,  а также обеспечение рынка труда высококвалифицированными специалистами.  </w:t>
      </w:r>
    </w:p>
    <w:p w:rsidR="00E77992" w:rsidRPr="00F4172A" w:rsidRDefault="00E77992" w:rsidP="00E77992">
      <w:pPr>
        <w:ind w:firstLine="708"/>
        <w:jc w:val="both"/>
        <w:rPr>
          <w:sz w:val="28"/>
          <w:szCs w:val="28"/>
        </w:rPr>
      </w:pPr>
      <w:r w:rsidRPr="00F4172A">
        <w:rPr>
          <w:color w:val="000000"/>
          <w:sz w:val="28"/>
          <w:szCs w:val="28"/>
        </w:rPr>
        <w:t>Система образования Ленинского</w:t>
      </w:r>
      <w:r w:rsidRPr="00F4172A">
        <w:rPr>
          <w:sz w:val="28"/>
          <w:szCs w:val="28"/>
        </w:rPr>
        <w:t xml:space="preserve"> муниципального </w:t>
      </w:r>
      <w:r w:rsidRPr="00F4172A">
        <w:rPr>
          <w:color w:val="000000"/>
          <w:sz w:val="28"/>
          <w:szCs w:val="28"/>
        </w:rPr>
        <w:t>района включает в себя: 15</w:t>
      </w:r>
      <w:r w:rsidR="00A17F8C" w:rsidRPr="00F4172A">
        <w:rPr>
          <w:color w:val="000000"/>
          <w:sz w:val="28"/>
          <w:szCs w:val="28"/>
        </w:rPr>
        <w:t xml:space="preserve"> общеобразовательных учреждений</w:t>
      </w:r>
      <w:r w:rsidRPr="00F4172A">
        <w:rPr>
          <w:color w:val="000000"/>
          <w:sz w:val="28"/>
          <w:szCs w:val="28"/>
        </w:rPr>
        <w:t>. В общеобразовательных</w:t>
      </w:r>
      <w:r w:rsidR="00F44533" w:rsidRPr="00F4172A">
        <w:rPr>
          <w:color w:val="000000"/>
          <w:sz w:val="28"/>
          <w:szCs w:val="28"/>
        </w:rPr>
        <w:t xml:space="preserve"> организациях  района в анализируемом периоде</w:t>
      </w:r>
      <w:r w:rsidR="00F21D54" w:rsidRPr="00F4172A">
        <w:rPr>
          <w:color w:val="000000"/>
          <w:sz w:val="28"/>
          <w:szCs w:val="28"/>
        </w:rPr>
        <w:t xml:space="preserve"> 2017 году 3,227 </w:t>
      </w:r>
      <w:r w:rsidRPr="00F4172A">
        <w:rPr>
          <w:color w:val="000000"/>
          <w:sz w:val="28"/>
          <w:szCs w:val="28"/>
        </w:rPr>
        <w:t>тыс.</w:t>
      </w:r>
      <w:r w:rsidR="00884CD7">
        <w:rPr>
          <w:color w:val="000000"/>
          <w:sz w:val="28"/>
          <w:szCs w:val="28"/>
        </w:rPr>
        <w:t xml:space="preserve"> </w:t>
      </w:r>
      <w:r w:rsidRPr="00F4172A">
        <w:rPr>
          <w:color w:val="000000"/>
          <w:sz w:val="28"/>
          <w:szCs w:val="28"/>
        </w:rPr>
        <w:t>человек</w:t>
      </w:r>
      <w:r w:rsidR="00A17F8C" w:rsidRPr="00F4172A">
        <w:rPr>
          <w:color w:val="000000"/>
          <w:sz w:val="28"/>
          <w:szCs w:val="28"/>
        </w:rPr>
        <w:t xml:space="preserve">. </w:t>
      </w:r>
      <w:r w:rsidR="00077DEA" w:rsidRPr="00F4172A">
        <w:rPr>
          <w:sz w:val="28"/>
          <w:szCs w:val="28"/>
        </w:rPr>
        <w:t>В 2017/2018 годах наблюдается увеличение численности учащихся за счет увеличения рожденных и подросших к школьному возрасту детей. Образовательное пространство района включает  в себя: государственное бюджетное образовательное учреждение начального профессионального образования «Профессиональное училище № 47», с численностью обучающихся за анализируемый период 0,243 тыс.</w:t>
      </w:r>
      <w:r w:rsidR="00884CD7">
        <w:rPr>
          <w:sz w:val="28"/>
          <w:szCs w:val="28"/>
        </w:rPr>
        <w:t xml:space="preserve"> </w:t>
      </w:r>
      <w:r w:rsidR="00077DEA" w:rsidRPr="00F4172A">
        <w:rPr>
          <w:sz w:val="28"/>
          <w:szCs w:val="28"/>
        </w:rPr>
        <w:t>человек; Епархиальное особое учреждение "Детско-юношеский центр Православной культуры "Умиление", Негосударственное образовательное учреждение "Православная епархиальная классическая гимназия "Умиление" с численностью обучающихся на 01.01.2018 года  0,328 тыс.</w:t>
      </w:r>
      <w:r w:rsidR="00884CD7">
        <w:rPr>
          <w:sz w:val="28"/>
          <w:szCs w:val="28"/>
        </w:rPr>
        <w:t xml:space="preserve"> </w:t>
      </w:r>
      <w:r w:rsidR="00077DEA" w:rsidRPr="00F4172A">
        <w:rPr>
          <w:sz w:val="28"/>
          <w:szCs w:val="28"/>
        </w:rPr>
        <w:t>человек, количество детей, получающих дошкольное образование составляет 0,115 тыс.</w:t>
      </w:r>
      <w:r w:rsidR="00884CD7">
        <w:rPr>
          <w:sz w:val="28"/>
          <w:szCs w:val="28"/>
        </w:rPr>
        <w:t xml:space="preserve"> </w:t>
      </w:r>
      <w:r w:rsidR="00077DEA" w:rsidRPr="00F4172A">
        <w:rPr>
          <w:sz w:val="28"/>
          <w:szCs w:val="28"/>
        </w:rPr>
        <w:t xml:space="preserve">человек. Дополнительное образование в Ленинском муниципальном районе оказывают МБОУ ДОД «Детско-юношеским центром», МБОУ ДОД «Детско-юношеской спортивной школой», МБОУ ДОД «Детской школой искусств», МБУ «Ленинский центр по работе с подростками и молодежью «Выбор», МБУ «ФСК» Атлант», </w:t>
      </w:r>
      <w:r w:rsidRPr="00F4172A">
        <w:rPr>
          <w:color w:val="000000"/>
          <w:sz w:val="28"/>
          <w:szCs w:val="28"/>
        </w:rPr>
        <w:t xml:space="preserve">в учреждениях дополнительного образования 1,194 тыс. человек. </w:t>
      </w:r>
      <w:r w:rsidR="003E67BF" w:rsidRPr="00F4172A">
        <w:rPr>
          <w:sz w:val="28"/>
          <w:szCs w:val="28"/>
        </w:rPr>
        <w:t xml:space="preserve">Общая численность работающих в отрасли </w:t>
      </w:r>
      <w:r w:rsidR="001E40FE" w:rsidRPr="00F4172A">
        <w:rPr>
          <w:sz w:val="28"/>
          <w:szCs w:val="28"/>
        </w:rPr>
        <w:t xml:space="preserve">образования </w:t>
      </w:r>
      <w:r w:rsidR="003E67BF" w:rsidRPr="00F4172A">
        <w:rPr>
          <w:sz w:val="28"/>
          <w:szCs w:val="28"/>
        </w:rPr>
        <w:t>727 человек, в том числе педагогических работников 351.</w:t>
      </w:r>
    </w:p>
    <w:p w:rsidR="00A63615" w:rsidRPr="00F4172A" w:rsidRDefault="00A63615" w:rsidP="00E52481">
      <w:pPr>
        <w:ind w:firstLine="709"/>
        <w:jc w:val="both"/>
        <w:rPr>
          <w:sz w:val="28"/>
          <w:szCs w:val="28"/>
        </w:rPr>
      </w:pPr>
      <w:r w:rsidRPr="00F4172A">
        <w:rPr>
          <w:sz w:val="28"/>
          <w:szCs w:val="28"/>
        </w:rPr>
        <w:t xml:space="preserve">В 2017 году </w:t>
      </w:r>
      <w:r w:rsidR="00995414" w:rsidRPr="00F4172A">
        <w:rPr>
          <w:sz w:val="28"/>
          <w:szCs w:val="28"/>
        </w:rPr>
        <w:t>прошла</w:t>
      </w:r>
      <w:r w:rsidRPr="00F4172A">
        <w:rPr>
          <w:sz w:val="28"/>
          <w:szCs w:val="28"/>
        </w:rPr>
        <w:t xml:space="preserve"> ре</w:t>
      </w:r>
      <w:r w:rsidR="000F543D" w:rsidRPr="00F4172A">
        <w:rPr>
          <w:sz w:val="28"/>
          <w:szCs w:val="28"/>
        </w:rPr>
        <w:t>о</w:t>
      </w:r>
      <w:r w:rsidRPr="00F4172A">
        <w:rPr>
          <w:sz w:val="28"/>
          <w:szCs w:val="28"/>
        </w:rPr>
        <w:t>рганизация МКОУ «Бахтияровская начальная школа общеобразовательная школа</w:t>
      </w:r>
      <w:r w:rsidR="000F543D" w:rsidRPr="00F4172A">
        <w:rPr>
          <w:sz w:val="28"/>
          <w:szCs w:val="28"/>
        </w:rPr>
        <w:t>» в форме присоединения к МКОУ «Заплавинская</w:t>
      </w:r>
      <w:r w:rsidR="00F27BE2" w:rsidRPr="00F4172A">
        <w:rPr>
          <w:sz w:val="28"/>
          <w:szCs w:val="28"/>
        </w:rPr>
        <w:t xml:space="preserve"> </w:t>
      </w:r>
      <w:r w:rsidR="000F543D" w:rsidRPr="00F4172A">
        <w:rPr>
          <w:sz w:val="28"/>
          <w:szCs w:val="28"/>
        </w:rPr>
        <w:t>СОШ».</w:t>
      </w:r>
      <w:r w:rsidR="005259BC" w:rsidRPr="00F4172A">
        <w:rPr>
          <w:sz w:val="28"/>
          <w:szCs w:val="28"/>
        </w:rPr>
        <w:t xml:space="preserve"> </w:t>
      </w:r>
      <w:r w:rsidR="008971DC" w:rsidRPr="00F4172A">
        <w:rPr>
          <w:sz w:val="28"/>
          <w:szCs w:val="28"/>
        </w:rPr>
        <w:t>На период 2018-202</w:t>
      </w:r>
      <w:r w:rsidR="00F44533" w:rsidRPr="00F4172A">
        <w:rPr>
          <w:sz w:val="28"/>
          <w:szCs w:val="28"/>
        </w:rPr>
        <w:t>1</w:t>
      </w:r>
      <w:r w:rsidR="008971DC" w:rsidRPr="00F4172A">
        <w:rPr>
          <w:sz w:val="28"/>
          <w:szCs w:val="28"/>
        </w:rPr>
        <w:t xml:space="preserve"> годы наблюдается незначительный рост обучающихся </w:t>
      </w:r>
      <w:r w:rsidR="00F44533" w:rsidRPr="00F4172A">
        <w:rPr>
          <w:sz w:val="28"/>
          <w:szCs w:val="28"/>
        </w:rPr>
        <w:t xml:space="preserve">и </w:t>
      </w:r>
      <w:r w:rsidR="008971DC" w:rsidRPr="00F4172A">
        <w:rPr>
          <w:sz w:val="28"/>
          <w:szCs w:val="28"/>
        </w:rPr>
        <w:t xml:space="preserve">в целевом варианте </w:t>
      </w:r>
      <w:r w:rsidR="00F44533" w:rsidRPr="00F4172A">
        <w:rPr>
          <w:sz w:val="28"/>
          <w:szCs w:val="28"/>
        </w:rPr>
        <w:t xml:space="preserve">2021 года </w:t>
      </w:r>
      <w:r w:rsidR="008971DC" w:rsidRPr="00F4172A">
        <w:rPr>
          <w:sz w:val="28"/>
          <w:szCs w:val="28"/>
        </w:rPr>
        <w:t>достигнет 3,</w:t>
      </w:r>
      <w:r w:rsidR="00F44533" w:rsidRPr="00F4172A">
        <w:rPr>
          <w:sz w:val="28"/>
          <w:szCs w:val="28"/>
        </w:rPr>
        <w:t>636</w:t>
      </w:r>
      <w:r w:rsidR="008971DC" w:rsidRPr="00F4172A">
        <w:rPr>
          <w:sz w:val="28"/>
          <w:szCs w:val="28"/>
        </w:rPr>
        <w:t xml:space="preserve"> тыс.</w:t>
      </w:r>
      <w:r w:rsidR="00884CD7">
        <w:rPr>
          <w:sz w:val="28"/>
          <w:szCs w:val="28"/>
        </w:rPr>
        <w:t xml:space="preserve"> </w:t>
      </w:r>
      <w:r w:rsidR="008971DC" w:rsidRPr="00F4172A">
        <w:rPr>
          <w:sz w:val="28"/>
          <w:szCs w:val="28"/>
        </w:rPr>
        <w:t>человек.</w:t>
      </w:r>
      <w:r w:rsidR="00FC1020" w:rsidRPr="00F4172A">
        <w:rPr>
          <w:sz w:val="28"/>
          <w:szCs w:val="28"/>
        </w:rPr>
        <w:t xml:space="preserve"> На увеличение численности обучающихся повлияет положительная демографическая ситуация, сложившаяся с 2011 </w:t>
      </w:r>
      <w:r w:rsidR="00884CD7">
        <w:rPr>
          <w:sz w:val="28"/>
          <w:szCs w:val="28"/>
        </w:rPr>
        <w:t xml:space="preserve">года. </w:t>
      </w:r>
      <w:r w:rsidR="00E52481" w:rsidRPr="00F4172A">
        <w:rPr>
          <w:sz w:val="28"/>
          <w:szCs w:val="28"/>
        </w:rPr>
        <w:t>Численность обучающихся в</w:t>
      </w:r>
      <w:r w:rsidR="00307ED2" w:rsidRPr="00F4172A">
        <w:rPr>
          <w:sz w:val="28"/>
          <w:szCs w:val="28"/>
        </w:rPr>
        <w:t xml:space="preserve"> </w:t>
      </w:r>
      <w:r w:rsidR="00884CD7" w:rsidRPr="00F4172A">
        <w:rPr>
          <w:sz w:val="28"/>
          <w:szCs w:val="28"/>
        </w:rPr>
        <w:t>Г</w:t>
      </w:r>
      <w:r w:rsidR="00132D81" w:rsidRPr="00F4172A">
        <w:rPr>
          <w:sz w:val="28"/>
          <w:szCs w:val="28"/>
        </w:rPr>
        <w:t>осударственное бюдже</w:t>
      </w:r>
      <w:r w:rsidR="00E52481" w:rsidRPr="00F4172A">
        <w:rPr>
          <w:sz w:val="28"/>
          <w:szCs w:val="28"/>
        </w:rPr>
        <w:t xml:space="preserve">тное образовательное </w:t>
      </w:r>
      <w:r w:rsidR="00132D81" w:rsidRPr="00F4172A">
        <w:rPr>
          <w:sz w:val="28"/>
          <w:szCs w:val="28"/>
        </w:rPr>
        <w:t>учреждение начального профессионального образования «Профессиональное училище №</w:t>
      </w:r>
      <w:r w:rsidR="005259BC" w:rsidRPr="00F4172A">
        <w:rPr>
          <w:sz w:val="28"/>
          <w:szCs w:val="28"/>
        </w:rPr>
        <w:t xml:space="preserve"> </w:t>
      </w:r>
      <w:r w:rsidR="00132D81" w:rsidRPr="00F4172A">
        <w:rPr>
          <w:sz w:val="28"/>
          <w:szCs w:val="28"/>
        </w:rPr>
        <w:t xml:space="preserve">47» </w:t>
      </w:r>
      <w:r w:rsidR="00E52481" w:rsidRPr="00F4172A">
        <w:rPr>
          <w:sz w:val="28"/>
          <w:szCs w:val="28"/>
        </w:rPr>
        <w:t>в 2017</w:t>
      </w:r>
      <w:r w:rsidR="00132D81" w:rsidRPr="00F4172A">
        <w:rPr>
          <w:sz w:val="28"/>
          <w:szCs w:val="28"/>
        </w:rPr>
        <w:t xml:space="preserve"> год</w:t>
      </w:r>
      <w:r w:rsidR="001E40FE" w:rsidRPr="00F4172A">
        <w:rPr>
          <w:sz w:val="28"/>
          <w:szCs w:val="28"/>
        </w:rPr>
        <w:t>у составила 189 человек.</w:t>
      </w:r>
    </w:p>
    <w:p w:rsidR="00F5733B" w:rsidRPr="00F4172A" w:rsidRDefault="00352D0A" w:rsidP="00E52481">
      <w:pPr>
        <w:ind w:firstLine="709"/>
        <w:jc w:val="both"/>
        <w:rPr>
          <w:sz w:val="28"/>
          <w:szCs w:val="28"/>
        </w:rPr>
      </w:pPr>
      <w:r w:rsidRPr="00F4172A">
        <w:rPr>
          <w:sz w:val="28"/>
          <w:szCs w:val="28"/>
        </w:rPr>
        <w:t>Одним из инструментов внешней оценки качества образования являются государственная итоговая аттестация выпускников IХ классов в форме основного государственного экзамена и выпускников ХI (ХII) классов в форме единого государственного экзамена Показатель «</w:t>
      </w:r>
      <w:r w:rsidR="008C0DAA" w:rsidRPr="00F4172A">
        <w:rPr>
          <w:sz w:val="28"/>
          <w:szCs w:val="28"/>
        </w:rP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 в 2017 году в целом по муниципальному району составил 97,90 процентов, что на 0,93 процентов выше уровня 2016 года</w:t>
      </w:r>
      <w:r w:rsidR="00F5733B" w:rsidRPr="00F4172A">
        <w:rPr>
          <w:sz w:val="28"/>
          <w:szCs w:val="28"/>
        </w:rPr>
        <w:t>.</w:t>
      </w:r>
    </w:p>
    <w:p w:rsidR="00E0003F" w:rsidRPr="00F4172A" w:rsidRDefault="00F5733B" w:rsidP="00E0003F">
      <w:pPr>
        <w:ind w:firstLine="708"/>
        <w:jc w:val="both"/>
        <w:rPr>
          <w:sz w:val="28"/>
          <w:szCs w:val="28"/>
        </w:rPr>
      </w:pPr>
      <w:r w:rsidRPr="00F4172A">
        <w:rPr>
          <w:sz w:val="28"/>
          <w:szCs w:val="28"/>
        </w:rPr>
        <w:t>Документы государственного образца об уровне образо</w:t>
      </w:r>
      <w:r w:rsidR="00E0003F" w:rsidRPr="00F4172A">
        <w:rPr>
          <w:sz w:val="28"/>
          <w:szCs w:val="28"/>
        </w:rPr>
        <w:t xml:space="preserve">вания получили 237 выпускников, </w:t>
      </w:r>
      <w:r w:rsidRPr="00F4172A">
        <w:rPr>
          <w:sz w:val="28"/>
          <w:szCs w:val="28"/>
        </w:rPr>
        <w:t xml:space="preserve">в том числе 17 выпускников получили аттестаты об основном общем образовании с отличием. </w:t>
      </w:r>
      <w:r w:rsidR="00E0003F" w:rsidRPr="00F4172A">
        <w:rPr>
          <w:sz w:val="28"/>
          <w:szCs w:val="28"/>
        </w:rPr>
        <w:t>Аттестаты о средне</w:t>
      </w:r>
      <w:r w:rsidR="00884CD7">
        <w:rPr>
          <w:sz w:val="28"/>
          <w:szCs w:val="28"/>
        </w:rPr>
        <w:t>м общем образовании получили 93</w:t>
      </w:r>
      <w:r w:rsidR="00E0003F" w:rsidRPr="00F4172A">
        <w:rPr>
          <w:sz w:val="28"/>
          <w:szCs w:val="28"/>
        </w:rPr>
        <w:t xml:space="preserve">  выпускника (99,00 процентов), в том числе 15 выпускников получили аттестаты с отличием и медаль «За особые успехи в учении».</w:t>
      </w:r>
    </w:p>
    <w:p w:rsidR="00352D0A" w:rsidRPr="00F4172A" w:rsidRDefault="00352D0A" w:rsidP="00E0003F">
      <w:pPr>
        <w:ind w:firstLine="708"/>
        <w:jc w:val="both"/>
        <w:rPr>
          <w:sz w:val="28"/>
          <w:szCs w:val="28"/>
        </w:rPr>
      </w:pPr>
      <w:r w:rsidRPr="00F4172A">
        <w:rPr>
          <w:sz w:val="28"/>
          <w:szCs w:val="28"/>
        </w:rPr>
        <w:t>С целью улучшения показателей ЕГЭ проводится индивидуальная работа с учащимися по всем предметам и пробные экзамены. Постоянно организовываются семинары, районные методические объединения педагогических работников. К 20</w:t>
      </w:r>
      <w:r w:rsidR="00E0003F" w:rsidRPr="00F4172A">
        <w:rPr>
          <w:sz w:val="28"/>
          <w:szCs w:val="28"/>
        </w:rPr>
        <w:t>21</w:t>
      </w:r>
      <w:r w:rsidRPr="00F4172A">
        <w:rPr>
          <w:sz w:val="28"/>
          <w:szCs w:val="28"/>
        </w:rPr>
        <w:t xml:space="preserve"> году данный показатель планируется увеличить до 99,60 процентов. </w:t>
      </w:r>
    </w:p>
    <w:p w:rsidR="00E0003F" w:rsidRPr="00F4172A" w:rsidRDefault="00E0003F" w:rsidP="003637F0">
      <w:pPr>
        <w:ind w:firstLine="708"/>
        <w:jc w:val="both"/>
        <w:rPr>
          <w:sz w:val="28"/>
          <w:szCs w:val="28"/>
        </w:rPr>
      </w:pPr>
      <w:r w:rsidRPr="00F4172A">
        <w:rPr>
          <w:sz w:val="28"/>
          <w:szCs w:val="28"/>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в 2017 году снизилась и составила 1,06 процента по сравнению с уровнем 2016 года. На уменьшение значения показателя повлияло рост общей численности выпускников муниципальных общеобразовательных учреждений и снижения численности выпускников, не получивших аттестат до 2 выпускников: 1 выпускник открытой (сменной) школы, 1 выпускник прошлых лет, не прошедший ГИА.</w:t>
      </w:r>
    </w:p>
    <w:p w:rsidR="00C11A20" w:rsidRPr="00F4172A" w:rsidRDefault="00C11A20" w:rsidP="00C11A20">
      <w:pPr>
        <w:pStyle w:val="af"/>
        <w:ind w:firstLine="709"/>
        <w:jc w:val="both"/>
        <w:rPr>
          <w:rFonts w:eastAsiaTheme="minorEastAsia" w:cstheme="minorBidi"/>
          <w:sz w:val="28"/>
          <w:szCs w:val="28"/>
        </w:rPr>
      </w:pPr>
      <w:r w:rsidRPr="00F4172A">
        <w:rPr>
          <w:rFonts w:eastAsiaTheme="minorEastAsia" w:cstheme="minorBidi"/>
          <w:sz w:val="28"/>
          <w:szCs w:val="28"/>
        </w:rPr>
        <w:t xml:space="preserve">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w:t>
      </w:r>
      <w:r w:rsidR="007F4138" w:rsidRPr="00F4172A">
        <w:rPr>
          <w:rFonts w:eastAsiaTheme="minorEastAsia" w:cstheme="minorBidi"/>
          <w:sz w:val="28"/>
          <w:szCs w:val="28"/>
        </w:rPr>
        <w:t xml:space="preserve">в 2017 году составила </w:t>
      </w:r>
      <w:r w:rsidRPr="00F4172A">
        <w:rPr>
          <w:rFonts w:eastAsiaTheme="minorEastAsia" w:cstheme="minorBidi"/>
          <w:sz w:val="28"/>
          <w:szCs w:val="28"/>
        </w:rPr>
        <w:t xml:space="preserve"> 89,38 процентов. В результате запланированного текущего ремонта спортивного зала в </w:t>
      </w:r>
      <w:r w:rsidRPr="00F4172A">
        <w:rPr>
          <w:sz w:val="28"/>
          <w:szCs w:val="28"/>
        </w:rPr>
        <w:t xml:space="preserve">МКОУ «Заплавинская СОШ» </w:t>
      </w:r>
      <w:r w:rsidR="00C57AE6" w:rsidRPr="00F4172A">
        <w:rPr>
          <w:sz w:val="28"/>
          <w:szCs w:val="28"/>
        </w:rPr>
        <w:t xml:space="preserve">в 2018 году прогнозируется </w:t>
      </w:r>
      <w:r w:rsidRPr="00F4172A">
        <w:rPr>
          <w:sz w:val="28"/>
          <w:szCs w:val="28"/>
        </w:rPr>
        <w:t xml:space="preserve">повысить значение показателя на плановый период </w:t>
      </w:r>
      <w:r w:rsidR="00C57AE6" w:rsidRPr="00F4172A">
        <w:rPr>
          <w:sz w:val="28"/>
          <w:szCs w:val="28"/>
        </w:rPr>
        <w:t>2019 -</w:t>
      </w:r>
      <w:r w:rsidRPr="00F4172A">
        <w:rPr>
          <w:sz w:val="28"/>
          <w:szCs w:val="28"/>
        </w:rPr>
        <w:t>2021 год</w:t>
      </w:r>
      <w:r w:rsidR="00C57AE6" w:rsidRPr="00F4172A">
        <w:rPr>
          <w:sz w:val="28"/>
          <w:szCs w:val="28"/>
        </w:rPr>
        <w:t>ы</w:t>
      </w:r>
      <w:r w:rsidRPr="00F4172A">
        <w:rPr>
          <w:sz w:val="28"/>
          <w:szCs w:val="28"/>
        </w:rPr>
        <w:t xml:space="preserve"> до 90,63 процентов.</w:t>
      </w:r>
    </w:p>
    <w:p w:rsidR="001519A1" w:rsidRPr="00F4172A" w:rsidRDefault="00C11A20" w:rsidP="00C11A20">
      <w:pPr>
        <w:pStyle w:val="af"/>
        <w:ind w:firstLine="709"/>
        <w:jc w:val="both"/>
        <w:rPr>
          <w:sz w:val="28"/>
          <w:szCs w:val="28"/>
        </w:rPr>
      </w:pPr>
      <w:r w:rsidRPr="00F4172A">
        <w:rPr>
          <w:sz w:val="28"/>
          <w:szCs w:val="28"/>
        </w:rPr>
        <w:t xml:space="preserve">Доля муниципальных общеобразовательных организаций, здания которых находятся в аварийном состоянии или требуют капитального ремонта, в общем количестве муниципальных </w:t>
      </w:r>
      <w:r w:rsidR="00884CD7">
        <w:rPr>
          <w:sz w:val="28"/>
          <w:szCs w:val="28"/>
        </w:rPr>
        <w:t>общеобразовательных организаций</w:t>
      </w:r>
      <w:r w:rsidRPr="00F4172A">
        <w:rPr>
          <w:sz w:val="28"/>
          <w:szCs w:val="28"/>
        </w:rPr>
        <w:t xml:space="preserve"> в 2017 году </w:t>
      </w:r>
      <w:r w:rsidR="00C57AE6" w:rsidRPr="00F4172A">
        <w:rPr>
          <w:sz w:val="28"/>
          <w:szCs w:val="28"/>
        </w:rPr>
        <w:t xml:space="preserve">имеет </w:t>
      </w:r>
      <w:r w:rsidRPr="00F4172A">
        <w:rPr>
          <w:sz w:val="28"/>
          <w:szCs w:val="28"/>
        </w:rPr>
        <w:t xml:space="preserve"> нулев</w:t>
      </w:r>
      <w:r w:rsidR="00C57AE6" w:rsidRPr="00F4172A">
        <w:rPr>
          <w:sz w:val="28"/>
          <w:szCs w:val="28"/>
        </w:rPr>
        <w:t xml:space="preserve">ое </w:t>
      </w:r>
      <w:r w:rsidRPr="00F4172A">
        <w:rPr>
          <w:sz w:val="28"/>
          <w:szCs w:val="28"/>
        </w:rPr>
        <w:t xml:space="preserve">значение. </w:t>
      </w:r>
      <w:r w:rsidR="00040A51" w:rsidRPr="00F4172A">
        <w:rPr>
          <w:sz w:val="28"/>
          <w:szCs w:val="28"/>
        </w:rPr>
        <w:t>На плановый период 2018-202</w:t>
      </w:r>
      <w:r w:rsidRPr="00F4172A">
        <w:rPr>
          <w:sz w:val="28"/>
          <w:szCs w:val="28"/>
        </w:rPr>
        <w:t>1</w:t>
      </w:r>
      <w:r w:rsidR="00040A51" w:rsidRPr="00F4172A">
        <w:rPr>
          <w:sz w:val="28"/>
          <w:szCs w:val="28"/>
        </w:rPr>
        <w:t xml:space="preserve"> года достигнутое значение планируется сохранить на данном уровне.</w:t>
      </w:r>
    </w:p>
    <w:p w:rsidR="00A73CFB" w:rsidRPr="00F4172A" w:rsidRDefault="00A73CFB" w:rsidP="00A73CFB">
      <w:pPr>
        <w:ind w:firstLine="708"/>
        <w:jc w:val="both"/>
        <w:rPr>
          <w:spacing w:val="-4"/>
          <w:sz w:val="28"/>
          <w:szCs w:val="28"/>
        </w:rPr>
      </w:pPr>
      <w:r w:rsidRPr="00F4172A">
        <w:rPr>
          <w:sz w:val="28"/>
          <w:szCs w:val="28"/>
        </w:rPr>
        <w:t>В 2017 году по программам, соответствующим ФГОС дошкольного образования</w:t>
      </w:r>
      <w:r w:rsidR="00884CD7">
        <w:rPr>
          <w:sz w:val="28"/>
          <w:szCs w:val="28"/>
        </w:rPr>
        <w:t>,</w:t>
      </w:r>
      <w:r w:rsidRPr="00F4172A">
        <w:rPr>
          <w:sz w:val="28"/>
          <w:szCs w:val="28"/>
        </w:rPr>
        <w:t xml:space="preserve"> обучалось 100,0 процентов воспитанников (в 2016 году по этим программам обучались 443 воспитанника (45,00 процентов), в 2015 году 235 воспитанников</w:t>
      </w:r>
      <w:r w:rsidRPr="00F4172A">
        <w:rPr>
          <w:spacing w:val="-4"/>
          <w:sz w:val="28"/>
          <w:szCs w:val="28"/>
        </w:rPr>
        <w:t xml:space="preserve"> (24 ,00 процентов).</w:t>
      </w:r>
    </w:p>
    <w:p w:rsidR="00CC3FC4" w:rsidRPr="00F4172A" w:rsidRDefault="00CC3FC4" w:rsidP="00CC3FC4">
      <w:pPr>
        <w:ind w:firstLine="708"/>
        <w:jc w:val="both"/>
        <w:rPr>
          <w:sz w:val="28"/>
          <w:szCs w:val="28"/>
        </w:rPr>
      </w:pPr>
      <w:r w:rsidRPr="00F4172A">
        <w:rPr>
          <w:sz w:val="28"/>
          <w:szCs w:val="28"/>
        </w:rPr>
        <w:t>Федеральный государственный образовательный стандарт  начального общего образования в 2017  году реализовывался в штатном режиме в 1-4 классах всех общеобразовательных учреждений района. По ФГОС начального общего образования обучались 1352 школьника. С 1 сентября по новым федеральным образовательным стандартам основного общего образования в штатном режиме обучаются учащиеся 5-7  классов 15 общеобразовательных учреждений и в пилотном режиме учащиеся 8-9 классов МКОУ «Заплавинская СОШ». Таким образом, по новым образовательным стандартам на конец отчетного периода обучаются 64,0 процентов (890) школьников 5-9 классов.</w:t>
      </w:r>
    </w:p>
    <w:p w:rsidR="002F5067" w:rsidRPr="00F4172A" w:rsidRDefault="00D00F28" w:rsidP="002F5067">
      <w:pPr>
        <w:pStyle w:val="aff7"/>
        <w:shd w:val="clear" w:color="auto" w:fill="FFFFFF"/>
        <w:tabs>
          <w:tab w:val="left" w:pos="437"/>
        </w:tabs>
        <w:ind w:left="0" w:firstLine="0"/>
        <w:jc w:val="both"/>
        <w:rPr>
          <w:rFonts w:ascii="Times New Roman" w:hAnsi="Times New Roman"/>
          <w:sz w:val="28"/>
          <w:szCs w:val="28"/>
        </w:rPr>
      </w:pPr>
      <w:r w:rsidRPr="00F4172A">
        <w:rPr>
          <w:sz w:val="28"/>
          <w:szCs w:val="28"/>
        </w:rPr>
        <w:tab/>
      </w:r>
      <w:r w:rsidR="00020C58" w:rsidRPr="00F4172A">
        <w:rPr>
          <w:rFonts w:ascii="Times New Roman" w:hAnsi="Times New Roman"/>
          <w:sz w:val="28"/>
          <w:szCs w:val="28"/>
        </w:rPr>
        <w:t xml:space="preserve">В рамках реализации муниципальной программы </w:t>
      </w:r>
      <w:r w:rsidR="00020C58" w:rsidRPr="00F4172A">
        <w:rPr>
          <w:rFonts w:ascii="Times New Roman" w:hAnsi="Times New Roman"/>
          <w:bCs/>
          <w:color w:val="000000"/>
          <w:sz w:val="28"/>
          <w:szCs w:val="28"/>
        </w:rPr>
        <w:t>«Комплекс мер по созданию безопасных условий для обучающихся в общеобразовательных учреждениях Ленинского</w:t>
      </w:r>
      <w:r w:rsidR="00307ED2" w:rsidRPr="00F4172A">
        <w:rPr>
          <w:rFonts w:ascii="Times New Roman" w:hAnsi="Times New Roman"/>
          <w:bCs/>
          <w:color w:val="000000"/>
          <w:sz w:val="28"/>
          <w:szCs w:val="28"/>
        </w:rPr>
        <w:t xml:space="preserve"> </w:t>
      </w:r>
      <w:r w:rsidR="00020C58" w:rsidRPr="00F4172A">
        <w:rPr>
          <w:rFonts w:ascii="Times New Roman" w:hAnsi="Times New Roman"/>
          <w:color w:val="000000"/>
          <w:sz w:val="28"/>
          <w:szCs w:val="28"/>
        </w:rPr>
        <w:t>муниципаль</w:t>
      </w:r>
      <w:r w:rsidR="003637F0" w:rsidRPr="00F4172A">
        <w:rPr>
          <w:rFonts w:ascii="Times New Roman" w:hAnsi="Times New Roman"/>
          <w:color w:val="000000"/>
          <w:sz w:val="28"/>
          <w:szCs w:val="28"/>
        </w:rPr>
        <w:t>ного района</w:t>
      </w:r>
      <w:r w:rsidR="00347F98" w:rsidRPr="00F4172A">
        <w:rPr>
          <w:rFonts w:ascii="Times New Roman" w:hAnsi="Times New Roman"/>
          <w:color w:val="000000"/>
          <w:sz w:val="28"/>
          <w:szCs w:val="28"/>
        </w:rPr>
        <w:t>»</w:t>
      </w:r>
      <w:r w:rsidR="003637F0" w:rsidRPr="00F4172A">
        <w:rPr>
          <w:rFonts w:ascii="Times New Roman" w:hAnsi="Times New Roman"/>
          <w:color w:val="000000"/>
          <w:sz w:val="28"/>
          <w:szCs w:val="28"/>
        </w:rPr>
        <w:t xml:space="preserve"> на 201</w:t>
      </w:r>
      <w:r w:rsidR="00347F98" w:rsidRPr="00F4172A">
        <w:rPr>
          <w:rFonts w:ascii="Times New Roman" w:hAnsi="Times New Roman"/>
          <w:color w:val="000000"/>
          <w:sz w:val="28"/>
          <w:szCs w:val="28"/>
        </w:rPr>
        <w:t>7</w:t>
      </w:r>
      <w:r w:rsidR="003637F0" w:rsidRPr="00F4172A">
        <w:rPr>
          <w:rFonts w:ascii="Times New Roman" w:hAnsi="Times New Roman"/>
          <w:color w:val="000000"/>
          <w:sz w:val="28"/>
          <w:szCs w:val="28"/>
        </w:rPr>
        <w:t>-201</w:t>
      </w:r>
      <w:r w:rsidR="00347F98" w:rsidRPr="00F4172A">
        <w:rPr>
          <w:rFonts w:ascii="Times New Roman" w:hAnsi="Times New Roman"/>
          <w:color w:val="000000"/>
          <w:sz w:val="28"/>
          <w:szCs w:val="28"/>
        </w:rPr>
        <w:t>9</w:t>
      </w:r>
      <w:r w:rsidR="003637F0" w:rsidRPr="00F4172A">
        <w:rPr>
          <w:rFonts w:ascii="Times New Roman" w:hAnsi="Times New Roman"/>
          <w:color w:val="000000"/>
          <w:sz w:val="28"/>
          <w:szCs w:val="28"/>
        </w:rPr>
        <w:t xml:space="preserve"> годы</w:t>
      </w:r>
      <w:r w:rsidR="00020C58" w:rsidRPr="00F4172A">
        <w:rPr>
          <w:rFonts w:ascii="Times New Roman" w:hAnsi="Times New Roman"/>
          <w:color w:val="000000"/>
          <w:sz w:val="28"/>
          <w:szCs w:val="28"/>
        </w:rPr>
        <w:t xml:space="preserve"> за счет средств</w:t>
      </w:r>
      <w:r w:rsidR="00020C58" w:rsidRPr="00F4172A">
        <w:rPr>
          <w:rFonts w:ascii="Times New Roman" w:hAnsi="Times New Roman"/>
          <w:sz w:val="28"/>
          <w:szCs w:val="28"/>
        </w:rPr>
        <w:t xml:space="preserve"> муниципального района выделено </w:t>
      </w:r>
      <w:r w:rsidR="00347F98" w:rsidRPr="00F4172A">
        <w:rPr>
          <w:rFonts w:ascii="Times New Roman" w:hAnsi="Times New Roman"/>
          <w:sz w:val="28"/>
          <w:szCs w:val="28"/>
        </w:rPr>
        <w:t>2,44</w:t>
      </w:r>
      <w:r w:rsidR="00020C58" w:rsidRPr="00F4172A">
        <w:rPr>
          <w:rFonts w:ascii="Times New Roman" w:hAnsi="Times New Roman"/>
          <w:sz w:val="28"/>
          <w:szCs w:val="28"/>
        </w:rPr>
        <w:t xml:space="preserve"> млн. рублей, в том числе на реализацию мероприятий по подпрограмме «Укрепление пожарной безопасности» - </w:t>
      </w:r>
      <w:r w:rsidR="00347F98" w:rsidRPr="00F4172A">
        <w:rPr>
          <w:rFonts w:ascii="Times New Roman" w:hAnsi="Times New Roman"/>
          <w:sz w:val="28"/>
          <w:szCs w:val="28"/>
        </w:rPr>
        <w:t xml:space="preserve">2,25 млн. рублей, по </w:t>
      </w:r>
      <w:r w:rsidR="00020C58" w:rsidRPr="00F4172A">
        <w:rPr>
          <w:rFonts w:ascii="Times New Roman" w:hAnsi="Times New Roman"/>
          <w:sz w:val="28"/>
          <w:szCs w:val="28"/>
        </w:rPr>
        <w:t>подпрограмме «Укрепление антитеррористической защищенности – 0,</w:t>
      </w:r>
      <w:r w:rsidR="00347F98" w:rsidRPr="00F4172A">
        <w:rPr>
          <w:rFonts w:ascii="Times New Roman" w:hAnsi="Times New Roman"/>
          <w:sz w:val="28"/>
          <w:szCs w:val="28"/>
        </w:rPr>
        <w:t>16</w:t>
      </w:r>
      <w:r w:rsidR="00020C58" w:rsidRPr="00F4172A">
        <w:rPr>
          <w:rFonts w:ascii="Times New Roman" w:hAnsi="Times New Roman"/>
          <w:sz w:val="28"/>
          <w:szCs w:val="28"/>
        </w:rPr>
        <w:t xml:space="preserve"> млн. рублей</w:t>
      </w:r>
      <w:r w:rsidR="00347F98" w:rsidRPr="00F4172A">
        <w:rPr>
          <w:rFonts w:ascii="Times New Roman" w:hAnsi="Times New Roman"/>
          <w:sz w:val="28"/>
          <w:szCs w:val="28"/>
        </w:rPr>
        <w:t>, по подпрограмме «</w:t>
      </w:r>
      <w:r w:rsidR="00347F98" w:rsidRPr="00F4172A">
        <w:rPr>
          <w:rFonts w:ascii="Times New Roman" w:hAnsi="Times New Roman"/>
          <w:bCs/>
          <w:sz w:val="28"/>
          <w:szCs w:val="28"/>
        </w:rPr>
        <w:t>Ремонтно-</w:t>
      </w:r>
      <w:r w:rsidR="00347F98" w:rsidRPr="00F4172A">
        <w:rPr>
          <w:rFonts w:ascii="Times New Roman" w:hAnsi="Times New Roman"/>
          <w:bCs/>
          <w:sz w:val="28"/>
          <w:szCs w:val="28"/>
        </w:rPr>
        <w:softHyphen/>
        <w:t>восстановительные работы в образовательных организациях»</w:t>
      </w:r>
      <w:r w:rsidR="002F5067" w:rsidRPr="00F4172A">
        <w:rPr>
          <w:rFonts w:ascii="Times New Roman" w:hAnsi="Times New Roman"/>
          <w:bCs/>
          <w:sz w:val="28"/>
          <w:szCs w:val="28"/>
        </w:rPr>
        <w:t xml:space="preserve"> - 0,03 млн.рублей, что выше уровня финансирования 2016 года 1,56 раза.</w:t>
      </w:r>
      <w:r w:rsidR="00020C58" w:rsidRPr="00F4172A">
        <w:rPr>
          <w:rFonts w:ascii="Times New Roman" w:hAnsi="Times New Roman"/>
          <w:sz w:val="28"/>
          <w:szCs w:val="28"/>
        </w:rPr>
        <w:t xml:space="preserve"> </w:t>
      </w:r>
      <w:r w:rsidRPr="00F4172A">
        <w:rPr>
          <w:rFonts w:ascii="Times New Roman" w:hAnsi="Times New Roman"/>
          <w:sz w:val="28"/>
          <w:szCs w:val="28"/>
        </w:rPr>
        <w:t>В</w:t>
      </w:r>
      <w:r w:rsidR="002F5067" w:rsidRPr="00F4172A">
        <w:rPr>
          <w:rFonts w:ascii="Times New Roman" w:hAnsi="Times New Roman"/>
          <w:sz w:val="28"/>
          <w:szCs w:val="28"/>
        </w:rPr>
        <w:t xml:space="preserve">о всех 28 образовательных организациях было проведено: ТО  системы АПС; приобретены и произведена перезарядка средств пожаротушения в МКОУ «Маякоктябрьская СОШ»; проведен курс обучения </w:t>
      </w:r>
      <w:r w:rsidRPr="00F4172A">
        <w:rPr>
          <w:rFonts w:ascii="Times New Roman" w:hAnsi="Times New Roman"/>
          <w:sz w:val="28"/>
          <w:szCs w:val="28"/>
        </w:rPr>
        <w:t>13  человек</w:t>
      </w:r>
      <w:r w:rsidR="002F5067" w:rsidRPr="00F4172A">
        <w:rPr>
          <w:rFonts w:ascii="Times New Roman" w:hAnsi="Times New Roman"/>
          <w:sz w:val="28"/>
          <w:szCs w:val="28"/>
        </w:rPr>
        <w:t xml:space="preserve"> по пожарному техминимуму и ответственного за электрохозяйство в МКУДО "Ленинская ДЮСШ", МКДОУ "Детский сад № 6 "Радуга", МКДОУ "Детский сад №</w:t>
      </w:r>
      <w:r w:rsidR="00884CD7">
        <w:rPr>
          <w:rFonts w:ascii="Times New Roman" w:hAnsi="Times New Roman"/>
          <w:sz w:val="28"/>
          <w:szCs w:val="28"/>
        </w:rPr>
        <w:t xml:space="preserve"> </w:t>
      </w:r>
      <w:r w:rsidR="002F5067" w:rsidRPr="00F4172A">
        <w:rPr>
          <w:rFonts w:ascii="Times New Roman" w:hAnsi="Times New Roman"/>
          <w:sz w:val="28"/>
          <w:szCs w:val="28"/>
        </w:rPr>
        <w:t>2 "Родничок", МКДОУ "Маляевский детский сад",  МКОУ "Колобовская СОШ", МКОУ "Коммунаровская СОШ",  МКОУ "Рассветинская СОШ",  МКОУ "Маляевская ООШ"  МКОУ "Степновская СОШ", МКОУ "Царевская СОШ", МКОУ ОСОШ; выполнены работы по пропитке чердачных помещений и проверке качества огнезащитной обработки, проведению эл</w:t>
      </w:r>
      <w:r w:rsidRPr="00F4172A">
        <w:rPr>
          <w:rFonts w:ascii="Times New Roman" w:hAnsi="Times New Roman"/>
          <w:sz w:val="28"/>
          <w:szCs w:val="28"/>
        </w:rPr>
        <w:t xml:space="preserve">ектроиспытаний и электрических </w:t>
      </w:r>
      <w:r w:rsidR="002F5067" w:rsidRPr="00F4172A">
        <w:rPr>
          <w:rFonts w:ascii="Times New Roman" w:hAnsi="Times New Roman"/>
          <w:sz w:val="28"/>
          <w:szCs w:val="28"/>
        </w:rPr>
        <w:t xml:space="preserve">измерений электрооборудования в 28 образовательных организациях; </w:t>
      </w:r>
      <w:r w:rsidR="002F5067" w:rsidRPr="00F4172A">
        <w:rPr>
          <w:rFonts w:ascii="Times New Roman" w:hAnsi="Times New Roman"/>
          <w:sz w:val="24"/>
          <w:szCs w:val="24"/>
        </w:rPr>
        <w:t xml:space="preserve"> </w:t>
      </w:r>
      <w:r w:rsidR="002F5067" w:rsidRPr="00F4172A">
        <w:rPr>
          <w:rFonts w:ascii="Times New Roman" w:hAnsi="Times New Roman"/>
          <w:sz w:val="28"/>
          <w:szCs w:val="28"/>
        </w:rPr>
        <w:t>проведено техническое обслуживание тревожной кнопки    в  МКОУ «Ленинская СОШ №</w:t>
      </w:r>
      <w:r w:rsidR="00884CD7">
        <w:rPr>
          <w:rFonts w:ascii="Times New Roman" w:hAnsi="Times New Roman"/>
          <w:sz w:val="28"/>
          <w:szCs w:val="28"/>
        </w:rPr>
        <w:t xml:space="preserve"> </w:t>
      </w:r>
      <w:r w:rsidR="002F5067" w:rsidRPr="00F4172A">
        <w:rPr>
          <w:rFonts w:ascii="Times New Roman" w:hAnsi="Times New Roman"/>
          <w:sz w:val="28"/>
          <w:szCs w:val="28"/>
        </w:rPr>
        <w:t>1», МКОУ «Ленинская СОШ №</w:t>
      </w:r>
      <w:r w:rsidR="00884CD7">
        <w:rPr>
          <w:rFonts w:ascii="Times New Roman" w:hAnsi="Times New Roman"/>
          <w:sz w:val="28"/>
          <w:szCs w:val="28"/>
        </w:rPr>
        <w:t xml:space="preserve"> </w:t>
      </w:r>
      <w:r w:rsidR="002F5067" w:rsidRPr="00F4172A">
        <w:rPr>
          <w:rFonts w:ascii="Times New Roman" w:hAnsi="Times New Roman"/>
          <w:sz w:val="28"/>
          <w:szCs w:val="28"/>
        </w:rPr>
        <w:t>2», МКОУ «Ленинская СОШ №</w:t>
      </w:r>
      <w:r w:rsidR="00884CD7">
        <w:rPr>
          <w:rFonts w:ascii="Times New Roman" w:hAnsi="Times New Roman"/>
          <w:sz w:val="28"/>
          <w:szCs w:val="28"/>
        </w:rPr>
        <w:t xml:space="preserve"> </w:t>
      </w:r>
      <w:r w:rsidR="002F5067" w:rsidRPr="00F4172A">
        <w:rPr>
          <w:rFonts w:ascii="Times New Roman" w:hAnsi="Times New Roman"/>
          <w:sz w:val="28"/>
          <w:szCs w:val="28"/>
        </w:rPr>
        <w:t>3», МКОУ «Заплавинская СОШ», МКОУ «Бахтияровская НОШ», МКОУ «ОСОШ», МКДОУ «Детский сад №</w:t>
      </w:r>
      <w:r w:rsidR="00884CD7">
        <w:rPr>
          <w:rFonts w:ascii="Times New Roman" w:hAnsi="Times New Roman"/>
          <w:sz w:val="28"/>
          <w:szCs w:val="28"/>
        </w:rPr>
        <w:t xml:space="preserve"> </w:t>
      </w:r>
      <w:r w:rsidR="002F5067" w:rsidRPr="00F4172A">
        <w:rPr>
          <w:rFonts w:ascii="Times New Roman" w:hAnsi="Times New Roman"/>
          <w:sz w:val="28"/>
          <w:szCs w:val="28"/>
        </w:rPr>
        <w:t xml:space="preserve">1 «Буратино», МКДОУ «Детский сад </w:t>
      </w:r>
      <w:r w:rsidR="00884CD7">
        <w:rPr>
          <w:rFonts w:ascii="Times New Roman" w:hAnsi="Times New Roman"/>
          <w:sz w:val="28"/>
          <w:szCs w:val="28"/>
        </w:rPr>
        <w:t xml:space="preserve">       </w:t>
      </w:r>
      <w:r w:rsidR="002F5067" w:rsidRPr="00F4172A">
        <w:rPr>
          <w:rFonts w:ascii="Times New Roman" w:hAnsi="Times New Roman"/>
          <w:sz w:val="28"/>
          <w:szCs w:val="28"/>
        </w:rPr>
        <w:t>№ 3 «Колокольчик», МКДОУ «Детский сад № 2 «Родничок», МКДОУ «Детский сад № 5 «Солнышко», МКДОУ «Детский сад № 7 «Сказка», МКДОУ «Маляевский детский сад», МКДОУ «Царевский детский сад», МК</w:t>
      </w:r>
      <w:r w:rsidR="00884CD7">
        <w:rPr>
          <w:rFonts w:ascii="Times New Roman" w:hAnsi="Times New Roman"/>
          <w:sz w:val="28"/>
          <w:szCs w:val="28"/>
        </w:rPr>
        <w:t>ДОУ «Заплавинский детский сад»,</w:t>
      </w:r>
      <w:r w:rsidR="002F5067" w:rsidRPr="00F4172A">
        <w:rPr>
          <w:rFonts w:ascii="Times New Roman" w:hAnsi="Times New Roman"/>
          <w:sz w:val="28"/>
          <w:szCs w:val="28"/>
        </w:rPr>
        <w:t xml:space="preserve"> МКУ ДО «Ленинская ДЮСШ»;</w:t>
      </w:r>
      <w:r w:rsidR="002F5067" w:rsidRPr="00F4172A">
        <w:rPr>
          <w:rFonts w:ascii="Times New Roman" w:hAnsi="Times New Roman"/>
          <w:sz w:val="24"/>
          <w:szCs w:val="24"/>
        </w:rPr>
        <w:t xml:space="preserve">  </w:t>
      </w:r>
      <w:r w:rsidR="002F5067" w:rsidRPr="00F4172A">
        <w:rPr>
          <w:rFonts w:ascii="Times New Roman" w:hAnsi="Times New Roman"/>
          <w:sz w:val="28"/>
          <w:szCs w:val="28"/>
        </w:rPr>
        <w:t>проведен текущий ремонт подвального помещения в МКОУ «Ленинская СОШ №</w:t>
      </w:r>
      <w:r w:rsidR="00884CD7">
        <w:rPr>
          <w:rFonts w:ascii="Times New Roman" w:hAnsi="Times New Roman"/>
          <w:sz w:val="28"/>
          <w:szCs w:val="28"/>
        </w:rPr>
        <w:t xml:space="preserve"> </w:t>
      </w:r>
      <w:r w:rsidR="002F5067" w:rsidRPr="00F4172A">
        <w:rPr>
          <w:rFonts w:ascii="Times New Roman" w:hAnsi="Times New Roman"/>
          <w:sz w:val="28"/>
          <w:szCs w:val="28"/>
        </w:rPr>
        <w:t>1».</w:t>
      </w:r>
    </w:p>
    <w:p w:rsidR="0038476D" w:rsidRPr="00F4172A" w:rsidRDefault="0038476D" w:rsidP="0038476D">
      <w:pPr>
        <w:ind w:firstLine="708"/>
        <w:jc w:val="both"/>
        <w:rPr>
          <w:sz w:val="28"/>
          <w:szCs w:val="28"/>
        </w:rPr>
      </w:pPr>
      <w:r w:rsidRPr="00F4172A">
        <w:rPr>
          <w:sz w:val="28"/>
          <w:szCs w:val="28"/>
        </w:rPr>
        <w:t>В соответствии с постановлением Администрации Волгоградской области от 18.05.2017 № 246-п "Об утверждении Порядка предоставления и распределения в 2017</w:t>
      </w:r>
      <w:r w:rsidR="00884CD7">
        <w:rPr>
          <w:sz w:val="28"/>
          <w:szCs w:val="28"/>
        </w:rPr>
        <w:t xml:space="preserve"> </w:t>
      </w:r>
      <w:r w:rsidRPr="00F4172A">
        <w:rPr>
          <w:sz w:val="28"/>
          <w:szCs w:val="28"/>
        </w:rPr>
        <w:t>году субсидий из областного бюджета бюджетам муниципальных районов и городских округов Волгоградской области на приобретение и замену оконных блоков и выполнение необходимых для этого работ в зданиях муниципальных образовательных организаций Волгоградской области"  Ленинскому муниципальному району выделена субсидия в размере 1,73 млн. рублей. Данные средства направ</w:t>
      </w:r>
      <w:r w:rsidR="00884CD7">
        <w:rPr>
          <w:sz w:val="28"/>
          <w:szCs w:val="28"/>
        </w:rPr>
        <w:t>лены на замену оконных блоков в</w:t>
      </w:r>
      <w:r w:rsidRPr="00F4172A">
        <w:rPr>
          <w:sz w:val="28"/>
          <w:szCs w:val="28"/>
        </w:rPr>
        <w:t xml:space="preserve"> 9 образовательных организаций (МКОУ «Ленинская СОШ</w:t>
      </w:r>
      <w:r w:rsidR="00884CD7">
        <w:rPr>
          <w:sz w:val="28"/>
          <w:szCs w:val="28"/>
        </w:rPr>
        <w:t xml:space="preserve"> </w:t>
      </w:r>
      <w:r w:rsidRPr="00F4172A">
        <w:rPr>
          <w:sz w:val="28"/>
          <w:szCs w:val="28"/>
        </w:rPr>
        <w:t>№</w:t>
      </w:r>
      <w:r w:rsidR="00884CD7">
        <w:rPr>
          <w:sz w:val="28"/>
          <w:szCs w:val="28"/>
        </w:rPr>
        <w:t xml:space="preserve"> </w:t>
      </w:r>
      <w:r w:rsidRPr="00F4172A">
        <w:rPr>
          <w:sz w:val="28"/>
          <w:szCs w:val="28"/>
        </w:rPr>
        <w:t>1», МКОУ "Колобовская СОШ", МКОУ "Рассветинская СОШ", МКОУ "Ильичевская СОШ", МКОУ "Коммунаровская СОШ", МКДОУ "Детский сад №</w:t>
      </w:r>
      <w:r w:rsidR="00884CD7">
        <w:rPr>
          <w:sz w:val="28"/>
          <w:szCs w:val="28"/>
        </w:rPr>
        <w:t xml:space="preserve"> </w:t>
      </w:r>
      <w:r w:rsidRPr="00F4172A">
        <w:rPr>
          <w:sz w:val="28"/>
          <w:szCs w:val="28"/>
        </w:rPr>
        <w:t>2 "Родничок", МКДОУ "Детский сад №</w:t>
      </w:r>
      <w:r w:rsidR="00884CD7">
        <w:rPr>
          <w:sz w:val="28"/>
          <w:szCs w:val="28"/>
        </w:rPr>
        <w:t xml:space="preserve"> </w:t>
      </w:r>
      <w:r w:rsidRPr="00F4172A">
        <w:rPr>
          <w:sz w:val="28"/>
          <w:szCs w:val="28"/>
        </w:rPr>
        <w:t>5 "Солнышко", МБУ "Ленинская ДШИ", МКДОУ «Детский сад №</w:t>
      </w:r>
      <w:r w:rsidR="00884CD7">
        <w:rPr>
          <w:sz w:val="28"/>
          <w:szCs w:val="28"/>
        </w:rPr>
        <w:t xml:space="preserve"> </w:t>
      </w:r>
      <w:r w:rsidRPr="00F4172A">
        <w:rPr>
          <w:sz w:val="28"/>
          <w:szCs w:val="28"/>
        </w:rPr>
        <w:t>7»).</w:t>
      </w:r>
    </w:p>
    <w:p w:rsidR="00F773ED" w:rsidRPr="00F4172A" w:rsidRDefault="00F773ED" w:rsidP="0038476D">
      <w:pPr>
        <w:ind w:firstLine="708"/>
        <w:jc w:val="both"/>
        <w:rPr>
          <w:sz w:val="28"/>
          <w:szCs w:val="28"/>
        </w:rPr>
      </w:pPr>
      <w:r w:rsidRPr="00F4172A">
        <w:rPr>
          <w:sz w:val="28"/>
          <w:szCs w:val="28"/>
        </w:rPr>
        <w:t>В 2017 году за счет средств региональной субвенции  образ</w:t>
      </w:r>
      <w:r w:rsidR="00884CD7">
        <w:rPr>
          <w:sz w:val="28"/>
          <w:szCs w:val="28"/>
        </w:rPr>
        <w:t>овательные учреждения приобрели</w:t>
      </w:r>
      <w:r w:rsidRPr="00F4172A">
        <w:rPr>
          <w:sz w:val="28"/>
          <w:szCs w:val="28"/>
        </w:rPr>
        <w:t xml:space="preserve"> 5190 экземпляра учебников на общую сумму 1,85 млн. рублей.    </w:t>
      </w:r>
    </w:p>
    <w:p w:rsidR="0038476D" w:rsidRPr="00F4172A" w:rsidRDefault="0038476D" w:rsidP="0038476D">
      <w:pPr>
        <w:ind w:firstLine="708"/>
        <w:jc w:val="both"/>
        <w:rPr>
          <w:sz w:val="28"/>
          <w:szCs w:val="28"/>
        </w:rPr>
      </w:pPr>
      <w:r w:rsidRPr="00F4172A">
        <w:rPr>
          <w:sz w:val="28"/>
          <w:szCs w:val="28"/>
        </w:rPr>
        <w:t>В рамках целевой программы «Строительство многофункциональной игровой площадки с детским спортивно-оздоровитель</w:t>
      </w:r>
      <w:r w:rsidR="00884CD7">
        <w:rPr>
          <w:sz w:val="28"/>
          <w:szCs w:val="28"/>
        </w:rPr>
        <w:t>ным комплексом» приняла участие</w:t>
      </w:r>
      <w:r w:rsidRPr="00F4172A">
        <w:rPr>
          <w:sz w:val="28"/>
          <w:szCs w:val="28"/>
        </w:rPr>
        <w:t xml:space="preserve"> МКОУ «Ленинская СОШ №</w:t>
      </w:r>
      <w:r w:rsidR="00884CD7">
        <w:rPr>
          <w:sz w:val="28"/>
          <w:szCs w:val="28"/>
        </w:rPr>
        <w:t xml:space="preserve"> 1» стоимость</w:t>
      </w:r>
      <w:r w:rsidRPr="00F4172A">
        <w:rPr>
          <w:sz w:val="28"/>
          <w:szCs w:val="28"/>
        </w:rPr>
        <w:t xml:space="preserve"> спортивно-оздоровительного комплекса составила 4,72 млн. рублей.</w:t>
      </w:r>
    </w:p>
    <w:p w:rsidR="00613ACF" w:rsidRPr="00F4172A" w:rsidRDefault="00020C58" w:rsidP="003637F0">
      <w:pPr>
        <w:pStyle w:val="af"/>
        <w:ind w:firstLine="708"/>
        <w:jc w:val="both"/>
        <w:rPr>
          <w:sz w:val="28"/>
          <w:szCs w:val="28"/>
        </w:rPr>
      </w:pPr>
      <w:r w:rsidRPr="00F4172A">
        <w:rPr>
          <w:sz w:val="28"/>
          <w:szCs w:val="28"/>
        </w:rPr>
        <w:t>Финансирование отрасли образования за период 201</w:t>
      </w:r>
      <w:r w:rsidR="00BB5D01" w:rsidRPr="00F4172A">
        <w:rPr>
          <w:sz w:val="28"/>
          <w:szCs w:val="28"/>
        </w:rPr>
        <w:t>7</w:t>
      </w:r>
      <w:r w:rsidRPr="00F4172A">
        <w:rPr>
          <w:sz w:val="28"/>
          <w:szCs w:val="28"/>
        </w:rPr>
        <w:t xml:space="preserve"> года осуществлялось в рамках ведомственной целевой программы "Развитие образования Ленинского муниципального района" на 201</w:t>
      </w:r>
      <w:r w:rsidR="00BB5D01" w:rsidRPr="00F4172A">
        <w:rPr>
          <w:sz w:val="28"/>
          <w:szCs w:val="28"/>
        </w:rPr>
        <w:t>7</w:t>
      </w:r>
      <w:r w:rsidRPr="00F4172A">
        <w:rPr>
          <w:sz w:val="28"/>
          <w:szCs w:val="28"/>
        </w:rPr>
        <w:t>-201</w:t>
      </w:r>
      <w:r w:rsidR="00BB5D01" w:rsidRPr="00F4172A">
        <w:rPr>
          <w:sz w:val="28"/>
          <w:szCs w:val="28"/>
        </w:rPr>
        <w:t>9</w:t>
      </w:r>
      <w:r w:rsidRPr="00F4172A">
        <w:rPr>
          <w:sz w:val="28"/>
          <w:szCs w:val="28"/>
        </w:rPr>
        <w:t xml:space="preserve"> годы и 6-ти муниципальны</w:t>
      </w:r>
      <w:r w:rsidR="00672705" w:rsidRPr="00F4172A">
        <w:rPr>
          <w:sz w:val="28"/>
          <w:szCs w:val="28"/>
        </w:rPr>
        <w:t>х</w:t>
      </w:r>
      <w:r w:rsidRPr="00F4172A">
        <w:rPr>
          <w:sz w:val="28"/>
          <w:szCs w:val="28"/>
        </w:rPr>
        <w:t xml:space="preserve"> программ. </w:t>
      </w:r>
    </w:p>
    <w:p w:rsidR="00D768C5" w:rsidRPr="00F4172A" w:rsidRDefault="00921559" w:rsidP="003637F0">
      <w:pPr>
        <w:pStyle w:val="af"/>
        <w:ind w:firstLine="708"/>
        <w:jc w:val="both"/>
        <w:rPr>
          <w:sz w:val="28"/>
          <w:szCs w:val="28"/>
        </w:rPr>
      </w:pPr>
      <w:r w:rsidRPr="00F4172A">
        <w:rPr>
          <w:sz w:val="28"/>
          <w:szCs w:val="28"/>
        </w:rPr>
        <w:t>Фактически на развитие отрасли образования выделено в рамках ведомственной целевой программы 310,64 млн.</w:t>
      </w:r>
      <w:r w:rsidR="00884CD7">
        <w:rPr>
          <w:sz w:val="28"/>
          <w:szCs w:val="28"/>
        </w:rPr>
        <w:t xml:space="preserve"> </w:t>
      </w:r>
      <w:r w:rsidRPr="00F4172A">
        <w:rPr>
          <w:sz w:val="28"/>
          <w:szCs w:val="28"/>
        </w:rPr>
        <w:t>рублей, их них  за счет средств бюджета района 98,76 млн.</w:t>
      </w:r>
      <w:r w:rsidR="00884CD7">
        <w:rPr>
          <w:sz w:val="28"/>
          <w:szCs w:val="28"/>
        </w:rPr>
        <w:t xml:space="preserve"> </w:t>
      </w:r>
      <w:r w:rsidRPr="00F4172A">
        <w:rPr>
          <w:sz w:val="28"/>
          <w:szCs w:val="28"/>
        </w:rPr>
        <w:t>рублей, за счет субвенции из областного бюджета – 210,95 млн.</w:t>
      </w:r>
      <w:r w:rsidR="00884CD7">
        <w:rPr>
          <w:sz w:val="28"/>
          <w:szCs w:val="28"/>
        </w:rPr>
        <w:t xml:space="preserve"> </w:t>
      </w:r>
      <w:r w:rsidRPr="00F4172A">
        <w:rPr>
          <w:sz w:val="28"/>
          <w:szCs w:val="28"/>
        </w:rPr>
        <w:t xml:space="preserve">рублей, </w:t>
      </w:r>
      <w:r w:rsidR="00613ACF" w:rsidRPr="00F4172A">
        <w:rPr>
          <w:sz w:val="28"/>
          <w:szCs w:val="28"/>
        </w:rPr>
        <w:t>внебюджетных средств 0,94 млн.</w:t>
      </w:r>
      <w:r w:rsidR="00884CD7">
        <w:rPr>
          <w:sz w:val="28"/>
          <w:szCs w:val="28"/>
        </w:rPr>
        <w:t xml:space="preserve"> </w:t>
      </w:r>
      <w:r w:rsidR="00613ACF" w:rsidRPr="00F4172A">
        <w:rPr>
          <w:sz w:val="28"/>
          <w:szCs w:val="28"/>
        </w:rPr>
        <w:t>рублей.</w:t>
      </w:r>
    </w:p>
    <w:p w:rsidR="003632A9" w:rsidRPr="00F4172A" w:rsidRDefault="00020C58" w:rsidP="003632A9">
      <w:pPr>
        <w:pStyle w:val="af"/>
        <w:ind w:firstLine="709"/>
        <w:jc w:val="both"/>
        <w:rPr>
          <w:sz w:val="28"/>
          <w:szCs w:val="28"/>
        </w:rPr>
      </w:pPr>
      <w:r w:rsidRPr="00F4172A">
        <w:rPr>
          <w:sz w:val="28"/>
          <w:szCs w:val="28"/>
        </w:rPr>
        <w:t xml:space="preserve">Продолжена работа по реализации приоритетного национального проекта «Образование». Так по направлению </w:t>
      </w:r>
      <w:r w:rsidR="003632A9" w:rsidRPr="00F4172A">
        <w:rPr>
          <w:rFonts w:eastAsiaTheme="minorEastAsia" w:cstheme="minorBidi"/>
          <w:sz w:val="28"/>
          <w:szCs w:val="28"/>
        </w:rPr>
        <w:t>«Показатели эффективности» - доля детей школьного возраста, не обучающихся в общеобразовательных учреждениях, составила 0,00 процентов. По направлению «Предоставление общеобразовательным учреждениям доступа к образовательным ресурсам через Интернет</w:t>
      </w:r>
      <w:r w:rsidR="003632A9" w:rsidRPr="00F4172A">
        <w:rPr>
          <w:sz w:val="28"/>
          <w:szCs w:val="28"/>
        </w:rPr>
        <w:t>» поддерживались 15 общеобразовательных учреждений. На предоставление доступа к ресурсам сети Интернет расходы составили 0,58 млн. рублей. По направлению «Обеспечение выплаты компенсации части родительской платы за содержание ребенка в образовательных учреждениях, реализующих основную общеобразовательную программу дошкольного образования» была выплачена компенсация части родительской платы на 194 ребенка. Общ</w:t>
      </w:r>
      <w:r w:rsidR="00884CD7">
        <w:rPr>
          <w:sz w:val="28"/>
          <w:szCs w:val="28"/>
        </w:rPr>
        <w:t>ая сумма выплаченных средств 1,30 млн.</w:t>
      </w:r>
      <w:r w:rsidR="003632A9" w:rsidRPr="00F4172A">
        <w:rPr>
          <w:sz w:val="28"/>
          <w:szCs w:val="28"/>
        </w:rPr>
        <w:t xml:space="preserve"> рублей. Доля граждан, воспользовавшихся правом на получение компенсации части родительской платы, от общей численности граждан, имеющих указанное право, составила 99,7 процентов. По направлению «Обеспечение минимальных размеров денежных выплат на содержание ребенка, оставшегося без попечения родителей, в семьях опекунов (попечителей) и на вознаграждение приемным родителям» производились выплаты опекунам на 103 ребенка, оставшегося без попечения родителей. Среднемесячный размер выплаты на содержание ребенка, оставшегося без попечения родителей, составил 7814 рубля 14 копеек. Двадцать шесть приемных родителей получил денежное вознаграждение среднемесячный размер, которого составил 7347,20 рублей.</w:t>
      </w:r>
    </w:p>
    <w:p w:rsidR="00020C58" w:rsidRPr="00F4172A" w:rsidRDefault="00020C58" w:rsidP="003632A9">
      <w:pPr>
        <w:pStyle w:val="af"/>
        <w:ind w:firstLine="708"/>
        <w:jc w:val="both"/>
        <w:rPr>
          <w:sz w:val="28"/>
          <w:szCs w:val="28"/>
        </w:rPr>
      </w:pPr>
      <w:r w:rsidRPr="00F4172A">
        <w:rPr>
          <w:sz w:val="28"/>
          <w:szCs w:val="28"/>
        </w:rPr>
        <w:t xml:space="preserve">С целью предоставления равного доступа к получению общего образования был организован подвоз 201 школьника в общеобразовательные учреждения. На организацию подвоза было израсходовано </w:t>
      </w:r>
      <w:r w:rsidR="003A317A" w:rsidRPr="00F4172A">
        <w:rPr>
          <w:sz w:val="28"/>
          <w:szCs w:val="28"/>
        </w:rPr>
        <w:t>1,55</w:t>
      </w:r>
      <w:r w:rsidRPr="00F4172A">
        <w:rPr>
          <w:sz w:val="28"/>
          <w:szCs w:val="28"/>
        </w:rPr>
        <w:t xml:space="preserve"> млн. рублей. </w:t>
      </w:r>
    </w:p>
    <w:p w:rsidR="00D31F4D" w:rsidRPr="00F4172A" w:rsidRDefault="00D31F4D" w:rsidP="00D31F4D">
      <w:pPr>
        <w:ind w:firstLine="708"/>
        <w:jc w:val="both"/>
        <w:rPr>
          <w:sz w:val="28"/>
          <w:szCs w:val="28"/>
        </w:rPr>
      </w:pPr>
      <w:r w:rsidRPr="00F4172A">
        <w:rPr>
          <w:sz w:val="28"/>
          <w:szCs w:val="28"/>
        </w:rPr>
        <w:t>На отдых и оздоровление детей в лагерях с дневным пребыванием детей на базе общеобразовательных организаций выделено 2,19 млн.</w:t>
      </w:r>
      <w:r w:rsidR="00FB6D8D">
        <w:rPr>
          <w:sz w:val="28"/>
          <w:szCs w:val="28"/>
        </w:rPr>
        <w:t xml:space="preserve"> </w:t>
      </w:r>
      <w:r w:rsidRPr="00F4172A">
        <w:rPr>
          <w:sz w:val="28"/>
          <w:szCs w:val="28"/>
        </w:rPr>
        <w:t>рублей, в том числе 2,08 млн.</w:t>
      </w:r>
      <w:r w:rsidR="00FB6D8D">
        <w:rPr>
          <w:sz w:val="28"/>
          <w:szCs w:val="28"/>
        </w:rPr>
        <w:t xml:space="preserve"> </w:t>
      </w:r>
      <w:r w:rsidRPr="00F4172A">
        <w:rPr>
          <w:sz w:val="28"/>
          <w:szCs w:val="28"/>
        </w:rPr>
        <w:t>рублей за счет средств областного бюджета и 0,11</w:t>
      </w:r>
      <w:r w:rsidR="00FB6D8D">
        <w:rPr>
          <w:sz w:val="28"/>
          <w:szCs w:val="28"/>
        </w:rPr>
        <w:t xml:space="preserve"> </w:t>
      </w:r>
      <w:r w:rsidRPr="00F4172A">
        <w:rPr>
          <w:sz w:val="28"/>
          <w:szCs w:val="28"/>
        </w:rPr>
        <w:t>млн. рублей из  бюджета района.</w:t>
      </w:r>
    </w:p>
    <w:p w:rsidR="00F103AA" w:rsidRPr="00F4172A" w:rsidRDefault="00F103AA" w:rsidP="003637F0">
      <w:pPr>
        <w:ind w:firstLine="708"/>
        <w:jc w:val="both"/>
        <w:rPr>
          <w:sz w:val="28"/>
          <w:szCs w:val="28"/>
        </w:rPr>
      </w:pPr>
      <w:r w:rsidRPr="00F4172A">
        <w:rPr>
          <w:sz w:val="28"/>
          <w:szCs w:val="28"/>
        </w:rPr>
        <w:t>В общеобразовательных учреждениях района реализуются пр</w:t>
      </w:r>
      <w:r w:rsidR="003637F0" w:rsidRPr="00F4172A">
        <w:rPr>
          <w:sz w:val="28"/>
          <w:szCs w:val="28"/>
        </w:rPr>
        <w:t>оцедуры перехода на электронный</w:t>
      </w:r>
      <w:r w:rsidRPr="00F4172A">
        <w:rPr>
          <w:sz w:val="28"/>
          <w:szCs w:val="28"/>
        </w:rPr>
        <w:t xml:space="preserve"> документооборот, обеспечивающий снижение административной нагрузки на школы. По данным ведомственной отчетности, 1</w:t>
      </w:r>
      <w:r w:rsidR="00672705" w:rsidRPr="00F4172A">
        <w:rPr>
          <w:sz w:val="28"/>
          <w:szCs w:val="28"/>
        </w:rPr>
        <w:t>5</w:t>
      </w:r>
      <w:r w:rsidRPr="00F4172A">
        <w:rPr>
          <w:sz w:val="28"/>
          <w:szCs w:val="28"/>
        </w:rPr>
        <w:t xml:space="preserve"> школ (100,00 процентов) используют автоматизированные системы для предоставления родителям оперативной информации о текущей успеваемости обучающихся (электронный журнал, электронный дневник). </w:t>
      </w:r>
    </w:p>
    <w:p w:rsidR="0022653B" w:rsidRPr="00F4172A" w:rsidRDefault="00CC0282" w:rsidP="0033230F">
      <w:pPr>
        <w:pStyle w:val="a5"/>
        <w:ind w:right="-2" w:firstLine="708"/>
        <w:rPr>
          <w:sz w:val="28"/>
          <w:szCs w:val="28"/>
        </w:rPr>
      </w:pPr>
      <w:r w:rsidRPr="00F4172A">
        <w:rPr>
          <w:sz w:val="28"/>
          <w:szCs w:val="28"/>
        </w:rPr>
        <w:t xml:space="preserve">В 2018 </w:t>
      </w:r>
      <w:r w:rsidR="00BE1F76" w:rsidRPr="00F4172A">
        <w:rPr>
          <w:sz w:val="28"/>
          <w:szCs w:val="28"/>
        </w:rPr>
        <w:t xml:space="preserve">году </w:t>
      </w:r>
      <w:r w:rsidRPr="00F4172A">
        <w:rPr>
          <w:sz w:val="28"/>
          <w:szCs w:val="28"/>
        </w:rPr>
        <w:t xml:space="preserve">продолжается </w:t>
      </w:r>
      <w:r w:rsidR="00BE1F76" w:rsidRPr="00F4172A">
        <w:rPr>
          <w:sz w:val="28"/>
          <w:szCs w:val="28"/>
        </w:rPr>
        <w:t xml:space="preserve">реализация вышеуказанных направлений в сфере образования. В рамках </w:t>
      </w:r>
      <w:r w:rsidR="00EC2B3F" w:rsidRPr="00F4172A">
        <w:rPr>
          <w:sz w:val="28"/>
          <w:szCs w:val="28"/>
        </w:rPr>
        <w:t xml:space="preserve">проведения </w:t>
      </w:r>
      <w:r w:rsidR="00BE1F76" w:rsidRPr="00F4172A">
        <w:rPr>
          <w:sz w:val="28"/>
          <w:szCs w:val="28"/>
        </w:rPr>
        <w:t>меро</w:t>
      </w:r>
      <w:r w:rsidR="00EC2B3F" w:rsidRPr="00F4172A">
        <w:rPr>
          <w:sz w:val="28"/>
          <w:szCs w:val="28"/>
        </w:rPr>
        <w:t>п</w:t>
      </w:r>
      <w:r w:rsidR="00BE1F76" w:rsidRPr="00F4172A">
        <w:rPr>
          <w:sz w:val="28"/>
          <w:szCs w:val="28"/>
        </w:rPr>
        <w:t>риятий муниципальных программ</w:t>
      </w:r>
      <w:r w:rsidR="00972C57" w:rsidRPr="00F4172A">
        <w:rPr>
          <w:sz w:val="28"/>
          <w:szCs w:val="28"/>
        </w:rPr>
        <w:t xml:space="preserve"> («</w:t>
      </w:r>
      <w:r w:rsidR="00972C57" w:rsidRPr="00F4172A">
        <w:rPr>
          <w:color w:val="000000"/>
          <w:sz w:val="28"/>
          <w:szCs w:val="28"/>
        </w:rPr>
        <w:t xml:space="preserve">Повышение безопасности дорожного движения в Ленинском муниципальном районе»; </w:t>
      </w:r>
      <w:r w:rsidR="006B500D" w:rsidRPr="00F4172A">
        <w:rPr>
          <w:sz w:val="28"/>
          <w:szCs w:val="28"/>
        </w:rPr>
        <w:t>«Комплексные меры противодействия злоупотреблению наркотиками и их незаконному обороту в Ленинском муниципальном районе»;</w:t>
      </w:r>
      <w:r w:rsidR="006B500D" w:rsidRPr="00F4172A">
        <w:rPr>
          <w:bCs/>
          <w:sz w:val="28"/>
          <w:szCs w:val="28"/>
        </w:rPr>
        <w:t xml:space="preserve"> «Комплекс мер по созданию безопасных условий для обучающихся и воспитанников в образовательных организациях Ленинского</w:t>
      </w:r>
      <w:r w:rsidR="006B500D" w:rsidRPr="00F4172A">
        <w:rPr>
          <w:sz w:val="28"/>
          <w:szCs w:val="28"/>
        </w:rPr>
        <w:t xml:space="preserve"> муниципального района»</w:t>
      </w:r>
      <w:r w:rsidR="0033230F" w:rsidRPr="00F4172A">
        <w:rPr>
          <w:sz w:val="28"/>
          <w:szCs w:val="28"/>
        </w:rPr>
        <w:t>»; «Развитие дошкольного образования Ленинского муниципального района»)</w:t>
      </w:r>
      <w:r w:rsidR="00972C57" w:rsidRPr="00F4172A">
        <w:rPr>
          <w:sz w:val="28"/>
          <w:szCs w:val="28"/>
        </w:rPr>
        <w:t xml:space="preserve"> </w:t>
      </w:r>
      <w:r w:rsidR="00BE1F76" w:rsidRPr="00F4172A">
        <w:rPr>
          <w:sz w:val="28"/>
          <w:szCs w:val="28"/>
        </w:rPr>
        <w:t xml:space="preserve">за 1 полугодие 2018 года </w:t>
      </w:r>
      <w:r w:rsidR="00EC2B3F" w:rsidRPr="00F4172A">
        <w:rPr>
          <w:sz w:val="28"/>
          <w:szCs w:val="28"/>
        </w:rPr>
        <w:t xml:space="preserve">из бюджета Ленинского муниципального района выделено </w:t>
      </w:r>
      <w:r w:rsidR="0022653B" w:rsidRPr="00F4172A">
        <w:rPr>
          <w:sz w:val="28"/>
          <w:szCs w:val="28"/>
        </w:rPr>
        <w:t>1,89 млн.</w:t>
      </w:r>
      <w:r w:rsidR="00FB6D8D">
        <w:rPr>
          <w:sz w:val="28"/>
          <w:szCs w:val="28"/>
        </w:rPr>
        <w:t xml:space="preserve"> </w:t>
      </w:r>
      <w:r w:rsidR="0022653B" w:rsidRPr="00F4172A">
        <w:rPr>
          <w:sz w:val="28"/>
          <w:szCs w:val="28"/>
        </w:rPr>
        <w:t xml:space="preserve">рублей. </w:t>
      </w:r>
    </w:p>
    <w:p w:rsidR="00F82485" w:rsidRPr="00F4172A" w:rsidRDefault="0022653B" w:rsidP="0022653B">
      <w:pPr>
        <w:shd w:val="clear" w:color="auto" w:fill="FFFFFF"/>
        <w:ind w:left="34" w:right="-1" w:firstLine="674"/>
        <w:jc w:val="both"/>
        <w:rPr>
          <w:sz w:val="28"/>
          <w:szCs w:val="28"/>
        </w:rPr>
      </w:pPr>
      <w:r w:rsidRPr="00F4172A">
        <w:rPr>
          <w:sz w:val="28"/>
          <w:szCs w:val="28"/>
        </w:rPr>
        <w:t xml:space="preserve">На среднесрочный период 2019- 2021 годы в рамках предусмотренной муниципальной программы </w:t>
      </w:r>
      <w:r w:rsidRPr="00F4172A">
        <w:rPr>
          <w:bCs/>
          <w:sz w:val="28"/>
          <w:szCs w:val="28"/>
        </w:rPr>
        <w:t>«Комплекс мер по созданию безопасных условий для обучающихся и воспитанников в образовательных организациях Ленинского</w:t>
      </w:r>
      <w:r w:rsidRPr="00F4172A">
        <w:rPr>
          <w:sz w:val="28"/>
          <w:szCs w:val="28"/>
        </w:rPr>
        <w:t xml:space="preserve"> муниципального района» </w:t>
      </w:r>
      <w:r w:rsidR="0098160D" w:rsidRPr="00F4172A">
        <w:rPr>
          <w:sz w:val="28"/>
          <w:szCs w:val="28"/>
        </w:rPr>
        <w:t>финансирование из бюджета Ленинского муниципального района составит 5,94 млн.рублей</w:t>
      </w:r>
      <w:r w:rsidR="00EC15E9" w:rsidRPr="00F4172A">
        <w:rPr>
          <w:sz w:val="28"/>
          <w:szCs w:val="28"/>
        </w:rPr>
        <w:t xml:space="preserve">, в том числе:  по подпрограмме  «Укрепление пожарной безопасности в образовательных организациях, </w:t>
      </w:r>
      <w:r w:rsidR="00EC15E9" w:rsidRPr="00F4172A">
        <w:rPr>
          <w:iCs/>
          <w:sz w:val="28"/>
          <w:szCs w:val="28"/>
        </w:rPr>
        <w:t>ремонтно-восстановительные работы» 5,63 млн</w:t>
      </w:r>
      <w:r w:rsidR="00A44909" w:rsidRPr="00F4172A">
        <w:rPr>
          <w:iCs/>
          <w:sz w:val="28"/>
          <w:szCs w:val="28"/>
        </w:rPr>
        <w:t xml:space="preserve">. рублей; по </w:t>
      </w:r>
      <w:r w:rsidR="00A44909" w:rsidRPr="00F4172A">
        <w:rPr>
          <w:sz w:val="28"/>
          <w:szCs w:val="28"/>
        </w:rPr>
        <w:t>подпрограмм</w:t>
      </w:r>
      <w:r w:rsidR="003B0B75" w:rsidRPr="00F4172A">
        <w:rPr>
          <w:sz w:val="28"/>
          <w:szCs w:val="28"/>
        </w:rPr>
        <w:t>е</w:t>
      </w:r>
      <w:r w:rsidR="00A44909" w:rsidRPr="00F4172A">
        <w:rPr>
          <w:sz w:val="28"/>
          <w:szCs w:val="28"/>
        </w:rPr>
        <w:t xml:space="preserve">: «Укрепление антитеррористической защищенности образовательных организаций» - </w:t>
      </w:r>
      <w:r w:rsidR="00ED2A0A" w:rsidRPr="00F4172A">
        <w:rPr>
          <w:sz w:val="28"/>
          <w:szCs w:val="28"/>
        </w:rPr>
        <w:t>0,31 млн.</w:t>
      </w:r>
      <w:r w:rsidR="00FB6D8D">
        <w:rPr>
          <w:sz w:val="28"/>
          <w:szCs w:val="28"/>
        </w:rPr>
        <w:t xml:space="preserve"> </w:t>
      </w:r>
      <w:r w:rsidR="00ED2A0A" w:rsidRPr="00F4172A">
        <w:rPr>
          <w:sz w:val="28"/>
          <w:szCs w:val="28"/>
        </w:rPr>
        <w:t>рублей</w:t>
      </w:r>
      <w:r w:rsidR="0098160D" w:rsidRPr="00F4172A">
        <w:rPr>
          <w:sz w:val="28"/>
          <w:szCs w:val="28"/>
        </w:rPr>
        <w:t xml:space="preserve">. </w:t>
      </w:r>
    </w:p>
    <w:p w:rsidR="00A1117F" w:rsidRPr="00F4172A" w:rsidRDefault="00A1117F" w:rsidP="00A1117F">
      <w:pPr>
        <w:ind w:firstLine="709"/>
        <w:jc w:val="both"/>
        <w:rPr>
          <w:color w:val="FF0000"/>
          <w:sz w:val="28"/>
          <w:szCs w:val="28"/>
        </w:rPr>
      </w:pPr>
      <w:r w:rsidRPr="00F4172A">
        <w:rPr>
          <w:sz w:val="28"/>
          <w:szCs w:val="28"/>
        </w:rPr>
        <w:t xml:space="preserve">В систему дошкольного образования входят 9 дошкольных образовательных учреждений, в которых воспитывается </w:t>
      </w:r>
      <w:r w:rsidRPr="00F4172A">
        <w:rPr>
          <w:color w:val="000000"/>
          <w:sz w:val="28"/>
          <w:szCs w:val="28"/>
        </w:rPr>
        <w:t xml:space="preserve"> </w:t>
      </w:r>
      <w:r w:rsidRPr="00F4172A">
        <w:rPr>
          <w:sz w:val="28"/>
          <w:szCs w:val="28"/>
        </w:rPr>
        <w:t>1,041</w:t>
      </w:r>
      <w:r w:rsidRPr="00F4172A">
        <w:rPr>
          <w:color w:val="000000"/>
          <w:sz w:val="28"/>
          <w:szCs w:val="28"/>
        </w:rPr>
        <w:t xml:space="preserve"> тыс. детей (0,902 тыс. воспитанники детских садов. </w:t>
      </w:r>
      <w:r w:rsidRPr="00F4172A">
        <w:rPr>
          <w:sz w:val="28"/>
          <w:szCs w:val="28"/>
        </w:rPr>
        <w:t xml:space="preserve">Кроме того, при 8 образовательных учреждениях (МКОУ «Колобовская СОШ», МКОУ «Покровская СОШ», МКОУ «Ильичевская СОШ», МКОУ «Рассветинская СОШ», МКОУ «Степновская СОШ», МКОУ «Маякоктябрьская СОШ», МКОУ «Коммунаровская СОШ», МКОУ «Каршевитская СОШ») функционируют 8 дошкольных групп - </w:t>
      </w:r>
      <w:r w:rsidRPr="00F4172A">
        <w:rPr>
          <w:color w:val="000000"/>
          <w:sz w:val="28"/>
          <w:szCs w:val="28"/>
        </w:rPr>
        <w:t>0,139 тыс. воспитанники дошкольных групп при школах, в том числе 0,040 тыс.</w:t>
      </w:r>
      <w:r w:rsidR="00FB6D8D">
        <w:rPr>
          <w:color w:val="000000"/>
          <w:sz w:val="28"/>
          <w:szCs w:val="28"/>
        </w:rPr>
        <w:t xml:space="preserve"> </w:t>
      </w:r>
      <w:r w:rsidRPr="00F4172A">
        <w:rPr>
          <w:color w:val="000000"/>
          <w:sz w:val="28"/>
          <w:szCs w:val="28"/>
        </w:rPr>
        <w:t>человек получают услугу в груп</w:t>
      </w:r>
      <w:r w:rsidR="008C391F" w:rsidRPr="00F4172A">
        <w:rPr>
          <w:color w:val="000000"/>
          <w:sz w:val="28"/>
          <w:szCs w:val="28"/>
        </w:rPr>
        <w:t>пах кратковременного пребывания</w:t>
      </w:r>
      <w:r w:rsidRPr="00F4172A">
        <w:rPr>
          <w:color w:val="000000"/>
          <w:sz w:val="28"/>
          <w:szCs w:val="28"/>
        </w:rPr>
        <w:t>.</w:t>
      </w:r>
      <w:r w:rsidRPr="00F4172A">
        <w:rPr>
          <w:sz w:val="28"/>
          <w:szCs w:val="28"/>
        </w:rPr>
        <w:t xml:space="preserve"> </w:t>
      </w:r>
    </w:p>
    <w:p w:rsidR="00F579A4" w:rsidRPr="00F4172A" w:rsidRDefault="00F579A4" w:rsidP="00F579A4">
      <w:pPr>
        <w:pStyle w:val="af"/>
        <w:ind w:firstLine="709"/>
        <w:jc w:val="both"/>
        <w:rPr>
          <w:rFonts w:eastAsiaTheme="minorEastAsia" w:cstheme="minorBidi"/>
          <w:sz w:val="28"/>
          <w:szCs w:val="28"/>
        </w:rPr>
      </w:pPr>
      <w:r w:rsidRPr="00F4172A">
        <w:rPr>
          <w:sz w:val="28"/>
          <w:szCs w:val="28"/>
        </w:rPr>
        <w:t xml:space="preserve">В рамках развития дошкольного образования в Ленинском муниципальном районе утверждена и реализуется </w:t>
      </w:r>
      <w:r w:rsidRPr="00F4172A">
        <w:rPr>
          <w:rFonts w:eastAsiaTheme="minorEastAsia" w:cstheme="minorBidi"/>
          <w:sz w:val="28"/>
          <w:szCs w:val="28"/>
        </w:rPr>
        <w:t xml:space="preserve">муниципальная  программа «Развитие дошкольного образования Ленинского муниципального района» на 2017-2019 годы. В результате в 2017 году проведены работы по текущему ремонту - ремонт кровли в МКДОУ «Детский сад № 7 «Сказка» - </w:t>
      </w:r>
      <w:r w:rsidR="006A303B" w:rsidRPr="00F4172A">
        <w:rPr>
          <w:rFonts w:eastAsiaTheme="minorEastAsia" w:cstheme="minorBidi"/>
          <w:sz w:val="28"/>
          <w:szCs w:val="28"/>
        </w:rPr>
        <w:t>0,0</w:t>
      </w:r>
      <w:r w:rsidRPr="00F4172A">
        <w:rPr>
          <w:rFonts w:eastAsiaTheme="minorEastAsia" w:cstheme="minorBidi"/>
          <w:sz w:val="28"/>
          <w:szCs w:val="28"/>
        </w:rPr>
        <w:t>7</w:t>
      </w:r>
      <w:r w:rsidR="006A303B" w:rsidRPr="00F4172A">
        <w:rPr>
          <w:rFonts w:eastAsiaTheme="minorEastAsia" w:cstheme="minorBidi"/>
          <w:sz w:val="28"/>
          <w:szCs w:val="28"/>
        </w:rPr>
        <w:t xml:space="preserve"> млн.</w:t>
      </w:r>
      <w:r w:rsidRPr="00F4172A">
        <w:rPr>
          <w:rFonts w:eastAsiaTheme="minorEastAsia" w:cstheme="minorBidi"/>
          <w:sz w:val="28"/>
          <w:szCs w:val="28"/>
        </w:rPr>
        <w:t xml:space="preserve"> рублей, текущему ремонту тротуарных дорожек в МКДОУ «Детский сад №</w:t>
      </w:r>
      <w:r w:rsidR="00FB6D8D">
        <w:rPr>
          <w:rFonts w:eastAsiaTheme="minorEastAsia" w:cstheme="minorBidi"/>
          <w:sz w:val="28"/>
          <w:szCs w:val="28"/>
        </w:rPr>
        <w:t xml:space="preserve"> </w:t>
      </w:r>
      <w:r w:rsidRPr="00F4172A">
        <w:rPr>
          <w:rFonts w:eastAsiaTheme="minorEastAsia" w:cstheme="minorBidi"/>
          <w:sz w:val="28"/>
          <w:szCs w:val="28"/>
        </w:rPr>
        <w:t xml:space="preserve">3 «Колокольчик» – </w:t>
      </w:r>
      <w:r w:rsidR="006A303B" w:rsidRPr="00F4172A">
        <w:rPr>
          <w:rFonts w:eastAsiaTheme="minorEastAsia" w:cstheme="minorBidi"/>
          <w:sz w:val="28"/>
          <w:szCs w:val="28"/>
        </w:rPr>
        <w:t>0,</w:t>
      </w:r>
      <w:r w:rsidRPr="00F4172A">
        <w:rPr>
          <w:rFonts w:eastAsiaTheme="minorEastAsia" w:cstheme="minorBidi"/>
          <w:sz w:val="28"/>
          <w:szCs w:val="28"/>
        </w:rPr>
        <w:t>14</w:t>
      </w:r>
      <w:r w:rsidR="006A303B" w:rsidRPr="00F4172A">
        <w:rPr>
          <w:rFonts w:eastAsiaTheme="minorEastAsia" w:cstheme="minorBidi"/>
          <w:sz w:val="28"/>
          <w:szCs w:val="28"/>
        </w:rPr>
        <w:t xml:space="preserve"> млн</w:t>
      </w:r>
      <w:r w:rsidRPr="00F4172A">
        <w:rPr>
          <w:rFonts w:eastAsiaTheme="minorEastAsia" w:cstheme="minorBidi"/>
          <w:sz w:val="28"/>
          <w:szCs w:val="28"/>
        </w:rPr>
        <w:t>. рублей (согласно предписанию), текущий ремонт подвального помещения (водопровода) и здания МКДОУ «Детский сад №</w:t>
      </w:r>
      <w:r w:rsidR="00FB6D8D">
        <w:rPr>
          <w:rFonts w:eastAsiaTheme="minorEastAsia" w:cstheme="minorBidi"/>
          <w:sz w:val="28"/>
          <w:szCs w:val="28"/>
        </w:rPr>
        <w:t xml:space="preserve"> </w:t>
      </w:r>
      <w:r w:rsidRPr="00F4172A">
        <w:rPr>
          <w:rFonts w:eastAsiaTheme="minorEastAsia" w:cstheme="minorBidi"/>
          <w:sz w:val="28"/>
          <w:szCs w:val="28"/>
        </w:rPr>
        <w:t>7 «Сказка». В МКДОУ «Детский сад №</w:t>
      </w:r>
      <w:r w:rsidR="00FB6D8D">
        <w:rPr>
          <w:rFonts w:eastAsiaTheme="minorEastAsia" w:cstheme="minorBidi"/>
          <w:sz w:val="28"/>
          <w:szCs w:val="28"/>
        </w:rPr>
        <w:t xml:space="preserve"> </w:t>
      </w:r>
      <w:r w:rsidRPr="00F4172A">
        <w:rPr>
          <w:rFonts w:eastAsiaTheme="minorEastAsia" w:cstheme="minorBidi"/>
          <w:sz w:val="28"/>
          <w:szCs w:val="28"/>
        </w:rPr>
        <w:t xml:space="preserve">1 «Буратино» произведен текущий ремонт пищеблока, установлена металлическая дверь, проведен ремонт туалетной комнаты групповой ячейки. Общий объем финансирования по данным мероприятиям составил </w:t>
      </w:r>
      <w:r w:rsidR="001E40FE" w:rsidRPr="00F4172A">
        <w:rPr>
          <w:rFonts w:eastAsiaTheme="minorEastAsia" w:cstheme="minorBidi"/>
          <w:sz w:val="28"/>
          <w:szCs w:val="28"/>
        </w:rPr>
        <w:t>0,</w:t>
      </w:r>
      <w:r w:rsidRPr="00F4172A">
        <w:rPr>
          <w:rFonts w:eastAsiaTheme="minorEastAsia" w:cstheme="minorBidi"/>
          <w:sz w:val="28"/>
          <w:szCs w:val="28"/>
        </w:rPr>
        <w:t>90</w:t>
      </w:r>
      <w:r w:rsidR="001E40FE" w:rsidRPr="00F4172A">
        <w:rPr>
          <w:rFonts w:eastAsiaTheme="minorEastAsia" w:cstheme="minorBidi"/>
          <w:sz w:val="28"/>
          <w:szCs w:val="28"/>
        </w:rPr>
        <w:t xml:space="preserve"> млн</w:t>
      </w:r>
      <w:r w:rsidRPr="00F4172A">
        <w:rPr>
          <w:rFonts w:eastAsiaTheme="minorEastAsia" w:cstheme="minorBidi"/>
          <w:sz w:val="28"/>
          <w:szCs w:val="28"/>
        </w:rPr>
        <w:t>. рублей.</w:t>
      </w:r>
    </w:p>
    <w:p w:rsidR="00F579A4" w:rsidRPr="00F4172A" w:rsidRDefault="00C31DF4" w:rsidP="0022653B">
      <w:pPr>
        <w:shd w:val="clear" w:color="auto" w:fill="FFFFFF"/>
        <w:ind w:left="34" w:right="-1" w:firstLine="674"/>
        <w:jc w:val="both"/>
        <w:rPr>
          <w:sz w:val="28"/>
          <w:szCs w:val="28"/>
        </w:rPr>
      </w:pPr>
      <w:r w:rsidRPr="00F4172A">
        <w:rPr>
          <w:sz w:val="28"/>
          <w:szCs w:val="28"/>
        </w:rPr>
        <w:t>Показатель «Доля детей в возрасте 1-</w:t>
      </w:r>
      <w:r w:rsidR="00FB6D8D">
        <w:rPr>
          <w:sz w:val="28"/>
          <w:szCs w:val="28"/>
        </w:rPr>
        <w:t xml:space="preserve"> </w:t>
      </w:r>
      <w:r w:rsidRPr="00F4172A">
        <w:rPr>
          <w:sz w:val="28"/>
          <w:szCs w:val="28"/>
        </w:rPr>
        <w:t>6 лет, получающих дошкольную  образовательную услугу и (или) услугу по их содержанию в муниципальных образовательных организациях, реализующих образовательные программы дошкольного  образования, в общей численности детей 1-</w:t>
      </w:r>
      <w:r w:rsidR="00FB6D8D">
        <w:rPr>
          <w:sz w:val="28"/>
          <w:szCs w:val="28"/>
        </w:rPr>
        <w:t xml:space="preserve"> 6 лет»</w:t>
      </w:r>
      <w:r w:rsidRPr="00F4172A">
        <w:rPr>
          <w:sz w:val="28"/>
          <w:szCs w:val="28"/>
        </w:rPr>
        <w:t xml:space="preserve"> повысилась к уровню 2016 года на 5,7 процентов, из-за роста численности детей, посещающих дошкольные образовательные учреждения, ввиду ввода нового объекта - МКДОУ «Детский сад № 6 «Радуга», а также за счет дошкольных групп при школах. До 2021 года данный показатель планируется повысить до 43,85 процентов, в результате реализации поэтапной программы «Дорожная карта», где утвержден комплекс мероприятий, направленных на обеспечение модернизации системы дошкольного образования. Доля муниципальных дошкольных образовательных организаций, здания которых находятся в аварийном состоянии или требуют капитального ремонта, в общем  числе муниципальных образовательных организаций в 2017 году составляет 0,00 процентов. </w:t>
      </w:r>
    </w:p>
    <w:p w:rsidR="00B86A9D" w:rsidRPr="00F4172A" w:rsidRDefault="00B86A9D" w:rsidP="0022653B">
      <w:pPr>
        <w:shd w:val="clear" w:color="auto" w:fill="FFFFFF"/>
        <w:ind w:left="34" w:right="-1" w:firstLine="674"/>
        <w:jc w:val="both"/>
        <w:rPr>
          <w:sz w:val="28"/>
          <w:szCs w:val="28"/>
        </w:rPr>
      </w:pPr>
      <w:r w:rsidRPr="00F4172A">
        <w:rPr>
          <w:sz w:val="28"/>
          <w:szCs w:val="28"/>
        </w:rPr>
        <w:t>За муниципальной услугой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обратились</w:t>
      </w:r>
      <w:r w:rsidRPr="00F4172A">
        <w:t> </w:t>
      </w:r>
      <w:r w:rsidRPr="00F4172A">
        <w:rPr>
          <w:sz w:val="28"/>
          <w:szCs w:val="28"/>
        </w:rPr>
        <w:t>318 человек, принято заявлений на постановку в очередь 318 заявлений, в том числе</w:t>
      </w:r>
      <w:r w:rsidRPr="00F4172A">
        <w:t> </w:t>
      </w:r>
      <w:r w:rsidRPr="00F4172A">
        <w:rPr>
          <w:sz w:val="28"/>
          <w:szCs w:val="28"/>
        </w:rPr>
        <w:t>7</w:t>
      </w:r>
      <w:r w:rsidRPr="00F4172A">
        <w:t> </w:t>
      </w:r>
      <w:r w:rsidR="00FB6D8D">
        <w:rPr>
          <w:sz w:val="28"/>
          <w:szCs w:val="28"/>
        </w:rPr>
        <w:t xml:space="preserve">в </w:t>
      </w:r>
      <w:r w:rsidRPr="00F4172A">
        <w:rPr>
          <w:sz w:val="28"/>
          <w:szCs w:val="28"/>
        </w:rPr>
        <w:t>электронном виде. Выдано 365 путевок.</w:t>
      </w:r>
    </w:p>
    <w:p w:rsidR="0051139C" w:rsidRPr="00F4172A" w:rsidRDefault="0051139C" w:rsidP="0022653B">
      <w:pPr>
        <w:shd w:val="clear" w:color="auto" w:fill="FFFFFF"/>
        <w:ind w:left="34" w:right="-1" w:firstLine="674"/>
        <w:jc w:val="both"/>
        <w:rPr>
          <w:sz w:val="28"/>
          <w:szCs w:val="28"/>
        </w:rPr>
      </w:pPr>
    </w:p>
    <w:p w:rsidR="00B86A9D" w:rsidRPr="00F4172A" w:rsidRDefault="00B86A9D" w:rsidP="00B86A9D">
      <w:pPr>
        <w:jc w:val="right"/>
        <w:rPr>
          <w:sz w:val="28"/>
          <w:szCs w:val="28"/>
        </w:rPr>
      </w:pPr>
      <w:r w:rsidRPr="00F4172A">
        <w:rPr>
          <w:sz w:val="28"/>
          <w:szCs w:val="28"/>
        </w:rPr>
        <w:t>Диаграмма 1</w:t>
      </w:r>
      <w:r w:rsidR="0001046F" w:rsidRPr="00F4172A">
        <w:rPr>
          <w:sz w:val="28"/>
          <w:szCs w:val="28"/>
        </w:rPr>
        <w:t>2</w:t>
      </w:r>
    </w:p>
    <w:p w:rsidR="00B86A9D" w:rsidRPr="00F4172A" w:rsidRDefault="00B86A9D" w:rsidP="0022653B">
      <w:pPr>
        <w:shd w:val="clear" w:color="auto" w:fill="FFFFFF"/>
        <w:ind w:left="34" w:right="-1" w:firstLine="674"/>
        <w:jc w:val="both"/>
        <w:rPr>
          <w:sz w:val="28"/>
          <w:szCs w:val="28"/>
        </w:rPr>
      </w:pPr>
    </w:p>
    <w:p w:rsidR="00B86A9D" w:rsidRPr="00F4172A" w:rsidRDefault="00B86A9D" w:rsidP="0022653B">
      <w:pPr>
        <w:shd w:val="clear" w:color="auto" w:fill="FFFFFF"/>
        <w:ind w:left="34" w:right="-1" w:firstLine="674"/>
        <w:jc w:val="both"/>
        <w:rPr>
          <w:sz w:val="28"/>
          <w:szCs w:val="28"/>
        </w:rPr>
      </w:pPr>
      <w:r w:rsidRPr="00F4172A">
        <w:rPr>
          <w:noProof/>
          <w:sz w:val="28"/>
          <w:szCs w:val="28"/>
        </w:rPr>
        <w:drawing>
          <wp:inline distT="0" distB="0" distL="0" distR="0">
            <wp:extent cx="5639686" cy="2838893"/>
            <wp:effectExtent l="0" t="0" r="0" b="0"/>
            <wp:docPr id="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D309E" w:rsidRPr="00F4172A" w:rsidRDefault="00ED309E" w:rsidP="0022653B">
      <w:pPr>
        <w:shd w:val="clear" w:color="auto" w:fill="FFFFFF"/>
        <w:ind w:left="34" w:right="-1" w:firstLine="674"/>
        <w:jc w:val="both"/>
        <w:rPr>
          <w:sz w:val="28"/>
          <w:szCs w:val="28"/>
        </w:rPr>
      </w:pPr>
    </w:p>
    <w:p w:rsidR="005F0F7B" w:rsidRPr="00F4172A" w:rsidRDefault="005F0F7B" w:rsidP="0022653B">
      <w:pPr>
        <w:shd w:val="clear" w:color="auto" w:fill="FFFFFF"/>
        <w:ind w:left="34" w:right="-1" w:firstLine="674"/>
        <w:jc w:val="both"/>
        <w:rPr>
          <w:sz w:val="28"/>
          <w:szCs w:val="28"/>
        </w:rPr>
      </w:pPr>
      <w:r w:rsidRPr="00F4172A">
        <w:rPr>
          <w:sz w:val="28"/>
          <w:szCs w:val="28"/>
        </w:rPr>
        <w:t>По оценке 2018 года общая численность детей в Ленинско</w:t>
      </w:r>
      <w:r w:rsidR="00FB6D8D">
        <w:rPr>
          <w:sz w:val="28"/>
          <w:szCs w:val="28"/>
        </w:rPr>
        <w:t>м муниципальном районе составит</w:t>
      </w:r>
      <w:r w:rsidR="004B7C65" w:rsidRPr="00F4172A">
        <w:rPr>
          <w:sz w:val="28"/>
          <w:szCs w:val="28"/>
        </w:rPr>
        <w:t xml:space="preserve"> </w:t>
      </w:r>
      <w:r w:rsidRPr="00F4172A">
        <w:rPr>
          <w:sz w:val="28"/>
          <w:szCs w:val="28"/>
        </w:rPr>
        <w:t>1080 человек, на плановый период 2021 года в консервативном варианте прогнозируется</w:t>
      </w:r>
      <w:r w:rsidR="00C80F9A" w:rsidRPr="00F4172A">
        <w:rPr>
          <w:sz w:val="28"/>
          <w:szCs w:val="28"/>
        </w:rPr>
        <w:t xml:space="preserve"> </w:t>
      </w:r>
      <w:r w:rsidRPr="00F4172A">
        <w:rPr>
          <w:sz w:val="28"/>
          <w:szCs w:val="28"/>
        </w:rPr>
        <w:t xml:space="preserve">на уровне 1047 человек, </w:t>
      </w:r>
      <w:r w:rsidR="00C80F9A" w:rsidRPr="00F4172A">
        <w:rPr>
          <w:sz w:val="28"/>
          <w:szCs w:val="28"/>
        </w:rPr>
        <w:t xml:space="preserve">в базовом и целевом вариантах – 1085 человек. </w:t>
      </w:r>
    </w:p>
    <w:p w:rsidR="00C80F9A" w:rsidRPr="00F4172A" w:rsidRDefault="00C80F9A" w:rsidP="0022653B">
      <w:pPr>
        <w:shd w:val="clear" w:color="auto" w:fill="FFFFFF"/>
        <w:ind w:left="34" w:right="-1" w:firstLine="674"/>
        <w:jc w:val="both"/>
        <w:rPr>
          <w:sz w:val="28"/>
          <w:szCs w:val="28"/>
        </w:rPr>
      </w:pPr>
      <w:r w:rsidRPr="00F4172A">
        <w:rPr>
          <w:sz w:val="28"/>
          <w:szCs w:val="28"/>
        </w:rPr>
        <w:t xml:space="preserve">Обеспеченность дошкольными образовательными учреждениями в 2017 году </w:t>
      </w:r>
      <w:r w:rsidR="004B7C65" w:rsidRPr="00F4172A">
        <w:rPr>
          <w:sz w:val="28"/>
          <w:szCs w:val="28"/>
        </w:rPr>
        <w:t>была равна 416 мест на 1000 детей в возрасте 1-</w:t>
      </w:r>
      <w:r w:rsidR="00FB6D8D">
        <w:rPr>
          <w:sz w:val="28"/>
          <w:szCs w:val="28"/>
        </w:rPr>
        <w:t xml:space="preserve"> </w:t>
      </w:r>
      <w:r w:rsidR="004B7C65" w:rsidRPr="00F4172A">
        <w:rPr>
          <w:sz w:val="28"/>
          <w:szCs w:val="28"/>
        </w:rPr>
        <w:t>6 лет, по оценке 2018 года в результате ввода нового объекта – 441; в прогнозир</w:t>
      </w:r>
      <w:r w:rsidR="00D26652" w:rsidRPr="00F4172A">
        <w:rPr>
          <w:sz w:val="28"/>
          <w:szCs w:val="28"/>
        </w:rPr>
        <w:t>у</w:t>
      </w:r>
      <w:r w:rsidR="004B7C65" w:rsidRPr="00F4172A">
        <w:rPr>
          <w:sz w:val="28"/>
          <w:szCs w:val="28"/>
        </w:rPr>
        <w:t>емом периоде 2021 года в результате изменения</w:t>
      </w:r>
      <w:r w:rsidR="00D26652" w:rsidRPr="00F4172A">
        <w:rPr>
          <w:sz w:val="28"/>
          <w:szCs w:val="28"/>
        </w:rPr>
        <w:t xml:space="preserve"> численности детей показатель составит в базовом варианте 461 место на 1000 детей в возрасте 1-</w:t>
      </w:r>
      <w:r w:rsidR="00FB6D8D">
        <w:rPr>
          <w:sz w:val="28"/>
          <w:szCs w:val="28"/>
        </w:rPr>
        <w:t xml:space="preserve"> </w:t>
      </w:r>
      <w:r w:rsidR="00D26652" w:rsidRPr="00F4172A">
        <w:rPr>
          <w:sz w:val="28"/>
          <w:szCs w:val="28"/>
        </w:rPr>
        <w:t>6 лет.</w:t>
      </w:r>
    </w:p>
    <w:p w:rsidR="002E125A" w:rsidRPr="00F4172A" w:rsidRDefault="002E125A" w:rsidP="003637F0">
      <w:pPr>
        <w:shd w:val="clear" w:color="auto" w:fill="FFFFFF"/>
        <w:ind w:left="34" w:right="-1" w:firstLine="709"/>
        <w:jc w:val="both"/>
        <w:rPr>
          <w:color w:val="FF0000"/>
          <w:sz w:val="28"/>
          <w:szCs w:val="28"/>
        </w:rPr>
      </w:pPr>
      <w:r w:rsidRPr="00F4172A">
        <w:rPr>
          <w:sz w:val="28"/>
          <w:szCs w:val="28"/>
        </w:rPr>
        <w:t>В 201</w:t>
      </w:r>
      <w:r w:rsidR="00D26652" w:rsidRPr="00F4172A">
        <w:rPr>
          <w:sz w:val="28"/>
          <w:szCs w:val="28"/>
        </w:rPr>
        <w:t>9</w:t>
      </w:r>
      <w:r w:rsidRPr="00F4172A">
        <w:rPr>
          <w:sz w:val="28"/>
          <w:szCs w:val="28"/>
        </w:rPr>
        <w:t>-202</w:t>
      </w:r>
      <w:r w:rsidR="00AD2327" w:rsidRPr="00F4172A">
        <w:rPr>
          <w:sz w:val="28"/>
          <w:szCs w:val="28"/>
        </w:rPr>
        <w:t>3</w:t>
      </w:r>
      <w:r w:rsidRPr="00F4172A">
        <w:rPr>
          <w:sz w:val="28"/>
          <w:szCs w:val="28"/>
        </w:rPr>
        <w:t xml:space="preserve"> года планируется продолжить реализацию ведомственной целевой программы "Развитие образования Ленинского муниципального района" и муниципальн</w:t>
      </w:r>
      <w:r w:rsidR="00D26652" w:rsidRPr="00F4172A">
        <w:rPr>
          <w:sz w:val="28"/>
          <w:szCs w:val="28"/>
        </w:rPr>
        <w:t xml:space="preserve">ой </w:t>
      </w:r>
      <w:r w:rsidRPr="00F4172A">
        <w:rPr>
          <w:sz w:val="28"/>
          <w:szCs w:val="28"/>
        </w:rPr>
        <w:t>программ</w:t>
      </w:r>
      <w:r w:rsidR="00D26652" w:rsidRPr="00F4172A">
        <w:rPr>
          <w:sz w:val="28"/>
          <w:szCs w:val="28"/>
        </w:rPr>
        <w:t xml:space="preserve">ы </w:t>
      </w:r>
      <w:r w:rsidR="00AD2327" w:rsidRPr="00F4172A">
        <w:rPr>
          <w:rFonts w:eastAsiaTheme="minorEastAsia" w:cstheme="minorBidi"/>
          <w:sz w:val="28"/>
          <w:szCs w:val="28"/>
        </w:rPr>
        <w:t>«Развитие дошкольного образования Ленинского муниципального района</w:t>
      </w:r>
      <w:r w:rsidR="00135E95" w:rsidRPr="00F4172A">
        <w:rPr>
          <w:sz w:val="28"/>
          <w:szCs w:val="28"/>
        </w:rPr>
        <w:t xml:space="preserve"> с объемом финансирования за счет средств бюджета Ленинского муниципального района </w:t>
      </w:r>
      <w:r w:rsidR="00AD2327" w:rsidRPr="00F4172A">
        <w:rPr>
          <w:sz w:val="28"/>
          <w:szCs w:val="28"/>
        </w:rPr>
        <w:t xml:space="preserve"> - </w:t>
      </w:r>
      <w:r w:rsidR="00637F11" w:rsidRPr="00F4172A">
        <w:rPr>
          <w:sz w:val="28"/>
          <w:szCs w:val="28"/>
        </w:rPr>
        <w:t>1014,0 млн.</w:t>
      </w:r>
      <w:r w:rsidR="00FB6D8D">
        <w:rPr>
          <w:sz w:val="28"/>
          <w:szCs w:val="28"/>
        </w:rPr>
        <w:t xml:space="preserve"> </w:t>
      </w:r>
      <w:r w:rsidR="00637F11" w:rsidRPr="00F4172A">
        <w:rPr>
          <w:sz w:val="28"/>
          <w:szCs w:val="28"/>
        </w:rPr>
        <w:t xml:space="preserve">рублей и </w:t>
      </w:r>
      <w:r w:rsidR="00AD2327" w:rsidRPr="00F4172A">
        <w:rPr>
          <w:sz w:val="28"/>
          <w:szCs w:val="28"/>
        </w:rPr>
        <w:t>6,62 млн.</w:t>
      </w:r>
      <w:r w:rsidR="00FB6D8D">
        <w:rPr>
          <w:sz w:val="28"/>
          <w:szCs w:val="28"/>
        </w:rPr>
        <w:t xml:space="preserve"> </w:t>
      </w:r>
      <w:r w:rsidR="00AD2327" w:rsidRPr="00F4172A">
        <w:rPr>
          <w:sz w:val="28"/>
          <w:szCs w:val="28"/>
        </w:rPr>
        <w:t xml:space="preserve">рублей </w:t>
      </w:r>
      <w:r w:rsidR="00135E95" w:rsidRPr="00F4172A">
        <w:rPr>
          <w:sz w:val="28"/>
          <w:szCs w:val="28"/>
        </w:rPr>
        <w:t xml:space="preserve"> </w:t>
      </w:r>
      <w:r w:rsidR="00637F11" w:rsidRPr="00F4172A">
        <w:rPr>
          <w:sz w:val="28"/>
          <w:szCs w:val="28"/>
        </w:rPr>
        <w:t>соответс</w:t>
      </w:r>
      <w:r w:rsidR="00A17F8C" w:rsidRPr="00F4172A">
        <w:rPr>
          <w:sz w:val="28"/>
          <w:szCs w:val="28"/>
        </w:rPr>
        <w:t>т</w:t>
      </w:r>
      <w:r w:rsidR="00637F11" w:rsidRPr="00F4172A">
        <w:rPr>
          <w:sz w:val="28"/>
          <w:szCs w:val="28"/>
        </w:rPr>
        <w:t>венно.</w:t>
      </w:r>
    </w:p>
    <w:p w:rsidR="002B08AE" w:rsidRPr="00F4172A" w:rsidRDefault="009E74DD" w:rsidP="005B2F2B">
      <w:pPr>
        <w:ind w:firstLine="708"/>
        <w:jc w:val="both"/>
        <w:rPr>
          <w:sz w:val="28"/>
          <w:szCs w:val="28"/>
        </w:rPr>
      </w:pPr>
      <w:r w:rsidRPr="00F4172A">
        <w:rPr>
          <w:sz w:val="28"/>
          <w:szCs w:val="28"/>
        </w:rPr>
        <w:t xml:space="preserve">Результатом успешной реализации программ дополнительного образования детей является ежегодное участие подростков в различных престижных творческих конкурсах и спортивных соревнованиях. </w:t>
      </w:r>
      <w:r w:rsidR="005B2F2B" w:rsidRPr="00F4172A">
        <w:rPr>
          <w:sz w:val="28"/>
          <w:szCs w:val="28"/>
        </w:rPr>
        <w:t xml:space="preserve"> В 2017 году на базе МБОУ ДО «Ленинский ДЮЦ» прошел районный этап VI Всероссийского конкурса юных чтецов «Живая классика». Участниками стали победители и призеры школьного этапа конкурса. В соответствии с положением о 29  районной спартакиаде  обучающихся  проведены районные соревнования по легкоатлетическому четырехборью «Шиповка юных»,  по программе «Президентские спортивные игры», по шахматам, мини-футболу, лапте, волейболу, настольному теннису, по стрельбе из пневматической винтовки, зональные соревнования по волейболу среди юношей и девушек. В зональных соревнованиях приняли участие представители из 4-х муниципальных районов. Команда юношей Ленинского муниципального района заняла первое место. Сборные команды юношей приняла участие в зональных соревнования по мини-футболу, которые проходили в р.п. Средняя Ахтуба, и в финальных соревнованиях по волейболу, которые проходили в р.п. Светлый Яр.</w:t>
      </w:r>
      <w:r w:rsidR="002B08AE" w:rsidRPr="00F4172A">
        <w:rPr>
          <w:sz w:val="28"/>
          <w:szCs w:val="28"/>
        </w:rPr>
        <w:t xml:space="preserve"> </w:t>
      </w:r>
    </w:p>
    <w:p w:rsidR="005B2F2B" w:rsidRPr="00F4172A" w:rsidRDefault="002B08AE" w:rsidP="005B2F2B">
      <w:pPr>
        <w:ind w:firstLine="708"/>
        <w:jc w:val="both"/>
        <w:rPr>
          <w:sz w:val="28"/>
          <w:szCs w:val="28"/>
        </w:rPr>
      </w:pPr>
      <w:r w:rsidRPr="00F4172A">
        <w:rPr>
          <w:sz w:val="28"/>
          <w:szCs w:val="28"/>
        </w:rPr>
        <w:t xml:space="preserve">В 2018-2021 годах планируется повысить </w:t>
      </w:r>
      <w:r w:rsidR="00580987" w:rsidRPr="00F4172A">
        <w:rPr>
          <w:sz w:val="28"/>
          <w:szCs w:val="28"/>
        </w:rPr>
        <w:t xml:space="preserve"> долю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w:t>
      </w:r>
      <w:r w:rsidRPr="00F4172A">
        <w:rPr>
          <w:sz w:val="28"/>
          <w:szCs w:val="28"/>
        </w:rPr>
        <w:t>до 98,60 процентов за счет увеличения рождаемости и привлечения подростков к дополнительному образованию.</w:t>
      </w:r>
    </w:p>
    <w:p w:rsidR="002B794C" w:rsidRPr="00F4172A" w:rsidRDefault="001424D7" w:rsidP="003637F0">
      <w:pPr>
        <w:ind w:firstLine="709"/>
        <w:jc w:val="both"/>
        <w:rPr>
          <w:sz w:val="28"/>
          <w:szCs w:val="28"/>
        </w:rPr>
      </w:pPr>
      <w:r w:rsidRPr="00F4172A">
        <w:rPr>
          <w:sz w:val="28"/>
          <w:szCs w:val="28"/>
        </w:rPr>
        <w:t>Также на территории района функционируют государственное бюджетное образовательное учреждение начального профессионального образования «Профессиональное училище №</w:t>
      </w:r>
      <w:r w:rsidR="00F27BE2" w:rsidRPr="00F4172A">
        <w:rPr>
          <w:sz w:val="28"/>
          <w:szCs w:val="28"/>
        </w:rPr>
        <w:t xml:space="preserve"> </w:t>
      </w:r>
      <w:r w:rsidRPr="00F4172A">
        <w:rPr>
          <w:sz w:val="28"/>
          <w:szCs w:val="28"/>
        </w:rPr>
        <w:t>47</w:t>
      </w:r>
      <w:r w:rsidR="009D7120" w:rsidRPr="00F4172A">
        <w:rPr>
          <w:sz w:val="28"/>
          <w:szCs w:val="28"/>
        </w:rPr>
        <w:t xml:space="preserve">», </w:t>
      </w:r>
      <w:r w:rsidRPr="00F4172A">
        <w:rPr>
          <w:sz w:val="28"/>
          <w:szCs w:val="28"/>
        </w:rPr>
        <w:t xml:space="preserve"> </w:t>
      </w:r>
      <w:r w:rsidR="00702547" w:rsidRPr="00F4172A">
        <w:rPr>
          <w:sz w:val="28"/>
          <w:szCs w:val="28"/>
        </w:rPr>
        <w:t>Н</w:t>
      </w:r>
      <w:r w:rsidRPr="00F4172A">
        <w:rPr>
          <w:sz w:val="28"/>
          <w:szCs w:val="28"/>
        </w:rPr>
        <w:t>е</w:t>
      </w:r>
      <w:r w:rsidR="00FC75CD" w:rsidRPr="00F4172A">
        <w:rPr>
          <w:sz w:val="28"/>
          <w:szCs w:val="28"/>
        </w:rPr>
        <w:t>государственное образовательное</w:t>
      </w:r>
      <w:r w:rsidRPr="00F4172A">
        <w:rPr>
          <w:sz w:val="28"/>
          <w:szCs w:val="28"/>
        </w:rPr>
        <w:t xml:space="preserve"> учреждение «Православная епархиальная к</w:t>
      </w:r>
      <w:r w:rsidR="009D7120" w:rsidRPr="00F4172A">
        <w:rPr>
          <w:sz w:val="28"/>
          <w:szCs w:val="28"/>
        </w:rPr>
        <w:t>лассическая гимназия «Умиление».</w:t>
      </w:r>
      <w:r w:rsidR="00702547" w:rsidRPr="00F4172A">
        <w:rPr>
          <w:sz w:val="28"/>
          <w:szCs w:val="28"/>
        </w:rPr>
        <w:t xml:space="preserve"> По оценке 2018 года в данн</w:t>
      </w:r>
      <w:r w:rsidR="009D7120" w:rsidRPr="00F4172A">
        <w:rPr>
          <w:sz w:val="28"/>
          <w:szCs w:val="28"/>
        </w:rPr>
        <w:t>ых</w:t>
      </w:r>
      <w:r w:rsidR="00702547" w:rsidRPr="00F4172A">
        <w:rPr>
          <w:sz w:val="28"/>
          <w:szCs w:val="28"/>
        </w:rPr>
        <w:t xml:space="preserve"> учебн</w:t>
      </w:r>
      <w:r w:rsidR="009D7120" w:rsidRPr="00F4172A">
        <w:rPr>
          <w:sz w:val="28"/>
          <w:szCs w:val="28"/>
        </w:rPr>
        <w:t>ых заведениях</w:t>
      </w:r>
      <w:r w:rsidR="00702547" w:rsidRPr="00F4172A">
        <w:rPr>
          <w:sz w:val="28"/>
          <w:szCs w:val="28"/>
        </w:rPr>
        <w:t xml:space="preserve"> обучается </w:t>
      </w:r>
      <w:r w:rsidR="009D7120" w:rsidRPr="00F4172A">
        <w:rPr>
          <w:sz w:val="28"/>
          <w:szCs w:val="28"/>
        </w:rPr>
        <w:t>517</w:t>
      </w:r>
      <w:r w:rsidR="00702547" w:rsidRPr="00F4172A">
        <w:rPr>
          <w:sz w:val="28"/>
          <w:szCs w:val="28"/>
        </w:rPr>
        <w:t xml:space="preserve"> человек</w:t>
      </w:r>
      <w:r w:rsidR="00FB6D8D">
        <w:rPr>
          <w:sz w:val="28"/>
          <w:szCs w:val="28"/>
        </w:rPr>
        <w:t>.</w:t>
      </w:r>
      <w:r w:rsidRPr="00F4172A">
        <w:rPr>
          <w:sz w:val="28"/>
          <w:szCs w:val="28"/>
        </w:rPr>
        <w:t xml:space="preserve"> На период 201</w:t>
      </w:r>
      <w:r w:rsidR="00004E7C" w:rsidRPr="00F4172A">
        <w:rPr>
          <w:sz w:val="28"/>
          <w:szCs w:val="28"/>
        </w:rPr>
        <w:t>9</w:t>
      </w:r>
      <w:r w:rsidRPr="00F4172A">
        <w:rPr>
          <w:sz w:val="28"/>
          <w:szCs w:val="28"/>
        </w:rPr>
        <w:t>-202</w:t>
      </w:r>
      <w:r w:rsidR="00004E7C" w:rsidRPr="00F4172A">
        <w:rPr>
          <w:sz w:val="28"/>
          <w:szCs w:val="28"/>
        </w:rPr>
        <w:t>1</w:t>
      </w:r>
      <w:r w:rsidRPr="00F4172A">
        <w:rPr>
          <w:sz w:val="28"/>
          <w:szCs w:val="28"/>
        </w:rPr>
        <w:t xml:space="preserve"> годах ч</w:t>
      </w:r>
      <w:r w:rsidR="00FB6D8D">
        <w:rPr>
          <w:sz w:val="28"/>
          <w:szCs w:val="28"/>
        </w:rPr>
        <w:t>исленность обучающихся составит</w:t>
      </w:r>
      <w:r w:rsidRPr="00F4172A">
        <w:rPr>
          <w:sz w:val="28"/>
          <w:szCs w:val="28"/>
        </w:rPr>
        <w:t xml:space="preserve"> 0,</w:t>
      </w:r>
      <w:r w:rsidR="009D7120" w:rsidRPr="00F4172A">
        <w:rPr>
          <w:sz w:val="28"/>
          <w:szCs w:val="28"/>
        </w:rPr>
        <w:t xml:space="preserve">689 </w:t>
      </w:r>
      <w:r w:rsidRPr="00F4172A">
        <w:rPr>
          <w:sz w:val="28"/>
          <w:szCs w:val="28"/>
        </w:rPr>
        <w:t>тыс.</w:t>
      </w:r>
      <w:r w:rsidR="00FB6D8D">
        <w:rPr>
          <w:sz w:val="28"/>
          <w:szCs w:val="28"/>
        </w:rPr>
        <w:t xml:space="preserve"> </w:t>
      </w:r>
      <w:r w:rsidRPr="00F4172A">
        <w:rPr>
          <w:sz w:val="28"/>
          <w:szCs w:val="28"/>
        </w:rPr>
        <w:t>человек.</w:t>
      </w:r>
    </w:p>
    <w:p w:rsidR="009F40B0" w:rsidRPr="00F4172A" w:rsidRDefault="009F40B0" w:rsidP="003637F0">
      <w:pPr>
        <w:autoSpaceDE w:val="0"/>
        <w:autoSpaceDN w:val="0"/>
        <w:adjustRightInd w:val="0"/>
        <w:ind w:firstLine="709"/>
        <w:jc w:val="both"/>
        <w:rPr>
          <w:sz w:val="28"/>
          <w:szCs w:val="28"/>
        </w:rPr>
      </w:pPr>
      <w:r w:rsidRPr="00F4172A">
        <w:rPr>
          <w:sz w:val="28"/>
          <w:szCs w:val="28"/>
        </w:rPr>
        <w:t>В части совершенствования</w:t>
      </w:r>
      <w:r w:rsidR="00307ED2" w:rsidRPr="00F4172A">
        <w:rPr>
          <w:sz w:val="28"/>
          <w:szCs w:val="28"/>
        </w:rPr>
        <w:t xml:space="preserve"> </w:t>
      </w:r>
      <w:r w:rsidRPr="00F4172A">
        <w:rPr>
          <w:sz w:val="28"/>
          <w:szCs w:val="28"/>
        </w:rPr>
        <w:t>системы профессионального образования продолжится работа</w:t>
      </w:r>
      <w:r w:rsidR="00307ED2" w:rsidRPr="00F4172A">
        <w:rPr>
          <w:sz w:val="28"/>
          <w:szCs w:val="28"/>
        </w:rPr>
        <w:t xml:space="preserve"> </w:t>
      </w:r>
      <w:r w:rsidRPr="00F4172A">
        <w:rPr>
          <w:sz w:val="28"/>
          <w:szCs w:val="28"/>
        </w:rPr>
        <w:t>обеспечени</w:t>
      </w:r>
      <w:r w:rsidR="000F4322" w:rsidRPr="00F4172A">
        <w:rPr>
          <w:sz w:val="28"/>
          <w:szCs w:val="28"/>
        </w:rPr>
        <w:t>ю</w:t>
      </w:r>
      <w:r w:rsidRPr="00F4172A">
        <w:rPr>
          <w:sz w:val="28"/>
          <w:szCs w:val="28"/>
        </w:rPr>
        <w:t xml:space="preserve"> подготовки кадров по наиболее востребованными перспективным профессиям и специальностям среднего профессионального</w:t>
      </w:r>
      <w:r w:rsidR="00307ED2" w:rsidRPr="00F4172A">
        <w:rPr>
          <w:sz w:val="28"/>
          <w:szCs w:val="28"/>
        </w:rPr>
        <w:t xml:space="preserve"> </w:t>
      </w:r>
      <w:r w:rsidRPr="00F4172A">
        <w:rPr>
          <w:sz w:val="28"/>
          <w:szCs w:val="28"/>
        </w:rPr>
        <w:t>образования.</w:t>
      </w:r>
    </w:p>
    <w:p w:rsidR="00415582" w:rsidRPr="00F4172A" w:rsidRDefault="007A0F6E" w:rsidP="003637F0">
      <w:pPr>
        <w:ind w:firstLine="709"/>
        <w:jc w:val="both"/>
        <w:rPr>
          <w:bCs/>
          <w:sz w:val="28"/>
          <w:szCs w:val="28"/>
        </w:rPr>
      </w:pPr>
      <w:r w:rsidRPr="00F4172A">
        <w:rPr>
          <w:bCs/>
          <w:sz w:val="28"/>
          <w:szCs w:val="28"/>
        </w:rPr>
        <w:t xml:space="preserve">Среднемесячная номинальная начисленная заработная плата </w:t>
      </w:r>
      <w:r w:rsidR="00032963" w:rsidRPr="00F4172A">
        <w:rPr>
          <w:bCs/>
          <w:sz w:val="28"/>
          <w:szCs w:val="28"/>
        </w:rPr>
        <w:t xml:space="preserve">в </w:t>
      </w:r>
      <w:r w:rsidRPr="00F4172A">
        <w:rPr>
          <w:bCs/>
          <w:sz w:val="28"/>
          <w:szCs w:val="28"/>
        </w:rPr>
        <w:t xml:space="preserve">муниципальных </w:t>
      </w:r>
      <w:r w:rsidR="00FC75CD" w:rsidRPr="00F4172A">
        <w:rPr>
          <w:bCs/>
          <w:sz w:val="28"/>
          <w:szCs w:val="28"/>
        </w:rPr>
        <w:t xml:space="preserve">образовательных </w:t>
      </w:r>
      <w:r w:rsidR="00032963" w:rsidRPr="00F4172A">
        <w:rPr>
          <w:bCs/>
          <w:sz w:val="28"/>
          <w:szCs w:val="28"/>
        </w:rPr>
        <w:t xml:space="preserve">организациях </w:t>
      </w:r>
      <w:r w:rsidR="00BD734B" w:rsidRPr="00F4172A">
        <w:rPr>
          <w:bCs/>
          <w:sz w:val="28"/>
          <w:szCs w:val="28"/>
        </w:rPr>
        <w:t xml:space="preserve">за 2017 год </w:t>
      </w:r>
      <w:r w:rsidR="00032963" w:rsidRPr="00F4172A">
        <w:rPr>
          <w:bCs/>
          <w:sz w:val="28"/>
          <w:szCs w:val="28"/>
        </w:rPr>
        <w:t>составила</w:t>
      </w:r>
      <w:r w:rsidR="00415582" w:rsidRPr="00F4172A">
        <w:rPr>
          <w:bCs/>
          <w:sz w:val="28"/>
          <w:szCs w:val="28"/>
        </w:rPr>
        <w:t>:</w:t>
      </w:r>
      <w:r w:rsidR="00C73F57" w:rsidRPr="00F4172A">
        <w:rPr>
          <w:bCs/>
          <w:sz w:val="28"/>
          <w:szCs w:val="28"/>
        </w:rPr>
        <w:t xml:space="preserve"> педагогически</w:t>
      </w:r>
      <w:r w:rsidR="00BD734B" w:rsidRPr="00F4172A">
        <w:rPr>
          <w:bCs/>
          <w:sz w:val="28"/>
          <w:szCs w:val="28"/>
        </w:rPr>
        <w:t>м</w:t>
      </w:r>
      <w:r w:rsidR="00C73F57" w:rsidRPr="00F4172A">
        <w:rPr>
          <w:bCs/>
          <w:sz w:val="28"/>
          <w:szCs w:val="28"/>
        </w:rPr>
        <w:t xml:space="preserve"> работник</w:t>
      </w:r>
      <w:r w:rsidR="00BD734B" w:rsidRPr="00F4172A">
        <w:rPr>
          <w:bCs/>
          <w:sz w:val="28"/>
          <w:szCs w:val="28"/>
        </w:rPr>
        <w:t>ам</w:t>
      </w:r>
      <w:r w:rsidR="00C73F57" w:rsidRPr="00F4172A">
        <w:rPr>
          <w:bCs/>
          <w:sz w:val="28"/>
          <w:szCs w:val="28"/>
        </w:rPr>
        <w:t xml:space="preserve"> дошкольных  образовательных учреждений</w:t>
      </w:r>
      <w:r w:rsidR="00BD734B" w:rsidRPr="00F4172A">
        <w:rPr>
          <w:bCs/>
          <w:sz w:val="28"/>
          <w:szCs w:val="28"/>
        </w:rPr>
        <w:t xml:space="preserve"> -</w:t>
      </w:r>
      <w:r w:rsidR="00C73F57" w:rsidRPr="00F4172A">
        <w:rPr>
          <w:bCs/>
          <w:sz w:val="28"/>
          <w:szCs w:val="28"/>
        </w:rPr>
        <w:t xml:space="preserve"> </w:t>
      </w:r>
      <w:r w:rsidR="00BD734B" w:rsidRPr="00F4172A">
        <w:rPr>
          <w:bCs/>
          <w:sz w:val="28"/>
          <w:szCs w:val="28"/>
        </w:rPr>
        <w:t>21786,20 рублей</w:t>
      </w:r>
      <w:r w:rsidR="00415582" w:rsidRPr="00F4172A">
        <w:rPr>
          <w:bCs/>
          <w:sz w:val="28"/>
          <w:szCs w:val="28"/>
        </w:rPr>
        <w:t>; педагогическим работникам  образовательных организаций общего образования -</w:t>
      </w:r>
      <w:r w:rsidR="00415582" w:rsidRPr="00F4172A">
        <w:t xml:space="preserve"> </w:t>
      </w:r>
      <w:r w:rsidR="00415582" w:rsidRPr="00F4172A">
        <w:rPr>
          <w:bCs/>
          <w:sz w:val="28"/>
          <w:szCs w:val="28"/>
        </w:rPr>
        <w:t xml:space="preserve">26623,10 рублей; </w:t>
      </w:r>
      <w:r w:rsidR="00D70FCE" w:rsidRPr="00F4172A">
        <w:rPr>
          <w:bCs/>
          <w:sz w:val="28"/>
          <w:szCs w:val="28"/>
        </w:rPr>
        <w:t>п</w:t>
      </w:r>
      <w:r w:rsidR="00415582" w:rsidRPr="00F4172A">
        <w:rPr>
          <w:bCs/>
          <w:sz w:val="28"/>
          <w:szCs w:val="28"/>
        </w:rPr>
        <w:t>едагогически</w:t>
      </w:r>
      <w:r w:rsidR="00D70FCE" w:rsidRPr="00F4172A">
        <w:rPr>
          <w:bCs/>
          <w:sz w:val="28"/>
          <w:szCs w:val="28"/>
        </w:rPr>
        <w:t>м</w:t>
      </w:r>
      <w:r w:rsidR="00415582" w:rsidRPr="00F4172A">
        <w:rPr>
          <w:bCs/>
          <w:sz w:val="28"/>
          <w:szCs w:val="28"/>
        </w:rPr>
        <w:t xml:space="preserve"> работник</w:t>
      </w:r>
      <w:r w:rsidR="00D70FCE" w:rsidRPr="00F4172A">
        <w:rPr>
          <w:bCs/>
          <w:sz w:val="28"/>
          <w:szCs w:val="28"/>
        </w:rPr>
        <w:t>ам</w:t>
      </w:r>
      <w:r w:rsidR="00415582" w:rsidRPr="00F4172A">
        <w:rPr>
          <w:bCs/>
          <w:sz w:val="28"/>
          <w:szCs w:val="28"/>
        </w:rPr>
        <w:t xml:space="preserve"> организаций дополнительного образования - 25021,20 рублей.  </w:t>
      </w:r>
    </w:p>
    <w:p w:rsidR="001970F2" w:rsidRPr="00F4172A" w:rsidRDefault="001970F2" w:rsidP="003637F0">
      <w:pPr>
        <w:ind w:firstLine="709"/>
        <w:jc w:val="both"/>
        <w:rPr>
          <w:sz w:val="28"/>
          <w:szCs w:val="28"/>
        </w:rPr>
      </w:pPr>
      <w:r w:rsidRPr="00F4172A">
        <w:rPr>
          <w:sz w:val="28"/>
          <w:szCs w:val="28"/>
        </w:rPr>
        <w:t>На плановый период 201</w:t>
      </w:r>
      <w:r w:rsidR="009348D3" w:rsidRPr="00F4172A">
        <w:rPr>
          <w:sz w:val="28"/>
          <w:szCs w:val="28"/>
        </w:rPr>
        <w:t>9</w:t>
      </w:r>
      <w:r w:rsidRPr="00F4172A">
        <w:rPr>
          <w:sz w:val="28"/>
          <w:szCs w:val="28"/>
        </w:rPr>
        <w:t>-20</w:t>
      </w:r>
      <w:r w:rsidR="007035B3" w:rsidRPr="00F4172A">
        <w:rPr>
          <w:sz w:val="28"/>
          <w:szCs w:val="28"/>
        </w:rPr>
        <w:t>2</w:t>
      </w:r>
      <w:r w:rsidR="009348D3" w:rsidRPr="00F4172A">
        <w:rPr>
          <w:sz w:val="28"/>
          <w:szCs w:val="28"/>
        </w:rPr>
        <w:t>1</w:t>
      </w:r>
      <w:r w:rsidRPr="00F4172A">
        <w:rPr>
          <w:sz w:val="28"/>
          <w:szCs w:val="28"/>
        </w:rPr>
        <w:t xml:space="preserve"> годы планируется</w:t>
      </w:r>
      <w:r w:rsidR="000A06B9" w:rsidRPr="00F4172A">
        <w:rPr>
          <w:sz w:val="28"/>
          <w:szCs w:val="28"/>
        </w:rPr>
        <w:t xml:space="preserve"> выполнение У</w:t>
      </w:r>
      <w:r w:rsidR="00703411" w:rsidRPr="00F4172A">
        <w:rPr>
          <w:sz w:val="28"/>
          <w:szCs w:val="28"/>
        </w:rPr>
        <w:t>каза Президента Российской Федерации</w:t>
      </w:r>
      <w:r w:rsidR="00CD1A9E" w:rsidRPr="00F4172A">
        <w:rPr>
          <w:sz w:val="28"/>
          <w:szCs w:val="28"/>
        </w:rPr>
        <w:t xml:space="preserve"> от 07.05.2012</w:t>
      </w:r>
      <w:r w:rsidR="005259BC" w:rsidRPr="00F4172A">
        <w:rPr>
          <w:sz w:val="28"/>
          <w:szCs w:val="28"/>
        </w:rPr>
        <w:t xml:space="preserve"> </w:t>
      </w:r>
      <w:r w:rsidR="00CD1A9E" w:rsidRPr="00F4172A">
        <w:rPr>
          <w:sz w:val="28"/>
          <w:szCs w:val="28"/>
        </w:rPr>
        <w:t>№ 597</w:t>
      </w:r>
      <w:r w:rsidR="000A06B9" w:rsidRPr="00F4172A">
        <w:rPr>
          <w:sz w:val="28"/>
          <w:szCs w:val="28"/>
        </w:rPr>
        <w:t>"О мероприятиях по реализации государственной социальной политики"</w:t>
      </w:r>
      <w:r w:rsidR="00CD1A9E" w:rsidRPr="00F4172A">
        <w:rPr>
          <w:sz w:val="28"/>
          <w:szCs w:val="28"/>
        </w:rPr>
        <w:t xml:space="preserve">, </w:t>
      </w:r>
      <w:r w:rsidR="00FA3766" w:rsidRPr="00F4172A">
        <w:rPr>
          <w:sz w:val="28"/>
          <w:szCs w:val="28"/>
        </w:rPr>
        <w:t xml:space="preserve">№ </w:t>
      </w:r>
      <w:r w:rsidR="00CD1A9E" w:rsidRPr="00F4172A">
        <w:rPr>
          <w:sz w:val="28"/>
          <w:szCs w:val="28"/>
        </w:rPr>
        <w:t>599</w:t>
      </w:r>
      <w:r w:rsidR="005259BC" w:rsidRPr="00F4172A">
        <w:rPr>
          <w:sz w:val="28"/>
          <w:szCs w:val="28"/>
        </w:rPr>
        <w:t xml:space="preserve"> </w:t>
      </w:r>
      <w:r w:rsidR="00CA0C7C" w:rsidRPr="00F4172A">
        <w:rPr>
          <w:sz w:val="28"/>
          <w:szCs w:val="28"/>
        </w:rPr>
        <w:t>"О мерах по реализации государственной политики в области образования и науки"</w:t>
      </w:r>
      <w:r w:rsidR="005259BC" w:rsidRPr="00F4172A">
        <w:rPr>
          <w:sz w:val="28"/>
          <w:szCs w:val="28"/>
        </w:rPr>
        <w:t xml:space="preserve"> </w:t>
      </w:r>
      <w:r w:rsidR="00703411" w:rsidRPr="00F4172A">
        <w:rPr>
          <w:sz w:val="28"/>
          <w:szCs w:val="28"/>
        </w:rPr>
        <w:t>с целью доведения до целевого значения средней заработной платы работников общеобразовательных организаций.</w:t>
      </w:r>
    </w:p>
    <w:p w:rsidR="0095673B" w:rsidRPr="00F4172A" w:rsidRDefault="0095673B" w:rsidP="003637F0">
      <w:pPr>
        <w:ind w:firstLine="709"/>
        <w:jc w:val="both"/>
        <w:rPr>
          <w:sz w:val="28"/>
          <w:szCs w:val="28"/>
        </w:rPr>
      </w:pPr>
      <w:r w:rsidRPr="00F4172A">
        <w:rPr>
          <w:sz w:val="28"/>
          <w:szCs w:val="28"/>
        </w:rPr>
        <w:t xml:space="preserve">В рамках реализации Комплекса мер по модернизации системы общего образования </w:t>
      </w:r>
      <w:r w:rsidR="003861B4" w:rsidRPr="00F4172A">
        <w:rPr>
          <w:sz w:val="28"/>
          <w:szCs w:val="28"/>
        </w:rPr>
        <w:t>продолжится реализация поставленных ранее задач по</w:t>
      </w:r>
      <w:r w:rsidRPr="00F4172A">
        <w:rPr>
          <w:sz w:val="28"/>
          <w:szCs w:val="28"/>
        </w:rPr>
        <w:t>:</w:t>
      </w:r>
    </w:p>
    <w:p w:rsidR="0095673B" w:rsidRPr="00F4172A" w:rsidRDefault="0095673B" w:rsidP="00FC75CD">
      <w:pPr>
        <w:pStyle w:val="aff7"/>
        <w:numPr>
          <w:ilvl w:val="0"/>
          <w:numId w:val="20"/>
        </w:numPr>
        <w:tabs>
          <w:tab w:val="left" w:pos="993"/>
        </w:tabs>
        <w:ind w:left="0" w:firstLine="709"/>
        <w:jc w:val="both"/>
        <w:rPr>
          <w:rFonts w:ascii="Times New Roman" w:hAnsi="Times New Roman"/>
          <w:sz w:val="28"/>
          <w:szCs w:val="28"/>
        </w:rPr>
      </w:pPr>
      <w:r w:rsidRPr="00F4172A">
        <w:rPr>
          <w:rFonts w:ascii="Times New Roman" w:hAnsi="Times New Roman"/>
          <w:sz w:val="28"/>
          <w:szCs w:val="28"/>
        </w:rPr>
        <w:t>создани</w:t>
      </w:r>
      <w:r w:rsidR="003861B4" w:rsidRPr="00F4172A">
        <w:rPr>
          <w:rFonts w:ascii="Times New Roman" w:hAnsi="Times New Roman"/>
          <w:sz w:val="28"/>
          <w:szCs w:val="28"/>
        </w:rPr>
        <w:t>ю</w:t>
      </w:r>
      <w:r w:rsidRPr="00F4172A">
        <w:rPr>
          <w:rFonts w:ascii="Times New Roman" w:hAnsi="Times New Roman"/>
          <w:sz w:val="28"/>
          <w:szCs w:val="28"/>
        </w:rPr>
        <w:t xml:space="preserve"> условий для модернизации общего образования Ленинского муниципального района Волгоградской области;</w:t>
      </w:r>
    </w:p>
    <w:p w:rsidR="0095673B" w:rsidRPr="00F4172A" w:rsidRDefault="0095673B" w:rsidP="00FC75CD">
      <w:pPr>
        <w:pStyle w:val="aff7"/>
        <w:numPr>
          <w:ilvl w:val="0"/>
          <w:numId w:val="20"/>
        </w:numPr>
        <w:tabs>
          <w:tab w:val="left" w:pos="993"/>
        </w:tabs>
        <w:ind w:left="0" w:firstLine="709"/>
        <w:jc w:val="both"/>
        <w:rPr>
          <w:rFonts w:ascii="Times New Roman" w:hAnsi="Times New Roman"/>
          <w:sz w:val="28"/>
          <w:szCs w:val="28"/>
        </w:rPr>
      </w:pPr>
      <w:r w:rsidRPr="00F4172A">
        <w:rPr>
          <w:rFonts w:ascii="Times New Roman" w:hAnsi="Times New Roman"/>
          <w:sz w:val="28"/>
          <w:szCs w:val="28"/>
        </w:rPr>
        <w:t>улучшени</w:t>
      </w:r>
      <w:r w:rsidR="003861B4" w:rsidRPr="00F4172A">
        <w:rPr>
          <w:rFonts w:ascii="Times New Roman" w:hAnsi="Times New Roman"/>
          <w:sz w:val="28"/>
          <w:szCs w:val="28"/>
        </w:rPr>
        <w:t>ю</w:t>
      </w:r>
      <w:r w:rsidRPr="00F4172A">
        <w:rPr>
          <w:rFonts w:ascii="Times New Roman" w:hAnsi="Times New Roman"/>
          <w:sz w:val="28"/>
          <w:szCs w:val="28"/>
        </w:rPr>
        <w:t xml:space="preserve"> материально-т</w:t>
      </w:r>
      <w:r w:rsidR="00FC75CD" w:rsidRPr="00F4172A">
        <w:rPr>
          <w:rFonts w:ascii="Times New Roman" w:hAnsi="Times New Roman"/>
          <w:sz w:val="28"/>
          <w:szCs w:val="28"/>
        </w:rPr>
        <w:t xml:space="preserve">ехнической базы системы общего </w:t>
      </w:r>
      <w:r w:rsidRPr="00F4172A">
        <w:rPr>
          <w:rFonts w:ascii="Times New Roman" w:hAnsi="Times New Roman"/>
          <w:sz w:val="28"/>
          <w:szCs w:val="28"/>
        </w:rPr>
        <w:t>образования Ленинского муниципального района.</w:t>
      </w:r>
    </w:p>
    <w:p w:rsidR="005F16AA" w:rsidRPr="00F4172A" w:rsidRDefault="005F16AA" w:rsidP="005F16AA">
      <w:pPr>
        <w:pStyle w:val="aff7"/>
        <w:ind w:left="0" w:firstLine="709"/>
        <w:jc w:val="both"/>
        <w:rPr>
          <w:rFonts w:ascii="Times New Roman" w:hAnsi="Times New Roman"/>
          <w:sz w:val="28"/>
          <w:szCs w:val="28"/>
        </w:rPr>
      </w:pPr>
      <w:r w:rsidRPr="00F4172A">
        <w:rPr>
          <w:rFonts w:ascii="Times New Roman" w:hAnsi="Times New Roman"/>
          <w:sz w:val="28"/>
          <w:szCs w:val="28"/>
        </w:rPr>
        <w:t xml:space="preserve">Развитие сферы образования в среднесрочной перспективе по </w:t>
      </w:r>
      <w:r w:rsidR="00B40099" w:rsidRPr="00F4172A">
        <w:rPr>
          <w:rFonts w:ascii="Times New Roman" w:hAnsi="Times New Roman"/>
          <w:sz w:val="28"/>
          <w:szCs w:val="28"/>
        </w:rPr>
        <w:t>-</w:t>
      </w:r>
      <w:r w:rsidRPr="00F4172A">
        <w:rPr>
          <w:rFonts w:ascii="Times New Roman" w:hAnsi="Times New Roman"/>
          <w:sz w:val="28"/>
          <w:szCs w:val="28"/>
        </w:rPr>
        <w:t xml:space="preserve"> прежнему будет направлено на обеспечение высокого качества образования в соответствии с меняющимися запросами населения и перспективными  </w:t>
      </w:r>
      <w:r w:rsidR="00B40099" w:rsidRPr="00F4172A">
        <w:rPr>
          <w:rFonts w:ascii="Times New Roman" w:hAnsi="Times New Roman"/>
          <w:sz w:val="28"/>
          <w:szCs w:val="28"/>
        </w:rPr>
        <w:t>з</w:t>
      </w:r>
      <w:r w:rsidRPr="00F4172A">
        <w:rPr>
          <w:rFonts w:ascii="Times New Roman" w:hAnsi="Times New Roman"/>
          <w:sz w:val="28"/>
          <w:szCs w:val="28"/>
        </w:rPr>
        <w:t xml:space="preserve">адачами </w:t>
      </w:r>
      <w:r w:rsidR="00B40099" w:rsidRPr="00F4172A">
        <w:rPr>
          <w:rFonts w:ascii="Times New Roman" w:hAnsi="Times New Roman"/>
          <w:sz w:val="28"/>
          <w:szCs w:val="28"/>
        </w:rPr>
        <w:t>р</w:t>
      </w:r>
      <w:r w:rsidRPr="00F4172A">
        <w:rPr>
          <w:rFonts w:ascii="Times New Roman" w:hAnsi="Times New Roman"/>
          <w:sz w:val="28"/>
          <w:szCs w:val="28"/>
        </w:rPr>
        <w:t>азвития</w:t>
      </w:r>
      <w:r w:rsidR="00B40099" w:rsidRPr="00F4172A">
        <w:rPr>
          <w:rFonts w:ascii="Times New Roman" w:hAnsi="Times New Roman"/>
          <w:sz w:val="28"/>
          <w:szCs w:val="28"/>
        </w:rPr>
        <w:t xml:space="preserve"> </w:t>
      </w:r>
      <w:r w:rsidRPr="00F4172A">
        <w:rPr>
          <w:rFonts w:ascii="Times New Roman" w:hAnsi="Times New Roman"/>
          <w:sz w:val="28"/>
          <w:szCs w:val="28"/>
        </w:rPr>
        <w:t>общества и экономики,  на повышение доступности образования</w:t>
      </w:r>
      <w:r w:rsidR="00B40099" w:rsidRPr="00F4172A">
        <w:rPr>
          <w:rFonts w:ascii="Times New Roman" w:hAnsi="Times New Roman"/>
          <w:sz w:val="28"/>
          <w:szCs w:val="28"/>
        </w:rPr>
        <w:t>, п</w:t>
      </w:r>
      <w:r w:rsidRPr="00F4172A">
        <w:rPr>
          <w:rFonts w:ascii="Times New Roman" w:hAnsi="Times New Roman"/>
          <w:sz w:val="28"/>
          <w:szCs w:val="28"/>
        </w:rPr>
        <w:t>одготовку квалифицированных кадров всех уровней профессионального образования, а также обеспечение рынка труда высококвалифицированными специалистами.</w:t>
      </w:r>
      <w:r w:rsidR="00D80789" w:rsidRPr="00F4172A">
        <w:rPr>
          <w:rFonts w:ascii="Times New Roman" w:hAnsi="Times New Roman"/>
          <w:sz w:val="28"/>
          <w:szCs w:val="28"/>
        </w:rPr>
        <w:t xml:space="preserve"> </w:t>
      </w:r>
      <w:r w:rsidR="0051139C" w:rsidRPr="00F4172A">
        <w:rPr>
          <w:rFonts w:ascii="Times New Roman" w:hAnsi="Times New Roman"/>
          <w:sz w:val="28"/>
          <w:szCs w:val="28"/>
        </w:rPr>
        <w:t xml:space="preserve">В прогнозный период </w:t>
      </w:r>
      <w:r w:rsidR="00157680" w:rsidRPr="00F4172A">
        <w:rPr>
          <w:rFonts w:ascii="Times New Roman" w:hAnsi="Times New Roman"/>
          <w:sz w:val="28"/>
          <w:szCs w:val="28"/>
        </w:rPr>
        <w:t xml:space="preserve">продолжится эффективная работа по выявлению и поддержке молодых талантов, по расширению муниципальных услуг в сфере </w:t>
      </w:r>
      <w:r w:rsidR="00ED7206" w:rsidRPr="00F4172A">
        <w:rPr>
          <w:rFonts w:ascii="Times New Roman" w:hAnsi="Times New Roman"/>
          <w:sz w:val="28"/>
          <w:szCs w:val="28"/>
        </w:rPr>
        <w:t xml:space="preserve">общего </w:t>
      </w:r>
      <w:r w:rsidR="00157680" w:rsidRPr="00F4172A">
        <w:rPr>
          <w:rFonts w:ascii="Times New Roman" w:hAnsi="Times New Roman"/>
          <w:sz w:val="28"/>
          <w:szCs w:val="28"/>
        </w:rPr>
        <w:t xml:space="preserve">образования, </w:t>
      </w:r>
      <w:r w:rsidR="00B34488" w:rsidRPr="00F4172A">
        <w:rPr>
          <w:rFonts w:ascii="Times New Roman" w:hAnsi="Times New Roman"/>
          <w:sz w:val="28"/>
          <w:szCs w:val="28"/>
        </w:rPr>
        <w:t xml:space="preserve">дошкольного  и дополнительного образования, </w:t>
      </w:r>
      <w:r w:rsidR="00157680" w:rsidRPr="00F4172A">
        <w:rPr>
          <w:rFonts w:ascii="Times New Roman" w:hAnsi="Times New Roman"/>
          <w:sz w:val="28"/>
          <w:szCs w:val="28"/>
        </w:rPr>
        <w:t xml:space="preserve">выполнение стандартов по </w:t>
      </w:r>
      <w:r w:rsidR="00D80789" w:rsidRPr="00F4172A">
        <w:rPr>
          <w:rFonts w:ascii="Times New Roman" w:hAnsi="Times New Roman"/>
          <w:sz w:val="28"/>
          <w:szCs w:val="28"/>
        </w:rPr>
        <w:t>созданию современных условия обучения.</w:t>
      </w:r>
    </w:p>
    <w:p w:rsidR="00F27BE2" w:rsidRPr="00F4172A" w:rsidRDefault="00F27BE2" w:rsidP="007E15AF">
      <w:pPr>
        <w:ind w:firstLine="525"/>
        <w:jc w:val="center"/>
        <w:rPr>
          <w:sz w:val="28"/>
          <w:szCs w:val="28"/>
        </w:rPr>
      </w:pPr>
    </w:p>
    <w:p w:rsidR="005C545F" w:rsidRPr="00F4172A" w:rsidRDefault="0024095D" w:rsidP="00FB6D8D">
      <w:pPr>
        <w:ind w:firstLine="525"/>
        <w:jc w:val="center"/>
        <w:rPr>
          <w:sz w:val="28"/>
          <w:szCs w:val="28"/>
        </w:rPr>
      </w:pPr>
      <w:r w:rsidRPr="00F4172A">
        <w:rPr>
          <w:sz w:val="28"/>
          <w:szCs w:val="28"/>
        </w:rPr>
        <w:t>Развитие системы здравоохранения</w:t>
      </w:r>
    </w:p>
    <w:p w:rsidR="00374710" w:rsidRPr="00F4172A" w:rsidRDefault="009F40B0" w:rsidP="00FC75CD">
      <w:pPr>
        <w:shd w:val="clear" w:color="auto" w:fill="FFFFFF"/>
        <w:ind w:firstLine="708"/>
        <w:jc w:val="both"/>
        <w:rPr>
          <w:sz w:val="28"/>
          <w:szCs w:val="28"/>
        </w:rPr>
      </w:pPr>
      <w:r w:rsidRPr="00F4172A">
        <w:rPr>
          <w:color w:val="000000"/>
          <w:sz w:val="28"/>
          <w:szCs w:val="28"/>
        </w:rPr>
        <w:t xml:space="preserve">Отрасль здравоохранения Ленинского муниципального района представлена: </w:t>
      </w:r>
      <w:r w:rsidR="00374710" w:rsidRPr="00F4172A">
        <w:rPr>
          <w:sz w:val="28"/>
          <w:szCs w:val="28"/>
        </w:rPr>
        <w:t xml:space="preserve">ГБУЗ «Ленинская ЦРБ» </w:t>
      </w:r>
      <w:r w:rsidRPr="00F4172A">
        <w:rPr>
          <w:sz w:val="28"/>
          <w:szCs w:val="28"/>
        </w:rPr>
        <w:t xml:space="preserve">и 17 ФАПов.  </w:t>
      </w:r>
    </w:p>
    <w:p w:rsidR="000B0F5A" w:rsidRPr="00F4172A" w:rsidRDefault="00374710" w:rsidP="00FC75CD">
      <w:pPr>
        <w:ind w:firstLine="708"/>
        <w:jc w:val="both"/>
        <w:rPr>
          <w:sz w:val="28"/>
          <w:szCs w:val="28"/>
        </w:rPr>
      </w:pPr>
      <w:r w:rsidRPr="00F4172A">
        <w:tab/>
      </w:r>
      <w:r w:rsidR="000B0F5A" w:rsidRPr="00F4172A">
        <w:rPr>
          <w:sz w:val="28"/>
          <w:szCs w:val="28"/>
        </w:rPr>
        <w:t>За 201</w:t>
      </w:r>
      <w:r w:rsidR="00F4795E" w:rsidRPr="00F4172A">
        <w:rPr>
          <w:sz w:val="28"/>
          <w:szCs w:val="28"/>
        </w:rPr>
        <w:t>7</w:t>
      </w:r>
      <w:r w:rsidR="005259BC" w:rsidRPr="00F4172A">
        <w:rPr>
          <w:sz w:val="28"/>
          <w:szCs w:val="28"/>
        </w:rPr>
        <w:t xml:space="preserve"> </w:t>
      </w:r>
      <w:r w:rsidR="000B0F5A" w:rsidRPr="00F4172A">
        <w:rPr>
          <w:sz w:val="28"/>
          <w:szCs w:val="28"/>
        </w:rPr>
        <w:t>г</w:t>
      </w:r>
      <w:r w:rsidR="00FC75CD" w:rsidRPr="00F4172A">
        <w:rPr>
          <w:sz w:val="28"/>
          <w:szCs w:val="28"/>
        </w:rPr>
        <w:t>од отрасль здравоохранения профинансирована</w:t>
      </w:r>
      <w:r w:rsidR="000B0F5A" w:rsidRPr="00F4172A">
        <w:rPr>
          <w:sz w:val="28"/>
          <w:szCs w:val="28"/>
        </w:rPr>
        <w:t xml:space="preserve"> за </w:t>
      </w:r>
      <w:r w:rsidR="00FC75CD" w:rsidRPr="00F4172A">
        <w:rPr>
          <w:sz w:val="28"/>
          <w:szCs w:val="28"/>
        </w:rPr>
        <w:t>счет субвенции</w:t>
      </w:r>
      <w:r w:rsidR="000B0F5A" w:rsidRPr="00F4172A">
        <w:rPr>
          <w:sz w:val="28"/>
          <w:szCs w:val="28"/>
        </w:rPr>
        <w:t xml:space="preserve"> из </w:t>
      </w:r>
      <w:r w:rsidR="00FC75CD" w:rsidRPr="00F4172A">
        <w:rPr>
          <w:sz w:val="28"/>
          <w:szCs w:val="28"/>
        </w:rPr>
        <w:t>областного бюджета</w:t>
      </w:r>
      <w:r w:rsidR="00307ED2" w:rsidRPr="00F4172A">
        <w:rPr>
          <w:sz w:val="28"/>
          <w:szCs w:val="28"/>
        </w:rPr>
        <w:t xml:space="preserve"> </w:t>
      </w:r>
      <w:r w:rsidR="00FC75CD" w:rsidRPr="00F4172A">
        <w:rPr>
          <w:sz w:val="28"/>
          <w:szCs w:val="28"/>
        </w:rPr>
        <w:t xml:space="preserve">на </w:t>
      </w:r>
      <w:r w:rsidR="00F4795E" w:rsidRPr="00F4172A">
        <w:rPr>
          <w:sz w:val="28"/>
          <w:szCs w:val="28"/>
        </w:rPr>
        <w:t>100,00</w:t>
      </w:r>
      <w:r w:rsidR="000B0F5A" w:rsidRPr="00F4172A">
        <w:rPr>
          <w:sz w:val="28"/>
          <w:szCs w:val="28"/>
        </w:rPr>
        <w:t xml:space="preserve"> процентов от выделенных лимитов.</w:t>
      </w:r>
      <w:r w:rsidR="000B0F5A" w:rsidRPr="00F4172A">
        <w:tab/>
      </w:r>
      <w:r w:rsidR="000B0F5A" w:rsidRPr="00F4172A">
        <w:rPr>
          <w:sz w:val="28"/>
          <w:szCs w:val="28"/>
        </w:rPr>
        <w:t xml:space="preserve">По ОМС сумма по предъявленным счетам за соответствующий период составила на </w:t>
      </w:r>
      <w:r w:rsidR="00F4795E" w:rsidRPr="00F4172A">
        <w:rPr>
          <w:sz w:val="28"/>
          <w:szCs w:val="28"/>
        </w:rPr>
        <w:t xml:space="preserve">97,20 </w:t>
      </w:r>
      <w:r w:rsidR="000B0F5A" w:rsidRPr="00F4172A">
        <w:rPr>
          <w:sz w:val="28"/>
          <w:szCs w:val="28"/>
        </w:rPr>
        <w:t>процентов от у</w:t>
      </w:r>
      <w:r w:rsidR="00F4795E" w:rsidRPr="00F4172A">
        <w:rPr>
          <w:sz w:val="28"/>
          <w:szCs w:val="28"/>
        </w:rPr>
        <w:t>твержденных ассигнований на 2017</w:t>
      </w:r>
      <w:r w:rsidR="000B0F5A" w:rsidRPr="00F4172A">
        <w:rPr>
          <w:sz w:val="28"/>
          <w:szCs w:val="28"/>
        </w:rPr>
        <w:t xml:space="preserve"> года. </w:t>
      </w:r>
      <w:r w:rsidR="000B0F5A" w:rsidRPr="00F4172A">
        <w:tab/>
      </w:r>
      <w:r w:rsidR="00F4795E" w:rsidRPr="00F4172A">
        <w:rPr>
          <w:sz w:val="28"/>
          <w:szCs w:val="28"/>
        </w:rPr>
        <w:t>По платным медицинским услугам поступление денежных средств за    2017 год составило 12,39 млн. рублей. За аналогичный период прошлого года  поступление составило 10,78 млн.</w:t>
      </w:r>
      <w:r w:rsidR="00FB6D8D">
        <w:rPr>
          <w:sz w:val="28"/>
          <w:szCs w:val="28"/>
        </w:rPr>
        <w:t xml:space="preserve"> </w:t>
      </w:r>
      <w:r w:rsidR="00F4795E" w:rsidRPr="00F4172A">
        <w:rPr>
          <w:sz w:val="28"/>
          <w:szCs w:val="28"/>
        </w:rPr>
        <w:t>рублей, что  больше на 15,00 процентов</w:t>
      </w:r>
      <w:r w:rsidR="000B0F5A" w:rsidRPr="00F4172A">
        <w:rPr>
          <w:sz w:val="28"/>
          <w:szCs w:val="28"/>
        </w:rPr>
        <w:t>.</w:t>
      </w:r>
    </w:p>
    <w:p w:rsidR="000B0F5A" w:rsidRPr="00F4172A" w:rsidRDefault="000B0F5A" w:rsidP="00FC75CD">
      <w:pPr>
        <w:ind w:firstLine="708"/>
        <w:jc w:val="both"/>
        <w:rPr>
          <w:sz w:val="28"/>
          <w:szCs w:val="28"/>
        </w:rPr>
      </w:pPr>
      <w:r w:rsidRPr="00F4172A">
        <w:rPr>
          <w:sz w:val="28"/>
          <w:szCs w:val="28"/>
        </w:rPr>
        <w:t xml:space="preserve">За счет областного </w:t>
      </w:r>
      <w:r w:rsidR="00FC75CD" w:rsidRPr="00F4172A">
        <w:rPr>
          <w:sz w:val="28"/>
          <w:szCs w:val="28"/>
        </w:rPr>
        <w:t>бюджета по</w:t>
      </w:r>
      <w:r w:rsidRPr="00F4172A">
        <w:rPr>
          <w:sz w:val="28"/>
          <w:szCs w:val="28"/>
        </w:rPr>
        <w:t xml:space="preserve"> объемам паллиативной медицинской помощи в стационарных условиях, в том числе по </w:t>
      </w:r>
      <w:r w:rsidR="00FE4995" w:rsidRPr="00F4172A">
        <w:rPr>
          <w:sz w:val="28"/>
          <w:szCs w:val="28"/>
        </w:rPr>
        <w:t>итогам деятельности  коек сестринского ухода  план выполнен на 100,00 процентов за  2017 год -</w:t>
      </w:r>
      <w:r w:rsidR="00FB6D8D">
        <w:rPr>
          <w:sz w:val="28"/>
          <w:szCs w:val="28"/>
        </w:rPr>
        <w:t xml:space="preserve"> </w:t>
      </w:r>
      <w:r w:rsidR="00FE4995" w:rsidRPr="00F4172A">
        <w:rPr>
          <w:sz w:val="28"/>
          <w:szCs w:val="28"/>
        </w:rPr>
        <w:t>2397 койко</w:t>
      </w:r>
      <w:r w:rsidR="00FB6D8D">
        <w:rPr>
          <w:sz w:val="28"/>
          <w:szCs w:val="28"/>
        </w:rPr>
        <w:t>-</w:t>
      </w:r>
      <w:r w:rsidR="00FE4995" w:rsidRPr="00F4172A">
        <w:rPr>
          <w:sz w:val="28"/>
          <w:szCs w:val="28"/>
        </w:rPr>
        <w:t xml:space="preserve">дня.  </w:t>
      </w:r>
    </w:p>
    <w:p w:rsidR="000B0F5A" w:rsidRPr="00F4172A" w:rsidRDefault="00FE4995" w:rsidP="00FC75CD">
      <w:pPr>
        <w:ind w:firstLine="708"/>
        <w:jc w:val="both"/>
        <w:rPr>
          <w:color w:val="000000"/>
          <w:sz w:val="28"/>
          <w:szCs w:val="28"/>
        </w:rPr>
      </w:pPr>
      <w:r w:rsidRPr="00F4172A">
        <w:rPr>
          <w:sz w:val="28"/>
          <w:szCs w:val="28"/>
        </w:rPr>
        <w:tab/>
        <w:t xml:space="preserve">Стационарозамещающая форма оказания медицинской помощи больным района  </w:t>
      </w:r>
      <w:r w:rsidR="00732120" w:rsidRPr="00F4172A">
        <w:rPr>
          <w:sz w:val="28"/>
          <w:szCs w:val="28"/>
        </w:rPr>
        <w:t xml:space="preserve">за 2017 год </w:t>
      </w:r>
      <w:r w:rsidRPr="00F4172A">
        <w:rPr>
          <w:sz w:val="28"/>
          <w:szCs w:val="28"/>
        </w:rPr>
        <w:t>состав</w:t>
      </w:r>
      <w:r w:rsidR="00732120" w:rsidRPr="00F4172A">
        <w:rPr>
          <w:sz w:val="28"/>
          <w:szCs w:val="28"/>
        </w:rPr>
        <w:t>ила</w:t>
      </w:r>
      <w:r w:rsidRPr="00F4172A">
        <w:rPr>
          <w:sz w:val="28"/>
          <w:szCs w:val="28"/>
        </w:rPr>
        <w:t xml:space="preserve"> 101,00 процентов</w:t>
      </w:r>
      <w:r w:rsidR="00732120" w:rsidRPr="00F4172A">
        <w:rPr>
          <w:sz w:val="28"/>
          <w:szCs w:val="28"/>
        </w:rPr>
        <w:t xml:space="preserve">. По  ОМС объем стационарной медицинской помощи выполнен на 99,70 процентов. </w:t>
      </w:r>
      <w:r w:rsidR="000B0F5A" w:rsidRPr="00F4172A">
        <w:rPr>
          <w:color w:val="000000"/>
          <w:sz w:val="28"/>
          <w:szCs w:val="28"/>
        </w:rPr>
        <w:t xml:space="preserve">Амбулаторно-поликлиническая помощь в части бюджетного финансирования выполнена </w:t>
      </w:r>
      <w:r w:rsidR="00FA3766" w:rsidRPr="00F4172A">
        <w:rPr>
          <w:color w:val="000000"/>
          <w:sz w:val="28"/>
          <w:szCs w:val="28"/>
        </w:rPr>
        <w:t>за 201</w:t>
      </w:r>
      <w:r w:rsidR="000041B7" w:rsidRPr="00F4172A">
        <w:rPr>
          <w:color w:val="000000"/>
          <w:sz w:val="28"/>
          <w:szCs w:val="28"/>
        </w:rPr>
        <w:t>7</w:t>
      </w:r>
      <w:r w:rsidR="000B0F5A" w:rsidRPr="00F4172A">
        <w:rPr>
          <w:color w:val="000000"/>
          <w:sz w:val="28"/>
          <w:szCs w:val="28"/>
        </w:rPr>
        <w:t xml:space="preserve"> год на 100 процентов.</w:t>
      </w:r>
    </w:p>
    <w:p w:rsidR="00060F8F" w:rsidRPr="00F4172A" w:rsidRDefault="00060F8F" w:rsidP="00A40CD6">
      <w:pPr>
        <w:ind w:firstLine="708"/>
        <w:jc w:val="both"/>
        <w:rPr>
          <w:color w:val="000000"/>
          <w:sz w:val="28"/>
          <w:szCs w:val="28"/>
        </w:rPr>
      </w:pPr>
      <w:r w:rsidRPr="00F4172A">
        <w:rPr>
          <w:sz w:val="28"/>
          <w:szCs w:val="28"/>
        </w:rPr>
        <w:t>Средняя стоимость одного койко-дня круглосуточного стационара  составляет 1946,57</w:t>
      </w:r>
      <w:r w:rsidRPr="00F4172A">
        <w:rPr>
          <w:color w:val="000000"/>
          <w:sz w:val="28"/>
          <w:szCs w:val="28"/>
        </w:rPr>
        <w:t xml:space="preserve"> рублей. </w:t>
      </w:r>
    </w:p>
    <w:p w:rsidR="00060F8F" w:rsidRPr="00F4172A" w:rsidRDefault="00060F8F" w:rsidP="00060F8F">
      <w:pPr>
        <w:ind w:firstLine="708"/>
        <w:jc w:val="both"/>
        <w:rPr>
          <w:color w:val="000000"/>
          <w:sz w:val="28"/>
          <w:szCs w:val="28"/>
        </w:rPr>
      </w:pPr>
      <w:r w:rsidRPr="00F4172A">
        <w:rPr>
          <w:sz w:val="28"/>
          <w:szCs w:val="28"/>
        </w:rPr>
        <w:t xml:space="preserve">Средняя стоимость единицы объема оказанной амбулаторной медицинской помощи по посещениям с профилактической и иными целями </w:t>
      </w:r>
      <w:r w:rsidRPr="00F4172A">
        <w:rPr>
          <w:color w:val="000000"/>
          <w:sz w:val="28"/>
          <w:szCs w:val="28"/>
        </w:rPr>
        <w:t xml:space="preserve"> и посещений в неотложной форме составила 688,25 рублей. Средняя стоимость обращений в связи с заболеваниями составила 1692,23 рублей.</w:t>
      </w:r>
    </w:p>
    <w:p w:rsidR="00060F8F" w:rsidRPr="00F4172A" w:rsidRDefault="00060F8F" w:rsidP="00847158">
      <w:pPr>
        <w:ind w:firstLine="708"/>
        <w:jc w:val="both"/>
        <w:rPr>
          <w:sz w:val="28"/>
          <w:szCs w:val="28"/>
        </w:rPr>
      </w:pPr>
      <w:r w:rsidRPr="00F4172A">
        <w:rPr>
          <w:color w:val="000000"/>
          <w:sz w:val="28"/>
          <w:szCs w:val="28"/>
        </w:rPr>
        <w:t xml:space="preserve">В 2017 году </w:t>
      </w:r>
      <w:r w:rsidR="00847158" w:rsidRPr="00F4172A">
        <w:rPr>
          <w:color w:val="000000"/>
          <w:sz w:val="28"/>
          <w:szCs w:val="28"/>
        </w:rPr>
        <w:t>продолжалась работа по в</w:t>
      </w:r>
      <w:r w:rsidRPr="00F4172A">
        <w:rPr>
          <w:color w:val="000000"/>
          <w:sz w:val="28"/>
          <w:szCs w:val="28"/>
        </w:rPr>
        <w:t>ыполн</w:t>
      </w:r>
      <w:r w:rsidR="00847158" w:rsidRPr="00F4172A">
        <w:rPr>
          <w:color w:val="000000"/>
          <w:sz w:val="28"/>
          <w:szCs w:val="28"/>
        </w:rPr>
        <w:t>ению</w:t>
      </w:r>
      <w:r w:rsidRPr="00F4172A">
        <w:rPr>
          <w:color w:val="000000"/>
          <w:sz w:val="28"/>
          <w:szCs w:val="28"/>
        </w:rPr>
        <w:t xml:space="preserve"> иммунизаци</w:t>
      </w:r>
      <w:r w:rsidR="00847158" w:rsidRPr="00F4172A">
        <w:rPr>
          <w:color w:val="000000"/>
          <w:sz w:val="28"/>
          <w:szCs w:val="28"/>
        </w:rPr>
        <w:t>и</w:t>
      </w:r>
      <w:r w:rsidRPr="00F4172A">
        <w:rPr>
          <w:color w:val="000000"/>
          <w:sz w:val="28"/>
          <w:szCs w:val="28"/>
        </w:rPr>
        <w:t xml:space="preserve"> населения в рамках национального календаря прививок. План на 2017 год составляет 22054 человек проведено вакцинаций </w:t>
      </w:r>
      <w:r w:rsidR="00847158" w:rsidRPr="00F4172A">
        <w:rPr>
          <w:color w:val="000000"/>
          <w:sz w:val="28"/>
          <w:szCs w:val="28"/>
        </w:rPr>
        <w:t>-</w:t>
      </w:r>
      <w:r w:rsidRPr="00F4172A">
        <w:rPr>
          <w:color w:val="000000"/>
          <w:sz w:val="28"/>
          <w:szCs w:val="28"/>
        </w:rPr>
        <w:t xml:space="preserve">  21057 человек, в том числе:  полиомиелит- 223 человек,  туляремия -380 человек, гепатит В - 660 человек, краснуха - 268 человек, дифтерия - 260, коклюш -</w:t>
      </w:r>
      <w:r w:rsidR="00FB6D8D">
        <w:rPr>
          <w:color w:val="000000"/>
          <w:sz w:val="28"/>
          <w:szCs w:val="28"/>
        </w:rPr>
        <w:t xml:space="preserve"> </w:t>
      </w:r>
      <w:r w:rsidRPr="00F4172A">
        <w:rPr>
          <w:color w:val="000000"/>
          <w:sz w:val="28"/>
          <w:szCs w:val="28"/>
        </w:rPr>
        <w:t>270, столбняк -</w:t>
      </w:r>
      <w:r w:rsidR="00FB6D8D">
        <w:rPr>
          <w:color w:val="000000"/>
          <w:sz w:val="28"/>
          <w:szCs w:val="28"/>
        </w:rPr>
        <w:t xml:space="preserve"> </w:t>
      </w:r>
      <w:r w:rsidRPr="00F4172A">
        <w:rPr>
          <w:color w:val="000000"/>
          <w:sz w:val="28"/>
          <w:szCs w:val="28"/>
        </w:rPr>
        <w:t xml:space="preserve">385 человек,  </w:t>
      </w:r>
      <w:r w:rsidRPr="00F4172A">
        <w:rPr>
          <w:sz w:val="28"/>
          <w:szCs w:val="28"/>
        </w:rPr>
        <w:t>корь</w:t>
      </w:r>
      <w:r w:rsidRPr="00F4172A">
        <w:rPr>
          <w:color w:val="FF0000"/>
          <w:sz w:val="28"/>
          <w:szCs w:val="28"/>
        </w:rPr>
        <w:t xml:space="preserve"> </w:t>
      </w:r>
      <w:r w:rsidRPr="00F4172A">
        <w:rPr>
          <w:color w:val="000000"/>
          <w:sz w:val="28"/>
          <w:szCs w:val="28"/>
        </w:rPr>
        <w:t xml:space="preserve">и паротит – 686 человек, туберкулез – 272 человека, вакцина против гемофильной инфекции </w:t>
      </w:r>
      <w:r w:rsidR="00FB6D8D">
        <w:rPr>
          <w:color w:val="000000"/>
          <w:sz w:val="28"/>
          <w:szCs w:val="28"/>
        </w:rPr>
        <w:t xml:space="preserve">- </w:t>
      </w:r>
      <w:r w:rsidRPr="00F4172A">
        <w:rPr>
          <w:color w:val="000000"/>
          <w:sz w:val="28"/>
          <w:szCs w:val="28"/>
        </w:rPr>
        <w:t xml:space="preserve">22 человека, вакцина против пневмококковой инфекции </w:t>
      </w:r>
      <w:r w:rsidR="00FB6D8D">
        <w:rPr>
          <w:color w:val="000000"/>
          <w:sz w:val="28"/>
          <w:szCs w:val="28"/>
        </w:rPr>
        <w:t xml:space="preserve">- </w:t>
      </w:r>
      <w:r w:rsidRPr="00F4172A">
        <w:rPr>
          <w:color w:val="000000"/>
          <w:sz w:val="28"/>
          <w:szCs w:val="28"/>
        </w:rPr>
        <w:t xml:space="preserve">260 человек, прививки против гриппа - 12482 человек, вакцина против бешенства </w:t>
      </w:r>
      <w:r w:rsidR="00FB6D8D">
        <w:rPr>
          <w:color w:val="000000"/>
          <w:sz w:val="28"/>
          <w:szCs w:val="28"/>
        </w:rPr>
        <w:t xml:space="preserve">- </w:t>
      </w:r>
      <w:r w:rsidRPr="00F4172A">
        <w:rPr>
          <w:color w:val="000000"/>
          <w:sz w:val="28"/>
          <w:szCs w:val="28"/>
        </w:rPr>
        <w:t>3 человека. Профинансировано из федерального бюджета на 3</w:t>
      </w:r>
      <w:r w:rsidR="00847158" w:rsidRPr="00F4172A">
        <w:rPr>
          <w:color w:val="000000"/>
          <w:sz w:val="28"/>
          <w:szCs w:val="28"/>
        </w:rPr>
        <w:t>,</w:t>
      </w:r>
      <w:r w:rsidRPr="00F4172A">
        <w:rPr>
          <w:color w:val="000000"/>
          <w:sz w:val="28"/>
          <w:szCs w:val="28"/>
        </w:rPr>
        <w:t>46</w:t>
      </w:r>
      <w:r w:rsidR="00847158" w:rsidRPr="00F4172A">
        <w:rPr>
          <w:color w:val="000000"/>
          <w:sz w:val="28"/>
          <w:szCs w:val="28"/>
        </w:rPr>
        <w:t xml:space="preserve"> млн</w:t>
      </w:r>
      <w:r w:rsidRPr="00F4172A">
        <w:rPr>
          <w:color w:val="000000"/>
          <w:sz w:val="28"/>
          <w:szCs w:val="28"/>
        </w:rPr>
        <w:t xml:space="preserve">. рублей. </w:t>
      </w:r>
      <w:r w:rsidRPr="00F4172A">
        <w:rPr>
          <w:color w:val="000000"/>
          <w:sz w:val="28"/>
          <w:szCs w:val="28"/>
        </w:rPr>
        <w:tab/>
        <w:t>По состоянию за 2017 год в Ленинском муниципальном районе обследованы 13 новорожденных на наследственные заболевания. Выявленных заболеваний нет.</w:t>
      </w:r>
    </w:p>
    <w:p w:rsidR="00060F8F" w:rsidRPr="00F4172A" w:rsidRDefault="00060F8F" w:rsidP="00060F8F">
      <w:pPr>
        <w:jc w:val="both"/>
        <w:rPr>
          <w:sz w:val="28"/>
          <w:szCs w:val="28"/>
        </w:rPr>
      </w:pPr>
      <w:r w:rsidRPr="00F4172A">
        <w:rPr>
          <w:color w:val="000000"/>
          <w:sz w:val="28"/>
          <w:szCs w:val="28"/>
        </w:rPr>
        <w:tab/>
        <w:t xml:space="preserve">Большая работа проводится по оказанию медицинской помощи женщинам во время беременности и родов. К оплате представлено 377 сертификатов. Всего за 2017 год  по данному направлению оплачено </w:t>
      </w:r>
      <w:r w:rsidR="00847158" w:rsidRPr="00F4172A">
        <w:rPr>
          <w:color w:val="000000"/>
          <w:sz w:val="28"/>
          <w:szCs w:val="28"/>
        </w:rPr>
        <w:t>0,</w:t>
      </w:r>
      <w:r w:rsidRPr="00F4172A">
        <w:rPr>
          <w:color w:val="000000"/>
          <w:sz w:val="28"/>
          <w:szCs w:val="28"/>
        </w:rPr>
        <w:t>84</w:t>
      </w:r>
      <w:r w:rsidR="00847158" w:rsidRPr="00F4172A">
        <w:rPr>
          <w:color w:val="000000"/>
          <w:sz w:val="28"/>
          <w:szCs w:val="28"/>
        </w:rPr>
        <w:t xml:space="preserve"> млн</w:t>
      </w:r>
      <w:r w:rsidRPr="00F4172A">
        <w:rPr>
          <w:color w:val="000000"/>
          <w:sz w:val="28"/>
          <w:szCs w:val="28"/>
        </w:rPr>
        <w:t>.</w:t>
      </w:r>
      <w:r w:rsidR="00847158" w:rsidRPr="00F4172A">
        <w:rPr>
          <w:color w:val="000000"/>
          <w:sz w:val="28"/>
          <w:szCs w:val="28"/>
        </w:rPr>
        <w:t xml:space="preserve"> </w:t>
      </w:r>
      <w:r w:rsidRPr="00F4172A">
        <w:rPr>
          <w:color w:val="000000"/>
          <w:sz w:val="28"/>
          <w:szCs w:val="28"/>
        </w:rPr>
        <w:t xml:space="preserve">рублей, в том числе по женской консультации оплачено счетов на сумму </w:t>
      </w:r>
      <w:r w:rsidR="00847158" w:rsidRPr="00F4172A">
        <w:rPr>
          <w:color w:val="000000"/>
          <w:sz w:val="28"/>
          <w:szCs w:val="28"/>
        </w:rPr>
        <w:t xml:space="preserve"> 0,</w:t>
      </w:r>
      <w:r w:rsidRPr="00F4172A">
        <w:rPr>
          <w:color w:val="000000"/>
          <w:sz w:val="28"/>
          <w:szCs w:val="28"/>
        </w:rPr>
        <w:t>65</w:t>
      </w:r>
      <w:r w:rsidR="00847158" w:rsidRPr="00F4172A">
        <w:rPr>
          <w:color w:val="000000"/>
          <w:sz w:val="28"/>
          <w:szCs w:val="28"/>
        </w:rPr>
        <w:t xml:space="preserve"> млн.</w:t>
      </w:r>
      <w:r w:rsidR="009B6096">
        <w:rPr>
          <w:color w:val="000000"/>
          <w:sz w:val="28"/>
          <w:szCs w:val="28"/>
        </w:rPr>
        <w:t xml:space="preserve"> </w:t>
      </w:r>
      <w:r w:rsidRPr="00F4172A">
        <w:rPr>
          <w:color w:val="000000"/>
          <w:sz w:val="28"/>
          <w:szCs w:val="28"/>
        </w:rPr>
        <w:t xml:space="preserve">рублей, по стационару  оплачено </w:t>
      </w:r>
      <w:r w:rsidR="00847158" w:rsidRPr="00F4172A">
        <w:rPr>
          <w:color w:val="000000"/>
          <w:sz w:val="28"/>
          <w:szCs w:val="28"/>
        </w:rPr>
        <w:t>0,04 млн</w:t>
      </w:r>
      <w:r w:rsidRPr="00F4172A">
        <w:rPr>
          <w:color w:val="000000"/>
          <w:sz w:val="28"/>
          <w:szCs w:val="28"/>
        </w:rPr>
        <w:t xml:space="preserve">. рублей, оплачено за диспансеризацию детей до 1 года в сумме </w:t>
      </w:r>
      <w:r w:rsidR="00507537" w:rsidRPr="00F4172A">
        <w:rPr>
          <w:color w:val="000000"/>
          <w:sz w:val="28"/>
          <w:szCs w:val="28"/>
        </w:rPr>
        <w:t>0</w:t>
      </w:r>
      <w:r w:rsidRPr="00F4172A">
        <w:rPr>
          <w:color w:val="000000"/>
          <w:sz w:val="28"/>
          <w:szCs w:val="28"/>
        </w:rPr>
        <w:t>15</w:t>
      </w:r>
      <w:r w:rsidR="00507537" w:rsidRPr="00F4172A">
        <w:rPr>
          <w:color w:val="000000"/>
          <w:sz w:val="28"/>
          <w:szCs w:val="28"/>
        </w:rPr>
        <w:t xml:space="preserve"> млн</w:t>
      </w:r>
      <w:r w:rsidRPr="00F4172A">
        <w:rPr>
          <w:color w:val="000000"/>
          <w:sz w:val="28"/>
          <w:szCs w:val="28"/>
        </w:rPr>
        <w:t>.</w:t>
      </w:r>
      <w:r w:rsidR="009B6096">
        <w:rPr>
          <w:color w:val="000000"/>
          <w:sz w:val="28"/>
          <w:szCs w:val="28"/>
        </w:rPr>
        <w:t xml:space="preserve"> </w:t>
      </w:r>
      <w:r w:rsidRPr="00F4172A">
        <w:rPr>
          <w:color w:val="000000"/>
          <w:sz w:val="28"/>
          <w:szCs w:val="28"/>
        </w:rPr>
        <w:t>рублей.</w:t>
      </w:r>
      <w:r w:rsidR="00507537" w:rsidRPr="00F4172A">
        <w:rPr>
          <w:color w:val="000000"/>
          <w:sz w:val="28"/>
          <w:szCs w:val="28"/>
        </w:rPr>
        <w:t xml:space="preserve">  Продолжалось</w:t>
      </w:r>
      <w:r w:rsidRPr="00F4172A">
        <w:rPr>
          <w:color w:val="000000"/>
          <w:sz w:val="28"/>
          <w:szCs w:val="28"/>
        </w:rPr>
        <w:t xml:space="preserve"> обеспечение населения высокотехнологичной медицинской помощью. Направлено в федеральные учреждения – 8 человек, 5 человек получил медицинскую помощь. В областные медицинские учреждения направлено 8 человек, получили медицинскую помощь 3 человека.</w:t>
      </w:r>
      <w:r w:rsidR="00507537" w:rsidRPr="00F4172A">
        <w:rPr>
          <w:color w:val="000000"/>
          <w:sz w:val="28"/>
          <w:szCs w:val="28"/>
        </w:rPr>
        <w:t xml:space="preserve"> В текущем периоде</w:t>
      </w:r>
      <w:r w:rsidRPr="00F4172A">
        <w:rPr>
          <w:color w:val="000000"/>
          <w:sz w:val="28"/>
          <w:szCs w:val="28"/>
        </w:rPr>
        <w:t xml:space="preserve">          </w:t>
      </w:r>
      <w:r w:rsidRPr="00F4172A">
        <w:rPr>
          <w:sz w:val="28"/>
          <w:szCs w:val="28"/>
        </w:rPr>
        <w:t xml:space="preserve">  </w:t>
      </w:r>
      <w:r w:rsidR="00507537" w:rsidRPr="00F4172A">
        <w:rPr>
          <w:sz w:val="28"/>
          <w:szCs w:val="28"/>
        </w:rPr>
        <w:t>п</w:t>
      </w:r>
      <w:r w:rsidRPr="00F4172A">
        <w:rPr>
          <w:color w:val="000000"/>
          <w:sz w:val="28"/>
          <w:szCs w:val="28"/>
        </w:rPr>
        <w:t>роводи</w:t>
      </w:r>
      <w:r w:rsidR="00507537" w:rsidRPr="00F4172A">
        <w:rPr>
          <w:color w:val="000000"/>
          <w:sz w:val="28"/>
          <w:szCs w:val="28"/>
        </w:rPr>
        <w:t>лось</w:t>
      </w:r>
      <w:r w:rsidRPr="00F4172A">
        <w:rPr>
          <w:color w:val="000000"/>
          <w:sz w:val="28"/>
          <w:szCs w:val="28"/>
        </w:rPr>
        <w:t xml:space="preserve"> обследование населения в целях выявления больных туберкулезом. На данные цели из федерального бюджета профинансировано на медикаменты </w:t>
      </w:r>
      <w:r w:rsidR="00507537" w:rsidRPr="00F4172A">
        <w:rPr>
          <w:color w:val="000000"/>
          <w:sz w:val="28"/>
          <w:szCs w:val="28"/>
        </w:rPr>
        <w:t>0,</w:t>
      </w:r>
      <w:r w:rsidRPr="00F4172A">
        <w:rPr>
          <w:color w:val="000000"/>
          <w:sz w:val="28"/>
          <w:szCs w:val="28"/>
        </w:rPr>
        <w:t>39</w:t>
      </w:r>
      <w:r w:rsidR="00507537" w:rsidRPr="00F4172A">
        <w:rPr>
          <w:color w:val="000000"/>
          <w:sz w:val="28"/>
          <w:szCs w:val="28"/>
        </w:rPr>
        <w:t xml:space="preserve"> млн</w:t>
      </w:r>
      <w:r w:rsidRPr="00F4172A">
        <w:rPr>
          <w:color w:val="000000"/>
          <w:sz w:val="28"/>
          <w:szCs w:val="28"/>
        </w:rPr>
        <w:t>.</w:t>
      </w:r>
      <w:r w:rsidR="009B6096">
        <w:rPr>
          <w:color w:val="000000"/>
          <w:sz w:val="28"/>
          <w:szCs w:val="28"/>
        </w:rPr>
        <w:t xml:space="preserve"> </w:t>
      </w:r>
      <w:r w:rsidRPr="00F4172A">
        <w:rPr>
          <w:color w:val="000000"/>
          <w:sz w:val="28"/>
          <w:szCs w:val="28"/>
        </w:rPr>
        <w:t xml:space="preserve">рублей, из областного бюджета профинансировано </w:t>
      </w:r>
      <w:r w:rsidR="00507537" w:rsidRPr="00F4172A">
        <w:rPr>
          <w:color w:val="000000"/>
          <w:sz w:val="28"/>
          <w:szCs w:val="28"/>
        </w:rPr>
        <w:t>0,20 млн</w:t>
      </w:r>
      <w:r w:rsidRPr="00F4172A">
        <w:rPr>
          <w:color w:val="000000"/>
          <w:sz w:val="28"/>
          <w:szCs w:val="28"/>
        </w:rPr>
        <w:t>.</w:t>
      </w:r>
      <w:r w:rsidR="00507537" w:rsidRPr="00F4172A">
        <w:rPr>
          <w:color w:val="000000"/>
          <w:sz w:val="28"/>
          <w:szCs w:val="28"/>
        </w:rPr>
        <w:t xml:space="preserve"> </w:t>
      </w:r>
      <w:r w:rsidRPr="00F4172A">
        <w:rPr>
          <w:color w:val="000000"/>
          <w:sz w:val="28"/>
          <w:szCs w:val="28"/>
        </w:rPr>
        <w:t>рублей.</w:t>
      </w:r>
      <w:r w:rsidRPr="00F4172A">
        <w:rPr>
          <w:color w:val="FF0000"/>
          <w:sz w:val="28"/>
          <w:szCs w:val="28"/>
        </w:rPr>
        <w:t xml:space="preserve"> </w:t>
      </w:r>
      <w:r w:rsidRPr="00F4172A">
        <w:rPr>
          <w:sz w:val="28"/>
          <w:szCs w:val="28"/>
        </w:rPr>
        <w:t>За данный период выявленных больных нет.</w:t>
      </w:r>
    </w:p>
    <w:p w:rsidR="00BC7AF4" w:rsidRPr="00F4172A" w:rsidRDefault="00BC7AF4" w:rsidP="00BC7AF4">
      <w:pPr>
        <w:ind w:firstLine="720"/>
        <w:jc w:val="both"/>
        <w:rPr>
          <w:sz w:val="28"/>
          <w:szCs w:val="28"/>
        </w:rPr>
      </w:pPr>
      <w:r w:rsidRPr="00F4172A">
        <w:rPr>
          <w:sz w:val="28"/>
          <w:szCs w:val="28"/>
        </w:rPr>
        <w:t>По заболеваемости среди взрослого на</w:t>
      </w:r>
      <w:r w:rsidR="009B6096">
        <w:rPr>
          <w:sz w:val="28"/>
          <w:szCs w:val="28"/>
        </w:rPr>
        <w:t>селения по Ленинскому району за</w:t>
      </w:r>
      <w:r w:rsidRPr="00F4172A">
        <w:rPr>
          <w:sz w:val="28"/>
          <w:szCs w:val="28"/>
        </w:rPr>
        <w:t xml:space="preserve"> 1 полугодие 2018 года на первом  месте - болезни  системы кровообращения –38,10 процентов;  на втором месте болезни костно-мышечной системы- 15,30 процентов; на третьем месте болезни органов дыхания  11,10 процентов.  По заболеваемости среди детского населения  на первом месте – болезни органов дыхания – 45,30 процентов, на втором болезни костно-мышечной системы  –18,20 процентов; на третьем месте болезни эндокринной системы –14,90 процентов.</w:t>
      </w:r>
    </w:p>
    <w:p w:rsidR="00BC7AF4" w:rsidRPr="00F4172A" w:rsidRDefault="00BC7AF4" w:rsidP="00BC7AF4">
      <w:pPr>
        <w:ind w:firstLine="708"/>
        <w:jc w:val="both"/>
        <w:rPr>
          <w:color w:val="000000"/>
          <w:sz w:val="28"/>
          <w:szCs w:val="28"/>
        </w:rPr>
      </w:pPr>
      <w:r w:rsidRPr="00F4172A">
        <w:rPr>
          <w:sz w:val="28"/>
          <w:szCs w:val="28"/>
        </w:rPr>
        <w:t>Средняя стоимость одного койко-дня круглосуточного стационара  составляет 1317,7</w:t>
      </w:r>
      <w:r w:rsidRPr="00F4172A">
        <w:rPr>
          <w:color w:val="000000"/>
          <w:sz w:val="28"/>
          <w:szCs w:val="28"/>
        </w:rPr>
        <w:t xml:space="preserve"> рублей. </w:t>
      </w:r>
      <w:r w:rsidRPr="00F4172A">
        <w:rPr>
          <w:sz w:val="28"/>
          <w:szCs w:val="28"/>
        </w:rPr>
        <w:t>Средняя стоимость единицы объема оказанной амбулаторной медицинской помощи по посещениям с профилактической и иными целями</w:t>
      </w:r>
      <w:r w:rsidR="009B6096">
        <w:rPr>
          <w:color w:val="000000"/>
          <w:sz w:val="28"/>
          <w:szCs w:val="28"/>
        </w:rPr>
        <w:t xml:space="preserve"> и посещений в неотложной форме</w:t>
      </w:r>
      <w:r w:rsidRPr="00F4172A">
        <w:rPr>
          <w:color w:val="000000"/>
          <w:sz w:val="28"/>
          <w:szCs w:val="28"/>
        </w:rPr>
        <w:t xml:space="preserve"> составила 464,58 рублей. Средняя стоимость обращений в связи с заболеваниями составила 1402,83 рублей.</w:t>
      </w:r>
      <w:r w:rsidR="00B927FC" w:rsidRPr="00F4172A">
        <w:rPr>
          <w:color w:val="000000"/>
          <w:sz w:val="28"/>
          <w:szCs w:val="28"/>
        </w:rPr>
        <w:t xml:space="preserve"> В 2018 году продолжается выполнение направлений национального проекта в отрасли здравоохранения.</w:t>
      </w:r>
    </w:p>
    <w:p w:rsidR="00E4381B" w:rsidRPr="00F4172A" w:rsidRDefault="00E908C0" w:rsidP="00FC75CD">
      <w:pPr>
        <w:ind w:firstLine="709"/>
        <w:jc w:val="both"/>
        <w:rPr>
          <w:sz w:val="28"/>
          <w:szCs w:val="28"/>
        </w:rPr>
      </w:pPr>
      <w:r w:rsidRPr="00F4172A">
        <w:rPr>
          <w:color w:val="000000"/>
          <w:sz w:val="28"/>
          <w:szCs w:val="28"/>
        </w:rPr>
        <w:t>Обеспечен</w:t>
      </w:r>
      <w:r w:rsidR="00305147" w:rsidRPr="00F4172A">
        <w:rPr>
          <w:color w:val="000000"/>
          <w:sz w:val="28"/>
          <w:szCs w:val="28"/>
        </w:rPr>
        <w:t>ие</w:t>
      </w:r>
      <w:r w:rsidRPr="00F4172A">
        <w:rPr>
          <w:color w:val="000000"/>
          <w:sz w:val="28"/>
          <w:szCs w:val="28"/>
        </w:rPr>
        <w:t xml:space="preserve"> мощность</w:t>
      </w:r>
      <w:r w:rsidR="00305147" w:rsidRPr="00F4172A">
        <w:rPr>
          <w:color w:val="000000"/>
          <w:sz w:val="28"/>
          <w:szCs w:val="28"/>
        </w:rPr>
        <w:t xml:space="preserve">ю </w:t>
      </w:r>
      <w:r w:rsidRPr="00F4172A">
        <w:rPr>
          <w:color w:val="000000"/>
          <w:sz w:val="28"/>
          <w:szCs w:val="28"/>
        </w:rPr>
        <w:t>амбулаторно-поликлиническими</w:t>
      </w:r>
      <w:r w:rsidR="00307ED2" w:rsidRPr="00F4172A">
        <w:rPr>
          <w:color w:val="000000"/>
          <w:sz w:val="28"/>
          <w:szCs w:val="28"/>
        </w:rPr>
        <w:t xml:space="preserve"> </w:t>
      </w:r>
      <w:r w:rsidRPr="00F4172A">
        <w:rPr>
          <w:color w:val="000000"/>
          <w:sz w:val="28"/>
          <w:szCs w:val="28"/>
        </w:rPr>
        <w:t xml:space="preserve">учреждениями на 10000 человек населения на конец года  составила </w:t>
      </w:r>
      <w:r w:rsidR="00DF5969" w:rsidRPr="00F4172A">
        <w:rPr>
          <w:color w:val="000000"/>
          <w:sz w:val="28"/>
          <w:szCs w:val="28"/>
        </w:rPr>
        <w:t>221,67</w:t>
      </w:r>
      <w:r w:rsidRPr="00F4172A">
        <w:rPr>
          <w:color w:val="000000"/>
          <w:sz w:val="28"/>
          <w:szCs w:val="28"/>
        </w:rPr>
        <w:t xml:space="preserve"> посещений в смену. По оценке</w:t>
      </w:r>
      <w:r w:rsidR="00FA3766" w:rsidRPr="00F4172A">
        <w:rPr>
          <w:color w:val="000000"/>
          <w:sz w:val="28"/>
          <w:szCs w:val="28"/>
        </w:rPr>
        <w:t xml:space="preserve"> 201</w:t>
      </w:r>
      <w:r w:rsidR="00DF5969" w:rsidRPr="00F4172A">
        <w:rPr>
          <w:color w:val="000000"/>
          <w:sz w:val="28"/>
          <w:szCs w:val="28"/>
        </w:rPr>
        <w:t xml:space="preserve">8 </w:t>
      </w:r>
      <w:r w:rsidR="00FA3766" w:rsidRPr="00F4172A">
        <w:rPr>
          <w:color w:val="000000"/>
          <w:sz w:val="28"/>
          <w:szCs w:val="28"/>
        </w:rPr>
        <w:t xml:space="preserve">года </w:t>
      </w:r>
      <w:r w:rsidR="00DF5969" w:rsidRPr="00F4172A">
        <w:rPr>
          <w:color w:val="000000"/>
          <w:sz w:val="28"/>
          <w:szCs w:val="28"/>
        </w:rPr>
        <w:t xml:space="preserve"> и на среднесрочную перспективу до 2021 года  значение </w:t>
      </w:r>
      <w:r w:rsidR="00FA3766" w:rsidRPr="00F4172A">
        <w:rPr>
          <w:color w:val="000000"/>
          <w:sz w:val="28"/>
          <w:szCs w:val="28"/>
        </w:rPr>
        <w:t>показател</w:t>
      </w:r>
      <w:r w:rsidR="00DF5969" w:rsidRPr="00F4172A">
        <w:rPr>
          <w:color w:val="000000"/>
          <w:sz w:val="28"/>
          <w:szCs w:val="28"/>
        </w:rPr>
        <w:t>я</w:t>
      </w:r>
      <w:r w:rsidR="00FA3766" w:rsidRPr="00F4172A">
        <w:rPr>
          <w:color w:val="000000"/>
          <w:sz w:val="28"/>
          <w:szCs w:val="28"/>
        </w:rPr>
        <w:t xml:space="preserve"> ожидается</w:t>
      </w:r>
      <w:r w:rsidR="00130B0E" w:rsidRPr="00F4172A">
        <w:rPr>
          <w:color w:val="000000"/>
          <w:sz w:val="28"/>
          <w:szCs w:val="28"/>
        </w:rPr>
        <w:t xml:space="preserve"> </w:t>
      </w:r>
      <w:r w:rsidR="00DF5969" w:rsidRPr="00F4172A">
        <w:rPr>
          <w:color w:val="000000"/>
          <w:sz w:val="28"/>
          <w:szCs w:val="28"/>
        </w:rPr>
        <w:t>сохранить на уровне 2017 года</w:t>
      </w:r>
      <w:r w:rsidR="00130B0E" w:rsidRPr="00F4172A">
        <w:rPr>
          <w:color w:val="000000"/>
          <w:sz w:val="28"/>
          <w:szCs w:val="28"/>
        </w:rPr>
        <w:t>. На период 201</w:t>
      </w:r>
      <w:r w:rsidR="00DF5969" w:rsidRPr="00F4172A">
        <w:rPr>
          <w:color w:val="000000"/>
          <w:sz w:val="28"/>
          <w:szCs w:val="28"/>
        </w:rPr>
        <w:t>9</w:t>
      </w:r>
      <w:r w:rsidR="00130B0E" w:rsidRPr="00F4172A">
        <w:rPr>
          <w:color w:val="000000"/>
          <w:sz w:val="28"/>
          <w:szCs w:val="28"/>
        </w:rPr>
        <w:t>-202</w:t>
      </w:r>
      <w:r w:rsidR="00DF5969" w:rsidRPr="00F4172A">
        <w:rPr>
          <w:color w:val="000000"/>
          <w:sz w:val="28"/>
          <w:szCs w:val="28"/>
        </w:rPr>
        <w:t>1</w:t>
      </w:r>
      <w:r w:rsidR="00130B0E" w:rsidRPr="00F4172A">
        <w:rPr>
          <w:color w:val="000000"/>
          <w:sz w:val="28"/>
          <w:szCs w:val="28"/>
        </w:rPr>
        <w:t xml:space="preserve"> годов численность врачей планируется в количестве </w:t>
      </w:r>
      <w:r w:rsidR="005C0739" w:rsidRPr="00F4172A">
        <w:rPr>
          <w:color w:val="000000"/>
          <w:sz w:val="28"/>
          <w:szCs w:val="28"/>
        </w:rPr>
        <w:t>0,05</w:t>
      </w:r>
      <w:r w:rsidR="00BD3515" w:rsidRPr="00F4172A">
        <w:rPr>
          <w:color w:val="000000"/>
          <w:sz w:val="28"/>
          <w:szCs w:val="28"/>
        </w:rPr>
        <w:t>0</w:t>
      </w:r>
      <w:r w:rsidR="005C0739" w:rsidRPr="00F4172A">
        <w:rPr>
          <w:color w:val="000000"/>
          <w:sz w:val="28"/>
          <w:szCs w:val="28"/>
        </w:rPr>
        <w:t xml:space="preserve"> тыс.</w:t>
      </w:r>
      <w:r w:rsidR="009B6096">
        <w:rPr>
          <w:color w:val="000000"/>
          <w:sz w:val="28"/>
          <w:szCs w:val="28"/>
        </w:rPr>
        <w:t xml:space="preserve"> </w:t>
      </w:r>
      <w:r w:rsidR="005C0739" w:rsidRPr="00F4172A">
        <w:rPr>
          <w:color w:val="000000"/>
          <w:sz w:val="28"/>
          <w:szCs w:val="28"/>
        </w:rPr>
        <w:t>человек от 0,04</w:t>
      </w:r>
      <w:r w:rsidR="00BD3515" w:rsidRPr="00F4172A">
        <w:rPr>
          <w:color w:val="000000"/>
          <w:sz w:val="28"/>
          <w:szCs w:val="28"/>
        </w:rPr>
        <w:t>5</w:t>
      </w:r>
      <w:r w:rsidR="005C0739" w:rsidRPr="00F4172A">
        <w:rPr>
          <w:color w:val="000000"/>
          <w:sz w:val="28"/>
          <w:szCs w:val="28"/>
        </w:rPr>
        <w:t xml:space="preserve"> тыс. человек в 201</w:t>
      </w:r>
      <w:r w:rsidR="00BD3515" w:rsidRPr="00F4172A">
        <w:rPr>
          <w:color w:val="000000"/>
          <w:sz w:val="28"/>
          <w:szCs w:val="28"/>
        </w:rPr>
        <w:t>7</w:t>
      </w:r>
      <w:r w:rsidR="005C0739" w:rsidRPr="00F4172A">
        <w:rPr>
          <w:color w:val="000000"/>
          <w:sz w:val="28"/>
          <w:szCs w:val="28"/>
        </w:rPr>
        <w:t xml:space="preserve"> году; среднего </w:t>
      </w:r>
      <w:r w:rsidR="005C0739" w:rsidRPr="00F4172A">
        <w:rPr>
          <w:sz w:val="28"/>
          <w:szCs w:val="28"/>
        </w:rPr>
        <w:t>персонала от 0,16</w:t>
      </w:r>
      <w:r w:rsidR="00BD3515" w:rsidRPr="00F4172A">
        <w:rPr>
          <w:sz w:val="28"/>
          <w:szCs w:val="28"/>
        </w:rPr>
        <w:t>2</w:t>
      </w:r>
      <w:r w:rsidR="005C0739" w:rsidRPr="00F4172A">
        <w:rPr>
          <w:sz w:val="28"/>
          <w:szCs w:val="28"/>
        </w:rPr>
        <w:t xml:space="preserve"> в 201</w:t>
      </w:r>
      <w:r w:rsidR="00BD3515" w:rsidRPr="00F4172A">
        <w:rPr>
          <w:sz w:val="28"/>
          <w:szCs w:val="28"/>
        </w:rPr>
        <w:t>7</w:t>
      </w:r>
      <w:r w:rsidR="005C0739" w:rsidRPr="00F4172A">
        <w:rPr>
          <w:sz w:val="28"/>
          <w:szCs w:val="28"/>
        </w:rPr>
        <w:t xml:space="preserve"> году до 0,</w:t>
      </w:r>
      <w:r w:rsidR="00BD3515" w:rsidRPr="00F4172A">
        <w:rPr>
          <w:sz w:val="28"/>
          <w:szCs w:val="28"/>
        </w:rPr>
        <w:t>152</w:t>
      </w:r>
      <w:r w:rsidR="005C0739" w:rsidRPr="00F4172A">
        <w:rPr>
          <w:sz w:val="28"/>
          <w:szCs w:val="28"/>
        </w:rPr>
        <w:t xml:space="preserve"> тыс.</w:t>
      </w:r>
      <w:r w:rsidR="009B6096">
        <w:rPr>
          <w:sz w:val="28"/>
          <w:szCs w:val="28"/>
        </w:rPr>
        <w:t xml:space="preserve"> </w:t>
      </w:r>
      <w:r w:rsidR="005C0739" w:rsidRPr="00F4172A">
        <w:rPr>
          <w:sz w:val="28"/>
          <w:szCs w:val="28"/>
        </w:rPr>
        <w:t>человек в целевом варианте 202</w:t>
      </w:r>
      <w:r w:rsidR="00BD3515" w:rsidRPr="00F4172A">
        <w:rPr>
          <w:sz w:val="28"/>
          <w:szCs w:val="28"/>
        </w:rPr>
        <w:t>1</w:t>
      </w:r>
      <w:r w:rsidR="00EF7558" w:rsidRPr="00F4172A">
        <w:rPr>
          <w:sz w:val="28"/>
          <w:szCs w:val="28"/>
        </w:rPr>
        <w:t xml:space="preserve"> года</w:t>
      </w:r>
      <w:r w:rsidR="00305147" w:rsidRPr="00F4172A">
        <w:rPr>
          <w:sz w:val="28"/>
          <w:szCs w:val="28"/>
        </w:rPr>
        <w:t>,</w:t>
      </w:r>
      <w:r w:rsidR="00705904" w:rsidRPr="00F4172A">
        <w:rPr>
          <w:sz w:val="28"/>
          <w:szCs w:val="28"/>
        </w:rPr>
        <w:t xml:space="preserve"> в связи с изменением категории специалистов из среднего медицинского персонала (медрегистраторов) в категорию хозяйсвенных</w:t>
      </w:r>
      <w:r w:rsidR="005C0739" w:rsidRPr="00F4172A">
        <w:rPr>
          <w:sz w:val="28"/>
          <w:szCs w:val="28"/>
        </w:rPr>
        <w:t>.</w:t>
      </w:r>
    </w:p>
    <w:p w:rsidR="00805DE0" w:rsidRPr="00F4172A" w:rsidRDefault="00805DE0" w:rsidP="00FC75CD">
      <w:pPr>
        <w:ind w:firstLine="709"/>
        <w:jc w:val="both"/>
        <w:rPr>
          <w:sz w:val="28"/>
          <w:szCs w:val="28"/>
        </w:rPr>
      </w:pPr>
      <w:r w:rsidRPr="00F4172A">
        <w:rPr>
          <w:sz w:val="28"/>
          <w:szCs w:val="28"/>
        </w:rPr>
        <w:t xml:space="preserve">В среднесрочный период </w:t>
      </w:r>
      <w:r w:rsidR="00742D46" w:rsidRPr="00F4172A">
        <w:rPr>
          <w:sz w:val="28"/>
          <w:szCs w:val="28"/>
        </w:rPr>
        <w:t xml:space="preserve">в отрасли здравоохранения Ленинского района планируется продолжить </w:t>
      </w:r>
      <w:r w:rsidR="0066387A" w:rsidRPr="00F4172A">
        <w:rPr>
          <w:sz w:val="28"/>
          <w:szCs w:val="28"/>
        </w:rPr>
        <w:t xml:space="preserve">выполнение сферы услуг медицинского обслуживания населения, </w:t>
      </w:r>
      <w:r w:rsidR="00FE122A" w:rsidRPr="00F4172A">
        <w:rPr>
          <w:sz w:val="28"/>
          <w:szCs w:val="28"/>
        </w:rPr>
        <w:t xml:space="preserve">расширяется доступность электронных услуг, выполнение национального календаря прививок. </w:t>
      </w:r>
      <w:r w:rsidR="00E5372C" w:rsidRPr="00F4172A">
        <w:rPr>
          <w:sz w:val="28"/>
          <w:szCs w:val="28"/>
        </w:rPr>
        <w:t xml:space="preserve">обеспечение населения высокотехнологичной медицинской помощью </w:t>
      </w:r>
      <w:r w:rsidR="00FE122A" w:rsidRPr="00F4172A">
        <w:rPr>
          <w:sz w:val="28"/>
          <w:szCs w:val="28"/>
        </w:rPr>
        <w:t xml:space="preserve">и </w:t>
      </w:r>
      <w:r w:rsidR="00E5372C" w:rsidRPr="00F4172A">
        <w:rPr>
          <w:sz w:val="28"/>
          <w:szCs w:val="28"/>
        </w:rPr>
        <w:t xml:space="preserve">проведение </w:t>
      </w:r>
      <w:r w:rsidR="00FE122A" w:rsidRPr="00F4172A">
        <w:rPr>
          <w:sz w:val="28"/>
          <w:szCs w:val="28"/>
        </w:rPr>
        <w:t xml:space="preserve">профилактической работы с целью </w:t>
      </w:r>
      <w:r w:rsidR="00E5372C" w:rsidRPr="00F4172A">
        <w:rPr>
          <w:sz w:val="28"/>
          <w:szCs w:val="28"/>
        </w:rPr>
        <w:t>выявления ранних этапов заболеваемости.</w:t>
      </w:r>
    </w:p>
    <w:p w:rsidR="00763000" w:rsidRPr="00F4172A" w:rsidRDefault="00CA10A7" w:rsidP="00C13D62">
      <w:pPr>
        <w:ind w:firstLine="709"/>
        <w:jc w:val="both"/>
        <w:rPr>
          <w:sz w:val="28"/>
          <w:szCs w:val="28"/>
        </w:rPr>
      </w:pPr>
      <w:r w:rsidRPr="00F4172A">
        <w:rPr>
          <w:color w:val="000000"/>
          <w:sz w:val="28"/>
          <w:szCs w:val="28"/>
        </w:rPr>
        <w:tab/>
      </w:r>
      <w:r w:rsidRPr="00F4172A">
        <w:rPr>
          <w:sz w:val="28"/>
          <w:szCs w:val="28"/>
        </w:rPr>
        <w:t>Политика в сфере здравоохранения на период 201</w:t>
      </w:r>
      <w:r w:rsidR="00805DE0" w:rsidRPr="00F4172A">
        <w:rPr>
          <w:sz w:val="28"/>
          <w:szCs w:val="28"/>
        </w:rPr>
        <w:t>9</w:t>
      </w:r>
      <w:r w:rsidRPr="00F4172A">
        <w:rPr>
          <w:sz w:val="28"/>
          <w:szCs w:val="28"/>
        </w:rPr>
        <w:t xml:space="preserve"> - 20</w:t>
      </w:r>
      <w:r w:rsidR="00805DE0" w:rsidRPr="00F4172A">
        <w:rPr>
          <w:sz w:val="28"/>
          <w:szCs w:val="28"/>
        </w:rPr>
        <w:t>21</w:t>
      </w:r>
      <w:r w:rsidRPr="00F4172A">
        <w:rPr>
          <w:sz w:val="28"/>
          <w:szCs w:val="28"/>
        </w:rPr>
        <w:t xml:space="preserve"> годов будет</w:t>
      </w:r>
      <w:r w:rsidR="00307ED2" w:rsidRPr="00F4172A">
        <w:rPr>
          <w:sz w:val="28"/>
          <w:szCs w:val="28"/>
        </w:rPr>
        <w:t xml:space="preserve"> </w:t>
      </w:r>
      <w:r w:rsidRPr="00F4172A">
        <w:rPr>
          <w:sz w:val="28"/>
          <w:szCs w:val="28"/>
        </w:rPr>
        <w:t>определяться в соответствии с задачами, поставленными Президентом</w:t>
      </w:r>
      <w:r w:rsidR="00307ED2" w:rsidRPr="00F4172A">
        <w:rPr>
          <w:sz w:val="28"/>
          <w:szCs w:val="28"/>
        </w:rPr>
        <w:t xml:space="preserve"> </w:t>
      </w:r>
      <w:r w:rsidRPr="00F4172A">
        <w:rPr>
          <w:sz w:val="28"/>
          <w:szCs w:val="28"/>
        </w:rPr>
        <w:t xml:space="preserve">Российской Федерации в указах от </w:t>
      </w:r>
      <w:r w:rsidR="00C13D62" w:rsidRPr="00F4172A">
        <w:rPr>
          <w:sz w:val="28"/>
          <w:szCs w:val="28"/>
        </w:rPr>
        <w:t>07.05.2012</w:t>
      </w:r>
      <w:r w:rsidRPr="00F4172A">
        <w:rPr>
          <w:sz w:val="28"/>
          <w:szCs w:val="28"/>
        </w:rPr>
        <w:t xml:space="preserve"> № 597 "О мероприятиях по</w:t>
      </w:r>
      <w:r w:rsidR="00307ED2" w:rsidRPr="00F4172A">
        <w:rPr>
          <w:sz w:val="28"/>
          <w:szCs w:val="28"/>
        </w:rPr>
        <w:t xml:space="preserve"> </w:t>
      </w:r>
      <w:r w:rsidRPr="00F4172A">
        <w:rPr>
          <w:sz w:val="28"/>
          <w:szCs w:val="28"/>
        </w:rPr>
        <w:t>реализации государственной социальной политики" и № 598"О совершенствовании государственной политики в сфере здравоохранения"</w:t>
      </w:r>
      <w:r w:rsidR="005259BC" w:rsidRPr="00F4172A">
        <w:rPr>
          <w:sz w:val="28"/>
          <w:szCs w:val="28"/>
        </w:rPr>
        <w:t xml:space="preserve"> </w:t>
      </w:r>
      <w:r w:rsidRPr="00F4172A">
        <w:rPr>
          <w:sz w:val="28"/>
          <w:szCs w:val="28"/>
        </w:rPr>
        <w:t>(далее - указы Президента Российской Федерации), а также в соответствии с</w:t>
      </w:r>
      <w:r w:rsidR="00307ED2" w:rsidRPr="00F4172A">
        <w:rPr>
          <w:sz w:val="28"/>
          <w:szCs w:val="28"/>
        </w:rPr>
        <w:t xml:space="preserve"> </w:t>
      </w:r>
      <w:r w:rsidRPr="00F4172A">
        <w:rPr>
          <w:sz w:val="28"/>
          <w:szCs w:val="28"/>
        </w:rPr>
        <w:t>федеральными законами от 21</w:t>
      </w:r>
      <w:r w:rsidR="00C13D62" w:rsidRPr="00F4172A">
        <w:rPr>
          <w:sz w:val="28"/>
          <w:szCs w:val="28"/>
        </w:rPr>
        <w:t>.11.2011</w:t>
      </w:r>
      <w:r w:rsidRPr="00F4172A">
        <w:rPr>
          <w:sz w:val="28"/>
          <w:szCs w:val="28"/>
        </w:rPr>
        <w:t xml:space="preserve"> № 323-ФЗ "Об основах охраны</w:t>
      </w:r>
      <w:r w:rsidR="00307ED2" w:rsidRPr="00F4172A">
        <w:rPr>
          <w:sz w:val="28"/>
          <w:szCs w:val="28"/>
        </w:rPr>
        <w:t xml:space="preserve"> </w:t>
      </w:r>
      <w:r w:rsidRPr="00F4172A">
        <w:rPr>
          <w:sz w:val="28"/>
          <w:szCs w:val="28"/>
        </w:rPr>
        <w:t>здоровья граждан в Российской Федерации", от 29</w:t>
      </w:r>
      <w:r w:rsidR="00C13D62" w:rsidRPr="00F4172A">
        <w:rPr>
          <w:sz w:val="28"/>
          <w:szCs w:val="28"/>
        </w:rPr>
        <w:t>.11.2010</w:t>
      </w:r>
      <w:r w:rsidRPr="00F4172A">
        <w:rPr>
          <w:sz w:val="28"/>
          <w:szCs w:val="28"/>
        </w:rPr>
        <w:t xml:space="preserve"> № 326-ФЗ</w:t>
      </w:r>
      <w:r w:rsidR="005259BC" w:rsidRPr="00F4172A">
        <w:rPr>
          <w:sz w:val="28"/>
          <w:szCs w:val="28"/>
        </w:rPr>
        <w:t xml:space="preserve"> </w:t>
      </w:r>
      <w:r w:rsidRPr="00F4172A">
        <w:rPr>
          <w:sz w:val="28"/>
          <w:szCs w:val="28"/>
        </w:rPr>
        <w:t>"Об обязательном медицинском страховании в Российской Федерации",</w:t>
      </w:r>
      <w:r w:rsidR="005259BC" w:rsidRPr="00F4172A">
        <w:rPr>
          <w:sz w:val="28"/>
          <w:szCs w:val="28"/>
        </w:rPr>
        <w:t xml:space="preserve"> </w:t>
      </w:r>
      <w:r w:rsidRPr="00F4172A">
        <w:rPr>
          <w:sz w:val="28"/>
          <w:szCs w:val="28"/>
        </w:rPr>
        <w:t>государственной программой Российской Федерации "Развитие</w:t>
      </w:r>
      <w:r w:rsidR="00307ED2" w:rsidRPr="00F4172A">
        <w:rPr>
          <w:sz w:val="28"/>
          <w:szCs w:val="28"/>
        </w:rPr>
        <w:t xml:space="preserve"> </w:t>
      </w:r>
      <w:r w:rsidRPr="00F4172A">
        <w:rPr>
          <w:sz w:val="28"/>
          <w:szCs w:val="28"/>
        </w:rPr>
        <w:t>здравоохранения" (далее - госпрограмма), Стратегией лекарственного обеспечения населения Российской Федерации на</w:t>
      </w:r>
      <w:r w:rsidR="00307ED2" w:rsidRPr="00F4172A">
        <w:rPr>
          <w:sz w:val="28"/>
          <w:szCs w:val="28"/>
        </w:rPr>
        <w:t xml:space="preserve"> </w:t>
      </w:r>
      <w:r w:rsidRPr="00F4172A">
        <w:rPr>
          <w:sz w:val="28"/>
          <w:szCs w:val="28"/>
        </w:rPr>
        <w:t>период до 2025 года.</w:t>
      </w:r>
    </w:p>
    <w:p w:rsidR="00E70576" w:rsidRPr="00F4172A" w:rsidRDefault="00E70576" w:rsidP="000B0F5A">
      <w:pPr>
        <w:jc w:val="both"/>
        <w:rPr>
          <w:sz w:val="28"/>
          <w:szCs w:val="28"/>
        </w:rPr>
      </w:pPr>
    </w:p>
    <w:p w:rsidR="00F87594" w:rsidRPr="00F4172A" w:rsidRDefault="0059189A" w:rsidP="005C6594">
      <w:pPr>
        <w:ind w:firstLine="525"/>
        <w:jc w:val="center"/>
        <w:rPr>
          <w:sz w:val="28"/>
          <w:szCs w:val="28"/>
        </w:rPr>
      </w:pPr>
      <w:r w:rsidRPr="00F4172A">
        <w:rPr>
          <w:sz w:val="28"/>
          <w:szCs w:val="28"/>
        </w:rPr>
        <w:t>Обеспечение потребности в услугах культуры и духовное разви</w:t>
      </w:r>
      <w:r w:rsidR="00435961" w:rsidRPr="00F4172A">
        <w:rPr>
          <w:sz w:val="28"/>
          <w:szCs w:val="28"/>
        </w:rPr>
        <w:t>тие</w:t>
      </w:r>
    </w:p>
    <w:p w:rsidR="00E5372C" w:rsidRPr="00F4172A" w:rsidRDefault="00705904" w:rsidP="00C13D62">
      <w:pPr>
        <w:ind w:firstLine="709"/>
        <w:jc w:val="both"/>
        <w:rPr>
          <w:sz w:val="28"/>
          <w:szCs w:val="28"/>
        </w:rPr>
      </w:pPr>
      <w:r w:rsidRPr="00F4172A">
        <w:rPr>
          <w:sz w:val="28"/>
          <w:szCs w:val="28"/>
        </w:rPr>
        <w:t>В 2017 году особое внимание в отрасли культуры уделялось реализации</w:t>
      </w:r>
      <w:r w:rsidR="00531008" w:rsidRPr="00F4172A">
        <w:rPr>
          <w:sz w:val="28"/>
          <w:szCs w:val="28"/>
        </w:rPr>
        <w:t xml:space="preserve"> у</w:t>
      </w:r>
      <w:r w:rsidR="00E5372C" w:rsidRPr="00F4172A">
        <w:rPr>
          <w:sz w:val="28"/>
          <w:szCs w:val="28"/>
        </w:rPr>
        <w:t>каз</w:t>
      </w:r>
      <w:r w:rsidR="00531008" w:rsidRPr="00F4172A">
        <w:rPr>
          <w:sz w:val="28"/>
          <w:szCs w:val="28"/>
        </w:rPr>
        <w:t>ов</w:t>
      </w:r>
      <w:r w:rsidR="00E5372C" w:rsidRPr="00F4172A">
        <w:rPr>
          <w:sz w:val="28"/>
          <w:szCs w:val="28"/>
        </w:rPr>
        <w:t xml:space="preserve"> Президента Р</w:t>
      </w:r>
      <w:r w:rsidR="005C6594">
        <w:rPr>
          <w:sz w:val="28"/>
          <w:szCs w:val="28"/>
        </w:rPr>
        <w:t xml:space="preserve">оссийской </w:t>
      </w:r>
      <w:r w:rsidR="00E5372C" w:rsidRPr="00F4172A">
        <w:rPr>
          <w:sz w:val="28"/>
          <w:szCs w:val="28"/>
        </w:rPr>
        <w:t>Ф</w:t>
      </w:r>
      <w:r w:rsidR="005C6594">
        <w:rPr>
          <w:sz w:val="28"/>
          <w:szCs w:val="28"/>
        </w:rPr>
        <w:t>едерации</w:t>
      </w:r>
      <w:r w:rsidR="00E5372C" w:rsidRPr="00F4172A">
        <w:rPr>
          <w:sz w:val="28"/>
          <w:szCs w:val="28"/>
        </w:rPr>
        <w:t xml:space="preserve">  </w:t>
      </w:r>
      <w:r w:rsidRPr="00F4172A">
        <w:rPr>
          <w:sz w:val="28"/>
          <w:szCs w:val="28"/>
        </w:rPr>
        <w:t>от 07.05.2012 № 597 "О мероприятиях по реализации государственной социальной политики"</w:t>
      </w:r>
      <w:r w:rsidR="00531008" w:rsidRPr="00F4172A">
        <w:rPr>
          <w:sz w:val="28"/>
          <w:szCs w:val="28"/>
        </w:rPr>
        <w:t>.  В рамках данного направления на территории района реализовывается ведомственная целевая программа «Сохранение и развитие культуры Ленинского муниципального района Волгоградской области»  на 2017 - 2019 годы</w:t>
      </w:r>
      <w:r w:rsidR="00AF51D0" w:rsidRPr="00F4172A">
        <w:rPr>
          <w:sz w:val="28"/>
          <w:szCs w:val="28"/>
        </w:rPr>
        <w:t xml:space="preserve">. В текущем периоде из бюджета Ленинского муниципального района на </w:t>
      </w:r>
      <w:r w:rsidR="00386C22" w:rsidRPr="00F4172A">
        <w:rPr>
          <w:sz w:val="28"/>
          <w:szCs w:val="28"/>
        </w:rPr>
        <w:t>мероприятия</w:t>
      </w:r>
      <w:r w:rsidR="00AF51D0" w:rsidRPr="00F4172A">
        <w:rPr>
          <w:sz w:val="28"/>
          <w:szCs w:val="28"/>
        </w:rPr>
        <w:t xml:space="preserve"> и содержание учреждений культуры выделено 5,16 млн.</w:t>
      </w:r>
      <w:r w:rsidR="005C6594">
        <w:rPr>
          <w:sz w:val="28"/>
          <w:szCs w:val="28"/>
        </w:rPr>
        <w:t xml:space="preserve"> </w:t>
      </w:r>
      <w:r w:rsidR="00AF51D0" w:rsidRPr="00F4172A">
        <w:rPr>
          <w:sz w:val="28"/>
          <w:szCs w:val="28"/>
        </w:rPr>
        <w:t>рублей.</w:t>
      </w:r>
      <w:r w:rsidR="000C71DF" w:rsidRPr="00F4172A">
        <w:rPr>
          <w:sz w:val="28"/>
          <w:szCs w:val="28"/>
        </w:rPr>
        <w:t xml:space="preserve"> Реализуя ведомственные целевые программы «</w:t>
      </w:r>
      <w:r w:rsidR="000C71DF" w:rsidRPr="00F4172A">
        <w:rPr>
          <w:color w:val="000000"/>
          <w:sz w:val="28"/>
          <w:szCs w:val="28"/>
        </w:rPr>
        <w:t>Сохранение и развитие культуры на территории муниципального образования»</w:t>
      </w:r>
      <w:r w:rsidR="00E46401" w:rsidRPr="00F4172A">
        <w:rPr>
          <w:color w:val="000000"/>
          <w:sz w:val="28"/>
          <w:szCs w:val="28"/>
        </w:rPr>
        <w:t>,</w:t>
      </w:r>
      <w:r w:rsidR="000C71DF" w:rsidRPr="00F4172A">
        <w:rPr>
          <w:color w:val="000000"/>
          <w:sz w:val="28"/>
          <w:szCs w:val="28"/>
        </w:rPr>
        <w:t xml:space="preserve"> из бюджетов </w:t>
      </w:r>
      <w:r w:rsidR="000C71DF" w:rsidRPr="00F4172A">
        <w:rPr>
          <w:sz w:val="28"/>
          <w:szCs w:val="28"/>
        </w:rPr>
        <w:t>городского и сельских поселений района на развитие отрасли культуры направлено 20,28 млн.</w:t>
      </w:r>
      <w:r w:rsidR="005C6594">
        <w:rPr>
          <w:sz w:val="28"/>
          <w:szCs w:val="28"/>
        </w:rPr>
        <w:t xml:space="preserve"> </w:t>
      </w:r>
      <w:r w:rsidR="000C71DF" w:rsidRPr="00F4172A">
        <w:rPr>
          <w:sz w:val="28"/>
          <w:szCs w:val="28"/>
        </w:rPr>
        <w:t>рублей.</w:t>
      </w:r>
    </w:p>
    <w:p w:rsidR="003F75EE" w:rsidRPr="00F4172A" w:rsidRDefault="003F75EE" w:rsidP="003F75EE">
      <w:pPr>
        <w:ind w:right="-142"/>
        <w:jc w:val="both"/>
        <w:rPr>
          <w:sz w:val="28"/>
          <w:szCs w:val="28"/>
        </w:rPr>
      </w:pPr>
      <w:r w:rsidRPr="00F4172A">
        <w:rPr>
          <w:sz w:val="28"/>
          <w:szCs w:val="28"/>
        </w:rPr>
        <w:tab/>
        <w:t>В 2017 году достигнуты плановые значения целевых показателей ведомственной целевой программы «Сохранение и развитие культуры Ленинского муниципальног</w:t>
      </w:r>
      <w:r w:rsidR="005C6594">
        <w:rPr>
          <w:sz w:val="28"/>
          <w:szCs w:val="28"/>
        </w:rPr>
        <w:t>о района Волгоградской области» на 2017 - 2019 годы, а</w:t>
      </w:r>
      <w:r w:rsidRPr="00F4172A">
        <w:rPr>
          <w:sz w:val="28"/>
          <w:szCs w:val="28"/>
        </w:rPr>
        <w:t xml:space="preserve"> именно: доля представленных зрителю музейных предметов основного фонда составила 55,40 процентов; активность использования библиотечных фондов равна 1,70 процентов; количество участников любительских формирований самодеятельного народного творчества достигло от 1750 человек в 2016 году до 2137 человек в анализируемом периоде; количество организованных культурных мероприятий для детей насчитывается 757 единиц; количеств, посещающих культурно-досуговые организации и творческие кружки на платной основе составило 30 человек; посещаемость МБУ «Ленинский районный музей» - 0,217 посещений на 1 жителя; доля библиографических записей, внесенных в электронный каталог – 1,08 процентов; обновляемость библиотечного фонда соответствует 0,014 процентам; количество передвижных выставок МБУ «Ленинский районный музей» составило 3 единицы; активность использования продуктов детского творчества на мероприятиях 48,00 процентов; доля населения, участвующих в платных культурно-досуговых мероприятиях равна 39,10 процентов. </w:t>
      </w:r>
    </w:p>
    <w:p w:rsidR="00611C99" w:rsidRPr="00F4172A" w:rsidRDefault="00611C99" w:rsidP="00611C99">
      <w:pPr>
        <w:pStyle w:val="2f"/>
        <w:shd w:val="clear" w:color="auto" w:fill="auto"/>
        <w:spacing w:line="240" w:lineRule="auto"/>
        <w:ind w:left="20" w:right="20" w:firstLine="688"/>
        <w:jc w:val="both"/>
        <w:rPr>
          <w:rFonts w:ascii="Times New Roman" w:hAnsi="Times New Roman" w:cs="Times New Roman"/>
          <w:sz w:val="28"/>
          <w:szCs w:val="28"/>
        </w:rPr>
      </w:pPr>
      <w:r w:rsidRPr="00F4172A">
        <w:rPr>
          <w:rFonts w:ascii="Times New Roman" w:hAnsi="Times New Roman" w:cs="Times New Roman"/>
          <w:sz w:val="28"/>
          <w:szCs w:val="28"/>
        </w:rPr>
        <w:t>В текущем периоде в районе сохранена существующая сеть учреждений культуры: 13 муниципальных центров культуры и досуга (в том числе 12 по селу), 4 филиала петров культуры и досуга, 1 районная библиотека (в сельских поселениях библиотеки являются структурными подразделениями центров культуры и досуга), 1 музей. Все учреждения являются юридическими лицами.</w:t>
      </w:r>
    </w:p>
    <w:p w:rsidR="006E09DB" w:rsidRPr="00F4172A" w:rsidRDefault="006E09DB" w:rsidP="00C13D62">
      <w:pPr>
        <w:ind w:firstLine="709"/>
        <w:jc w:val="both"/>
        <w:rPr>
          <w:sz w:val="28"/>
          <w:szCs w:val="28"/>
        </w:rPr>
      </w:pPr>
      <w:r w:rsidRPr="00F4172A">
        <w:rPr>
          <w:sz w:val="28"/>
          <w:szCs w:val="28"/>
        </w:rPr>
        <w:t xml:space="preserve">По итогам  2017 года в Ленинском муниципальном районе численность работников учреждений культурно-досугового типа составляет 110 человек, в том числе 88 человек в сельской местности, в том числе: 60 человек специалисты культурно-досуговой деятельности, из них 47 в селе. </w:t>
      </w:r>
    </w:p>
    <w:p w:rsidR="002F6342" w:rsidRPr="00F4172A" w:rsidRDefault="00FA3766" w:rsidP="00C13D62">
      <w:pPr>
        <w:ind w:firstLine="709"/>
        <w:jc w:val="both"/>
        <w:rPr>
          <w:b/>
          <w:sz w:val="28"/>
          <w:szCs w:val="28"/>
        </w:rPr>
      </w:pPr>
      <w:r w:rsidRPr="00F4172A">
        <w:rPr>
          <w:sz w:val="28"/>
          <w:szCs w:val="28"/>
        </w:rPr>
        <w:t>Уровень фактической обеспеченности</w:t>
      </w:r>
      <w:r w:rsidR="002F6342" w:rsidRPr="00F4172A">
        <w:rPr>
          <w:sz w:val="28"/>
          <w:szCs w:val="28"/>
        </w:rPr>
        <w:t xml:space="preserve"> клубами и учреждениями клубного типа, библиотеками соответствует значению 100,00 процентов. </w:t>
      </w:r>
    </w:p>
    <w:p w:rsidR="00645CAC" w:rsidRPr="005C772E" w:rsidRDefault="00645CAC" w:rsidP="00A767E8">
      <w:pPr>
        <w:ind w:firstLine="709"/>
        <w:jc w:val="both"/>
        <w:rPr>
          <w:b/>
          <w:sz w:val="28"/>
          <w:szCs w:val="28"/>
        </w:rPr>
      </w:pPr>
      <w:r w:rsidRPr="00F4172A">
        <w:rPr>
          <w:sz w:val="28"/>
          <w:szCs w:val="28"/>
        </w:rPr>
        <w:t>С целью обеспечения развития и укрепления материально-технической базы муниципальных домов культуры, в ходе реализации</w:t>
      </w:r>
      <w:r w:rsidRPr="00F4172A">
        <w:rPr>
          <w:color w:val="000000"/>
          <w:sz w:val="28"/>
          <w:szCs w:val="28"/>
        </w:rPr>
        <w:t xml:space="preserve"> мероприятий муниципальной программы </w:t>
      </w:r>
      <w:r w:rsidRPr="00F4172A">
        <w:rPr>
          <w:sz w:val="28"/>
          <w:szCs w:val="28"/>
        </w:rPr>
        <w:t>«Капитальное строительство и развитие социальной сферы Ленинского муниципального района» на 2017-2019 годы на территории городского поселения г.</w:t>
      </w:r>
      <w:r w:rsidR="005C6594">
        <w:rPr>
          <w:sz w:val="28"/>
          <w:szCs w:val="28"/>
        </w:rPr>
        <w:t xml:space="preserve"> </w:t>
      </w:r>
      <w:r w:rsidRPr="00F4172A">
        <w:rPr>
          <w:sz w:val="28"/>
          <w:szCs w:val="28"/>
        </w:rPr>
        <w:t>Ленинск проведена</w:t>
      </w:r>
      <w:r w:rsidRPr="00F4172A">
        <w:rPr>
          <w:color w:val="000000"/>
          <w:sz w:val="28"/>
          <w:szCs w:val="28"/>
        </w:rPr>
        <w:t xml:space="preserve"> </w:t>
      </w:r>
      <w:r w:rsidRPr="00F4172A">
        <w:rPr>
          <w:sz w:val="28"/>
          <w:szCs w:val="28"/>
        </w:rPr>
        <w:t>модернизация материально-технической базы МБУК Дворец культуры «Октябрь». Фактически в 2017 году освоено 1,46 млн.</w:t>
      </w:r>
      <w:r w:rsidR="005C6594">
        <w:rPr>
          <w:sz w:val="28"/>
          <w:szCs w:val="28"/>
        </w:rPr>
        <w:t xml:space="preserve"> </w:t>
      </w:r>
      <w:r w:rsidRPr="00F4172A">
        <w:rPr>
          <w:sz w:val="28"/>
          <w:szCs w:val="28"/>
        </w:rPr>
        <w:t>рублей, в том числе из федерального бюджета 1,19 млн. рублей, из областного бюджета 0,13 млн. рублей, из бюджета района 0,07 млн. рублей, из бюджета поселения 0,07 млн. рублей.</w:t>
      </w:r>
      <w:r w:rsidR="00A767E8" w:rsidRPr="00F4172A">
        <w:rPr>
          <w:sz w:val="28"/>
          <w:szCs w:val="28"/>
        </w:rPr>
        <w:t xml:space="preserve"> На </w:t>
      </w:r>
      <w:r w:rsidR="00A767E8" w:rsidRPr="005C772E">
        <w:rPr>
          <w:sz w:val="28"/>
          <w:szCs w:val="28"/>
        </w:rPr>
        <w:t>период 2018-2019 годы запланирован ремонт крыши и отопительных приборов в муниципальном бюджетном учреждении культуры с объемом финансирования 1,30 млн.</w:t>
      </w:r>
      <w:r w:rsidR="005C6594">
        <w:rPr>
          <w:sz w:val="28"/>
          <w:szCs w:val="28"/>
        </w:rPr>
        <w:t xml:space="preserve"> </w:t>
      </w:r>
      <w:r w:rsidR="00A767E8" w:rsidRPr="005C772E">
        <w:rPr>
          <w:sz w:val="28"/>
          <w:szCs w:val="28"/>
        </w:rPr>
        <w:t>рублей</w:t>
      </w:r>
      <w:r w:rsidR="005C772E">
        <w:rPr>
          <w:sz w:val="28"/>
          <w:szCs w:val="28"/>
        </w:rPr>
        <w:t>.</w:t>
      </w:r>
    </w:p>
    <w:p w:rsidR="00645CAC" w:rsidRPr="00F4172A" w:rsidRDefault="00645CAC" w:rsidP="00645CAC">
      <w:pPr>
        <w:ind w:firstLine="709"/>
        <w:jc w:val="both"/>
        <w:rPr>
          <w:sz w:val="28"/>
        </w:rPr>
      </w:pPr>
      <w:r w:rsidRPr="005C772E">
        <w:rPr>
          <w:sz w:val="28"/>
          <w:szCs w:val="28"/>
        </w:rPr>
        <w:t>В 2017 году показатель</w:t>
      </w:r>
      <w:r w:rsidRPr="00F4172A">
        <w:rPr>
          <w:sz w:val="28"/>
        </w:rPr>
        <w:t xml:space="preserve">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соответствует уровню 2016 года. Капитальный ремонт требуется в МКУК "Рассветинском ЦКД", МКУК Царевском ЦКД. Однако, в связи с отсутствием финансирования за счет средств бюджетов поселений, ситуация в 2018 году сохраняется на уровне 2017 года. В рамках реализации планируемых мероприятий по улучшению условий  содержания зданий на плановый период 2019-2021 годов наблюдается снижение доли муниципальных учреждений культуры, здания которых требуют капитальный ремонт до 5,88 процентов в результате планируемого участия в реализации государственных программах.</w:t>
      </w:r>
      <w:r w:rsidR="00E8642D" w:rsidRPr="00F4172A">
        <w:rPr>
          <w:sz w:val="28"/>
        </w:rPr>
        <w:t xml:space="preserve"> </w:t>
      </w:r>
      <w:r w:rsidR="00DE3B24" w:rsidRPr="00F4172A">
        <w:rPr>
          <w:sz w:val="28"/>
        </w:rPr>
        <w:t xml:space="preserve">На среднесрочную перспективу 2019-2021 годы разрабатываются мероприятий по улучшению </w:t>
      </w:r>
      <w:r w:rsidR="00E8642D" w:rsidRPr="00F4172A">
        <w:rPr>
          <w:sz w:val="28"/>
        </w:rPr>
        <w:t>материально-технических базы МКУК «Царевский ЦКД».</w:t>
      </w:r>
    </w:p>
    <w:p w:rsidR="00D63F63" w:rsidRPr="00F4172A" w:rsidRDefault="00645CAC" w:rsidP="00645CAC">
      <w:pPr>
        <w:ind w:firstLine="709"/>
        <w:jc w:val="both"/>
        <w:rPr>
          <w:sz w:val="28"/>
          <w:szCs w:val="28"/>
        </w:rPr>
      </w:pPr>
      <w:r w:rsidRPr="00F4172A">
        <w:rPr>
          <w:sz w:val="28"/>
        </w:rPr>
        <w:t xml:space="preserve"> </w:t>
      </w:r>
      <w:r w:rsidR="00D63F63" w:rsidRPr="00F4172A">
        <w:rPr>
          <w:sz w:val="28"/>
          <w:szCs w:val="28"/>
        </w:rPr>
        <w:t>В текущем 201</w:t>
      </w:r>
      <w:r w:rsidRPr="00F4172A">
        <w:rPr>
          <w:sz w:val="28"/>
          <w:szCs w:val="28"/>
        </w:rPr>
        <w:t>8</w:t>
      </w:r>
      <w:r w:rsidR="00D63F63" w:rsidRPr="00F4172A">
        <w:rPr>
          <w:sz w:val="28"/>
          <w:szCs w:val="28"/>
        </w:rPr>
        <w:t xml:space="preserve"> году за 1 полугодие в рамках ведомственной программы «Сохранение и развитие культуры Ленинского муниципальног</w:t>
      </w:r>
      <w:r w:rsidR="00C13D62" w:rsidRPr="00F4172A">
        <w:rPr>
          <w:sz w:val="28"/>
          <w:szCs w:val="28"/>
        </w:rPr>
        <w:t>о района Волгоградской области»</w:t>
      </w:r>
      <w:r w:rsidR="00D63F63" w:rsidRPr="00F4172A">
        <w:rPr>
          <w:sz w:val="28"/>
          <w:szCs w:val="28"/>
        </w:rPr>
        <w:t xml:space="preserve"> </w:t>
      </w:r>
      <w:r w:rsidR="00782FE7" w:rsidRPr="00F4172A">
        <w:rPr>
          <w:sz w:val="28"/>
          <w:szCs w:val="28"/>
        </w:rPr>
        <w:t>на мероприятия в области культуры и содержание двух муниципальных учреждений культуры было направлено 1,</w:t>
      </w:r>
      <w:r w:rsidR="002E65FD" w:rsidRPr="00F4172A">
        <w:rPr>
          <w:sz w:val="28"/>
          <w:szCs w:val="28"/>
        </w:rPr>
        <w:t>7</w:t>
      </w:r>
      <w:r w:rsidR="00782FE7" w:rsidRPr="00F4172A">
        <w:rPr>
          <w:sz w:val="28"/>
          <w:szCs w:val="28"/>
        </w:rPr>
        <w:t>4</w:t>
      </w:r>
      <w:r w:rsidR="002E65FD" w:rsidRPr="00F4172A">
        <w:rPr>
          <w:sz w:val="28"/>
          <w:szCs w:val="28"/>
        </w:rPr>
        <w:t xml:space="preserve"> </w:t>
      </w:r>
      <w:r w:rsidR="00782FE7" w:rsidRPr="00F4172A">
        <w:rPr>
          <w:sz w:val="28"/>
          <w:szCs w:val="28"/>
        </w:rPr>
        <w:t>млн.</w:t>
      </w:r>
      <w:r w:rsidR="005C6594">
        <w:rPr>
          <w:sz w:val="28"/>
          <w:szCs w:val="28"/>
        </w:rPr>
        <w:t xml:space="preserve"> </w:t>
      </w:r>
      <w:r w:rsidR="00782FE7" w:rsidRPr="00F4172A">
        <w:rPr>
          <w:sz w:val="28"/>
          <w:szCs w:val="28"/>
        </w:rPr>
        <w:t xml:space="preserve">рублей из бюджета Ленинского муниципального района и </w:t>
      </w:r>
      <w:r w:rsidR="007133C3" w:rsidRPr="00F4172A">
        <w:rPr>
          <w:sz w:val="28"/>
          <w:szCs w:val="28"/>
        </w:rPr>
        <w:t xml:space="preserve">за счет </w:t>
      </w:r>
      <w:r w:rsidR="00782FE7" w:rsidRPr="00F4172A">
        <w:rPr>
          <w:sz w:val="28"/>
          <w:szCs w:val="28"/>
        </w:rPr>
        <w:t>иных</w:t>
      </w:r>
      <w:r w:rsidR="007133C3" w:rsidRPr="00F4172A">
        <w:rPr>
          <w:sz w:val="28"/>
          <w:szCs w:val="28"/>
        </w:rPr>
        <w:t xml:space="preserve"> межбюджетных</w:t>
      </w:r>
      <w:r w:rsidR="00782FE7" w:rsidRPr="00F4172A">
        <w:rPr>
          <w:sz w:val="28"/>
          <w:szCs w:val="28"/>
        </w:rPr>
        <w:t xml:space="preserve"> трансферт</w:t>
      </w:r>
      <w:r w:rsidR="007133C3" w:rsidRPr="00F4172A">
        <w:rPr>
          <w:sz w:val="28"/>
          <w:szCs w:val="28"/>
        </w:rPr>
        <w:t>ов</w:t>
      </w:r>
      <w:r w:rsidR="00782FE7" w:rsidRPr="00F4172A">
        <w:rPr>
          <w:sz w:val="28"/>
          <w:szCs w:val="28"/>
        </w:rPr>
        <w:t xml:space="preserve"> из бюджетов поселений</w:t>
      </w:r>
      <w:r w:rsidR="007133C3" w:rsidRPr="00F4172A">
        <w:rPr>
          <w:sz w:val="28"/>
          <w:szCs w:val="28"/>
        </w:rPr>
        <w:t xml:space="preserve"> 0,</w:t>
      </w:r>
      <w:r w:rsidR="002E65FD" w:rsidRPr="00F4172A">
        <w:rPr>
          <w:sz w:val="28"/>
          <w:szCs w:val="28"/>
        </w:rPr>
        <w:t>89</w:t>
      </w:r>
      <w:r w:rsidR="007133C3" w:rsidRPr="00F4172A">
        <w:rPr>
          <w:sz w:val="28"/>
          <w:szCs w:val="28"/>
        </w:rPr>
        <w:t xml:space="preserve"> млн.</w:t>
      </w:r>
      <w:r w:rsidR="005C6594">
        <w:rPr>
          <w:sz w:val="28"/>
          <w:szCs w:val="28"/>
        </w:rPr>
        <w:t xml:space="preserve"> </w:t>
      </w:r>
      <w:r w:rsidR="007133C3" w:rsidRPr="00F4172A">
        <w:rPr>
          <w:sz w:val="28"/>
          <w:szCs w:val="28"/>
        </w:rPr>
        <w:t>рублей.</w:t>
      </w:r>
    </w:p>
    <w:p w:rsidR="00261E19" w:rsidRPr="00F4172A" w:rsidRDefault="00261E19" w:rsidP="00C13D62">
      <w:pPr>
        <w:ind w:firstLine="709"/>
        <w:jc w:val="both"/>
        <w:rPr>
          <w:sz w:val="28"/>
          <w:szCs w:val="28"/>
        </w:rPr>
      </w:pPr>
      <w:r w:rsidRPr="00F4172A">
        <w:rPr>
          <w:sz w:val="28"/>
          <w:szCs w:val="28"/>
        </w:rPr>
        <w:tab/>
      </w:r>
      <w:r w:rsidR="00D63F63" w:rsidRPr="00F4172A">
        <w:rPr>
          <w:sz w:val="28"/>
          <w:szCs w:val="28"/>
        </w:rPr>
        <w:t>Н</w:t>
      </w:r>
      <w:r w:rsidR="00024CBA" w:rsidRPr="00F4172A">
        <w:rPr>
          <w:sz w:val="28"/>
          <w:szCs w:val="28"/>
        </w:rPr>
        <w:t>а плановый период 201</w:t>
      </w:r>
      <w:r w:rsidR="002E65FD" w:rsidRPr="00F4172A">
        <w:rPr>
          <w:sz w:val="28"/>
          <w:szCs w:val="28"/>
        </w:rPr>
        <w:t>9</w:t>
      </w:r>
      <w:r w:rsidR="00024CBA" w:rsidRPr="00F4172A">
        <w:rPr>
          <w:sz w:val="28"/>
          <w:szCs w:val="28"/>
        </w:rPr>
        <w:t>-20</w:t>
      </w:r>
      <w:r w:rsidR="00D63F63" w:rsidRPr="00F4172A">
        <w:rPr>
          <w:sz w:val="28"/>
          <w:szCs w:val="28"/>
        </w:rPr>
        <w:t>2</w:t>
      </w:r>
      <w:r w:rsidR="002E65FD" w:rsidRPr="00F4172A">
        <w:rPr>
          <w:sz w:val="28"/>
          <w:szCs w:val="28"/>
        </w:rPr>
        <w:t>1</w:t>
      </w:r>
      <w:r w:rsidR="00024CBA" w:rsidRPr="00F4172A">
        <w:rPr>
          <w:sz w:val="28"/>
          <w:szCs w:val="28"/>
        </w:rPr>
        <w:t xml:space="preserve"> годы предусматривается реализация ведомственной целевой программы</w:t>
      </w:r>
      <w:r w:rsidR="00DC3D57" w:rsidRPr="00F4172A">
        <w:rPr>
          <w:sz w:val="28"/>
          <w:szCs w:val="28"/>
        </w:rPr>
        <w:t xml:space="preserve"> «Сохранение и развитие культуры Ленинского муниципальног</w:t>
      </w:r>
      <w:r w:rsidR="007133C3" w:rsidRPr="00F4172A">
        <w:rPr>
          <w:sz w:val="28"/>
          <w:szCs w:val="28"/>
        </w:rPr>
        <w:t>о района Волгоградской области»</w:t>
      </w:r>
      <w:r w:rsidR="00BF2785" w:rsidRPr="00F4172A">
        <w:rPr>
          <w:sz w:val="28"/>
          <w:szCs w:val="28"/>
        </w:rPr>
        <w:t xml:space="preserve">, предусматривающая общий объем финансирования за счет </w:t>
      </w:r>
      <w:r w:rsidR="00C95364" w:rsidRPr="00F4172A">
        <w:rPr>
          <w:sz w:val="28"/>
          <w:szCs w:val="28"/>
        </w:rPr>
        <w:t>средств Ленинского муниципального района на период 201</w:t>
      </w:r>
      <w:r w:rsidR="002E65FD" w:rsidRPr="00F4172A">
        <w:rPr>
          <w:sz w:val="28"/>
          <w:szCs w:val="28"/>
        </w:rPr>
        <w:t>9</w:t>
      </w:r>
      <w:r w:rsidR="00C95364" w:rsidRPr="00F4172A">
        <w:rPr>
          <w:sz w:val="28"/>
          <w:szCs w:val="28"/>
        </w:rPr>
        <w:t>-2023 годы -</w:t>
      </w:r>
      <w:r w:rsidR="006055BE" w:rsidRPr="00F4172A">
        <w:rPr>
          <w:sz w:val="28"/>
          <w:szCs w:val="28"/>
        </w:rPr>
        <w:t>18,39</w:t>
      </w:r>
      <w:r w:rsidR="00C95364" w:rsidRPr="00F4172A">
        <w:rPr>
          <w:sz w:val="28"/>
          <w:szCs w:val="28"/>
        </w:rPr>
        <w:t xml:space="preserve"> млн.</w:t>
      </w:r>
      <w:r w:rsidR="005C6594">
        <w:rPr>
          <w:sz w:val="28"/>
          <w:szCs w:val="28"/>
        </w:rPr>
        <w:t xml:space="preserve"> </w:t>
      </w:r>
      <w:r w:rsidR="00C95364" w:rsidRPr="00F4172A">
        <w:rPr>
          <w:sz w:val="28"/>
          <w:szCs w:val="28"/>
        </w:rPr>
        <w:t>рублей.</w:t>
      </w:r>
    </w:p>
    <w:p w:rsidR="00886824" w:rsidRPr="00F4172A" w:rsidRDefault="00886824" w:rsidP="00C13D62">
      <w:pPr>
        <w:pStyle w:val="a5"/>
        <w:ind w:right="-2" w:firstLine="709"/>
        <w:rPr>
          <w:sz w:val="28"/>
          <w:szCs w:val="28"/>
        </w:rPr>
      </w:pPr>
      <w:r w:rsidRPr="00F4172A">
        <w:rPr>
          <w:sz w:val="28"/>
          <w:szCs w:val="28"/>
        </w:rPr>
        <w:t>Отрасль</w:t>
      </w:r>
      <w:r w:rsidR="00C95364" w:rsidRPr="00F4172A">
        <w:rPr>
          <w:sz w:val="28"/>
          <w:szCs w:val="28"/>
        </w:rPr>
        <w:t xml:space="preserve"> культуры на период 201</w:t>
      </w:r>
      <w:r w:rsidR="006055BE" w:rsidRPr="00F4172A">
        <w:rPr>
          <w:sz w:val="28"/>
          <w:szCs w:val="28"/>
        </w:rPr>
        <w:t>9</w:t>
      </w:r>
      <w:r w:rsidR="00C95364" w:rsidRPr="00F4172A">
        <w:rPr>
          <w:sz w:val="28"/>
          <w:szCs w:val="28"/>
        </w:rPr>
        <w:t xml:space="preserve"> - 202</w:t>
      </w:r>
      <w:r w:rsidR="006055BE" w:rsidRPr="00F4172A">
        <w:rPr>
          <w:sz w:val="28"/>
          <w:szCs w:val="28"/>
        </w:rPr>
        <w:t>1</w:t>
      </w:r>
      <w:r w:rsidR="00C95364" w:rsidRPr="00F4172A">
        <w:rPr>
          <w:sz w:val="28"/>
          <w:szCs w:val="28"/>
        </w:rPr>
        <w:t xml:space="preserve"> годов будет </w:t>
      </w:r>
      <w:r w:rsidRPr="00F4172A">
        <w:rPr>
          <w:sz w:val="28"/>
          <w:szCs w:val="28"/>
        </w:rPr>
        <w:t>развиваться</w:t>
      </w:r>
      <w:r w:rsidR="00C95364" w:rsidRPr="00F4172A">
        <w:rPr>
          <w:sz w:val="28"/>
          <w:szCs w:val="28"/>
        </w:rPr>
        <w:t xml:space="preserve"> на основе </w:t>
      </w:r>
      <w:r w:rsidRPr="00F4172A">
        <w:rPr>
          <w:sz w:val="28"/>
          <w:szCs w:val="28"/>
        </w:rPr>
        <w:t xml:space="preserve">выполнения </w:t>
      </w:r>
      <w:r w:rsidR="00C95364" w:rsidRPr="00F4172A">
        <w:rPr>
          <w:sz w:val="28"/>
          <w:szCs w:val="28"/>
        </w:rPr>
        <w:t xml:space="preserve">указов Президента Российской Федерации от </w:t>
      </w:r>
      <w:r w:rsidR="00C13D62" w:rsidRPr="00F4172A">
        <w:rPr>
          <w:sz w:val="28"/>
          <w:szCs w:val="28"/>
        </w:rPr>
        <w:t>0</w:t>
      </w:r>
      <w:r w:rsidR="00C95364" w:rsidRPr="00F4172A">
        <w:rPr>
          <w:sz w:val="28"/>
          <w:szCs w:val="28"/>
        </w:rPr>
        <w:t>7</w:t>
      </w:r>
      <w:r w:rsidR="00C13D62" w:rsidRPr="00F4172A">
        <w:rPr>
          <w:sz w:val="28"/>
          <w:szCs w:val="28"/>
        </w:rPr>
        <w:t>.05.</w:t>
      </w:r>
      <w:r w:rsidR="00C95364" w:rsidRPr="00F4172A">
        <w:rPr>
          <w:sz w:val="28"/>
          <w:szCs w:val="28"/>
        </w:rPr>
        <w:t>2012 № 597 "О мероприятиях по реализации государственной социальной политики" (далее - Указ) и от 24</w:t>
      </w:r>
      <w:r w:rsidR="00C13D62" w:rsidRPr="00F4172A">
        <w:rPr>
          <w:sz w:val="28"/>
          <w:szCs w:val="28"/>
        </w:rPr>
        <w:t>.12.</w:t>
      </w:r>
      <w:r w:rsidR="00C95364" w:rsidRPr="00F4172A">
        <w:rPr>
          <w:sz w:val="28"/>
          <w:szCs w:val="28"/>
        </w:rPr>
        <w:t>2014 № 808 "Об утверждении Основ государственной культурной политики", а также государственной программы Российской Федерации "Развитие культуры и туризма" на 2013 - 2020 годы, утвержденной постановлением Правительства Российской Федерации от 15</w:t>
      </w:r>
      <w:r w:rsidR="00C13D62" w:rsidRPr="00F4172A">
        <w:rPr>
          <w:sz w:val="28"/>
          <w:szCs w:val="28"/>
        </w:rPr>
        <w:t>.04.2014</w:t>
      </w:r>
      <w:r w:rsidR="00C95364" w:rsidRPr="00F4172A">
        <w:rPr>
          <w:sz w:val="28"/>
          <w:szCs w:val="28"/>
        </w:rPr>
        <w:t xml:space="preserve"> № 317 (далее - государственная программа).</w:t>
      </w:r>
      <w:r w:rsidR="00437F83" w:rsidRPr="00F4172A">
        <w:rPr>
          <w:sz w:val="28"/>
          <w:szCs w:val="28"/>
        </w:rPr>
        <w:t xml:space="preserve"> </w:t>
      </w:r>
    </w:p>
    <w:p w:rsidR="00C95364" w:rsidRPr="00F4172A" w:rsidRDefault="00437F83" w:rsidP="00C13D62">
      <w:pPr>
        <w:pStyle w:val="a5"/>
        <w:ind w:right="-2" w:firstLine="709"/>
        <w:rPr>
          <w:sz w:val="28"/>
          <w:szCs w:val="28"/>
        </w:rPr>
      </w:pPr>
      <w:r w:rsidRPr="00F4172A">
        <w:rPr>
          <w:sz w:val="28"/>
          <w:szCs w:val="28"/>
        </w:rPr>
        <w:t xml:space="preserve">Учреждения культуры Ленинского муниципального района примут участие в реализации муниципальных программ: </w:t>
      </w:r>
      <w:r w:rsidRPr="00F4172A">
        <w:rPr>
          <w:color w:val="000000"/>
          <w:sz w:val="28"/>
          <w:szCs w:val="28"/>
        </w:rPr>
        <w:t xml:space="preserve">«Развитие туризма в Ленинском муниципальном районе»; </w:t>
      </w:r>
      <w:r w:rsidRPr="00F4172A">
        <w:rPr>
          <w:sz w:val="28"/>
          <w:szCs w:val="28"/>
        </w:rPr>
        <w:t>«</w:t>
      </w:r>
      <w:r w:rsidRPr="00F4172A">
        <w:rPr>
          <w:rFonts w:eastAsia="Calibri"/>
          <w:sz w:val="28"/>
          <w:szCs w:val="28"/>
        </w:rPr>
        <w:t xml:space="preserve">Духовно – нравственное </w:t>
      </w:r>
      <w:r w:rsidR="00C13D62" w:rsidRPr="00F4172A">
        <w:rPr>
          <w:rFonts w:eastAsia="Calibri"/>
          <w:sz w:val="28"/>
          <w:szCs w:val="28"/>
        </w:rPr>
        <w:t>воспитание граждан</w:t>
      </w:r>
      <w:r w:rsidRPr="00F4172A">
        <w:rPr>
          <w:rFonts w:eastAsia="Calibri"/>
          <w:sz w:val="28"/>
          <w:szCs w:val="28"/>
        </w:rPr>
        <w:t xml:space="preserve"> в Ленинском муниципальном районе»; </w:t>
      </w:r>
      <w:r w:rsidRPr="00F4172A">
        <w:rPr>
          <w:sz w:val="28"/>
          <w:szCs w:val="28"/>
        </w:rPr>
        <w:t>«Комплексные меры противодействия злоупотреблению наркотиками</w:t>
      </w:r>
      <w:r w:rsidR="00307ED2" w:rsidRPr="00F4172A">
        <w:rPr>
          <w:sz w:val="28"/>
          <w:szCs w:val="28"/>
        </w:rPr>
        <w:t xml:space="preserve"> </w:t>
      </w:r>
      <w:r w:rsidRPr="00F4172A">
        <w:rPr>
          <w:sz w:val="28"/>
          <w:szCs w:val="28"/>
        </w:rPr>
        <w:t>и их незаконному обороту в Ленинском муниципальном районе»</w:t>
      </w:r>
      <w:r w:rsidR="00615239" w:rsidRPr="00F4172A">
        <w:rPr>
          <w:sz w:val="28"/>
          <w:szCs w:val="28"/>
        </w:rPr>
        <w:t>.</w:t>
      </w:r>
    </w:p>
    <w:p w:rsidR="008A51D0" w:rsidRPr="00F4172A" w:rsidRDefault="008A51D0" w:rsidP="00C13D62">
      <w:pPr>
        <w:pStyle w:val="a5"/>
        <w:ind w:right="-2" w:firstLine="709"/>
        <w:rPr>
          <w:sz w:val="28"/>
          <w:szCs w:val="28"/>
        </w:rPr>
      </w:pPr>
      <w:r w:rsidRPr="00F4172A">
        <w:rPr>
          <w:sz w:val="28"/>
          <w:szCs w:val="28"/>
        </w:rPr>
        <w:t>В среднесрочном периоде планируется достичь следующих показателей: у</w:t>
      </w:r>
      <w:r w:rsidRPr="00F4172A">
        <w:rPr>
          <w:bCs/>
          <w:sz w:val="28"/>
          <w:szCs w:val="28"/>
        </w:rPr>
        <w:t xml:space="preserve">величение посещаемости муниципального бюджетного учреждения культуры «Ленинский районный музей»  до 0,221 посещений на одного жителя; </w:t>
      </w:r>
      <w:r w:rsidR="000C4719" w:rsidRPr="00F4172A">
        <w:rPr>
          <w:bCs/>
          <w:sz w:val="28"/>
          <w:szCs w:val="28"/>
        </w:rPr>
        <w:t>у</w:t>
      </w:r>
      <w:r w:rsidR="000C4719" w:rsidRPr="00F4172A">
        <w:rPr>
          <w:bCs/>
          <w:color w:val="000000"/>
          <w:sz w:val="28"/>
          <w:szCs w:val="28"/>
        </w:rPr>
        <w:t>величение количества выставочных проектов (в музее и вне музея) до  0,199 единицы; повысить а</w:t>
      </w:r>
      <w:r w:rsidR="000C4719" w:rsidRPr="00F4172A">
        <w:rPr>
          <w:bCs/>
          <w:sz w:val="28"/>
          <w:szCs w:val="28"/>
        </w:rPr>
        <w:t xml:space="preserve">ктивность использования библиотечных фондов до 2,31 процентов; увеличение количества посетителей в культурно-массовых мероприятиях 189,30 тыс. человек; </w:t>
      </w:r>
      <w:r w:rsidR="00B62945" w:rsidRPr="00F4172A">
        <w:rPr>
          <w:bCs/>
          <w:sz w:val="28"/>
          <w:szCs w:val="28"/>
        </w:rPr>
        <w:t xml:space="preserve">увеличение количества культурных мероприятий, организованных для детей до 694 человек; </w:t>
      </w:r>
      <w:r w:rsidR="00721D04" w:rsidRPr="00F4172A">
        <w:rPr>
          <w:bCs/>
          <w:sz w:val="28"/>
          <w:szCs w:val="28"/>
        </w:rPr>
        <w:t xml:space="preserve">достичь </w:t>
      </w:r>
      <w:r w:rsidR="00B62945" w:rsidRPr="00F4172A">
        <w:rPr>
          <w:bCs/>
          <w:sz w:val="28"/>
          <w:szCs w:val="28"/>
        </w:rPr>
        <w:t>дол</w:t>
      </w:r>
      <w:r w:rsidR="00721D04" w:rsidRPr="00F4172A">
        <w:rPr>
          <w:bCs/>
          <w:sz w:val="28"/>
          <w:szCs w:val="28"/>
        </w:rPr>
        <w:t>ю</w:t>
      </w:r>
      <w:r w:rsidR="00B62945" w:rsidRPr="00F4172A">
        <w:rPr>
          <w:bCs/>
          <w:sz w:val="28"/>
          <w:szCs w:val="28"/>
        </w:rPr>
        <w:t xml:space="preserve"> населения, участвующего в платных культурно-досуговых мероприятиях  97,83 процентов.</w:t>
      </w:r>
    </w:p>
    <w:p w:rsidR="00AF51D0" w:rsidRPr="00F4172A" w:rsidRDefault="00AF51D0" w:rsidP="00AF51D0">
      <w:pPr>
        <w:ind w:firstLine="709"/>
        <w:jc w:val="both"/>
        <w:rPr>
          <w:sz w:val="28"/>
          <w:szCs w:val="28"/>
        </w:rPr>
      </w:pPr>
      <w:r w:rsidRPr="00F4172A">
        <w:rPr>
          <w:sz w:val="28"/>
          <w:szCs w:val="28"/>
        </w:rPr>
        <w:t xml:space="preserve">В прогнозируемом периоде неизменно стратегической целью в области культуры остается повышение уровня удовлетворенности социальных и духовных потребностей населения, повышение уровня и качества </w:t>
      </w:r>
      <w:r w:rsidR="006055BE" w:rsidRPr="00F4172A">
        <w:rPr>
          <w:sz w:val="28"/>
          <w:szCs w:val="28"/>
        </w:rPr>
        <w:t xml:space="preserve">муниципальных </w:t>
      </w:r>
      <w:r w:rsidRPr="00F4172A">
        <w:rPr>
          <w:sz w:val="28"/>
          <w:szCs w:val="28"/>
        </w:rPr>
        <w:t>услуг, предоставляемых учреждениями культуры и искусства, обеспечение их доступности для широких масс населения, укрепление и обновление материально-технической базы.</w:t>
      </w:r>
    </w:p>
    <w:p w:rsidR="0040178D" w:rsidRDefault="0040178D" w:rsidP="00C13D62">
      <w:pPr>
        <w:jc w:val="both"/>
        <w:rPr>
          <w:sz w:val="28"/>
          <w:szCs w:val="28"/>
        </w:rPr>
      </w:pPr>
    </w:p>
    <w:p w:rsidR="001858BF" w:rsidRPr="00F4172A" w:rsidRDefault="001858BF" w:rsidP="00C13D62">
      <w:pPr>
        <w:jc w:val="both"/>
        <w:rPr>
          <w:sz w:val="28"/>
          <w:szCs w:val="28"/>
        </w:rPr>
      </w:pPr>
    </w:p>
    <w:p w:rsidR="00555E11" w:rsidRPr="00F4172A" w:rsidRDefault="00B61F2A" w:rsidP="001858BF">
      <w:pPr>
        <w:jc w:val="center"/>
        <w:rPr>
          <w:rFonts w:eastAsia="Calibri"/>
          <w:sz w:val="28"/>
          <w:szCs w:val="28"/>
        </w:rPr>
      </w:pPr>
      <w:r w:rsidRPr="00F4172A">
        <w:rPr>
          <w:rFonts w:eastAsia="Calibri"/>
          <w:sz w:val="28"/>
          <w:szCs w:val="28"/>
        </w:rPr>
        <w:t>Молодежная политика</w:t>
      </w:r>
    </w:p>
    <w:p w:rsidR="00A03173" w:rsidRPr="00F4172A" w:rsidRDefault="0040178D" w:rsidP="00A03173">
      <w:pPr>
        <w:ind w:firstLine="709"/>
        <w:jc w:val="both"/>
        <w:rPr>
          <w:sz w:val="28"/>
          <w:szCs w:val="28"/>
        </w:rPr>
      </w:pPr>
      <w:r w:rsidRPr="00F4172A">
        <w:rPr>
          <w:sz w:val="28"/>
          <w:szCs w:val="28"/>
        </w:rPr>
        <w:t xml:space="preserve">Молодежная политика направлена на создание условий, направленных на формирование гражданского, духовно-нравственного и патриотического воспитания молодежи, развитие системы социальной поддержки подростков и молодежи и пропаганды здорового образа жизни в молодежной среде. </w:t>
      </w:r>
    </w:p>
    <w:p w:rsidR="0040178D" w:rsidRPr="00F4172A" w:rsidRDefault="0040178D" w:rsidP="00A03173">
      <w:pPr>
        <w:ind w:firstLine="709"/>
        <w:jc w:val="both"/>
        <w:rPr>
          <w:sz w:val="28"/>
          <w:szCs w:val="28"/>
        </w:rPr>
      </w:pPr>
      <w:r w:rsidRPr="00F4172A">
        <w:rPr>
          <w:sz w:val="28"/>
          <w:szCs w:val="28"/>
        </w:rPr>
        <w:t>Объектом реализации региональной молодежной политики согласно Закону "О государственной молодежной политике в Волгоградской области" является молодежь в возрасте 14-30 лет.</w:t>
      </w:r>
      <w:r w:rsidR="00307ED2" w:rsidRPr="00F4172A">
        <w:rPr>
          <w:sz w:val="28"/>
          <w:szCs w:val="28"/>
        </w:rPr>
        <w:t xml:space="preserve"> </w:t>
      </w:r>
      <w:r w:rsidR="0074373E" w:rsidRPr="00F4172A">
        <w:rPr>
          <w:sz w:val="28"/>
          <w:szCs w:val="28"/>
        </w:rPr>
        <w:t xml:space="preserve">С целью </w:t>
      </w:r>
      <w:r w:rsidR="008F2978" w:rsidRPr="00F4172A">
        <w:rPr>
          <w:sz w:val="28"/>
          <w:szCs w:val="28"/>
        </w:rPr>
        <w:t>формирования</w:t>
      </w:r>
      <w:r w:rsidR="0074373E" w:rsidRPr="00F4172A">
        <w:rPr>
          <w:sz w:val="28"/>
          <w:szCs w:val="28"/>
        </w:rPr>
        <w:t xml:space="preserve"> молодежной политики в</w:t>
      </w:r>
      <w:r w:rsidR="00DF430B" w:rsidRPr="00F4172A">
        <w:rPr>
          <w:sz w:val="28"/>
          <w:szCs w:val="28"/>
        </w:rPr>
        <w:t xml:space="preserve"> районе утверждена и реализована ведомственная целевая</w:t>
      </w:r>
      <w:r w:rsidRPr="00F4172A">
        <w:rPr>
          <w:sz w:val="28"/>
          <w:szCs w:val="28"/>
        </w:rPr>
        <w:t xml:space="preserve"> программ</w:t>
      </w:r>
      <w:r w:rsidR="00DF430B" w:rsidRPr="00F4172A">
        <w:rPr>
          <w:sz w:val="28"/>
          <w:szCs w:val="28"/>
        </w:rPr>
        <w:t>а</w:t>
      </w:r>
      <w:r w:rsidRPr="00F4172A">
        <w:rPr>
          <w:sz w:val="28"/>
          <w:szCs w:val="28"/>
        </w:rPr>
        <w:t xml:space="preserve"> «</w:t>
      </w:r>
      <w:r w:rsidR="00DF430B" w:rsidRPr="00F4172A">
        <w:rPr>
          <w:sz w:val="28"/>
          <w:szCs w:val="28"/>
        </w:rPr>
        <w:t>Реализация мероприятий молодежной политики на территории Ленинского муниципального района»</w:t>
      </w:r>
      <w:r w:rsidR="00A03173" w:rsidRPr="00F4172A">
        <w:rPr>
          <w:szCs w:val="28"/>
        </w:rPr>
        <w:t xml:space="preserve"> </w:t>
      </w:r>
      <w:r w:rsidR="00DF430B" w:rsidRPr="00F4172A">
        <w:rPr>
          <w:sz w:val="28"/>
          <w:szCs w:val="28"/>
        </w:rPr>
        <w:t>на 2017 год и на период до 2019 года</w:t>
      </w:r>
      <w:r w:rsidRPr="00F4172A">
        <w:rPr>
          <w:sz w:val="28"/>
          <w:szCs w:val="28"/>
        </w:rPr>
        <w:t xml:space="preserve">. Осуществляемая </w:t>
      </w:r>
      <w:r w:rsidR="00FA3766" w:rsidRPr="00F4172A">
        <w:rPr>
          <w:sz w:val="28"/>
          <w:szCs w:val="28"/>
        </w:rPr>
        <w:t>деятельность направлена</w:t>
      </w:r>
      <w:r w:rsidRPr="00F4172A">
        <w:rPr>
          <w:sz w:val="28"/>
          <w:szCs w:val="28"/>
        </w:rPr>
        <w:t>:</w:t>
      </w:r>
    </w:p>
    <w:p w:rsidR="0040178D" w:rsidRPr="00F4172A" w:rsidRDefault="00C13D62" w:rsidP="00A03173">
      <w:pPr>
        <w:pStyle w:val="aff7"/>
        <w:numPr>
          <w:ilvl w:val="0"/>
          <w:numId w:val="21"/>
        </w:numPr>
        <w:tabs>
          <w:tab w:val="left" w:pos="993"/>
        </w:tabs>
        <w:ind w:left="0" w:firstLine="709"/>
        <w:jc w:val="both"/>
        <w:rPr>
          <w:rFonts w:ascii="Times New Roman" w:hAnsi="Times New Roman"/>
          <w:sz w:val="28"/>
          <w:szCs w:val="28"/>
        </w:rPr>
      </w:pPr>
      <w:r w:rsidRPr="00F4172A">
        <w:rPr>
          <w:rFonts w:ascii="Times New Roman" w:hAnsi="Times New Roman"/>
          <w:sz w:val="28"/>
          <w:szCs w:val="28"/>
        </w:rPr>
        <w:t>на поддержку</w:t>
      </w:r>
      <w:r w:rsidR="0040178D" w:rsidRPr="00F4172A">
        <w:rPr>
          <w:rFonts w:ascii="Times New Roman" w:hAnsi="Times New Roman"/>
          <w:sz w:val="28"/>
          <w:szCs w:val="28"/>
        </w:rPr>
        <w:t xml:space="preserve"> социально значимых молодежных инициатив, творческой молодежи, молодежных общественных объединений; </w:t>
      </w:r>
    </w:p>
    <w:p w:rsidR="0040178D" w:rsidRPr="00F4172A" w:rsidRDefault="0040178D" w:rsidP="00C13D62">
      <w:pPr>
        <w:pStyle w:val="aff7"/>
        <w:numPr>
          <w:ilvl w:val="0"/>
          <w:numId w:val="21"/>
        </w:numPr>
        <w:tabs>
          <w:tab w:val="left" w:pos="993"/>
        </w:tabs>
        <w:ind w:left="0" w:firstLine="709"/>
        <w:jc w:val="both"/>
        <w:rPr>
          <w:rFonts w:ascii="Times New Roman" w:hAnsi="Times New Roman"/>
          <w:sz w:val="28"/>
          <w:szCs w:val="28"/>
        </w:rPr>
      </w:pPr>
      <w:r w:rsidRPr="00F4172A">
        <w:rPr>
          <w:rFonts w:ascii="Times New Roman" w:hAnsi="Times New Roman"/>
          <w:sz w:val="28"/>
          <w:szCs w:val="28"/>
        </w:rPr>
        <w:t xml:space="preserve">на создание условий, направленных на вовлечение подростков в социально-активную трудовую деятельность;  </w:t>
      </w:r>
    </w:p>
    <w:p w:rsidR="0040178D" w:rsidRPr="00F4172A" w:rsidRDefault="0040178D" w:rsidP="00C13D62">
      <w:pPr>
        <w:pStyle w:val="aff7"/>
        <w:numPr>
          <w:ilvl w:val="0"/>
          <w:numId w:val="21"/>
        </w:numPr>
        <w:tabs>
          <w:tab w:val="left" w:pos="993"/>
        </w:tabs>
        <w:ind w:left="0" w:firstLine="709"/>
        <w:jc w:val="both"/>
        <w:rPr>
          <w:rFonts w:ascii="Times New Roman" w:hAnsi="Times New Roman"/>
          <w:sz w:val="28"/>
          <w:szCs w:val="28"/>
        </w:rPr>
      </w:pPr>
      <w:r w:rsidRPr="00F4172A">
        <w:rPr>
          <w:rFonts w:ascii="Times New Roman" w:hAnsi="Times New Roman"/>
          <w:sz w:val="28"/>
          <w:szCs w:val="28"/>
        </w:rPr>
        <w:t xml:space="preserve">пропаганду семейных ценностей и укрепление института молодой семьи; </w:t>
      </w:r>
    </w:p>
    <w:p w:rsidR="0040178D" w:rsidRPr="00F4172A" w:rsidRDefault="0040178D" w:rsidP="00C13D62">
      <w:pPr>
        <w:pStyle w:val="aff7"/>
        <w:numPr>
          <w:ilvl w:val="0"/>
          <w:numId w:val="21"/>
        </w:numPr>
        <w:tabs>
          <w:tab w:val="left" w:pos="993"/>
        </w:tabs>
        <w:ind w:left="0" w:firstLine="709"/>
        <w:jc w:val="both"/>
        <w:rPr>
          <w:rFonts w:ascii="Times New Roman" w:hAnsi="Times New Roman"/>
          <w:sz w:val="28"/>
          <w:szCs w:val="28"/>
        </w:rPr>
      </w:pPr>
      <w:r w:rsidRPr="00F4172A">
        <w:rPr>
          <w:rFonts w:ascii="Times New Roman" w:hAnsi="Times New Roman"/>
          <w:sz w:val="28"/>
          <w:szCs w:val="28"/>
        </w:rPr>
        <w:t xml:space="preserve">профилактику асоциальных проявлений и пропаганду среди молодежи здорового образа жизни; </w:t>
      </w:r>
    </w:p>
    <w:p w:rsidR="0040178D" w:rsidRPr="00F4172A" w:rsidRDefault="0040178D" w:rsidP="00C13D62">
      <w:pPr>
        <w:pStyle w:val="aff7"/>
        <w:numPr>
          <w:ilvl w:val="0"/>
          <w:numId w:val="21"/>
        </w:numPr>
        <w:tabs>
          <w:tab w:val="left" w:pos="993"/>
        </w:tabs>
        <w:ind w:left="0" w:firstLine="709"/>
        <w:jc w:val="both"/>
        <w:rPr>
          <w:rFonts w:ascii="Times New Roman" w:hAnsi="Times New Roman"/>
          <w:sz w:val="28"/>
          <w:szCs w:val="28"/>
        </w:rPr>
      </w:pPr>
      <w:r w:rsidRPr="00F4172A">
        <w:rPr>
          <w:rFonts w:ascii="Times New Roman" w:hAnsi="Times New Roman"/>
          <w:sz w:val="28"/>
          <w:szCs w:val="28"/>
        </w:rPr>
        <w:t xml:space="preserve">гражданско-патриотическое воспитание и подготовку допризывной молодежи; </w:t>
      </w:r>
    </w:p>
    <w:p w:rsidR="0040178D" w:rsidRPr="00F4172A" w:rsidRDefault="0040178D" w:rsidP="00C13D62">
      <w:pPr>
        <w:pStyle w:val="aff7"/>
        <w:numPr>
          <w:ilvl w:val="0"/>
          <w:numId w:val="21"/>
        </w:numPr>
        <w:tabs>
          <w:tab w:val="left" w:pos="993"/>
        </w:tabs>
        <w:ind w:left="0" w:firstLine="709"/>
        <w:jc w:val="both"/>
        <w:rPr>
          <w:rFonts w:ascii="Times New Roman" w:hAnsi="Times New Roman"/>
          <w:sz w:val="28"/>
          <w:szCs w:val="28"/>
        </w:rPr>
      </w:pPr>
      <w:r w:rsidRPr="00F4172A">
        <w:rPr>
          <w:rFonts w:ascii="Times New Roman" w:hAnsi="Times New Roman"/>
          <w:sz w:val="28"/>
          <w:szCs w:val="28"/>
        </w:rPr>
        <w:t>организацию отдыха и оздоровления детей.</w:t>
      </w:r>
    </w:p>
    <w:p w:rsidR="004C5545" w:rsidRPr="00F4172A" w:rsidRDefault="0040178D" w:rsidP="004C5545">
      <w:pPr>
        <w:ind w:firstLine="709"/>
        <w:jc w:val="both"/>
        <w:rPr>
          <w:sz w:val="28"/>
          <w:szCs w:val="28"/>
        </w:rPr>
      </w:pPr>
      <w:r w:rsidRPr="00F4172A">
        <w:rPr>
          <w:sz w:val="28"/>
          <w:szCs w:val="28"/>
        </w:rPr>
        <w:t xml:space="preserve"> </w:t>
      </w:r>
      <w:r w:rsidR="00A03173" w:rsidRPr="00F4172A">
        <w:rPr>
          <w:sz w:val="28"/>
          <w:szCs w:val="28"/>
        </w:rPr>
        <w:t>В рамках вышеназванной программы из бюджета Ленинского муниципального района на проведение мероприятий и содержание МБУ «Ленинский центр по работе с подростками и молодежью»</w:t>
      </w:r>
      <w:r w:rsidR="00B1584D" w:rsidRPr="00F4172A">
        <w:rPr>
          <w:sz w:val="28"/>
          <w:szCs w:val="28"/>
        </w:rPr>
        <w:t xml:space="preserve"> выделено 2,19 млн.рублей.</w:t>
      </w:r>
      <w:r w:rsidR="004C5545" w:rsidRPr="00F4172A">
        <w:rPr>
          <w:sz w:val="28"/>
          <w:szCs w:val="28"/>
        </w:rPr>
        <w:t xml:space="preserve"> В результате по итогам 2017 года  привлечено к занятию физической культурой и спортом,  и пропаганде здорового образа жизни в молодежной среде 9210 человек, что в 1,8 раза выше уровня 2016 года;  реализовано 5 проекта в рамках ведомственной программы; проведено 140 мероприятий в сфере молодежной политики; доля молодых людей в возрасте от 14 до 30 лет, вовлеченных в мероприятиях молодежной политики</w:t>
      </w:r>
      <w:r w:rsidR="005C6594">
        <w:rPr>
          <w:sz w:val="28"/>
          <w:szCs w:val="28"/>
        </w:rPr>
        <w:t>,</w:t>
      </w:r>
      <w:r w:rsidR="004C5545" w:rsidRPr="00F4172A">
        <w:rPr>
          <w:sz w:val="28"/>
          <w:szCs w:val="28"/>
        </w:rPr>
        <w:t xml:space="preserve"> составила 20,00 процентов; количество детей и подростков, направленных в профильные лагеря за истекший период составило 38 человек; выпуск продукции информационной направленности достиг 100 единиц.</w:t>
      </w:r>
    </w:p>
    <w:p w:rsidR="007E52B2" w:rsidRPr="00F4172A" w:rsidRDefault="00EC1D7B" w:rsidP="007E52B2">
      <w:pPr>
        <w:widowControl w:val="0"/>
        <w:autoSpaceDE w:val="0"/>
        <w:autoSpaceDN w:val="0"/>
        <w:adjustRightInd w:val="0"/>
        <w:ind w:firstLine="708"/>
        <w:jc w:val="both"/>
        <w:rPr>
          <w:color w:val="000000"/>
          <w:sz w:val="28"/>
          <w:szCs w:val="28"/>
        </w:rPr>
      </w:pPr>
      <w:r w:rsidRPr="00F4172A">
        <w:rPr>
          <w:sz w:val="28"/>
          <w:szCs w:val="28"/>
        </w:rPr>
        <w:t>Большое внимание в районе уделяется обеспеченности молодежи до 35 лет жильем. Так в</w:t>
      </w:r>
      <w:r w:rsidR="007E52B2" w:rsidRPr="00F4172A">
        <w:rPr>
          <w:sz w:val="28"/>
          <w:szCs w:val="28"/>
        </w:rPr>
        <w:t xml:space="preserve"> ходе реализации муниципальной программы «Молодой семье – доступное жилье» на 2017 год и на плановый период 2018 и 2019 годов получили </w:t>
      </w:r>
      <w:r w:rsidR="007E52B2" w:rsidRPr="00F4172A">
        <w:rPr>
          <w:color w:val="000000"/>
          <w:sz w:val="28"/>
          <w:szCs w:val="28"/>
        </w:rPr>
        <w:t>свидетельство о праве на получение социальной выплаты на приобретение  жилого помещения или строительство индивидуального жилого дома</w:t>
      </w:r>
      <w:r w:rsidR="008D208B" w:rsidRPr="00F4172A">
        <w:rPr>
          <w:color w:val="000000"/>
          <w:sz w:val="28"/>
          <w:szCs w:val="28"/>
        </w:rPr>
        <w:t>,</w:t>
      </w:r>
      <w:r w:rsidR="007E52B2" w:rsidRPr="00F4172A">
        <w:rPr>
          <w:color w:val="000000"/>
          <w:sz w:val="28"/>
          <w:szCs w:val="28"/>
        </w:rPr>
        <w:t xml:space="preserve"> реал</w:t>
      </w:r>
      <w:r w:rsidR="008D208B" w:rsidRPr="00F4172A">
        <w:rPr>
          <w:color w:val="000000"/>
          <w:sz w:val="28"/>
          <w:szCs w:val="28"/>
        </w:rPr>
        <w:t xml:space="preserve">изовали свое право  и улучшили </w:t>
      </w:r>
      <w:r w:rsidR="007E52B2" w:rsidRPr="00F4172A">
        <w:rPr>
          <w:color w:val="000000"/>
          <w:sz w:val="28"/>
          <w:szCs w:val="28"/>
        </w:rPr>
        <w:t xml:space="preserve">жилищные условия 8 молодых семей. </w:t>
      </w:r>
    </w:p>
    <w:p w:rsidR="007E52B2" w:rsidRPr="00F4172A" w:rsidRDefault="007E52B2" w:rsidP="00063CB6">
      <w:pPr>
        <w:ind w:firstLine="567"/>
        <w:jc w:val="both"/>
        <w:rPr>
          <w:sz w:val="28"/>
          <w:szCs w:val="28"/>
        </w:rPr>
      </w:pPr>
      <w:r w:rsidRPr="00F4172A">
        <w:rPr>
          <w:sz w:val="28"/>
          <w:szCs w:val="28"/>
        </w:rPr>
        <w:t>Достигли плановых значений целевые показатели муниципальной программы «Организация отдыха и оздоровления отдельных категорий детей в каникулярное время» на 2017год и на плановый период 2018 и 2019 годов и в результате 26 детей отдохнули в организациях отдыха и оздоровления детей с полной оплатой стоимости путевок за счет средств областного бюджета; количество информированных, заинтересованных лиц, потенциальных участников Программы за 2017 год составило 300 человек;  количество учтенных участников Программы в базе данных по Ленинскому муниципальному  району составило 160 человек.</w:t>
      </w:r>
    </w:p>
    <w:p w:rsidR="0040178D" w:rsidRPr="00F4172A" w:rsidRDefault="00390F3A" w:rsidP="00063CB6">
      <w:pPr>
        <w:pStyle w:val="1f1"/>
        <w:shd w:val="clear" w:color="auto" w:fill="auto"/>
        <w:spacing w:line="240" w:lineRule="auto"/>
        <w:ind w:left="20" w:right="40" w:firstLine="547"/>
        <w:jc w:val="both"/>
        <w:rPr>
          <w:sz w:val="28"/>
          <w:szCs w:val="28"/>
        </w:rPr>
      </w:pPr>
      <w:r w:rsidRPr="00F4172A">
        <w:rPr>
          <w:color w:val="000000"/>
          <w:sz w:val="28"/>
          <w:szCs w:val="28"/>
        </w:rPr>
        <w:t>Осуществляемая д</w:t>
      </w:r>
      <w:r w:rsidR="0040178D" w:rsidRPr="00F4172A">
        <w:rPr>
          <w:color w:val="000000"/>
          <w:sz w:val="28"/>
          <w:szCs w:val="28"/>
        </w:rPr>
        <w:t xml:space="preserve">еятельность по профилактике употребления психоактивных веществ, профилактике ВИЧ/СПИДа, формированию здорового образа жизни среди детей и молодежи Ленинского муниципального района организована в соответствии с муниципальными программами </w:t>
      </w:r>
      <w:r w:rsidR="007E52B2" w:rsidRPr="00F4172A">
        <w:rPr>
          <w:sz w:val="28"/>
          <w:szCs w:val="28"/>
        </w:rPr>
        <w:t>«Комплексные меры противодействия злоупотреблению наркотиками и их незаконному обороту в Ленинском муниципальном районе на 2017 год и на плановый период 2018 и 2019 годов, которая  позволила увеличить количество подростков и молодежи, вовлеченных  в профилактические мероприятия до 2351 человек</w:t>
      </w:r>
      <w:r w:rsidR="0040178D" w:rsidRPr="00F4172A">
        <w:rPr>
          <w:color w:val="000000"/>
          <w:sz w:val="28"/>
          <w:szCs w:val="28"/>
        </w:rPr>
        <w:t xml:space="preserve"> и </w:t>
      </w:r>
      <w:r w:rsidR="00EC1D7B" w:rsidRPr="00F4172A">
        <w:rPr>
          <w:bCs/>
          <w:sz w:val="28"/>
          <w:szCs w:val="28"/>
        </w:rPr>
        <w:t xml:space="preserve">«Профилактика правонарушений на территории Ленинского муниципального района на 2017-2019  </w:t>
      </w:r>
      <w:r w:rsidR="00EC1D7B" w:rsidRPr="00F4172A">
        <w:rPr>
          <w:sz w:val="28"/>
          <w:szCs w:val="28"/>
        </w:rPr>
        <w:t>годы»</w:t>
      </w:r>
      <w:r w:rsidR="0040178D" w:rsidRPr="00F4172A">
        <w:rPr>
          <w:color w:val="000000"/>
          <w:sz w:val="28"/>
          <w:szCs w:val="28"/>
        </w:rPr>
        <w:t xml:space="preserve">. </w:t>
      </w:r>
      <w:r w:rsidR="0040178D" w:rsidRPr="00F4172A">
        <w:rPr>
          <w:sz w:val="28"/>
          <w:szCs w:val="28"/>
        </w:rPr>
        <w:t>На реализацию мероприятий по данн</w:t>
      </w:r>
      <w:r w:rsidRPr="00F4172A">
        <w:rPr>
          <w:sz w:val="28"/>
          <w:szCs w:val="28"/>
        </w:rPr>
        <w:t>ым</w:t>
      </w:r>
      <w:r w:rsidR="0040178D" w:rsidRPr="00F4172A">
        <w:rPr>
          <w:sz w:val="28"/>
          <w:szCs w:val="28"/>
        </w:rPr>
        <w:t xml:space="preserve"> программ</w:t>
      </w:r>
      <w:r w:rsidRPr="00F4172A">
        <w:rPr>
          <w:sz w:val="28"/>
          <w:szCs w:val="28"/>
        </w:rPr>
        <w:t>ам</w:t>
      </w:r>
      <w:r w:rsidR="0040178D" w:rsidRPr="00F4172A">
        <w:rPr>
          <w:sz w:val="28"/>
          <w:szCs w:val="28"/>
        </w:rPr>
        <w:t xml:space="preserve"> было израсходовано </w:t>
      </w:r>
      <w:r w:rsidRPr="00F4172A">
        <w:rPr>
          <w:sz w:val="28"/>
          <w:szCs w:val="28"/>
        </w:rPr>
        <w:t>0,</w:t>
      </w:r>
      <w:r w:rsidR="00EC1D7B" w:rsidRPr="00F4172A">
        <w:rPr>
          <w:sz w:val="28"/>
          <w:szCs w:val="28"/>
        </w:rPr>
        <w:t>114</w:t>
      </w:r>
      <w:r w:rsidRPr="00F4172A">
        <w:rPr>
          <w:sz w:val="28"/>
          <w:szCs w:val="28"/>
        </w:rPr>
        <w:t xml:space="preserve"> млн</w:t>
      </w:r>
      <w:r w:rsidR="0040178D" w:rsidRPr="00F4172A">
        <w:rPr>
          <w:sz w:val="28"/>
          <w:szCs w:val="28"/>
        </w:rPr>
        <w:t>. рублей.</w:t>
      </w:r>
    </w:p>
    <w:p w:rsidR="00B258A5" w:rsidRPr="00F4172A" w:rsidRDefault="00B258A5" w:rsidP="00063CB6">
      <w:pPr>
        <w:pStyle w:val="1f1"/>
        <w:shd w:val="clear" w:color="auto" w:fill="auto"/>
        <w:spacing w:line="240" w:lineRule="auto"/>
        <w:ind w:left="20" w:right="40" w:firstLine="547"/>
        <w:jc w:val="both"/>
        <w:rPr>
          <w:sz w:val="28"/>
          <w:szCs w:val="28"/>
        </w:rPr>
      </w:pPr>
      <w:r w:rsidRPr="00F4172A">
        <w:rPr>
          <w:sz w:val="28"/>
          <w:szCs w:val="28"/>
        </w:rPr>
        <w:t xml:space="preserve">С целью развития молодежной политики в рамках ведомственных </w:t>
      </w:r>
      <w:r w:rsidR="00B42BFE" w:rsidRPr="00F4172A">
        <w:rPr>
          <w:sz w:val="28"/>
          <w:szCs w:val="28"/>
        </w:rPr>
        <w:t xml:space="preserve">целевых программ </w:t>
      </w:r>
      <w:r w:rsidR="00B42BFE" w:rsidRPr="00F4172A">
        <w:rPr>
          <w:color w:val="000000"/>
          <w:sz w:val="28"/>
          <w:szCs w:val="28"/>
        </w:rPr>
        <w:t>"Развитие мероприятий в молодежной политике муниципального образования»</w:t>
      </w:r>
      <w:r w:rsidR="00B42BFE" w:rsidRPr="00F4172A">
        <w:rPr>
          <w:sz w:val="28"/>
          <w:szCs w:val="28"/>
        </w:rPr>
        <w:t xml:space="preserve"> из бюджетов городского и сельских поселений направлено в 2017 году 0,14 млн.</w:t>
      </w:r>
      <w:r w:rsidR="005C6594">
        <w:rPr>
          <w:sz w:val="28"/>
          <w:szCs w:val="28"/>
        </w:rPr>
        <w:t xml:space="preserve"> </w:t>
      </w:r>
      <w:r w:rsidR="00B42BFE" w:rsidRPr="00F4172A">
        <w:rPr>
          <w:sz w:val="28"/>
          <w:szCs w:val="28"/>
        </w:rPr>
        <w:t xml:space="preserve">рублей. </w:t>
      </w:r>
    </w:p>
    <w:p w:rsidR="00705A5C" w:rsidRPr="00F4172A" w:rsidRDefault="00705A5C" w:rsidP="00705A5C">
      <w:pPr>
        <w:spacing w:line="232" w:lineRule="auto"/>
        <w:ind w:firstLine="567"/>
        <w:jc w:val="both"/>
        <w:rPr>
          <w:sz w:val="28"/>
          <w:szCs w:val="28"/>
        </w:rPr>
      </w:pPr>
      <w:r w:rsidRPr="00F4172A">
        <w:rPr>
          <w:sz w:val="28"/>
          <w:szCs w:val="28"/>
        </w:rPr>
        <w:t xml:space="preserve">В текущем 2018 году количество детей, отдохнувших в лагере ДОЛ «Орленок на Ахтубе» в Среднеахтубинском районе составило – 41человек. За  6 месяцев 2018 года в рамках ведомственной программы «Реализация мероприятий молодежной политики на территории Ленинского муниципального района» проведено  79 мероприятия, в которых приняли участие </w:t>
      </w:r>
      <w:r w:rsidRPr="00F4172A">
        <w:rPr>
          <w:color w:val="000000"/>
          <w:sz w:val="28"/>
          <w:szCs w:val="28"/>
        </w:rPr>
        <w:t xml:space="preserve"> 14464 человек.</w:t>
      </w:r>
      <w:r w:rsidRPr="00F4172A">
        <w:rPr>
          <w:sz w:val="28"/>
          <w:szCs w:val="28"/>
        </w:rPr>
        <w:t xml:space="preserve"> 7 молодым семьям были выданы свидетельства на получение социальной выплаты на приобретение жилого помещения или создание объекта индивидуального жилищного строительства.</w:t>
      </w:r>
    </w:p>
    <w:p w:rsidR="00326BE7" w:rsidRPr="00F4172A" w:rsidRDefault="002F247E" w:rsidP="00063CB6">
      <w:pPr>
        <w:ind w:firstLine="567"/>
        <w:jc w:val="both"/>
        <w:rPr>
          <w:rStyle w:val="0pt0"/>
          <w:color w:val="auto"/>
          <w:spacing w:val="0"/>
          <w:sz w:val="28"/>
          <w:szCs w:val="28"/>
        </w:rPr>
      </w:pPr>
      <w:r w:rsidRPr="00F4172A">
        <w:rPr>
          <w:rStyle w:val="0pt0"/>
          <w:color w:val="auto"/>
          <w:spacing w:val="0"/>
          <w:sz w:val="28"/>
          <w:szCs w:val="28"/>
        </w:rPr>
        <w:t>На плановый период 201</w:t>
      </w:r>
      <w:r w:rsidR="00EC1D7B" w:rsidRPr="00F4172A">
        <w:rPr>
          <w:rStyle w:val="0pt0"/>
          <w:color w:val="auto"/>
          <w:spacing w:val="0"/>
          <w:sz w:val="28"/>
          <w:szCs w:val="28"/>
        </w:rPr>
        <w:t>9</w:t>
      </w:r>
      <w:r w:rsidRPr="00F4172A">
        <w:rPr>
          <w:rStyle w:val="0pt0"/>
          <w:color w:val="auto"/>
          <w:spacing w:val="0"/>
          <w:sz w:val="28"/>
          <w:szCs w:val="28"/>
        </w:rPr>
        <w:t>-20</w:t>
      </w:r>
      <w:r w:rsidR="00E15B23" w:rsidRPr="00F4172A">
        <w:rPr>
          <w:rStyle w:val="0pt0"/>
          <w:color w:val="auto"/>
          <w:spacing w:val="0"/>
          <w:sz w:val="28"/>
          <w:szCs w:val="28"/>
        </w:rPr>
        <w:t>2</w:t>
      </w:r>
      <w:r w:rsidR="00EC1D7B" w:rsidRPr="00F4172A">
        <w:rPr>
          <w:rStyle w:val="0pt0"/>
          <w:color w:val="auto"/>
          <w:spacing w:val="0"/>
          <w:sz w:val="28"/>
          <w:szCs w:val="28"/>
        </w:rPr>
        <w:t>1</w:t>
      </w:r>
      <w:r w:rsidRPr="00F4172A">
        <w:rPr>
          <w:rStyle w:val="0pt0"/>
          <w:color w:val="auto"/>
          <w:spacing w:val="0"/>
          <w:sz w:val="28"/>
          <w:szCs w:val="28"/>
        </w:rPr>
        <w:t xml:space="preserve"> год</w:t>
      </w:r>
      <w:r w:rsidR="00756313" w:rsidRPr="00F4172A">
        <w:rPr>
          <w:rStyle w:val="0pt0"/>
          <w:color w:val="auto"/>
          <w:spacing w:val="0"/>
          <w:sz w:val="28"/>
          <w:szCs w:val="28"/>
        </w:rPr>
        <w:t>ы</w:t>
      </w:r>
      <w:r w:rsidRPr="00F4172A">
        <w:rPr>
          <w:rStyle w:val="0pt0"/>
          <w:color w:val="auto"/>
          <w:spacing w:val="0"/>
          <w:sz w:val="28"/>
          <w:szCs w:val="28"/>
        </w:rPr>
        <w:t xml:space="preserve"> продолжится реализация мероприятий в сфере молодежной политики</w:t>
      </w:r>
      <w:r w:rsidR="001A49A6" w:rsidRPr="00F4172A">
        <w:rPr>
          <w:rStyle w:val="0pt0"/>
          <w:color w:val="auto"/>
          <w:spacing w:val="0"/>
          <w:sz w:val="28"/>
          <w:szCs w:val="28"/>
        </w:rPr>
        <w:t xml:space="preserve">. </w:t>
      </w:r>
    </w:p>
    <w:p w:rsidR="00205251" w:rsidRPr="00F4172A" w:rsidRDefault="001A49A6" w:rsidP="00063CB6">
      <w:pPr>
        <w:ind w:firstLine="567"/>
        <w:jc w:val="both"/>
        <w:rPr>
          <w:sz w:val="28"/>
          <w:szCs w:val="28"/>
        </w:rPr>
      </w:pPr>
      <w:r w:rsidRPr="00F4172A">
        <w:rPr>
          <w:rStyle w:val="0pt0"/>
          <w:color w:val="auto"/>
          <w:spacing w:val="0"/>
          <w:sz w:val="28"/>
          <w:szCs w:val="28"/>
        </w:rPr>
        <w:t xml:space="preserve">Для эффективной самореализации молодежи из бюджета Ленинского муниципального района </w:t>
      </w:r>
      <w:r w:rsidR="00326BE7" w:rsidRPr="00F4172A">
        <w:rPr>
          <w:rStyle w:val="0pt0"/>
          <w:color w:val="auto"/>
          <w:spacing w:val="0"/>
          <w:sz w:val="28"/>
          <w:szCs w:val="28"/>
        </w:rPr>
        <w:t>продлится действие</w:t>
      </w:r>
      <w:r w:rsidRPr="00F4172A">
        <w:rPr>
          <w:rStyle w:val="0pt0"/>
          <w:color w:val="auto"/>
          <w:spacing w:val="0"/>
          <w:sz w:val="28"/>
          <w:szCs w:val="28"/>
        </w:rPr>
        <w:t xml:space="preserve"> ведомственной целевой программы </w:t>
      </w:r>
      <w:r w:rsidRPr="00F4172A">
        <w:rPr>
          <w:sz w:val="28"/>
          <w:szCs w:val="28"/>
        </w:rPr>
        <w:t>«Реализация мероприятий молодежной политики на территории Ленинского муниципального района»</w:t>
      </w:r>
      <w:r w:rsidR="00DC04B6" w:rsidRPr="00F4172A">
        <w:rPr>
          <w:sz w:val="28"/>
          <w:szCs w:val="28"/>
        </w:rPr>
        <w:t xml:space="preserve"> </w:t>
      </w:r>
      <w:r w:rsidRPr="00F4172A">
        <w:rPr>
          <w:sz w:val="28"/>
          <w:szCs w:val="28"/>
        </w:rPr>
        <w:t xml:space="preserve">с объемом финансирования </w:t>
      </w:r>
      <w:r w:rsidR="00E15B23" w:rsidRPr="00F4172A">
        <w:rPr>
          <w:sz w:val="28"/>
          <w:szCs w:val="28"/>
        </w:rPr>
        <w:t>на 201</w:t>
      </w:r>
      <w:r w:rsidR="00DC04B6" w:rsidRPr="00F4172A">
        <w:rPr>
          <w:sz w:val="28"/>
          <w:szCs w:val="28"/>
        </w:rPr>
        <w:t>9</w:t>
      </w:r>
      <w:r w:rsidR="00E15B23" w:rsidRPr="00F4172A">
        <w:rPr>
          <w:sz w:val="28"/>
          <w:szCs w:val="28"/>
        </w:rPr>
        <w:t>-2023 годы из бюджета Л</w:t>
      </w:r>
      <w:r w:rsidR="006C72D4" w:rsidRPr="00F4172A">
        <w:rPr>
          <w:sz w:val="28"/>
          <w:szCs w:val="28"/>
        </w:rPr>
        <w:t>енинского муниципального района</w:t>
      </w:r>
      <w:r w:rsidR="00F27BE2" w:rsidRPr="00F4172A">
        <w:rPr>
          <w:sz w:val="28"/>
          <w:szCs w:val="28"/>
        </w:rPr>
        <w:t xml:space="preserve"> </w:t>
      </w:r>
      <w:r w:rsidR="00DC04B6" w:rsidRPr="00F4172A">
        <w:rPr>
          <w:sz w:val="28"/>
          <w:szCs w:val="28"/>
        </w:rPr>
        <w:t xml:space="preserve"> свыше 11,00 </w:t>
      </w:r>
      <w:r w:rsidR="00F22C4A" w:rsidRPr="00F4172A">
        <w:rPr>
          <w:sz w:val="28"/>
          <w:szCs w:val="28"/>
        </w:rPr>
        <w:t>млн.</w:t>
      </w:r>
      <w:r w:rsidR="005C6594">
        <w:rPr>
          <w:sz w:val="28"/>
          <w:szCs w:val="28"/>
        </w:rPr>
        <w:t xml:space="preserve"> </w:t>
      </w:r>
      <w:r w:rsidR="00F22C4A" w:rsidRPr="00F4172A">
        <w:rPr>
          <w:sz w:val="28"/>
          <w:szCs w:val="28"/>
        </w:rPr>
        <w:t>рублей и</w:t>
      </w:r>
      <w:r w:rsidRPr="00F4172A">
        <w:rPr>
          <w:sz w:val="28"/>
          <w:szCs w:val="28"/>
        </w:rPr>
        <w:t xml:space="preserve"> муниципальны</w:t>
      </w:r>
      <w:r w:rsidR="00F22C4A" w:rsidRPr="00F4172A">
        <w:rPr>
          <w:sz w:val="28"/>
          <w:szCs w:val="28"/>
        </w:rPr>
        <w:t>х</w:t>
      </w:r>
      <w:r w:rsidRPr="00F4172A">
        <w:rPr>
          <w:sz w:val="28"/>
          <w:szCs w:val="28"/>
        </w:rPr>
        <w:t xml:space="preserve"> программ:</w:t>
      </w:r>
      <w:r w:rsidR="00205324" w:rsidRPr="00F4172A">
        <w:rPr>
          <w:sz w:val="28"/>
          <w:szCs w:val="28"/>
        </w:rPr>
        <w:t xml:space="preserve"> </w:t>
      </w:r>
      <w:r w:rsidR="00756313" w:rsidRPr="00F4172A">
        <w:rPr>
          <w:sz w:val="28"/>
          <w:szCs w:val="28"/>
        </w:rPr>
        <w:t xml:space="preserve">«Духовно – </w:t>
      </w:r>
      <w:r w:rsidR="00841041" w:rsidRPr="00F4172A">
        <w:rPr>
          <w:sz w:val="28"/>
          <w:szCs w:val="28"/>
        </w:rPr>
        <w:t>н</w:t>
      </w:r>
      <w:r w:rsidR="00756313" w:rsidRPr="00F4172A">
        <w:rPr>
          <w:sz w:val="28"/>
          <w:szCs w:val="28"/>
        </w:rPr>
        <w:t>равственное воспитание граждан в Ленинском муниципальном районе»</w:t>
      </w:r>
      <w:r w:rsidR="008F545D" w:rsidRPr="00F4172A">
        <w:rPr>
          <w:bCs/>
          <w:sz w:val="28"/>
          <w:szCs w:val="28"/>
        </w:rPr>
        <w:t>;</w:t>
      </w:r>
      <w:r w:rsidR="00540E24" w:rsidRPr="00F4172A">
        <w:rPr>
          <w:bCs/>
          <w:sz w:val="28"/>
          <w:szCs w:val="28"/>
        </w:rPr>
        <w:t xml:space="preserve"> </w:t>
      </w:r>
      <w:r w:rsidR="00756313" w:rsidRPr="00F4172A">
        <w:rPr>
          <w:rStyle w:val="20pt"/>
          <w:b w:val="0"/>
          <w:spacing w:val="0"/>
          <w:sz w:val="28"/>
          <w:szCs w:val="28"/>
        </w:rPr>
        <w:t>«Профилактика правонарушений на территории Ленинского муниципального района</w:t>
      </w:r>
      <w:r w:rsidR="004716FC" w:rsidRPr="00F4172A">
        <w:rPr>
          <w:sz w:val="28"/>
          <w:szCs w:val="28"/>
        </w:rPr>
        <w:t>»</w:t>
      </w:r>
      <w:r w:rsidR="00205251" w:rsidRPr="00F4172A">
        <w:rPr>
          <w:sz w:val="28"/>
          <w:szCs w:val="28"/>
        </w:rPr>
        <w:t xml:space="preserve">; </w:t>
      </w:r>
      <w:r w:rsidR="00841041" w:rsidRPr="00F4172A">
        <w:rPr>
          <w:bCs/>
          <w:color w:val="000000"/>
          <w:sz w:val="28"/>
          <w:szCs w:val="28"/>
        </w:rPr>
        <w:t>«</w:t>
      </w:r>
      <w:r w:rsidR="004716FC" w:rsidRPr="00F4172A">
        <w:rPr>
          <w:sz w:val="28"/>
          <w:szCs w:val="28"/>
        </w:rPr>
        <w:t>Организация отдыха и оздоровления отдельных категорий детей</w:t>
      </w:r>
      <w:r w:rsidR="00540E24" w:rsidRPr="00F4172A">
        <w:rPr>
          <w:sz w:val="28"/>
          <w:szCs w:val="28"/>
        </w:rPr>
        <w:t xml:space="preserve"> </w:t>
      </w:r>
      <w:r w:rsidR="004716FC" w:rsidRPr="00F4172A">
        <w:rPr>
          <w:sz w:val="28"/>
          <w:szCs w:val="28"/>
        </w:rPr>
        <w:t>в каникулярное время, проживающих на территории Ленинского муниципального района</w:t>
      </w:r>
      <w:r w:rsidR="00DC04B6" w:rsidRPr="00F4172A">
        <w:rPr>
          <w:bCs/>
          <w:color w:val="000000"/>
          <w:sz w:val="28"/>
          <w:szCs w:val="28"/>
        </w:rPr>
        <w:t xml:space="preserve">»; </w:t>
      </w:r>
      <w:r w:rsidR="00756313" w:rsidRPr="00F4172A">
        <w:rPr>
          <w:sz w:val="28"/>
          <w:szCs w:val="28"/>
        </w:rPr>
        <w:t xml:space="preserve">«Комплексные меры противодействия злоупотреблению наркотиками и их незаконному обороту в </w:t>
      </w:r>
      <w:r w:rsidR="00841041" w:rsidRPr="00F4172A">
        <w:rPr>
          <w:sz w:val="28"/>
          <w:szCs w:val="28"/>
        </w:rPr>
        <w:t>Ленинском муниципальном районе»</w:t>
      </w:r>
      <w:r w:rsidR="00F22C4A" w:rsidRPr="00F4172A">
        <w:rPr>
          <w:sz w:val="28"/>
          <w:szCs w:val="28"/>
        </w:rPr>
        <w:t xml:space="preserve">; </w:t>
      </w:r>
      <w:r w:rsidR="006C72D4" w:rsidRPr="00F4172A">
        <w:rPr>
          <w:sz w:val="28"/>
          <w:szCs w:val="28"/>
        </w:rPr>
        <w:t>«</w:t>
      </w:r>
      <w:r w:rsidR="0072347C" w:rsidRPr="00F4172A">
        <w:rPr>
          <w:bCs/>
          <w:sz w:val="28"/>
          <w:szCs w:val="28"/>
        </w:rPr>
        <w:t>Молодой семье – доступное жилье»</w:t>
      </w:r>
      <w:r w:rsidR="00307ED2" w:rsidRPr="00F4172A">
        <w:rPr>
          <w:bCs/>
          <w:sz w:val="28"/>
          <w:szCs w:val="28"/>
        </w:rPr>
        <w:t xml:space="preserve"> </w:t>
      </w:r>
      <w:r w:rsidR="00F22C4A" w:rsidRPr="00F4172A">
        <w:rPr>
          <w:bCs/>
          <w:sz w:val="28"/>
          <w:szCs w:val="28"/>
        </w:rPr>
        <w:t xml:space="preserve">с объемом </w:t>
      </w:r>
      <w:r w:rsidR="00FA7048" w:rsidRPr="00F4172A">
        <w:rPr>
          <w:bCs/>
          <w:sz w:val="28"/>
          <w:szCs w:val="28"/>
        </w:rPr>
        <w:t xml:space="preserve">финансирования из бюджета района в размере </w:t>
      </w:r>
      <w:r w:rsidR="00F22C4A" w:rsidRPr="00F4172A">
        <w:rPr>
          <w:bCs/>
          <w:sz w:val="28"/>
          <w:szCs w:val="28"/>
        </w:rPr>
        <w:t>8,12</w:t>
      </w:r>
      <w:r w:rsidR="00FA7048" w:rsidRPr="00F4172A">
        <w:rPr>
          <w:bCs/>
          <w:sz w:val="28"/>
          <w:szCs w:val="28"/>
        </w:rPr>
        <w:t xml:space="preserve"> млн.</w:t>
      </w:r>
      <w:r w:rsidR="005C6594">
        <w:rPr>
          <w:bCs/>
          <w:sz w:val="28"/>
          <w:szCs w:val="28"/>
        </w:rPr>
        <w:t xml:space="preserve"> </w:t>
      </w:r>
      <w:r w:rsidR="00FA7048" w:rsidRPr="00F4172A">
        <w:rPr>
          <w:bCs/>
          <w:sz w:val="28"/>
          <w:szCs w:val="28"/>
        </w:rPr>
        <w:t>рублей</w:t>
      </w:r>
      <w:r w:rsidR="00371FF1" w:rsidRPr="00F4172A">
        <w:rPr>
          <w:bCs/>
          <w:sz w:val="28"/>
          <w:szCs w:val="28"/>
        </w:rPr>
        <w:t>.</w:t>
      </w:r>
      <w:r w:rsidR="00307ED2" w:rsidRPr="00F4172A">
        <w:rPr>
          <w:bCs/>
          <w:sz w:val="28"/>
          <w:szCs w:val="28"/>
        </w:rPr>
        <w:t xml:space="preserve"> </w:t>
      </w:r>
    </w:p>
    <w:p w:rsidR="006C72D4" w:rsidRPr="00F4172A" w:rsidRDefault="006C72D4" w:rsidP="00C13D62">
      <w:pPr>
        <w:ind w:firstLine="709"/>
        <w:jc w:val="both"/>
        <w:rPr>
          <w:bCs/>
          <w:sz w:val="28"/>
          <w:szCs w:val="28"/>
        </w:rPr>
      </w:pPr>
    </w:p>
    <w:p w:rsidR="00F74431" w:rsidRPr="00F4172A" w:rsidRDefault="00517EC0" w:rsidP="001858BF">
      <w:pPr>
        <w:jc w:val="center"/>
        <w:rPr>
          <w:sz w:val="28"/>
          <w:szCs w:val="28"/>
        </w:rPr>
      </w:pPr>
      <w:r w:rsidRPr="00F4172A">
        <w:rPr>
          <w:sz w:val="28"/>
          <w:szCs w:val="28"/>
        </w:rPr>
        <w:t>Развитие физической культуры и спорта</w:t>
      </w:r>
    </w:p>
    <w:p w:rsidR="00482386" w:rsidRPr="00F4172A" w:rsidRDefault="006C72D4" w:rsidP="00C13D62">
      <w:pPr>
        <w:suppressAutoHyphens/>
        <w:ind w:firstLine="709"/>
        <w:jc w:val="both"/>
        <w:rPr>
          <w:sz w:val="28"/>
          <w:szCs w:val="28"/>
        </w:rPr>
      </w:pPr>
      <w:r w:rsidRPr="00F4172A">
        <w:rPr>
          <w:sz w:val="28"/>
          <w:szCs w:val="28"/>
        </w:rPr>
        <w:tab/>
        <w:t>В настоящее время</w:t>
      </w:r>
      <w:r w:rsidR="00482386" w:rsidRPr="00F4172A">
        <w:rPr>
          <w:sz w:val="28"/>
          <w:szCs w:val="28"/>
        </w:rPr>
        <w:t xml:space="preserve"> в Ленинском муниципальном районе </w:t>
      </w:r>
      <w:r w:rsidRPr="00F4172A">
        <w:rPr>
          <w:sz w:val="28"/>
          <w:szCs w:val="28"/>
        </w:rPr>
        <w:t>поэтапно решается</w:t>
      </w:r>
      <w:r w:rsidR="00482386" w:rsidRPr="00F4172A">
        <w:rPr>
          <w:sz w:val="28"/>
          <w:szCs w:val="28"/>
        </w:rPr>
        <w:t xml:space="preserve"> проблема развития массового спорта, спорта высших достижений, доступности физической культуры и спорта, а также организации и пропаганды занятий физ</w:t>
      </w:r>
      <w:r w:rsidR="00D41DE7" w:rsidRPr="00F4172A">
        <w:rPr>
          <w:sz w:val="28"/>
          <w:szCs w:val="28"/>
        </w:rPr>
        <w:t xml:space="preserve">ической культурой и спортом, </w:t>
      </w:r>
      <w:r w:rsidR="00482386" w:rsidRPr="00F4172A">
        <w:rPr>
          <w:sz w:val="28"/>
          <w:szCs w:val="28"/>
        </w:rPr>
        <w:t>как составляющей части здорового образа жизни.</w:t>
      </w:r>
    </w:p>
    <w:p w:rsidR="00482386" w:rsidRPr="00F4172A" w:rsidRDefault="00482386" w:rsidP="00C13D62">
      <w:pPr>
        <w:suppressAutoHyphens/>
        <w:ind w:firstLine="709"/>
        <w:jc w:val="both"/>
        <w:rPr>
          <w:sz w:val="28"/>
          <w:szCs w:val="28"/>
        </w:rPr>
      </w:pPr>
      <w:r w:rsidRPr="00F4172A">
        <w:rPr>
          <w:sz w:val="28"/>
          <w:szCs w:val="28"/>
        </w:rPr>
        <w:t>В районе сложилась определенная система развития физической культуры и спорта по трем направлениям: детско-юношеского спорта, массового спорта, в</w:t>
      </w:r>
      <w:r w:rsidR="005C6594">
        <w:rPr>
          <w:sz w:val="28"/>
          <w:szCs w:val="28"/>
        </w:rPr>
        <w:t>оенно-</w:t>
      </w:r>
      <w:r w:rsidRPr="00F4172A">
        <w:rPr>
          <w:sz w:val="28"/>
          <w:szCs w:val="28"/>
        </w:rPr>
        <w:t xml:space="preserve">патриотическое развитие. </w:t>
      </w:r>
    </w:p>
    <w:p w:rsidR="00EC621B" w:rsidRPr="00F4172A" w:rsidRDefault="00EC621B" w:rsidP="00C13D62">
      <w:pPr>
        <w:pStyle w:val="2f"/>
        <w:shd w:val="clear" w:color="auto" w:fill="auto"/>
        <w:spacing w:line="240" w:lineRule="auto"/>
        <w:ind w:left="-57" w:right="-113" w:firstLine="709"/>
        <w:jc w:val="both"/>
        <w:rPr>
          <w:rFonts w:ascii="Times New Roman" w:hAnsi="Times New Roman" w:cs="Times New Roman"/>
          <w:sz w:val="28"/>
          <w:szCs w:val="28"/>
        </w:rPr>
      </w:pPr>
      <w:r w:rsidRPr="00F4172A">
        <w:rPr>
          <w:rFonts w:ascii="Times New Roman" w:hAnsi="Times New Roman" w:cs="Times New Roman"/>
          <w:sz w:val="28"/>
          <w:szCs w:val="28"/>
        </w:rPr>
        <w:t>Основными направлениями деятельности в сфере физкультуры и спорта по Ленинскому муниципальному району являются: повышение мотивации граждан к регулярным занятиям физической культурой и спортом и видению здорового образа жизни. Решение вопросов оздоровления населения, профилактики правонарушений, борьбы с наркоманией и алкоголизмом, расширение форм активного досуга населения, увеличение количества систематически занимающихся физической культурой и спортом всех категорий граждан Ленинского муниципального района. Увеличение кандидатов в сборные команды субъекта РФ, увеличение пропускной способности объектов спорта Ленинского муниципального района, за счет строительства простейших спортивных сооружений. Улучшения качества проведения спортивных и физкультурных мероприятий, для более широкого привлечения различных слоев населения Ленинского муниципального района к систематическим занятиям физической культурой и спортом.</w:t>
      </w:r>
    </w:p>
    <w:p w:rsidR="000F50EF" w:rsidRPr="00F4172A" w:rsidRDefault="000F50EF" w:rsidP="00C13D62">
      <w:pPr>
        <w:suppressAutoHyphens/>
        <w:ind w:firstLine="709"/>
        <w:jc w:val="both"/>
        <w:rPr>
          <w:sz w:val="28"/>
          <w:szCs w:val="28"/>
        </w:rPr>
      </w:pPr>
      <w:r w:rsidRPr="00F4172A">
        <w:rPr>
          <w:sz w:val="28"/>
          <w:szCs w:val="28"/>
        </w:rPr>
        <w:t>На территории Л</w:t>
      </w:r>
      <w:r w:rsidR="00FA3766" w:rsidRPr="00F4172A">
        <w:rPr>
          <w:sz w:val="28"/>
          <w:szCs w:val="28"/>
        </w:rPr>
        <w:t>енинского муниципального района</w:t>
      </w:r>
      <w:r w:rsidRPr="00F4172A">
        <w:rPr>
          <w:sz w:val="28"/>
          <w:szCs w:val="28"/>
        </w:rPr>
        <w:t xml:space="preserve"> </w:t>
      </w:r>
      <w:r w:rsidR="00AE1E00" w:rsidRPr="00F4172A">
        <w:rPr>
          <w:sz w:val="28"/>
          <w:szCs w:val="28"/>
        </w:rPr>
        <w:t xml:space="preserve">сохранилось </w:t>
      </w:r>
      <w:r w:rsidRPr="00F4172A">
        <w:rPr>
          <w:sz w:val="28"/>
          <w:szCs w:val="28"/>
        </w:rPr>
        <w:t>функционир</w:t>
      </w:r>
      <w:r w:rsidR="00AE1E00" w:rsidRPr="00F4172A">
        <w:rPr>
          <w:sz w:val="28"/>
          <w:szCs w:val="28"/>
        </w:rPr>
        <w:t>ование</w:t>
      </w:r>
      <w:r w:rsidRPr="00F4172A">
        <w:rPr>
          <w:sz w:val="28"/>
          <w:szCs w:val="28"/>
        </w:rPr>
        <w:t xml:space="preserve"> тр</w:t>
      </w:r>
      <w:r w:rsidR="00AE1E00" w:rsidRPr="00F4172A">
        <w:rPr>
          <w:sz w:val="28"/>
          <w:szCs w:val="28"/>
        </w:rPr>
        <w:t>ех учреждений</w:t>
      </w:r>
      <w:r w:rsidRPr="00F4172A">
        <w:rPr>
          <w:sz w:val="28"/>
          <w:szCs w:val="28"/>
        </w:rPr>
        <w:t>, осуществляю</w:t>
      </w:r>
      <w:r w:rsidR="00AE1E00" w:rsidRPr="00F4172A">
        <w:rPr>
          <w:sz w:val="28"/>
          <w:szCs w:val="28"/>
        </w:rPr>
        <w:t>щих</w:t>
      </w:r>
      <w:r w:rsidRPr="00F4172A">
        <w:rPr>
          <w:sz w:val="28"/>
          <w:szCs w:val="28"/>
        </w:rPr>
        <w:t xml:space="preserve"> спортивную и физкультурно-массовую работу: МКУ ДО «Ленинская ДЮСШ», МБУ ФСК «Атлант» и СК «Темп» и оказыва</w:t>
      </w:r>
      <w:r w:rsidR="00D41DE7" w:rsidRPr="00F4172A">
        <w:rPr>
          <w:sz w:val="28"/>
          <w:szCs w:val="28"/>
        </w:rPr>
        <w:t>ющих</w:t>
      </w:r>
      <w:r w:rsidR="005C6594">
        <w:rPr>
          <w:sz w:val="28"/>
          <w:szCs w:val="28"/>
        </w:rPr>
        <w:t xml:space="preserve"> </w:t>
      </w:r>
      <w:r w:rsidRPr="00F4172A">
        <w:rPr>
          <w:sz w:val="28"/>
          <w:szCs w:val="28"/>
        </w:rPr>
        <w:t xml:space="preserve">населению услуги в области физической культуры и спорта. </w:t>
      </w:r>
    </w:p>
    <w:p w:rsidR="00602979" w:rsidRPr="00F4172A" w:rsidRDefault="000F50EF" w:rsidP="00E55B09">
      <w:pPr>
        <w:suppressAutoHyphens/>
        <w:ind w:firstLine="709"/>
        <w:jc w:val="both"/>
        <w:rPr>
          <w:sz w:val="28"/>
          <w:szCs w:val="28"/>
        </w:rPr>
      </w:pPr>
      <w:r w:rsidRPr="00F4172A">
        <w:rPr>
          <w:sz w:val="28"/>
          <w:szCs w:val="28"/>
        </w:rPr>
        <w:t>В 201</w:t>
      </w:r>
      <w:r w:rsidR="00AE1E00" w:rsidRPr="00F4172A">
        <w:rPr>
          <w:sz w:val="28"/>
          <w:szCs w:val="28"/>
        </w:rPr>
        <w:t>7</w:t>
      </w:r>
      <w:r w:rsidRPr="00F4172A">
        <w:rPr>
          <w:sz w:val="28"/>
          <w:szCs w:val="28"/>
        </w:rPr>
        <w:t xml:space="preserve"> году доля населения, систематически занимающегося физической культурой и спортом</w:t>
      </w:r>
      <w:r w:rsidR="00867886" w:rsidRPr="00F4172A">
        <w:rPr>
          <w:sz w:val="28"/>
          <w:szCs w:val="28"/>
        </w:rPr>
        <w:t xml:space="preserve">, </w:t>
      </w:r>
      <w:r w:rsidRPr="00F4172A">
        <w:rPr>
          <w:sz w:val="28"/>
          <w:szCs w:val="28"/>
        </w:rPr>
        <w:t xml:space="preserve"> по сравнению с уровнем 201</w:t>
      </w:r>
      <w:r w:rsidR="00AE1E00" w:rsidRPr="00F4172A">
        <w:rPr>
          <w:sz w:val="28"/>
          <w:szCs w:val="28"/>
        </w:rPr>
        <w:t>6 годом возросла</w:t>
      </w:r>
      <w:r w:rsidRPr="00F4172A">
        <w:rPr>
          <w:sz w:val="28"/>
          <w:szCs w:val="28"/>
        </w:rPr>
        <w:t xml:space="preserve"> на 1</w:t>
      </w:r>
      <w:r w:rsidR="00AE1E00" w:rsidRPr="00F4172A">
        <w:rPr>
          <w:sz w:val="28"/>
          <w:szCs w:val="28"/>
        </w:rPr>
        <w:t>12,24</w:t>
      </w:r>
      <w:r w:rsidRPr="00F4172A">
        <w:rPr>
          <w:sz w:val="28"/>
          <w:szCs w:val="28"/>
        </w:rPr>
        <w:t xml:space="preserve"> процентов и составила свыше 8</w:t>
      </w:r>
      <w:r w:rsidR="00AE1E00" w:rsidRPr="00F4172A">
        <w:rPr>
          <w:sz w:val="28"/>
          <w:szCs w:val="28"/>
        </w:rPr>
        <w:t>897</w:t>
      </w:r>
      <w:r w:rsidRPr="00F4172A">
        <w:rPr>
          <w:sz w:val="28"/>
          <w:szCs w:val="28"/>
        </w:rPr>
        <w:t xml:space="preserve"> человек.</w:t>
      </w:r>
      <w:r w:rsidR="00867886" w:rsidRPr="00F4172A">
        <w:rPr>
          <w:sz w:val="28"/>
          <w:szCs w:val="28"/>
        </w:rPr>
        <w:t xml:space="preserve"> </w:t>
      </w:r>
      <w:r w:rsidRPr="00F4172A">
        <w:rPr>
          <w:sz w:val="28"/>
          <w:szCs w:val="28"/>
        </w:rPr>
        <w:t xml:space="preserve">В отчетном году проведено </w:t>
      </w:r>
      <w:r w:rsidR="00867886" w:rsidRPr="00F4172A">
        <w:rPr>
          <w:sz w:val="28"/>
          <w:szCs w:val="28"/>
        </w:rPr>
        <w:t>132</w:t>
      </w:r>
      <w:r w:rsidR="00FA6712" w:rsidRPr="00F4172A">
        <w:rPr>
          <w:sz w:val="28"/>
          <w:szCs w:val="28"/>
        </w:rPr>
        <w:t xml:space="preserve"> спортивных мероприятий по десяти видам спорта, таким как: хоккей с шайбой, настольный теннис, волейбол, баскетбол, мини-футбол, шахматы, шашки, армспорт, гиревой спорт и силовой экстрим. </w:t>
      </w:r>
      <w:r w:rsidR="00E55B09" w:rsidRPr="00F4172A">
        <w:rPr>
          <w:bCs/>
          <w:color w:val="000000"/>
          <w:sz w:val="28"/>
          <w:szCs w:val="28"/>
        </w:rPr>
        <w:t xml:space="preserve">Для достижения высоких спортивных результатов работало 16 высококвалифицированных спортивных тренеров. </w:t>
      </w:r>
      <w:r w:rsidR="00E55B09" w:rsidRPr="00F4172A">
        <w:rPr>
          <w:sz w:val="28"/>
          <w:szCs w:val="28"/>
        </w:rPr>
        <w:t xml:space="preserve">Спортсмены района приняли участие в 15 соревнованиях различного уровня, в том числе трех областных Спартакиадах, двух чемпионатах России по армрестлингу и гиревому спорту, </w:t>
      </w:r>
      <w:r w:rsidR="005C6594">
        <w:rPr>
          <w:sz w:val="28"/>
          <w:szCs w:val="28"/>
        </w:rPr>
        <w:t>чемпионатах ЮФО по борьбе дзюдо</w:t>
      </w:r>
      <w:r w:rsidR="00E55B09" w:rsidRPr="00F4172A">
        <w:rPr>
          <w:sz w:val="28"/>
          <w:szCs w:val="28"/>
        </w:rPr>
        <w:t xml:space="preserve"> пауэрлифтингу, всероссийских соревнованиях «Кубок губернатора Калужской области» семи первенствах и чемпионатах области по волейболу, настольному теннису, футболу, шахматам, русским шашкам, армрестлингу и гиревому спорту. Всего в различных спортивных соревнованиях приняло участие из 65 команд учреждений, организаций и предприятий района, а также городского и сельских поселений. Сборная команда по настольному теннису стала победителем Спартакиады среди общеобразовательных учреждений Волгоградской области.</w:t>
      </w:r>
      <w:r w:rsidR="00602979" w:rsidRPr="00F4172A">
        <w:rPr>
          <w:sz w:val="28"/>
          <w:szCs w:val="28"/>
        </w:rPr>
        <w:t xml:space="preserve"> Воспитанница МКУ ДО «Ленинская ДЮСШ» Синицына Анна приняла участие в чемпионате России по армрестлингу, где заняла 5 место. На первенстве России в г. Санкт-Петербурге наш гиревик, житель с. Царев</w:t>
      </w:r>
      <w:r w:rsidR="005C6594">
        <w:rPr>
          <w:sz w:val="28"/>
          <w:szCs w:val="28"/>
        </w:rPr>
        <w:t>,</w:t>
      </w:r>
      <w:r w:rsidR="00602979" w:rsidRPr="00F4172A">
        <w:rPr>
          <w:sz w:val="28"/>
          <w:szCs w:val="28"/>
        </w:rPr>
        <w:t xml:space="preserve"> Турсунов Арслан впервые выполнил норматив мастера спорта России и занял 11 место. Команды по гиревому спорту и шахматам стали победителями ХХХ</w:t>
      </w:r>
      <w:r w:rsidR="00602979" w:rsidRPr="00F4172A">
        <w:rPr>
          <w:sz w:val="28"/>
          <w:szCs w:val="28"/>
          <w:lang w:val="en-US"/>
        </w:rPr>
        <w:t>V</w:t>
      </w:r>
      <w:r w:rsidR="00602979" w:rsidRPr="00F4172A">
        <w:rPr>
          <w:sz w:val="28"/>
          <w:szCs w:val="28"/>
        </w:rPr>
        <w:t>-х Летних Сельских Спортивных игр Волгоградской области.</w:t>
      </w:r>
    </w:p>
    <w:p w:rsidR="00593F6C" w:rsidRPr="00F4172A" w:rsidRDefault="00593F6C" w:rsidP="00593F6C">
      <w:pPr>
        <w:ind w:firstLine="567"/>
        <w:jc w:val="both"/>
        <w:rPr>
          <w:sz w:val="28"/>
          <w:szCs w:val="28"/>
        </w:rPr>
      </w:pPr>
      <w:r w:rsidRPr="00F4172A">
        <w:rPr>
          <w:sz w:val="28"/>
          <w:szCs w:val="28"/>
        </w:rPr>
        <w:t>На проведение мероприятий и участие в соревнованиях по в</w:t>
      </w:r>
      <w:r w:rsidR="003366A5" w:rsidRPr="00F4172A">
        <w:rPr>
          <w:sz w:val="28"/>
          <w:szCs w:val="28"/>
        </w:rPr>
        <w:t xml:space="preserve">едомственной целевой программе </w:t>
      </w:r>
      <w:r w:rsidRPr="00F4172A">
        <w:rPr>
          <w:sz w:val="28"/>
          <w:szCs w:val="28"/>
        </w:rPr>
        <w:t>«Мероприятия в области развития физической культуры и спорта по Ленинскому муниципальному району» на 2017-2019 годы</w:t>
      </w:r>
      <w:r w:rsidRPr="00F4172A">
        <w:rPr>
          <w:bCs/>
          <w:color w:val="000000"/>
          <w:sz w:val="28"/>
          <w:szCs w:val="28"/>
        </w:rPr>
        <w:t xml:space="preserve"> </w:t>
      </w:r>
      <w:r w:rsidRPr="00F4172A">
        <w:rPr>
          <w:sz w:val="28"/>
          <w:szCs w:val="28"/>
        </w:rPr>
        <w:t>из бюджета Ленинского муниципального района выделено 0,52 млн.</w:t>
      </w:r>
      <w:r w:rsidR="005C6594">
        <w:rPr>
          <w:sz w:val="28"/>
          <w:szCs w:val="28"/>
        </w:rPr>
        <w:t xml:space="preserve"> </w:t>
      </w:r>
      <w:r w:rsidRPr="00F4172A">
        <w:rPr>
          <w:sz w:val="28"/>
          <w:szCs w:val="28"/>
        </w:rPr>
        <w:t>рублей.</w:t>
      </w:r>
    </w:p>
    <w:p w:rsidR="00602979" w:rsidRPr="00F4172A" w:rsidRDefault="00B42BFE" w:rsidP="00602979">
      <w:pPr>
        <w:suppressAutoHyphens/>
        <w:ind w:firstLine="567"/>
        <w:jc w:val="both"/>
        <w:rPr>
          <w:sz w:val="28"/>
          <w:szCs w:val="28"/>
        </w:rPr>
      </w:pPr>
      <w:r w:rsidRPr="00F4172A">
        <w:rPr>
          <w:sz w:val="28"/>
          <w:szCs w:val="28"/>
        </w:rPr>
        <w:t>Реализуя ведомственные целевые программы «</w:t>
      </w:r>
      <w:r w:rsidRPr="00F4172A">
        <w:rPr>
          <w:color w:val="000000"/>
          <w:sz w:val="28"/>
          <w:szCs w:val="28"/>
        </w:rPr>
        <w:t>Развитие физической культуры и спорта муниципального образования»</w:t>
      </w:r>
      <w:r w:rsidR="00051BD7" w:rsidRPr="00F4172A">
        <w:rPr>
          <w:color w:val="000000"/>
          <w:sz w:val="28"/>
          <w:szCs w:val="28"/>
        </w:rPr>
        <w:t>,</w:t>
      </w:r>
      <w:r w:rsidRPr="00F4172A">
        <w:rPr>
          <w:color w:val="000000"/>
          <w:sz w:val="28"/>
          <w:szCs w:val="28"/>
        </w:rPr>
        <w:t xml:space="preserve"> из бюджетов городского и сельских поселений </w:t>
      </w:r>
      <w:r w:rsidR="00051BD7" w:rsidRPr="00F4172A">
        <w:rPr>
          <w:color w:val="000000"/>
          <w:sz w:val="28"/>
          <w:szCs w:val="28"/>
        </w:rPr>
        <w:t xml:space="preserve">на проведение мероприятий и содержание учреждений, осуществляющих свою </w:t>
      </w:r>
      <w:r w:rsidR="005C6594">
        <w:rPr>
          <w:color w:val="000000"/>
          <w:sz w:val="28"/>
          <w:szCs w:val="28"/>
        </w:rPr>
        <w:t xml:space="preserve">деятельность </w:t>
      </w:r>
      <w:r w:rsidR="00051BD7" w:rsidRPr="00F4172A">
        <w:rPr>
          <w:color w:val="000000"/>
          <w:sz w:val="28"/>
          <w:szCs w:val="28"/>
        </w:rPr>
        <w:t xml:space="preserve">в сфере </w:t>
      </w:r>
      <w:r w:rsidR="003366A5" w:rsidRPr="00F4172A">
        <w:rPr>
          <w:color w:val="000000"/>
          <w:sz w:val="28"/>
          <w:szCs w:val="28"/>
        </w:rPr>
        <w:t>физкультуры и спорта</w:t>
      </w:r>
      <w:r w:rsidR="005C6594">
        <w:rPr>
          <w:color w:val="000000"/>
          <w:sz w:val="28"/>
          <w:szCs w:val="28"/>
        </w:rPr>
        <w:t>,</w:t>
      </w:r>
      <w:r w:rsidR="00051BD7" w:rsidRPr="00F4172A">
        <w:rPr>
          <w:color w:val="000000"/>
          <w:sz w:val="28"/>
          <w:szCs w:val="28"/>
        </w:rPr>
        <w:t xml:space="preserve"> выделено 0,76 млн.</w:t>
      </w:r>
      <w:r w:rsidR="005C6594">
        <w:rPr>
          <w:color w:val="000000"/>
          <w:sz w:val="28"/>
          <w:szCs w:val="28"/>
        </w:rPr>
        <w:t xml:space="preserve"> </w:t>
      </w:r>
      <w:r w:rsidR="00051BD7" w:rsidRPr="00F4172A">
        <w:rPr>
          <w:color w:val="000000"/>
          <w:sz w:val="28"/>
          <w:szCs w:val="28"/>
        </w:rPr>
        <w:t xml:space="preserve">рублей. </w:t>
      </w:r>
    </w:p>
    <w:p w:rsidR="000F50EF" w:rsidRPr="00F4172A" w:rsidRDefault="000F50EF" w:rsidP="00591F1B">
      <w:pPr>
        <w:pStyle w:val="affa"/>
        <w:ind w:firstLine="454"/>
        <w:jc w:val="both"/>
        <w:rPr>
          <w:sz w:val="28"/>
          <w:szCs w:val="28"/>
        </w:rPr>
      </w:pPr>
      <w:r w:rsidRPr="00F4172A">
        <w:rPr>
          <w:rFonts w:ascii="Times New Roman" w:hAnsi="Times New Roman"/>
          <w:sz w:val="28"/>
          <w:szCs w:val="28"/>
        </w:rPr>
        <w:t xml:space="preserve"> В рамках муниципальн</w:t>
      </w:r>
      <w:r w:rsidR="00387BC9" w:rsidRPr="00F4172A">
        <w:rPr>
          <w:rFonts w:ascii="Times New Roman" w:hAnsi="Times New Roman"/>
          <w:sz w:val="28"/>
          <w:szCs w:val="28"/>
        </w:rPr>
        <w:t>ой</w:t>
      </w:r>
      <w:r w:rsidRPr="00F4172A">
        <w:rPr>
          <w:rFonts w:ascii="Times New Roman" w:hAnsi="Times New Roman"/>
          <w:sz w:val="28"/>
          <w:szCs w:val="28"/>
        </w:rPr>
        <w:t xml:space="preserve"> программ</w:t>
      </w:r>
      <w:r w:rsidR="00387BC9" w:rsidRPr="00F4172A">
        <w:rPr>
          <w:rFonts w:ascii="Times New Roman" w:hAnsi="Times New Roman"/>
          <w:sz w:val="28"/>
          <w:szCs w:val="28"/>
        </w:rPr>
        <w:t>ы</w:t>
      </w:r>
      <w:r w:rsidRPr="00F4172A">
        <w:rPr>
          <w:rFonts w:ascii="Times New Roman" w:hAnsi="Times New Roman"/>
          <w:sz w:val="28"/>
          <w:szCs w:val="28"/>
        </w:rPr>
        <w:t xml:space="preserve"> </w:t>
      </w:r>
      <w:r w:rsidR="00387BC9" w:rsidRPr="00F4172A">
        <w:rPr>
          <w:rFonts w:ascii="Times New Roman" w:hAnsi="Times New Roman"/>
          <w:bCs/>
          <w:color w:val="000000"/>
          <w:sz w:val="28"/>
          <w:szCs w:val="28"/>
        </w:rPr>
        <w:t xml:space="preserve">«Устойчивое развитие сельских территорий Ленинского муниципального района» </w:t>
      </w:r>
      <w:r w:rsidR="00387BC9" w:rsidRPr="00F4172A">
        <w:rPr>
          <w:rFonts w:ascii="Times New Roman" w:hAnsi="Times New Roman"/>
          <w:sz w:val="28"/>
          <w:szCs w:val="28"/>
        </w:rPr>
        <w:t>на 2017-2019 годы и на период до 2020 года», реализуя мероприятие «Организация и проведение районных соревнований по традиционным (национальным) видам спорта» организованы и проведены спортивные соревнования: - чемпионат Ленинского муниципального района по настольному теннису; - участие в областной Спартакиаде ТОСов; - соревнования по волейболу на кубок главы Маякского сельского поселения; - соревнования по мини-футболу на кубок главы Каршевитского сельского поселения; - соревнование по настольному теннису; - соревнование по футболу; - открытый чемпионат Ленинского муниципального района по мини-футболу, посвященный 75-летию Победы в Сталинградской битве.</w:t>
      </w:r>
      <w:r w:rsidR="004E11E6" w:rsidRPr="00F4172A">
        <w:rPr>
          <w:rFonts w:ascii="Times New Roman" w:hAnsi="Times New Roman"/>
          <w:sz w:val="28"/>
          <w:szCs w:val="28"/>
        </w:rPr>
        <w:t xml:space="preserve"> Проведено ряд спортивных мероприятий в рамках </w:t>
      </w:r>
      <w:r w:rsidR="00387BC9" w:rsidRPr="00F4172A">
        <w:rPr>
          <w:rFonts w:ascii="Times New Roman" w:hAnsi="Times New Roman"/>
          <w:sz w:val="28"/>
          <w:szCs w:val="28"/>
        </w:rPr>
        <w:t>муниципальной программ</w:t>
      </w:r>
      <w:r w:rsidR="003366A5" w:rsidRPr="00F4172A">
        <w:rPr>
          <w:rFonts w:ascii="Times New Roman" w:hAnsi="Times New Roman"/>
          <w:sz w:val="28"/>
          <w:szCs w:val="28"/>
        </w:rPr>
        <w:t>ы</w:t>
      </w:r>
      <w:r w:rsidRPr="00F4172A">
        <w:rPr>
          <w:sz w:val="28"/>
          <w:szCs w:val="28"/>
        </w:rPr>
        <w:t xml:space="preserve"> </w:t>
      </w:r>
      <w:r w:rsidR="004E11E6" w:rsidRPr="00F4172A">
        <w:rPr>
          <w:rFonts w:ascii="Times New Roman" w:hAnsi="Times New Roman"/>
          <w:sz w:val="28"/>
          <w:szCs w:val="28"/>
        </w:rPr>
        <w:t>«Комплексные меры противодействия злоупотреблению наркотиками и их незаконному обороту в Ленинском муниципальном районе на 2017 год и на плановый период 2018 и 2019 годов</w:t>
      </w:r>
      <w:r w:rsidRPr="00F4172A">
        <w:rPr>
          <w:sz w:val="28"/>
          <w:szCs w:val="28"/>
        </w:rPr>
        <w:t>.</w:t>
      </w:r>
    </w:p>
    <w:p w:rsidR="00F27BE2" w:rsidRPr="00F4172A" w:rsidRDefault="00B116BD" w:rsidP="00E67C6B">
      <w:pPr>
        <w:suppressAutoHyphens/>
        <w:ind w:firstLine="709"/>
        <w:jc w:val="both"/>
        <w:rPr>
          <w:sz w:val="28"/>
          <w:szCs w:val="28"/>
        </w:rPr>
      </w:pPr>
      <w:r w:rsidRPr="00F4172A">
        <w:rPr>
          <w:sz w:val="28"/>
          <w:szCs w:val="28"/>
        </w:rPr>
        <w:t>По оценке 2018 года д</w:t>
      </w:r>
      <w:r w:rsidR="000F50EF" w:rsidRPr="00F4172A">
        <w:rPr>
          <w:sz w:val="28"/>
          <w:szCs w:val="28"/>
        </w:rPr>
        <w:t xml:space="preserve">оля </w:t>
      </w:r>
      <w:r w:rsidR="00985743" w:rsidRPr="00F4172A">
        <w:rPr>
          <w:sz w:val="28"/>
          <w:szCs w:val="28"/>
        </w:rPr>
        <w:t>населения</w:t>
      </w:r>
      <w:r w:rsidR="000F50EF" w:rsidRPr="00F4172A">
        <w:rPr>
          <w:sz w:val="28"/>
          <w:szCs w:val="28"/>
        </w:rPr>
        <w:t xml:space="preserve">, систематически занимающихся </w:t>
      </w:r>
      <w:r w:rsidRPr="00F4172A">
        <w:rPr>
          <w:sz w:val="28"/>
          <w:szCs w:val="28"/>
        </w:rPr>
        <w:t xml:space="preserve">физической культурой и спортом </w:t>
      </w:r>
      <w:r w:rsidR="00985743" w:rsidRPr="00F4172A">
        <w:rPr>
          <w:sz w:val="28"/>
          <w:szCs w:val="28"/>
        </w:rPr>
        <w:t>увеличи</w:t>
      </w:r>
      <w:r w:rsidRPr="00F4172A">
        <w:rPr>
          <w:sz w:val="28"/>
          <w:szCs w:val="28"/>
        </w:rPr>
        <w:t>тся н</w:t>
      </w:r>
      <w:r w:rsidR="000F50EF" w:rsidRPr="00F4172A">
        <w:rPr>
          <w:sz w:val="28"/>
          <w:szCs w:val="28"/>
        </w:rPr>
        <w:t>а 1</w:t>
      </w:r>
      <w:r w:rsidRPr="00F4172A">
        <w:rPr>
          <w:sz w:val="28"/>
          <w:szCs w:val="28"/>
        </w:rPr>
        <w:t>3,82</w:t>
      </w:r>
      <w:r w:rsidR="000F50EF" w:rsidRPr="00F4172A">
        <w:rPr>
          <w:sz w:val="28"/>
          <w:szCs w:val="28"/>
        </w:rPr>
        <w:t xml:space="preserve"> процентов по сравнению с 201</w:t>
      </w:r>
      <w:r w:rsidRPr="00F4172A">
        <w:rPr>
          <w:sz w:val="28"/>
          <w:szCs w:val="28"/>
        </w:rPr>
        <w:t>7</w:t>
      </w:r>
      <w:r w:rsidR="000F50EF" w:rsidRPr="00F4172A">
        <w:rPr>
          <w:sz w:val="28"/>
          <w:szCs w:val="28"/>
        </w:rPr>
        <w:t xml:space="preserve"> годом за счет </w:t>
      </w:r>
      <w:r w:rsidR="00985743" w:rsidRPr="00F4172A">
        <w:rPr>
          <w:sz w:val="28"/>
          <w:szCs w:val="28"/>
        </w:rPr>
        <w:t>роста</w:t>
      </w:r>
      <w:r w:rsidR="000F50EF" w:rsidRPr="00F4172A">
        <w:rPr>
          <w:sz w:val="28"/>
          <w:szCs w:val="28"/>
        </w:rPr>
        <w:t xml:space="preserve"> количества занимающихся физической культурой и состави</w:t>
      </w:r>
      <w:r w:rsidRPr="00F4172A">
        <w:rPr>
          <w:sz w:val="28"/>
          <w:szCs w:val="28"/>
        </w:rPr>
        <w:t>т 33,60</w:t>
      </w:r>
      <w:r w:rsidR="000F50EF" w:rsidRPr="00F4172A">
        <w:rPr>
          <w:sz w:val="28"/>
          <w:szCs w:val="28"/>
        </w:rPr>
        <w:t xml:space="preserve"> процентов. На плановый период 201</w:t>
      </w:r>
      <w:r w:rsidRPr="00F4172A">
        <w:rPr>
          <w:sz w:val="28"/>
          <w:szCs w:val="28"/>
        </w:rPr>
        <w:t>9</w:t>
      </w:r>
      <w:r w:rsidR="000F50EF" w:rsidRPr="00F4172A">
        <w:rPr>
          <w:sz w:val="28"/>
          <w:szCs w:val="28"/>
        </w:rPr>
        <w:t>-202</w:t>
      </w:r>
      <w:r w:rsidRPr="00F4172A">
        <w:rPr>
          <w:sz w:val="28"/>
          <w:szCs w:val="28"/>
        </w:rPr>
        <w:t>1</w:t>
      </w:r>
      <w:r w:rsidR="000F50EF" w:rsidRPr="00F4172A">
        <w:rPr>
          <w:sz w:val="28"/>
          <w:szCs w:val="28"/>
        </w:rPr>
        <w:t xml:space="preserve"> года показатель планируется увеличить за счет </w:t>
      </w:r>
      <w:r w:rsidRPr="00F4172A">
        <w:rPr>
          <w:sz w:val="28"/>
          <w:szCs w:val="28"/>
        </w:rPr>
        <w:t xml:space="preserve">не только </w:t>
      </w:r>
      <w:r w:rsidR="002D5B0E" w:rsidRPr="00F4172A">
        <w:rPr>
          <w:sz w:val="28"/>
          <w:szCs w:val="28"/>
        </w:rPr>
        <w:t>привлечения к физической культуре и спорту подростков, молодежи, но и население возрастной категории</w:t>
      </w:r>
      <w:r w:rsidR="000F50EF" w:rsidRPr="00F4172A">
        <w:rPr>
          <w:sz w:val="28"/>
          <w:szCs w:val="28"/>
        </w:rPr>
        <w:t>,</w:t>
      </w:r>
      <w:r w:rsidR="002D5B0E" w:rsidRPr="00F4172A">
        <w:rPr>
          <w:sz w:val="28"/>
          <w:szCs w:val="28"/>
        </w:rPr>
        <w:t xml:space="preserve"> в результате показатель в 2021 году в консервативном варианте составит 35,10 процентов, в базовом варианте 38,40 процентов и в целевом варианте </w:t>
      </w:r>
      <w:r w:rsidR="00E67C6B" w:rsidRPr="00F4172A">
        <w:rPr>
          <w:sz w:val="28"/>
          <w:szCs w:val="28"/>
        </w:rPr>
        <w:t>39,00 процентов.</w:t>
      </w:r>
    </w:p>
    <w:p w:rsidR="00ED309E" w:rsidRPr="00F4172A" w:rsidRDefault="00ED309E" w:rsidP="00E67C6B">
      <w:pPr>
        <w:suppressAutoHyphens/>
        <w:ind w:firstLine="709"/>
        <w:jc w:val="both"/>
        <w:rPr>
          <w:sz w:val="28"/>
          <w:szCs w:val="28"/>
        </w:rPr>
      </w:pPr>
    </w:p>
    <w:p w:rsidR="005C6594" w:rsidRDefault="005C6594" w:rsidP="000F50EF">
      <w:pPr>
        <w:suppressAutoHyphens/>
        <w:ind w:firstLine="708"/>
        <w:jc w:val="right"/>
        <w:rPr>
          <w:sz w:val="28"/>
          <w:szCs w:val="28"/>
        </w:rPr>
      </w:pPr>
    </w:p>
    <w:p w:rsidR="005C6594" w:rsidRDefault="005C6594" w:rsidP="000F50EF">
      <w:pPr>
        <w:suppressAutoHyphens/>
        <w:ind w:firstLine="708"/>
        <w:jc w:val="right"/>
        <w:rPr>
          <w:sz w:val="28"/>
          <w:szCs w:val="28"/>
        </w:rPr>
      </w:pPr>
    </w:p>
    <w:p w:rsidR="005C6594" w:rsidRDefault="005C6594" w:rsidP="000F50EF">
      <w:pPr>
        <w:suppressAutoHyphens/>
        <w:ind w:firstLine="708"/>
        <w:jc w:val="right"/>
        <w:rPr>
          <w:sz w:val="28"/>
          <w:szCs w:val="28"/>
        </w:rPr>
      </w:pPr>
    </w:p>
    <w:p w:rsidR="005C6594" w:rsidRDefault="005C6594" w:rsidP="000F50EF">
      <w:pPr>
        <w:suppressAutoHyphens/>
        <w:ind w:firstLine="708"/>
        <w:jc w:val="right"/>
        <w:rPr>
          <w:sz w:val="28"/>
          <w:szCs w:val="28"/>
        </w:rPr>
      </w:pPr>
    </w:p>
    <w:p w:rsidR="005C6594" w:rsidRDefault="005C6594" w:rsidP="000F50EF">
      <w:pPr>
        <w:suppressAutoHyphens/>
        <w:ind w:firstLine="708"/>
        <w:jc w:val="right"/>
        <w:rPr>
          <w:sz w:val="28"/>
          <w:szCs w:val="28"/>
        </w:rPr>
      </w:pPr>
    </w:p>
    <w:p w:rsidR="005C6594" w:rsidRDefault="005C6594" w:rsidP="000F50EF">
      <w:pPr>
        <w:suppressAutoHyphens/>
        <w:ind w:firstLine="708"/>
        <w:jc w:val="right"/>
        <w:rPr>
          <w:sz w:val="28"/>
          <w:szCs w:val="28"/>
        </w:rPr>
      </w:pPr>
    </w:p>
    <w:p w:rsidR="001858BF" w:rsidRDefault="001858BF" w:rsidP="000F50EF">
      <w:pPr>
        <w:suppressAutoHyphens/>
        <w:ind w:firstLine="708"/>
        <w:jc w:val="right"/>
        <w:rPr>
          <w:sz w:val="28"/>
          <w:szCs w:val="28"/>
        </w:rPr>
      </w:pPr>
    </w:p>
    <w:p w:rsidR="001858BF" w:rsidRDefault="001858BF" w:rsidP="000F50EF">
      <w:pPr>
        <w:suppressAutoHyphens/>
        <w:ind w:firstLine="708"/>
        <w:jc w:val="right"/>
        <w:rPr>
          <w:sz w:val="28"/>
          <w:szCs w:val="28"/>
        </w:rPr>
      </w:pPr>
    </w:p>
    <w:p w:rsidR="005C6594" w:rsidRDefault="005C6594" w:rsidP="000F50EF">
      <w:pPr>
        <w:suppressAutoHyphens/>
        <w:ind w:firstLine="708"/>
        <w:jc w:val="right"/>
        <w:rPr>
          <w:sz w:val="28"/>
          <w:szCs w:val="28"/>
        </w:rPr>
      </w:pPr>
    </w:p>
    <w:p w:rsidR="000F50EF" w:rsidRPr="00F4172A" w:rsidRDefault="00310620" w:rsidP="000F50EF">
      <w:pPr>
        <w:suppressAutoHyphens/>
        <w:ind w:firstLine="708"/>
        <w:jc w:val="right"/>
        <w:rPr>
          <w:sz w:val="28"/>
          <w:szCs w:val="28"/>
        </w:rPr>
      </w:pPr>
      <w:r w:rsidRPr="00F4172A">
        <w:rPr>
          <w:sz w:val="28"/>
          <w:szCs w:val="28"/>
        </w:rPr>
        <w:t>Диаграмма 1</w:t>
      </w:r>
      <w:r w:rsidR="0001046F" w:rsidRPr="00F4172A">
        <w:rPr>
          <w:sz w:val="28"/>
          <w:szCs w:val="28"/>
        </w:rPr>
        <w:t>3</w:t>
      </w:r>
    </w:p>
    <w:p w:rsidR="00ED309E" w:rsidRPr="00F4172A" w:rsidRDefault="00ED309E" w:rsidP="000F50EF">
      <w:pPr>
        <w:suppressAutoHyphens/>
        <w:ind w:firstLine="708"/>
        <w:jc w:val="right"/>
        <w:rPr>
          <w:sz w:val="28"/>
          <w:szCs w:val="28"/>
        </w:rPr>
      </w:pPr>
    </w:p>
    <w:p w:rsidR="00EC621B" w:rsidRPr="00F4172A" w:rsidRDefault="00E93CC8" w:rsidP="00EC621B">
      <w:pPr>
        <w:jc w:val="both"/>
        <w:rPr>
          <w:sz w:val="28"/>
          <w:szCs w:val="28"/>
        </w:rPr>
      </w:pPr>
      <w:r w:rsidRPr="00F4172A">
        <w:rPr>
          <w:rFonts w:eastAsia="Arial"/>
          <w:noProof/>
          <w:sz w:val="28"/>
          <w:szCs w:val="28"/>
        </w:rPr>
        <w:drawing>
          <wp:inline distT="0" distB="0" distL="0" distR="0">
            <wp:extent cx="5838825" cy="2085975"/>
            <wp:effectExtent l="19050" t="0" r="0" b="0"/>
            <wp:docPr id="1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6187B" w:rsidRPr="00F4172A" w:rsidRDefault="0076187B" w:rsidP="00EC621B">
      <w:pPr>
        <w:pStyle w:val="2f"/>
        <w:shd w:val="clear" w:color="auto" w:fill="auto"/>
        <w:spacing w:line="240" w:lineRule="auto"/>
        <w:ind w:left="40" w:right="120" w:firstLine="680"/>
        <w:jc w:val="both"/>
        <w:rPr>
          <w:rFonts w:ascii="Times New Roman" w:hAnsi="Times New Roman" w:cs="Times New Roman"/>
          <w:sz w:val="28"/>
          <w:szCs w:val="28"/>
        </w:rPr>
      </w:pPr>
    </w:p>
    <w:p w:rsidR="00B101EA" w:rsidRPr="00F4172A" w:rsidRDefault="00737C1B" w:rsidP="00B101EA">
      <w:pPr>
        <w:tabs>
          <w:tab w:val="left" w:pos="1134"/>
        </w:tabs>
        <w:ind w:firstLine="720"/>
        <w:jc w:val="both"/>
        <w:rPr>
          <w:sz w:val="28"/>
          <w:szCs w:val="28"/>
        </w:rPr>
      </w:pPr>
      <w:r w:rsidRPr="00F4172A">
        <w:rPr>
          <w:color w:val="000000"/>
          <w:sz w:val="28"/>
          <w:szCs w:val="28"/>
        </w:rPr>
        <w:t>Всего на 1 июля 2018 года в Ленинском муниципальном районе проведено 117 физкультурно-спортивных мероприятий, в которых приняли участие 5890</w:t>
      </w:r>
      <w:r w:rsidR="00C17EF8" w:rsidRPr="00F4172A">
        <w:rPr>
          <w:sz w:val="28"/>
          <w:szCs w:val="28"/>
        </w:rPr>
        <w:t xml:space="preserve">, по ведомственной целевой </w:t>
      </w:r>
      <w:r w:rsidR="006C72D4" w:rsidRPr="00F4172A">
        <w:rPr>
          <w:sz w:val="28"/>
          <w:szCs w:val="28"/>
        </w:rPr>
        <w:t>программе «</w:t>
      </w:r>
      <w:r w:rsidR="00C17EF8" w:rsidRPr="00F4172A">
        <w:rPr>
          <w:sz w:val="28"/>
          <w:szCs w:val="28"/>
        </w:rPr>
        <w:t xml:space="preserve">Мероприятия в области развития физической культуры и спорта по Ленинскому муниципальному району» </w:t>
      </w:r>
      <w:r w:rsidR="00C25427" w:rsidRPr="00F4172A">
        <w:rPr>
          <w:sz w:val="28"/>
          <w:szCs w:val="28"/>
        </w:rPr>
        <w:t>на данные цели направлено из бюджета Ленинского муниципального района 0,</w:t>
      </w:r>
      <w:r w:rsidRPr="00F4172A">
        <w:rPr>
          <w:sz w:val="28"/>
          <w:szCs w:val="28"/>
        </w:rPr>
        <w:t>304</w:t>
      </w:r>
      <w:r w:rsidR="00C25427" w:rsidRPr="00F4172A">
        <w:rPr>
          <w:sz w:val="28"/>
          <w:szCs w:val="28"/>
        </w:rPr>
        <w:t xml:space="preserve"> млн.</w:t>
      </w:r>
      <w:r w:rsidR="005C6594">
        <w:rPr>
          <w:sz w:val="28"/>
          <w:szCs w:val="28"/>
        </w:rPr>
        <w:t xml:space="preserve"> </w:t>
      </w:r>
      <w:r w:rsidR="00C25427" w:rsidRPr="00F4172A">
        <w:rPr>
          <w:sz w:val="28"/>
          <w:szCs w:val="28"/>
        </w:rPr>
        <w:t>рублей</w:t>
      </w:r>
      <w:r w:rsidR="00B578EC" w:rsidRPr="00F4172A">
        <w:rPr>
          <w:sz w:val="28"/>
          <w:szCs w:val="28"/>
        </w:rPr>
        <w:t>. За счет средств бюджетов поселений на мероприяти</w:t>
      </w:r>
      <w:r w:rsidR="005C6594">
        <w:rPr>
          <w:sz w:val="28"/>
          <w:szCs w:val="28"/>
        </w:rPr>
        <w:t>я</w:t>
      </w:r>
      <w:r w:rsidR="00B578EC" w:rsidRPr="00F4172A">
        <w:rPr>
          <w:sz w:val="28"/>
          <w:szCs w:val="28"/>
        </w:rPr>
        <w:t xml:space="preserve"> </w:t>
      </w:r>
      <w:r w:rsidR="00291471" w:rsidRPr="00F4172A">
        <w:rPr>
          <w:sz w:val="28"/>
          <w:szCs w:val="28"/>
        </w:rPr>
        <w:t xml:space="preserve">в рамках утвержденных ведомственных целевых программ </w:t>
      </w:r>
      <w:r w:rsidR="00B578EC" w:rsidRPr="00F4172A">
        <w:rPr>
          <w:sz w:val="28"/>
          <w:szCs w:val="28"/>
        </w:rPr>
        <w:t>выделено 0,</w:t>
      </w:r>
      <w:r w:rsidR="00291471" w:rsidRPr="00F4172A">
        <w:rPr>
          <w:sz w:val="28"/>
          <w:szCs w:val="28"/>
        </w:rPr>
        <w:t>21</w:t>
      </w:r>
      <w:r w:rsidR="00B578EC" w:rsidRPr="00F4172A">
        <w:rPr>
          <w:sz w:val="28"/>
          <w:szCs w:val="28"/>
        </w:rPr>
        <w:t xml:space="preserve"> млн.</w:t>
      </w:r>
      <w:r w:rsidR="005C6594">
        <w:rPr>
          <w:sz w:val="28"/>
          <w:szCs w:val="28"/>
        </w:rPr>
        <w:t xml:space="preserve"> </w:t>
      </w:r>
      <w:r w:rsidR="00B578EC" w:rsidRPr="00F4172A">
        <w:rPr>
          <w:sz w:val="28"/>
          <w:szCs w:val="28"/>
        </w:rPr>
        <w:t>рублей.</w:t>
      </w:r>
    </w:p>
    <w:p w:rsidR="0079494C" w:rsidRPr="00F4172A" w:rsidRDefault="0079494C" w:rsidP="00B101EA">
      <w:pPr>
        <w:tabs>
          <w:tab w:val="left" w:pos="1134"/>
        </w:tabs>
        <w:ind w:firstLine="720"/>
        <w:jc w:val="both"/>
        <w:rPr>
          <w:sz w:val="28"/>
          <w:szCs w:val="28"/>
        </w:rPr>
      </w:pPr>
      <w:r w:rsidRPr="00F4172A">
        <w:rPr>
          <w:sz w:val="28"/>
          <w:szCs w:val="28"/>
        </w:rPr>
        <w:t>В настоящее время на территории муниципального района действуют 87 плоскостных сооружений</w:t>
      </w:r>
    </w:p>
    <w:p w:rsidR="00F91E94" w:rsidRPr="00F4172A" w:rsidRDefault="00EC621B" w:rsidP="00B101EA">
      <w:pPr>
        <w:tabs>
          <w:tab w:val="left" w:pos="1134"/>
        </w:tabs>
        <w:ind w:firstLine="720"/>
        <w:jc w:val="both"/>
        <w:rPr>
          <w:sz w:val="28"/>
          <w:szCs w:val="28"/>
        </w:rPr>
      </w:pPr>
      <w:r w:rsidRPr="00F4172A">
        <w:rPr>
          <w:sz w:val="28"/>
          <w:szCs w:val="28"/>
        </w:rPr>
        <w:t>При поэтапной реализации муниципальных и ведомственных целевых программ, решая вопросы оздоровления населения, профилактики правонарушений, борьбы с наркоманией и алкоголизмом, расширяя формы активного досуга</w:t>
      </w:r>
      <w:r w:rsidR="00291471" w:rsidRPr="00F4172A">
        <w:rPr>
          <w:sz w:val="28"/>
          <w:szCs w:val="28"/>
        </w:rPr>
        <w:t>, п</w:t>
      </w:r>
      <w:r w:rsidRPr="00F4172A">
        <w:rPr>
          <w:sz w:val="28"/>
          <w:szCs w:val="28"/>
        </w:rPr>
        <w:t>риобщая к здоровому образу жизни широкие массы населения Ленинского муниципального района, улучшая</w:t>
      </w:r>
      <w:r w:rsidR="00307ED2" w:rsidRPr="00F4172A">
        <w:rPr>
          <w:sz w:val="28"/>
          <w:szCs w:val="28"/>
        </w:rPr>
        <w:t xml:space="preserve"> </w:t>
      </w:r>
      <w:r w:rsidRPr="00F4172A">
        <w:rPr>
          <w:sz w:val="28"/>
          <w:szCs w:val="28"/>
        </w:rPr>
        <w:t xml:space="preserve">инфраструктуру объектов спорта </w:t>
      </w:r>
      <w:r w:rsidR="00F91E94" w:rsidRPr="00F4172A">
        <w:rPr>
          <w:sz w:val="28"/>
          <w:szCs w:val="28"/>
        </w:rPr>
        <w:t>н</w:t>
      </w:r>
      <w:r w:rsidR="001B03EF" w:rsidRPr="00F4172A">
        <w:rPr>
          <w:sz w:val="28"/>
          <w:szCs w:val="28"/>
        </w:rPr>
        <w:t>а период до 2021 года</w:t>
      </w:r>
      <w:r w:rsidR="00F91E94" w:rsidRPr="00F4172A">
        <w:rPr>
          <w:sz w:val="28"/>
          <w:szCs w:val="28"/>
        </w:rPr>
        <w:t xml:space="preserve">, </w:t>
      </w:r>
      <w:r w:rsidR="001B03EF" w:rsidRPr="00F4172A">
        <w:rPr>
          <w:sz w:val="28"/>
          <w:szCs w:val="28"/>
        </w:rPr>
        <w:t xml:space="preserve"> планируется увеличить </w:t>
      </w:r>
      <w:r w:rsidR="002903F5" w:rsidRPr="00F4172A">
        <w:rPr>
          <w:sz w:val="28"/>
          <w:szCs w:val="28"/>
        </w:rPr>
        <w:t>свыше 90 единиц</w:t>
      </w:r>
      <w:r w:rsidR="00F91E94" w:rsidRPr="00F4172A">
        <w:rPr>
          <w:sz w:val="28"/>
          <w:szCs w:val="28"/>
        </w:rPr>
        <w:t xml:space="preserve"> плоскостных сооружений</w:t>
      </w:r>
      <w:r w:rsidR="002903F5" w:rsidRPr="00F4172A">
        <w:rPr>
          <w:sz w:val="28"/>
          <w:szCs w:val="28"/>
        </w:rPr>
        <w:t>.</w:t>
      </w:r>
    </w:p>
    <w:p w:rsidR="00B101EA" w:rsidRPr="00F4172A" w:rsidRDefault="002903F5" w:rsidP="00B101EA">
      <w:pPr>
        <w:tabs>
          <w:tab w:val="left" w:pos="1134"/>
        </w:tabs>
        <w:ind w:firstLine="720"/>
        <w:jc w:val="both"/>
        <w:rPr>
          <w:sz w:val="28"/>
          <w:szCs w:val="28"/>
        </w:rPr>
      </w:pPr>
      <w:r w:rsidRPr="00F4172A">
        <w:rPr>
          <w:sz w:val="28"/>
          <w:szCs w:val="28"/>
        </w:rPr>
        <w:t xml:space="preserve"> Сохранится структура спортивных залов на уровне 26 единиц. </w:t>
      </w:r>
      <w:r w:rsidR="00C275AD" w:rsidRPr="00F4172A">
        <w:rPr>
          <w:sz w:val="28"/>
          <w:szCs w:val="28"/>
        </w:rPr>
        <w:t xml:space="preserve">С целью </w:t>
      </w:r>
      <w:r w:rsidR="005D347D" w:rsidRPr="00F4172A">
        <w:rPr>
          <w:sz w:val="28"/>
          <w:szCs w:val="28"/>
        </w:rPr>
        <w:t xml:space="preserve">улучшения спортивных объектов </w:t>
      </w:r>
      <w:r w:rsidR="00C275AD" w:rsidRPr="00F4172A">
        <w:rPr>
          <w:sz w:val="28"/>
          <w:szCs w:val="28"/>
        </w:rPr>
        <w:t xml:space="preserve">в рамках муниципальной программы </w:t>
      </w:r>
      <w:r w:rsidR="00C275AD" w:rsidRPr="00F4172A">
        <w:rPr>
          <w:iCs/>
          <w:sz w:val="28"/>
          <w:szCs w:val="28"/>
        </w:rPr>
        <w:t xml:space="preserve">«Комплекс мер по созданию безопасных условий для обучающихся и воспитанников в образовательных организациях Ленинского муниципального района» </w:t>
      </w:r>
      <w:r w:rsidR="00B101EA" w:rsidRPr="00F4172A">
        <w:rPr>
          <w:iCs/>
          <w:sz w:val="28"/>
          <w:szCs w:val="28"/>
        </w:rPr>
        <w:t xml:space="preserve">в 2018 году </w:t>
      </w:r>
      <w:r w:rsidR="00F91E94" w:rsidRPr="00F4172A">
        <w:rPr>
          <w:iCs/>
          <w:sz w:val="28"/>
          <w:szCs w:val="28"/>
        </w:rPr>
        <w:t>проводится</w:t>
      </w:r>
      <w:r w:rsidR="00B101EA" w:rsidRPr="00F4172A">
        <w:rPr>
          <w:iCs/>
          <w:sz w:val="28"/>
          <w:szCs w:val="28"/>
        </w:rPr>
        <w:t xml:space="preserve"> ремонт спортивного зала в </w:t>
      </w:r>
      <w:r w:rsidR="00B101EA" w:rsidRPr="00F4172A">
        <w:rPr>
          <w:sz w:val="28"/>
          <w:szCs w:val="28"/>
        </w:rPr>
        <w:t xml:space="preserve">МКОУ «Заплавинская СОШ». Общий объем финансирования </w:t>
      </w:r>
      <w:r w:rsidR="00F91E94" w:rsidRPr="00F4172A">
        <w:rPr>
          <w:sz w:val="28"/>
          <w:szCs w:val="28"/>
        </w:rPr>
        <w:t>-</w:t>
      </w:r>
      <w:r w:rsidR="00B101EA" w:rsidRPr="00F4172A">
        <w:rPr>
          <w:sz w:val="28"/>
          <w:szCs w:val="28"/>
        </w:rPr>
        <w:t xml:space="preserve"> 1,59 млн.</w:t>
      </w:r>
      <w:r w:rsidR="005C6594">
        <w:rPr>
          <w:sz w:val="28"/>
          <w:szCs w:val="28"/>
        </w:rPr>
        <w:t xml:space="preserve"> </w:t>
      </w:r>
      <w:r w:rsidR="00B101EA" w:rsidRPr="00F4172A">
        <w:rPr>
          <w:sz w:val="28"/>
          <w:szCs w:val="28"/>
        </w:rPr>
        <w:t xml:space="preserve">рублей, в том числе: за счет </w:t>
      </w:r>
      <w:r w:rsidR="00916270" w:rsidRPr="00F4172A">
        <w:rPr>
          <w:sz w:val="28"/>
          <w:szCs w:val="28"/>
        </w:rPr>
        <w:t>федерального б</w:t>
      </w:r>
      <w:r w:rsidR="00B101EA" w:rsidRPr="00F4172A">
        <w:rPr>
          <w:sz w:val="28"/>
          <w:szCs w:val="28"/>
        </w:rPr>
        <w:t>юджета 1,30 млн.</w:t>
      </w:r>
      <w:r w:rsidR="005C6594">
        <w:rPr>
          <w:sz w:val="28"/>
          <w:szCs w:val="28"/>
        </w:rPr>
        <w:t xml:space="preserve"> </w:t>
      </w:r>
      <w:r w:rsidR="00B101EA" w:rsidRPr="00F4172A">
        <w:rPr>
          <w:sz w:val="28"/>
          <w:szCs w:val="28"/>
        </w:rPr>
        <w:t xml:space="preserve">рублей, </w:t>
      </w:r>
      <w:r w:rsidR="00916270" w:rsidRPr="00F4172A">
        <w:rPr>
          <w:sz w:val="28"/>
          <w:szCs w:val="28"/>
        </w:rPr>
        <w:t>областного бюджета – 0,21 млн.</w:t>
      </w:r>
      <w:r w:rsidR="005C6594">
        <w:rPr>
          <w:sz w:val="28"/>
          <w:szCs w:val="28"/>
        </w:rPr>
        <w:t xml:space="preserve"> </w:t>
      </w:r>
      <w:r w:rsidR="00916270" w:rsidRPr="00F4172A">
        <w:rPr>
          <w:sz w:val="28"/>
          <w:szCs w:val="28"/>
        </w:rPr>
        <w:t xml:space="preserve">рублей; </w:t>
      </w:r>
      <w:r w:rsidR="00B101EA" w:rsidRPr="00F4172A">
        <w:rPr>
          <w:sz w:val="28"/>
          <w:szCs w:val="28"/>
        </w:rPr>
        <w:t xml:space="preserve">бюджета района </w:t>
      </w:r>
      <w:r w:rsidR="00916270" w:rsidRPr="00F4172A">
        <w:rPr>
          <w:sz w:val="28"/>
          <w:szCs w:val="28"/>
        </w:rPr>
        <w:t>– 0,08 млн.</w:t>
      </w:r>
      <w:r w:rsidR="005C6594">
        <w:rPr>
          <w:sz w:val="28"/>
          <w:szCs w:val="28"/>
        </w:rPr>
        <w:t xml:space="preserve"> </w:t>
      </w:r>
      <w:r w:rsidR="00916270" w:rsidRPr="00F4172A">
        <w:rPr>
          <w:sz w:val="28"/>
          <w:szCs w:val="28"/>
        </w:rPr>
        <w:t>рублей.</w:t>
      </w:r>
      <w:r w:rsidR="00B101EA" w:rsidRPr="00F4172A">
        <w:rPr>
          <w:sz w:val="28"/>
          <w:szCs w:val="28"/>
        </w:rPr>
        <w:t xml:space="preserve">  </w:t>
      </w:r>
    </w:p>
    <w:p w:rsidR="006F0CD1" w:rsidRPr="00F4172A" w:rsidRDefault="00916270" w:rsidP="005C6594">
      <w:pPr>
        <w:widowControl w:val="0"/>
        <w:tabs>
          <w:tab w:val="left" w:pos="0"/>
        </w:tabs>
        <w:autoSpaceDE w:val="0"/>
        <w:autoSpaceDN w:val="0"/>
        <w:adjustRightInd w:val="0"/>
        <w:ind w:firstLine="720"/>
        <w:jc w:val="both"/>
        <w:rPr>
          <w:sz w:val="28"/>
          <w:szCs w:val="28"/>
        </w:rPr>
      </w:pPr>
      <w:r w:rsidRPr="00F4172A">
        <w:rPr>
          <w:sz w:val="28"/>
          <w:szCs w:val="28"/>
        </w:rPr>
        <w:t>На среднесрочный</w:t>
      </w:r>
      <w:r w:rsidR="0062194A" w:rsidRPr="00F4172A">
        <w:rPr>
          <w:sz w:val="28"/>
          <w:szCs w:val="28"/>
        </w:rPr>
        <w:t xml:space="preserve"> период 201</w:t>
      </w:r>
      <w:r w:rsidRPr="00F4172A">
        <w:rPr>
          <w:sz w:val="28"/>
          <w:szCs w:val="28"/>
        </w:rPr>
        <w:t>9</w:t>
      </w:r>
      <w:r w:rsidR="0062194A" w:rsidRPr="00F4172A">
        <w:rPr>
          <w:sz w:val="28"/>
          <w:szCs w:val="28"/>
        </w:rPr>
        <w:t xml:space="preserve"> - 20</w:t>
      </w:r>
      <w:r w:rsidR="002A111B" w:rsidRPr="00F4172A">
        <w:rPr>
          <w:sz w:val="28"/>
          <w:szCs w:val="28"/>
        </w:rPr>
        <w:t>2</w:t>
      </w:r>
      <w:r w:rsidRPr="00F4172A">
        <w:rPr>
          <w:sz w:val="28"/>
          <w:szCs w:val="28"/>
        </w:rPr>
        <w:t>1</w:t>
      </w:r>
      <w:r w:rsidR="0062194A" w:rsidRPr="00F4172A">
        <w:rPr>
          <w:sz w:val="28"/>
          <w:szCs w:val="28"/>
        </w:rPr>
        <w:t xml:space="preserve"> годов в сфере физической культуры и спорта </w:t>
      </w:r>
      <w:r w:rsidRPr="00F4172A">
        <w:rPr>
          <w:sz w:val="28"/>
          <w:szCs w:val="28"/>
        </w:rPr>
        <w:t>продолж</w:t>
      </w:r>
      <w:r w:rsidR="00466216" w:rsidRPr="00F4172A">
        <w:rPr>
          <w:sz w:val="28"/>
          <w:szCs w:val="28"/>
        </w:rPr>
        <w:t>и</w:t>
      </w:r>
      <w:r w:rsidRPr="00F4172A">
        <w:rPr>
          <w:sz w:val="28"/>
          <w:szCs w:val="28"/>
        </w:rPr>
        <w:t>тся реализация мероприятий</w:t>
      </w:r>
      <w:r w:rsidR="0062194A" w:rsidRPr="00F4172A">
        <w:rPr>
          <w:sz w:val="28"/>
          <w:szCs w:val="28"/>
        </w:rPr>
        <w:t>, направленны</w:t>
      </w:r>
      <w:r w:rsidR="00466216" w:rsidRPr="00F4172A">
        <w:rPr>
          <w:sz w:val="28"/>
          <w:szCs w:val="28"/>
        </w:rPr>
        <w:t>х</w:t>
      </w:r>
      <w:r w:rsidR="0062194A" w:rsidRPr="00F4172A">
        <w:rPr>
          <w:sz w:val="28"/>
          <w:szCs w:val="28"/>
        </w:rPr>
        <w:t xml:space="preserve"> на создание условий для ведения</w:t>
      </w:r>
      <w:r w:rsidR="00307ED2" w:rsidRPr="00F4172A">
        <w:rPr>
          <w:sz w:val="28"/>
          <w:szCs w:val="28"/>
        </w:rPr>
        <w:t xml:space="preserve"> </w:t>
      </w:r>
      <w:r w:rsidR="0062194A" w:rsidRPr="00F4172A">
        <w:rPr>
          <w:sz w:val="28"/>
          <w:szCs w:val="28"/>
        </w:rPr>
        <w:t>гражданами здорового образа жизни, развития физической культуры и спорта</w:t>
      </w:r>
      <w:r w:rsidR="00C177FF" w:rsidRPr="00F4172A">
        <w:rPr>
          <w:sz w:val="28"/>
          <w:szCs w:val="28"/>
        </w:rPr>
        <w:t xml:space="preserve">. </w:t>
      </w:r>
      <w:r w:rsidR="0062194A" w:rsidRPr="00F4172A">
        <w:rPr>
          <w:sz w:val="28"/>
          <w:szCs w:val="28"/>
        </w:rPr>
        <w:t>Политика в сфере физической культуры и спорта будет</w:t>
      </w:r>
      <w:r w:rsidR="00307ED2" w:rsidRPr="00F4172A">
        <w:rPr>
          <w:sz w:val="28"/>
          <w:szCs w:val="28"/>
        </w:rPr>
        <w:t xml:space="preserve"> </w:t>
      </w:r>
      <w:r w:rsidR="0062194A" w:rsidRPr="00F4172A">
        <w:rPr>
          <w:sz w:val="28"/>
          <w:szCs w:val="28"/>
        </w:rPr>
        <w:t xml:space="preserve">определяться на основе указов Президента Российской Федерации от </w:t>
      </w:r>
      <w:r w:rsidR="006C72D4" w:rsidRPr="00F4172A">
        <w:rPr>
          <w:sz w:val="28"/>
          <w:szCs w:val="28"/>
        </w:rPr>
        <w:t>0</w:t>
      </w:r>
      <w:r w:rsidR="0062194A" w:rsidRPr="00F4172A">
        <w:rPr>
          <w:sz w:val="28"/>
          <w:szCs w:val="28"/>
        </w:rPr>
        <w:t>7</w:t>
      </w:r>
      <w:r w:rsidR="006C72D4" w:rsidRPr="00F4172A">
        <w:rPr>
          <w:sz w:val="28"/>
          <w:szCs w:val="28"/>
        </w:rPr>
        <w:t>.05.2012</w:t>
      </w:r>
      <w:r w:rsidR="0062194A" w:rsidRPr="00F4172A">
        <w:rPr>
          <w:sz w:val="28"/>
          <w:szCs w:val="28"/>
        </w:rPr>
        <w:t xml:space="preserve"> № 597 "О мероприятиях по реализации</w:t>
      </w:r>
      <w:r w:rsidR="00307ED2" w:rsidRPr="00F4172A">
        <w:rPr>
          <w:sz w:val="28"/>
          <w:szCs w:val="28"/>
        </w:rPr>
        <w:t xml:space="preserve"> </w:t>
      </w:r>
      <w:r w:rsidR="0062194A" w:rsidRPr="00F4172A">
        <w:rPr>
          <w:sz w:val="28"/>
          <w:szCs w:val="28"/>
        </w:rPr>
        <w:t xml:space="preserve">государственной социальной политики", Федерального закона </w:t>
      </w:r>
      <w:r w:rsidR="005C6594">
        <w:rPr>
          <w:sz w:val="28"/>
          <w:szCs w:val="28"/>
        </w:rPr>
        <w:t xml:space="preserve">Российской Федерации </w:t>
      </w:r>
      <w:r w:rsidR="0062194A" w:rsidRPr="00F4172A">
        <w:rPr>
          <w:sz w:val="28"/>
          <w:szCs w:val="28"/>
        </w:rPr>
        <w:t xml:space="preserve">от </w:t>
      </w:r>
      <w:r w:rsidR="006C72D4" w:rsidRPr="00F4172A">
        <w:rPr>
          <w:sz w:val="28"/>
          <w:szCs w:val="28"/>
        </w:rPr>
        <w:t>0</w:t>
      </w:r>
      <w:r w:rsidR="0062194A" w:rsidRPr="00F4172A">
        <w:rPr>
          <w:sz w:val="28"/>
          <w:szCs w:val="28"/>
        </w:rPr>
        <w:t>4</w:t>
      </w:r>
      <w:r w:rsidR="006C72D4" w:rsidRPr="00F4172A">
        <w:rPr>
          <w:sz w:val="28"/>
          <w:szCs w:val="28"/>
        </w:rPr>
        <w:t>.12.2007</w:t>
      </w:r>
      <w:r w:rsidR="0062194A" w:rsidRPr="00F4172A">
        <w:rPr>
          <w:sz w:val="28"/>
          <w:szCs w:val="28"/>
        </w:rPr>
        <w:t xml:space="preserve"> № 329-ФЗ "О физической культуре и спорте в Российской Федерации",</w:t>
      </w:r>
      <w:r w:rsidR="00307ED2" w:rsidRPr="00F4172A">
        <w:rPr>
          <w:sz w:val="28"/>
          <w:szCs w:val="28"/>
        </w:rPr>
        <w:t xml:space="preserve"> </w:t>
      </w:r>
      <w:r w:rsidR="0062194A" w:rsidRPr="00F4172A">
        <w:rPr>
          <w:sz w:val="28"/>
          <w:szCs w:val="28"/>
        </w:rPr>
        <w:t>государственной программы Российской Федерации "Развитие физической</w:t>
      </w:r>
      <w:r w:rsidR="00307ED2" w:rsidRPr="00F4172A">
        <w:rPr>
          <w:sz w:val="28"/>
          <w:szCs w:val="28"/>
        </w:rPr>
        <w:t xml:space="preserve"> </w:t>
      </w:r>
      <w:r w:rsidR="0062194A" w:rsidRPr="00F4172A">
        <w:rPr>
          <w:sz w:val="28"/>
          <w:szCs w:val="28"/>
        </w:rPr>
        <w:t>культуры и спорта" (далее - госпрограмма),</w:t>
      </w:r>
      <w:r w:rsidR="00205324" w:rsidRPr="00F4172A">
        <w:rPr>
          <w:sz w:val="28"/>
          <w:szCs w:val="28"/>
        </w:rPr>
        <w:t xml:space="preserve"> </w:t>
      </w:r>
      <w:r w:rsidR="002A111B" w:rsidRPr="00F4172A">
        <w:rPr>
          <w:sz w:val="28"/>
          <w:szCs w:val="28"/>
        </w:rPr>
        <w:t xml:space="preserve">ведомственной целевой программы </w:t>
      </w:r>
      <w:r w:rsidR="006F0CD1" w:rsidRPr="00F4172A">
        <w:rPr>
          <w:sz w:val="28"/>
          <w:szCs w:val="28"/>
        </w:rPr>
        <w:t>«Мероприятия в области развития физической культуры и спорта по Ленинскому муниципальному району»,</w:t>
      </w:r>
      <w:r w:rsidR="00205324" w:rsidRPr="00F4172A">
        <w:rPr>
          <w:sz w:val="28"/>
          <w:szCs w:val="28"/>
        </w:rPr>
        <w:t xml:space="preserve"> </w:t>
      </w:r>
      <w:r w:rsidR="006F0CD1" w:rsidRPr="00F4172A">
        <w:rPr>
          <w:sz w:val="28"/>
          <w:szCs w:val="28"/>
        </w:rPr>
        <w:t xml:space="preserve">предусматривающая финансирование за счет средств бюджета Ленинского муниципального  района в сумме </w:t>
      </w:r>
      <w:r w:rsidR="00466216" w:rsidRPr="00F4172A">
        <w:rPr>
          <w:sz w:val="28"/>
          <w:szCs w:val="28"/>
        </w:rPr>
        <w:t>4,84</w:t>
      </w:r>
      <w:r w:rsidR="006F0CD1" w:rsidRPr="00F4172A">
        <w:rPr>
          <w:sz w:val="28"/>
          <w:szCs w:val="28"/>
        </w:rPr>
        <w:t xml:space="preserve"> млн.</w:t>
      </w:r>
      <w:r w:rsidR="005C6594">
        <w:rPr>
          <w:sz w:val="28"/>
          <w:szCs w:val="28"/>
        </w:rPr>
        <w:t xml:space="preserve"> </w:t>
      </w:r>
      <w:r w:rsidR="006F0CD1" w:rsidRPr="00F4172A">
        <w:rPr>
          <w:sz w:val="28"/>
          <w:szCs w:val="28"/>
        </w:rPr>
        <w:t>рублей.</w:t>
      </w:r>
      <w:r w:rsidR="005C6594">
        <w:rPr>
          <w:sz w:val="28"/>
          <w:szCs w:val="28"/>
        </w:rPr>
        <w:t xml:space="preserve"> На прогнозируемый </w:t>
      </w:r>
      <w:r w:rsidR="00132465" w:rsidRPr="00F4172A">
        <w:rPr>
          <w:sz w:val="28"/>
          <w:szCs w:val="28"/>
        </w:rPr>
        <w:t>период 201</w:t>
      </w:r>
      <w:r w:rsidR="00466216" w:rsidRPr="00F4172A">
        <w:rPr>
          <w:sz w:val="28"/>
          <w:szCs w:val="28"/>
        </w:rPr>
        <w:t>9</w:t>
      </w:r>
      <w:r w:rsidR="00132465" w:rsidRPr="00F4172A">
        <w:rPr>
          <w:sz w:val="28"/>
          <w:szCs w:val="28"/>
        </w:rPr>
        <w:t>-20</w:t>
      </w:r>
      <w:r w:rsidR="00466216" w:rsidRPr="00F4172A">
        <w:rPr>
          <w:sz w:val="28"/>
          <w:szCs w:val="28"/>
        </w:rPr>
        <w:t>23</w:t>
      </w:r>
      <w:r w:rsidR="00132465" w:rsidRPr="00F4172A">
        <w:rPr>
          <w:sz w:val="28"/>
          <w:szCs w:val="28"/>
        </w:rPr>
        <w:t xml:space="preserve"> годы планируется участие в реализации следующих муниципальных программ: </w:t>
      </w:r>
      <w:r w:rsidR="00865E34" w:rsidRPr="00F4172A">
        <w:rPr>
          <w:sz w:val="28"/>
          <w:szCs w:val="28"/>
        </w:rPr>
        <w:t>«Комплексные меры противодействия злоупотреблению наркотиками и их незаконному обороту в Ленинском муниципальном районе</w:t>
      </w:r>
      <w:r w:rsidR="00FA3766" w:rsidRPr="00F4172A">
        <w:rPr>
          <w:sz w:val="28"/>
          <w:szCs w:val="28"/>
        </w:rPr>
        <w:t>»; «</w:t>
      </w:r>
      <w:r w:rsidR="00865E34" w:rsidRPr="00F4172A">
        <w:rPr>
          <w:sz w:val="28"/>
          <w:szCs w:val="28"/>
        </w:rPr>
        <w:t xml:space="preserve">Развитие территориального общественного самоуправления </w:t>
      </w:r>
      <w:r w:rsidR="00B0127C" w:rsidRPr="00F4172A">
        <w:rPr>
          <w:sz w:val="28"/>
          <w:szCs w:val="28"/>
        </w:rPr>
        <w:t>Л</w:t>
      </w:r>
      <w:r w:rsidR="00865E34" w:rsidRPr="00F4172A">
        <w:rPr>
          <w:sz w:val="28"/>
          <w:szCs w:val="28"/>
        </w:rPr>
        <w:t>енинского муниципального района» на 2017-2019 годы</w:t>
      </w:r>
      <w:r w:rsidR="00B0127C" w:rsidRPr="00F4172A">
        <w:rPr>
          <w:sz w:val="28"/>
          <w:szCs w:val="28"/>
        </w:rPr>
        <w:t>;</w:t>
      </w:r>
      <w:r w:rsidR="00205324" w:rsidRPr="00F4172A">
        <w:rPr>
          <w:sz w:val="28"/>
          <w:szCs w:val="28"/>
        </w:rPr>
        <w:t xml:space="preserve"> </w:t>
      </w:r>
      <w:r w:rsidR="00865E34" w:rsidRPr="00F4172A">
        <w:rPr>
          <w:color w:val="000000"/>
          <w:sz w:val="28"/>
          <w:szCs w:val="28"/>
        </w:rPr>
        <w:t>«Устойчивое развитие сель</w:t>
      </w:r>
      <w:r w:rsidR="00466216" w:rsidRPr="00F4172A">
        <w:rPr>
          <w:color w:val="000000"/>
          <w:sz w:val="28"/>
          <w:szCs w:val="28"/>
        </w:rPr>
        <w:t xml:space="preserve">ских </w:t>
      </w:r>
      <w:r w:rsidR="00FA3766" w:rsidRPr="00F4172A">
        <w:rPr>
          <w:color w:val="000000"/>
          <w:sz w:val="28"/>
          <w:szCs w:val="28"/>
        </w:rPr>
        <w:t>территорий Ленинского</w:t>
      </w:r>
      <w:r w:rsidR="00B0127C" w:rsidRPr="00F4172A">
        <w:rPr>
          <w:color w:val="000000"/>
          <w:sz w:val="28"/>
          <w:szCs w:val="28"/>
        </w:rPr>
        <w:t xml:space="preserve"> м</w:t>
      </w:r>
      <w:r w:rsidR="00865E34" w:rsidRPr="00F4172A">
        <w:rPr>
          <w:color w:val="000000"/>
          <w:sz w:val="28"/>
          <w:szCs w:val="28"/>
        </w:rPr>
        <w:t>униципального района»</w:t>
      </w:r>
      <w:r w:rsidR="00B0127C" w:rsidRPr="00F4172A">
        <w:rPr>
          <w:bCs/>
          <w:sz w:val="28"/>
          <w:szCs w:val="28"/>
        </w:rPr>
        <w:t>.</w:t>
      </w:r>
    </w:p>
    <w:p w:rsidR="006F0CD1" w:rsidRPr="00F4172A" w:rsidRDefault="006F0CD1" w:rsidP="006C72D4">
      <w:pPr>
        <w:autoSpaceDE w:val="0"/>
        <w:autoSpaceDN w:val="0"/>
        <w:adjustRightInd w:val="0"/>
        <w:ind w:firstLine="709"/>
        <w:jc w:val="both"/>
        <w:rPr>
          <w:sz w:val="28"/>
          <w:szCs w:val="28"/>
        </w:rPr>
      </w:pPr>
      <w:r w:rsidRPr="00F4172A">
        <w:rPr>
          <w:sz w:val="28"/>
          <w:szCs w:val="28"/>
        </w:rPr>
        <w:tab/>
        <w:t xml:space="preserve">В результате реализации </w:t>
      </w:r>
      <w:r w:rsidR="00B0127C" w:rsidRPr="00F4172A">
        <w:rPr>
          <w:sz w:val="28"/>
          <w:szCs w:val="28"/>
        </w:rPr>
        <w:t>программ</w:t>
      </w:r>
      <w:r w:rsidR="00307ED2" w:rsidRPr="00F4172A">
        <w:rPr>
          <w:sz w:val="28"/>
          <w:szCs w:val="28"/>
        </w:rPr>
        <w:t xml:space="preserve"> </w:t>
      </w:r>
      <w:r w:rsidRPr="00F4172A">
        <w:rPr>
          <w:sz w:val="28"/>
          <w:szCs w:val="28"/>
        </w:rPr>
        <w:t>предполагается:</w:t>
      </w:r>
      <w:r w:rsidR="00307ED2" w:rsidRPr="00F4172A">
        <w:rPr>
          <w:sz w:val="28"/>
          <w:szCs w:val="28"/>
        </w:rPr>
        <w:t xml:space="preserve"> </w:t>
      </w:r>
      <w:r w:rsidRPr="00F4172A">
        <w:rPr>
          <w:sz w:val="28"/>
          <w:szCs w:val="28"/>
        </w:rPr>
        <w:t>устойчивое развитие физической культуры и спорта, что характеризуется</w:t>
      </w:r>
      <w:r w:rsidR="00307ED2" w:rsidRPr="00F4172A">
        <w:rPr>
          <w:sz w:val="28"/>
          <w:szCs w:val="28"/>
        </w:rPr>
        <w:t xml:space="preserve"> </w:t>
      </w:r>
      <w:r w:rsidRPr="00F4172A">
        <w:rPr>
          <w:sz w:val="28"/>
          <w:szCs w:val="28"/>
        </w:rPr>
        <w:t>ростом количественных показателей и качественных изменений,</w:t>
      </w:r>
      <w:r w:rsidR="00307ED2" w:rsidRPr="00F4172A">
        <w:rPr>
          <w:sz w:val="28"/>
          <w:szCs w:val="28"/>
        </w:rPr>
        <w:t xml:space="preserve"> </w:t>
      </w:r>
      <w:r w:rsidRPr="00F4172A">
        <w:rPr>
          <w:sz w:val="28"/>
          <w:szCs w:val="28"/>
        </w:rPr>
        <w:t>происходящих в сфере физической культуры и спорта;</w:t>
      </w:r>
      <w:r w:rsidR="00307ED2" w:rsidRPr="00F4172A">
        <w:rPr>
          <w:sz w:val="28"/>
          <w:szCs w:val="28"/>
        </w:rPr>
        <w:t xml:space="preserve"> </w:t>
      </w:r>
      <w:r w:rsidRPr="00F4172A">
        <w:rPr>
          <w:sz w:val="28"/>
          <w:szCs w:val="28"/>
        </w:rPr>
        <w:t>привлечение к систематическим занятиям физической культурой и</w:t>
      </w:r>
      <w:r w:rsidR="00307ED2" w:rsidRPr="00F4172A">
        <w:rPr>
          <w:sz w:val="28"/>
          <w:szCs w:val="28"/>
        </w:rPr>
        <w:t xml:space="preserve"> </w:t>
      </w:r>
      <w:r w:rsidRPr="00F4172A">
        <w:rPr>
          <w:sz w:val="28"/>
          <w:szCs w:val="28"/>
        </w:rPr>
        <w:t>спортом и приобщение к здоровому образу жизни широких масс населения,</w:t>
      </w:r>
      <w:r w:rsidR="00307ED2" w:rsidRPr="00F4172A">
        <w:rPr>
          <w:sz w:val="28"/>
          <w:szCs w:val="28"/>
        </w:rPr>
        <w:t xml:space="preserve"> </w:t>
      </w:r>
      <w:r w:rsidRPr="00F4172A">
        <w:rPr>
          <w:sz w:val="28"/>
          <w:szCs w:val="28"/>
        </w:rPr>
        <w:t xml:space="preserve">что окажет положительное влияние на улучшение качества жизни </w:t>
      </w:r>
      <w:r w:rsidR="00B0127C" w:rsidRPr="00F4172A">
        <w:rPr>
          <w:sz w:val="28"/>
          <w:szCs w:val="28"/>
        </w:rPr>
        <w:t xml:space="preserve">населения района, </w:t>
      </w:r>
      <w:r w:rsidRPr="00F4172A">
        <w:rPr>
          <w:sz w:val="28"/>
          <w:szCs w:val="28"/>
        </w:rPr>
        <w:t>достижение спортсменами высоких спортивных</w:t>
      </w:r>
      <w:r w:rsidR="00307ED2" w:rsidRPr="00F4172A">
        <w:rPr>
          <w:sz w:val="28"/>
          <w:szCs w:val="28"/>
        </w:rPr>
        <w:t xml:space="preserve"> </w:t>
      </w:r>
      <w:r w:rsidRPr="00F4172A">
        <w:rPr>
          <w:sz w:val="28"/>
          <w:szCs w:val="28"/>
        </w:rPr>
        <w:t>результатов на спортивных соревнованиях</w:t>
      </w:r>
      <w:r w:rsidR="00EF1DF7" w:rsidRPr="00F4172A">
        <w:rPr>
          <w:sz w:val="28"/>
          <w:szCs w:val="28"/>
        </w:rPr>
        <w:t>.</w:t>
      </w:r>
    </w:p>
    <w:p w:rsidR="002A111B" w:rsidRPr="00F4172A" w:rsidRDefault="002A111B" w:rsidP="002A111B">
      <w:pPr>
        <w:autoSpaceDE w:val="0"/>
        <w:autoSpaceDN w:val="0"/>
        <w:adjustRightInd w:val="0"/>
        <w:jc w:val="both"/>
        <w:rPr>
          <w:b/>
          <w:sz w:val="28"/>
          <w:szCs w:val="28"/>
        </w:rPr>
      </w:pPr>
    </w:p>
    <w:p w:rsidR="005C6594" w:rsidRPr="00F4172A" w:rsidRDefault="00617EA4" w:rsidP="005C6594">
      <w:pPr>
        <w:pStyle w:val="ac"/>
        <w:ind w:firstLine="525"/>
        <w:rPr>
          <w:b w:val="0"/>
          <w:szCs w:val="28"/>
        </w:rPr>
      </w:pPr>
      <w:r w:rsidRPr="00F4172A">
        <w:rPr>
          <w:b w:val="0"/>
          <w:szCs w:val="28"/>
        </w:rPr>
        <w:t>Реформирование жилищно-коммунального хозяйства</w:t>
      </w:r>
    </w:p>
    <w:p w:rsidR="008A7A6F" w:rsidRPr="00F4172A" w:rsidRDefault="0042465A" w:rsidP="008A7A6F">
      <w:pPr>
        <w:ind w:firstLine="567"/>
        <w:jc w:val="both"/>
        <w:rPr>
          <w:sz w:val="28"/>
          <w:szCs w:val="28"/>
        </w:rPr>
      </w:pPr>
      <w:r w:rsidRPr="00F4172A">
        <w:rPr>
          <w:sz w:val="28"/>
          <w:szCs w:val="28"/>
        </w:rPr>
        <w:t xml:space="preserve">Для обеспечения населения Ленинского муниципального района в сфере жилищно-коммунального хозяйства за 2017 год осуществляли деятельность 12 организаций разных форм собственности, в том числе </w:t>
      </w:r>
      <w:r w:rsidR="0022061A" w:rsidRPr="00F4172A">
        <w:rPr>
          <w:sz w:val="28"/>
          <w:szCs w:val="28"/>
        </w:rPr>
        <w:t xml:space="preserve">7 </w:t>
      </w:r>
      <w:r w:rsidR="008A7A6F" w:rsidRPr="00F4172A">
        <w:rPr>
          <w:sz w:val="28"/>
          <w:szCs w:val="28"/>
        </w:rPr>
        <w:t xml:space="preserve">из них муниципальные унитарные предприятия коммунального обслуживания, предоставляющие услуги водоснабжения населению на территории сельских поселений. </w:t>
      </w:r>
    </w:p>
    <w:p w:rsidR="00B87254" w:rsidRPr="00F4172A" w:rsidRDefault="00B87254" w:rsidP="008A7A6F">
      <w:pPr>
        <w:ind w:firstLine="567"/>
        <w:jc w:val="both"/>
        <w:rPr>
          <w:sz w:val="28"/>
          <w:szCs w:val="28"/>
        </w:rPr>
      </w:pPr>
      <w:r w:rsidRPr="00F4172A">
        <w:rPr>
          <w:sz w:val="28"/>
          <w:szCs w:val="28"/>
        </w:rPr>
        <w:t>Общая площадь жилых помещений в 2017 году составила 638,70 тыс.</w:t>
      </w:r>
      <w:r w:rsidR="005C6594">
        <w:rPr>
          <w:sz w:val="28"/>
          <w:szCs w:val="28"/>
        </w:rPr>
        <w:t xml:space="preserve"> </w:t>
      </w:r>
      <w:r w:rsidRPr="00F4172A">
        <w:rPr>
          <w:sz w:val="28"/>
          <w:szCs w:val="28"/>
        </w:rPr>
        <w:t>кв.</w:t>
      </w:r>
      <w:r w:rsidR="005C6594">
        <w:rPr>
          <w:sz w:val="28"/>
          <w:szCs w:val="28"/>
        </w:rPr>
        <w:t xml:space="preserve"> </w:t>
      </w:r>
      <w:r w:rsidRPr="00F4172A">
        <w:rPr>
          <w:sz w:val="28"/>
          <w:szCs w:val="28"/>
        </w:rPr>
        <w:t>м, приходящаяся в среднем на одного жителя – 21,30 кв.</w:t>
      </w:r>
      <w:r w:rsidR="005C6594">
        <w:rPr>
          <w:sz w:val="28"/>
          <w:szCs w:val="28"/>
        </w:rPr>
        <w:t xml:space="preserve"> </w:t>
      </w:r>
      <w:r w:rsidRPr="00F4172A">
        <w:rPr>
          <w:sz w:val="28"/>
          <w:szCs w:val="28"/>
        </w:rPr>
        <w:t>м</w:t>
      </w:r>
      <w:r w:rsidR="008308A8" w:rsidRPr="00F4172A">
        <w:rPr>
          <w:sz w:val="28"/>
          <w:szCs w:val="28"/>
        </w:rPr>
        <w:t>.</w:t>
      </w:r>
    </w:p>
    <w:p w:rsidR="00002E1B" w:rsidRPr="00F4172A" w:rsidRDefault="00002E1B" w:rsidP="00002E1B">
      <w:pPr>
        <w:ind w:firstLine="567"/>
        <w:jc w:val="both"/>
        <w:rPr>
          <w:sz w:val="28"/>
          <w:szCs w:val="28"/>
        </w:rPr>
      </w:pPr>
      <w:r w:rsidRPr="00F4172A">
        <w:rPr>
          <w:sz w:val="28"/>
          <w:szCs w:val="28"/>
        </w:rPr>
        <w:t xml:space="preserve">Теплоснабжение жилищного фонда, объектов социально-бытовой сферы в районе </w:t>
      </w:r>
      <w:r w:rsidR="00C177FF" w:rsidRPr="00F4172A">
        <w:rPr>
          <w:sz w:val="28"/>
          <w:szCs w:val="28"/>
        </w:rPr>
        <w:t>обеспечива</w:t>
      </w:r>
      <w:r w:rsidR="005D0954" w:rsidRPr="00F4172A">
        <w:rPr>
          <w:sz w:val="28"/>
          <w:szCs w:val="28"/>
        </w:rPr>
        <w:t xml:space="preserve">ли - </w:t>
      </w:r>
      <w:r w:rsidRPr="00F4172A">
        <w:rPr>
          <w:sz w:val="28"/>
          <w:szCs w:val="28"/>
        </w:rPr>
        <w:t xml:space="preserve"> 24 котельных, из них от 23 муниципальных котельных и 1 ведомственная котельная, в том числе 10 центральных котельных,  работающих на природном газе.</w:t>
      </w:r>
    </w:p>
    <w:p w:rsidR="00002E1B" w:rsidRPr="00F4172A" w:rsidRDefault="00002E1B" w:rsidP="00002E1B">
      <w:pPr>
        <w:ind w:firstLine="567"/>
        <w:jc w:val="both"/>
        <w:rPr>
          <w:sz w:val="28"/>
          <w:szCs w:val="28"/>
        </w:rPr>
      </w:pPr>
      <w:r w:rsidRPr="00F4172A">
        <w:rPr>
          <w:sz w:val="28"/>
          <w:szCs w:val="28"/>
        </w:rPr>
        <w:t xml:space="preserve">Для стабильного и качественного предоставления коммунальных услуг  предприятия  коммунального комплекса Ленинского муниципального района активно участвуют в областных программах реформирования и модернизации жилищно-коммунального хозяйства района.  </w:t>
      </w:r>
    </w:p>
    <w:p w:rsidR="00002E1B" w:rsidRPr="00F4172A" w:rsidRDefault="00002E1B" w:rsidP="00002E1B">
      <w:pPr>
        <w:ind w:firstLine="709"/>
        <w:jc w:val="both"/>
        <w:rPr>
          <w:sz w:val="28"/>
          <w:szCs w:val="28"/>
        </w:rPr>
      </w:pPr>
      <w:r w:rsidRPr="00F4172A">
        <w:rPr>
          <w:sz w:val="28"/>
          <w:szCs w:val="28"/>
        </w:rPr>
        <w:t>В 2017 году на территории городского поселения город Ленинск заменено 281 метров теплотрассы на сумму 0,56 млн. рублей. В рамках подготовки объектов теплоснабжения к отопительному периоду 2017/2018гг. проведены основные мероприятия (поверка контрольно-измерительных приборов, поверка газовых счетчиков, текущий ремонт ГРУ, ГРПШ и др.) на сумму 0,98 млн. рублей. Также проведены мероприятия и на ко</w:t>
      </w:r>
      <w:r w:rsidR="005C6594">
        <w:rPr>
          <w:sz w:val="28"/>
          <w:szCs w:val="28"/>
        </w:rPr>
        <w:t>тельной ГБУЗ «Ленинская ЦРБ», а</w:t>
      </w:r>
      <w:r w:rsidRPr="00F4172A">
        <w:rPr>
          <w:sz w:val="28"/>
          <w:szCs w:val="28"/>
        </w:rPr>
        <w:t xml:space="preserve"> именно: - произведен капитальный ремонт наружной теплотрассы, 2-я очередь, заменены 301 п.м. труб на сумму 0,18 млн.</w:t>
      </w:r>
      <w:r w:rsidR="005C6594">
        <w:rPr>
          <w:sz w:val="28"/>
          <w:szCs w:val="28"/>
        </w:rPr>
        <w:t xml:space="preserve"> </w:t>
      </w:r>
      <w:r w:rsidRPr="00F4172A">
        <w:rPr>
          <w:sz w:val="28"/>
          <w:szCs w:val="28"/>
        </w:rPr>
        <w:t>рублей; - ремонт внутренней системы отопления, заменены 87 п.м. труб на сумму 0,02 млн. рублей; - произведена промывка котлов «Факел» в количестве 2 единиц, израсходовано 253 кг ингибированной соляной кислоты на сумму 0,01млн. рублей.</w:t>
      </w:r>
    </w:p>
    <w:p w:rsidR="00002E1B" w:rsidRPr="00F4172A" w:rsidRDefault="00002E1B" w:rsidP="00002E1B">
      <w:pPr>
        <w:ind w:firstLine="709"/>
        <w:jc w:val="both"/>
        <w:rPr>
          <w:sz w:val="28"/>
          <w:szCs w:val="28"/>
        </w:rPr>
      </w:pPr>
      <w:r w:rsidRPr="00F4172A">
        <w:rPr>
          <w:sz w:val="28"/>
          <w:szCs w:val="28"/>
        </w:rPr>
        <w:t>В 2017 году ООО «Ленинский ВодоКанал» произвел замену и ремонт изношенных участков водовода, запорной арматуры и других элементов наружных сетей на общую сумму   1,3 млн. рублей. Выполнены следующие работы:</w:t>
      </w:r>
      <w:r w:rsidRPr="00F4172A">
        <w:rPr>
          <w:bCs/>
          <w:iCs/>
          <w:sz w:val="28"/>
          <w:szCs w:val="28"/>
        </w:rPr>
        <w:t xml:space="preserve"> - ремонт наружных водопроводных сетей: замена участка водопроводной сети  протяженностью </w:t>
      </w:r>
      <w:r w:rsidRPr="00F4172A">
        <w:rPr>
          <w:bCs/>
          <w:sz w:val="28"/>
          <w:szCs w:val="28"/>
        </w:rPr>
        <w:t xml:space="preserve">1528 м, </w:t>
      </w:r>
      <w:r w:rsidRPr="00F4172A">
        <w:rPr>
          <w:sz w:val="28"/>
          <w:szCs w:val="28"/>
        </w:rPr>
        <w:t xml:space="preserve">замена задвижек и других элементов системы водоснабжения  в количестве </w:t>
      </w:r>
      <w:r w:rsidRPr="00F4172A">
        <w:rPr>
          <w:bCs/>
          <w:sz w:val="28"/>
          <w:szCs w:val="28"/>
        </w:rPr>
        <w:t>77 штук на общую сумму 1,30 млн</w:t>
      </w:r>
      <w:r w:rsidRPr="00F4172A">
        <w:rPr>
          <w:sz w:val="28"/>
          <w:szCs w:val="28"/>
        </w:rPr>
        <w:t>.</w:t>
      </w:r>
      <w:r w:rsidR="005C6594">
        <w:rPr>
          <w:sz w:val="28"/>
          <w:szCs w:val="28"/>
        </w:rPr>
        <w:t xml:space="preserve"> </w:t>
      </w:r>
      <w:r w:rsidRPr="00F4172A">
        <w:rPr>
          <w:sz w:val="28"/>
          <w:szCs w:val="28"/>
        </w:rPr>
        <w:t xml:space="preserve">рублей; </w:t>
      </w:r>
      <w:r w:rsidRPr="00F4172A">
        <w:rPr>
          <w:b/>
          <w:bCs/>
          <w:i/>
          <w:iCs/>
          <w:sz w:val="28"/>
          <w:szCs w:val="28"/>
        </w:rPr>
        <w:t xml:space="preserve">- </w:t>
      </w:r>
      <w:r w:rsidRPr="00F4172A">
        <w:rPr>
          <w:bCs/>
          <w:iCs/>
          <w:sz w:val="28"/>
          <w:szCs w:val="28"/>
        </w:rPr>
        <w:t>ремонт объектов отведения канализационных стоков: з</w:t>
      </w:r>
      <w:r w:rsidRPr="00F4172A">
        <w:rPr>
          <w:sz w:val="28"/>
          <w:szCs w:val="28"/>
        </w:rPr>
        <w:t xml:space="preserve">амена трубопровода в машинном зале ГКНС протяженностью </w:t>
      </w:r>
      <w:r w:rsidRPr="00F4172A">
        <w:rPr>
          <w:bCs/>
          <w:sz w:val="28"/>
          <w:szCs w:val="28"/>
        </w:rPr>
        <w:t>34,9 метров и замена</w:t>
      </w:r>
      <w:r w:rsidRPr="00F4172A">
        <w:rPr>
          <w:sz w:val="28"/>
          <w:szCs w:val="28"/>
        </w:rPr>
        <w:t xml:space="preserve"> насоса КНС ЦРБ в количестве 1 штуки на общую сумму 0,</w:t>
      </w:r>
      <w:r w:rsidRPr="00F4172A">
        <w:rPr>
          <w:bCs/>
          <w:sz w:val="28"/>
          <w:szCs w:val="28"/>
        </w:rPr>
        <w:t>12 млн</w:t>
      </w:r>
      <w:r w:rsidRPr="00F4172A">
        <w:rPr>
          <w:sz w:val="28"/>
          <w:szCs w:val="28"/>
        </w:rPr>
        <w:t>.</w:t>
      </w:r>
      <w:r w:rsidR="005C6594">
        <w:rPr>
          <w:sz w:val="28"/>
          <w:szCs w:val="28"/>
        </w:rPr>
        <w:t xml:space="preserve"> </w:t>
      </w:r>
      <w:r w:rsidRPr="00F4172A">
        <w:rPr>
          <w:sz w:val="28"/>
          <w:szCs w:val="28"/>
        </w:rPr>
        <w:t>рублей.</w:t>
      </w:r>
    </w:p>
    <w:p w:rsidR="00002E1B" w:rsidRPr="00F4172A" w:rsidRDefault="00002E1B" w:rsidP="00002E1B">
      <w:pPr>
        <w:ind w:firstLine="567"/>
        <w:jc w:val="both"/>
        <w:rPr>
          <w:sz w:val="28"/>
          <w:szCs w:val="28"/>
        </w:rPr>
      </w:pPr>
      <w:r w:rsidRPr="00F4172A">
        <w:rPr>
          <w:sz w:val="28"/>
          <w:szCs w:val="28"/>
        </w:rPr>
        <w:t>В целях реализации мероприятий по реконструкции водозаборного сооружения администрацией городского поселения г. Ленинск в 2017 году выделены средства в размере 0,65 млн. рублей. В результате произведена замена внутреннего участка водовода на ВЗС диаметром 600 мм. Выполнены работы по замене, прокладке нового участка, через автодорогу (ул. Чернышевского) в промежутке между автозаправкой «Лукойл» и трассой «Волгоград – Астрахань»  протяженностью  60 метров  за счет средств городского поселения г.</w:t>
      </w:r>
      <w:r w:rsidR="005C6594">
        <w:rPr>
          <w:sz w:val="28"/>
          <w:szCs w:val="28"/>
        </w:rPr>
        <w:t xml:space="preserve"> Ленинск  на сумму</w:t>
      </w:r>
      <w:r w:rsidRPr="00F4172A">
        <w:rPr>
          <w:sz w:val="28"/>
          <w:szCs w:val="28"/>
        </w:rPr>
        <w:t xml:space="preserve"> 0,61 млн.</w:t>
      </w:r>
      <w:r w:rsidR="005C6594">
        <w:rPr>
          <w:sz w:val="28"/>
          <w:szCs w:val="28"/>
        </w:rPr>
        <w:t xml:space="preserve"> </w:t>
      </w:r>
      <w:r w:rsidRPr="00F4172A">
        <w:rPr>
          <w:sz w:val="28"/>
          <w:szCs w:val="28"/>
        </w:rPr>
        <w:t>рублей.</w:t>
      </w:r>
    </w:p>
    <w:p w:rsidR="005D0954" w:rsidRPr="00F4172A" w:rsidRDefault="00002E1B" w:rsidP="00002E1B">
      <w:pPr>
        <w:ind w:firstLine="567"/>
        <w:jc w:val="both"/>
        <w:rPr>
          <w:sz w:val="28"/>
          <w:szCs w:val="28"/>
        </w:rPr>
      </w:pPr>
      <w:r w:rsidRPr="00F4172A">
        <w:rPr>
          <w:sz w:val="28"/>
          <w:szCs w:val="28"/>
        </w:rPr>
        <w:t xml:space="preserve">В ходе реализации муниципальной программы </w:t>
      </w:r>
      <w:r w:rsidRPr="00F4172A">
        <w:rPr>
          <w:bCs/>
          <w:color w:val="000000"/>
          <w:sz w:val="28"/>
          <w:szCs w:val="28"/>
        </w:rPr>
        <w:t xml:space="preserve">«Устойчивое развитие сельских территорий Ленинского муниципального района» </w:t>
      </w:r>
      <w:r w:rsidRPr="00F4172A">
        <w:rPr>
          <w:sz w:val="28"/>
          <w:szCs w:val="28"/>
        </w:rPr>
        <w:t>на 2017-2019 годы и на период до 2020 года» в рамках программного мероприятия «Реконструкция системы водоснабжения села Заплавное»</w:t>
      </w:r>
      <w:r w:rsidR="005C6594">
        <w:rPr>
          <w:sz w:val="28"/>
          <w:szCs w:val="28"/>
        </w:rPr>
        <w:t>.</w:t>
      </w:r>
      <w:r w:rsidRPr="00F4172A">
        <w:rPr>
          <w:sz w:val="28"/>
          <w:szCs w:val="28"/>
        </w:rPr>
        <w:t xml:space="preserve"> </w:t>
      </w:r>
    </w:p>
    <w:p w:rsidR="00002E1B" w:rsidRPr="00F4172A" w:rsidRDefault="00881809" w:rsidP="00002E1B">
      <w:pPr>
        <w:ind w:firstLine="567"/>
        <w:jc w:val="both"/>
        <w:rPr>
          <w:sz w:val="28"/>
          <w:szCs w:val="28"/>
        </w:rPr>
      </w:pPr>
      <w:r w:rsidRPr="00F4172A">
        <w:rPr>
          <w:sz w:val="28"/>
          <w:szCs w:val="28"/>
        </w:rPr>
        <w:t>Несмотря на выполнение ряда работ по итогам 2017 года физический износ объектов системы водоснабжения на территории района составил 57,60 проц</w:t>
      </w:r>
      <w:r w:rsidR="004D7068" w:rsidRPr="00F4172A">
        <w:rPr>
          <w:sz w:val="28"/>
          <w:szCs w:val="28"/>
        </w:rPr>
        <w:t>е</w:t>
      </w:r>
      <w:r w:rsidRPr="00F4172A">
        <w:rPr>
          <w:sz w:val="28"/>
          <w:szCs w:val="28"/>
        </w:rPr>
        <w:t xml:space="preserve">нтов; физический износ объектов </w:t>
      </w:r>
      <w:r w:rsidR="004D7068" w:rsidRPr="00F4172A">
        <w:rPr>
          <w:sz w:val="28"/>
          <w:szCs w:val="28"/>
        </w:rPr>
        <w:t>центральной системы водоотведения – 56,00 процентов.</w:t>
      </w:r>
    </w:p>
    <w:p w:rsidR="0005274E" w:rsidRPr="00F4172A" w:rsidRDefault="0005274E" w:rsidP="0005274E">
      <w:pPr>
        <w:ind w:firstLine="708"/>
        <w:jc w:val="both"/>
        <w:rPr>
          <w:color w:val="000000"/>
          <w:sz w:val="28"/>
          <w:szCs w:val="28"/>
        </w:rPr>
      </w:pPr>
      <w:r w:rsidRPr="00F4172A">
        <w:rPr>
          <w:sz w:val="28"/>
          <w:szCs w:val="28"/>
        </w:rPr>
        <w:t xml:space="preserve">В 2017 году производились ремонтные работы тепловых сетей; </w:t>
      </w:r>
      <w:r w:rsidRPr="00F4172A">
        <w:rPr>
          <w:color w:val="000000"/>
          <w:sz w:val="28"/>
          <w:szCs w:val="28"/>
        </w:rPr>
        <w:t>реконструкция и строительство новых дополнительных объектов СИЗО № 5, а также при выполнении работ по проекту, была изменена внешняя схема водоснабжения, в том числе и объекта ЯР 154/28, при этом приборы учёта обоих объектов были вынесены за их пределы, чем был обеспечен свободный доступ для осуществления постоянного контроля над объемами потребления воды.</w:t>
      </w:r>
    </w:p>
    <w:p w:rsidR="00DC6FA5" w:rsidRPr="00F4172A" w:rsidRDefault="00DC6FA5" w:rsidP="00DC6FA5">
      <w:pPr>
        <w:ind w:firstLine="708"/>
        <w:jc w:val="both"/>
        <w:rPr>
          <w:sz w:val="28"/>
          <w:szCs w:val="28"/>
        </w:rPr>
      </w:pPr>
      <w:r w:rsidRPr="00F4172A">
        <w:rPr>
          <w:sz w:val="28"/>
          <w:szCs w:val="28"/>
        </w:rPr>
        <w:t>За истекший 2017 год населению муниципального района начислено населению коммунальных платежей – 86,85 млн. рублей</w:t>
      </w:r>
      <w:r w:rsidR="00517B05" w:rsidRPr="00F4172A">
        <w:rPr>
          <w:sz w:val="28"/>
          <w:szCs w:val="28"/>
        </w:rPr>
        <w:t>, о</w:t>
      </w:r>
      <w:r w:rsidRPr="00F4172A">
        <w:rPr>
          <w:sz w:val="28"/>
          <w:szCs w:val="28"/>
        </w:rPr>
        <w:t>плачено населением–  80</w:t>
      </w:r>
      <w:r w:rsidR="00517B05" w:rsidRPr="00F4172A">
        <w:rPr>
          <w:sz w:val="28"/>
          <w:szCs w:val="28"/>
        </w:rPr>
        <w:t>,</w:t>
      </w:r>
      <w:r w:rsidRPr="00F4172A">
        <w:rPr>
          <w:sz w:val="28"/>
          <w:szCs w:val="28"/>
        </w:rPr>
        <w:t>5</w:t>
      </w:r>
      <w:r w:rsidR="00517B05" w:rsidRPr="00F4172A">
        <w:rPr>
          <w:sz w:val="28"/>
          <w:szCs w:val="28"/>
        </w:rPr>
        <w:t>1 млн</w:t>
      </w:r>
      <w:r w:rsidRPr="00F4172A">
        <w:rPr>
          <w:sz w:val="28"/>
          <w:szCs w:val="28"/>
        </w:rPr>
        <w:t xml:space="preserve">. рублей. Уровень оплаты составил 92,70 процентов. </w:t>
      </w:r>
    </w:p>
    <w:p w:rsidR="00002E1B" w:rsidRPr="00F4172A" w:rsidRDefault="00002E1B" w:rsidP="00DC6FA5">
      <w:pPr>
        <w:ind w:firstLine="709"/>
        <w:jc w:val="both"/>
        <w:rPr>
          <w:sz w:val="28"/>
          <w:szCs w:val="28"/>
        </w:rPr>
      </w:pPr>
      <w:r w:rsidRPr="00F4172A">
        <w:rPr>
          <w:sz w:val="28"/>
          <w:szCs w:val="28"/>
        </w:rPr>
        <w:t xml:space="preserve">  На территории Ленинского муниципального района расположено 108 многоквартирных домов, из них 91 многоквартирных домов находится в управлении управляющих организаций, 11 многоквартирных домов выбрали непосредственный способ управления, 1 многоквартирный дом находится в управлении товариществом собственников жилья. 5 многоквартирны</w:t>
      </w:r>
      <w:r w:rsidR="00BD4F01">
        <w:rPr>
          <w:sz w:val="28"/>
          <w:szCs w:val="28"/>
        </w:rPr>
        <w:t>х</w:t>
      </w:r>
      <w:r w:rsidRPr="00F4172A">
        <w:rPr>
          <w:sz w:val="28"/>
          <w:szCs w:val="28"/>
        </w:rPr>
        <w:t xml:space="preserve"> дом</w:t>
      </w:r>
      <w:r w:rsidR="00BD4F01">
        <w:rPr>
          <w:sz w:val="28"/>
          <w:szCs w:val="28"/>
        </w:rPr>
        <w:t>ов</w:t>
      </w:r>
      <w:r w:rsidRPr="00F4172A">
        <w:rPr>
          <w:sz w:val="28"/>
          <w:szCs w:val="28"/>
        </w:rPr>
        <w:t xml:space="preserve"> (Колобовское сельское поселение) не выбрали способ управления, по причине отсутствия данных о местонахождении большинства собственников данных домов.</w:t>
      </w:r>
    </w:p>
    <w:p w:rsidR="00002E1B" w:rsidRPr="00F4172A" w:rsidRDefault="00002E1B" w:rsidP="00002E1B">
      <w:pPr>
        <w:ind w:firstLine="567"/>
        <w:jc w:val="both"/>
        <w:rPr>
          <w:sz w:val="28"/>
          <w:szCs w:val="28"/>
        </w:rPr>
      </w:pPr>
      <w:r w:rsidRPr="00F4172A">
        <w:rPr>
          <w:sz w:val="28"/>
          <w:szCs w:val="28"/>
        </w:rPr>
        <w:t>Доля многоквартирных домов, расположенных на земельных участках, в отношении которых осуществлен кадастровый учет по данным Министерства строительства и ЖКХ Волгоградской области в 2017 году сохранился на уровне  2016 года 92,10 процента. К 202</w:t>
      </w:r>
      <w:r w:rsidR="00517B05" w:rsidRPr="00F4172A">
        <w:rPr>
          <w:sz w:val="28"/>
          <w:szCs w:val="28"/>
        </w:rPr>
        <w:t>1</w:t>
      </w:r>
      <w:r w:rsidRPr="00F4172A">
        <w:rPr>
          <w:sz w:val="28"/>
          <w:szCs w:val="28"/>
        </w:rPr>
        <w:t xml:space="preserve"> году планируется увеличить значение показателя до 100,00 процентов, за счет проведения кадастрового учета всех земельных участков, на которых расположены многоквартирные дома. </w:t>
      </w:r>
    </w:p>
    <w:p w:rsidR="007A2678" w:rsidRPr="00F4172A" w:rsidRDefault="0042465A" w:rsidP="006C72D4">
      <w:pPr>
        <w:autoSpaceDE w:val="0"/>
        <w:autoSpaceDN w:val="0"/>
        <w:adjustRightInd w:val="0"/>
        <w:ind w:firstLine="709"/>
        <w:jc w:val="both"/>
        <w:rPr>
          <w:sz w:val="28"/>
          <w:szCs w:val="28"/>
        </w:rPr>
      </w:pPr>
      <w:r w:rsidRPr="00F4172A">
        <w:rPr>
          <w:sz w:val="28"/>
          <w:szCs w:val="28"/>
        </w:rPr>
        <w:t xml:space="preserve"> </w:t>
      </w:r>
      <w:r w:rsidR="007A2678" w:rsidRPr="00F4172A">
        <w:rPr>
          <w:sz w:val="28"/>
          <w:szCs w:val="28"/>
        </w:rPr>
        <w:t xml:space="preserve">В Ленинском муниципальном районе продолжается процесс реформирования </w:t>
      </w:r>
      <w:r w:rsidR="007A2678" w:rsidRPr="00F4172A">
        <w:rPr>
          <w:spacing w:val="-4"/>
          <w:sz w:val="28"/>
          <w:szCs w:val="28"/>
        </w:rPr>
        <w:t>жилищно-коммунального хозяйства, который является одним из важнейших</w:t>
      </w:r>
      <w:r w:rsidR="007A2678" w:rsidRPr="00F4172A">
        <w:rPr>
          <w:sz w:val="28"/>
          <w:szCs w:val="28"/>
        </w:rPr>
        <w:t xml:space="preserve"> аспектов социальной и экономической политики. </w:t>
      </w:r>
      <w:r w:rsidR="00D572AA" w:rsidRPr="00F4172A">
        <w:rPr>
          <w:sz w:val="28"/>
          <w:szCs w:val="28"/>
        </w:rPr>
        <w:t>Основными направлен</w:t>
      </w:r>
      <w:r w:rsidR="00C114C3" w:rsidRPr="00F4172A">
        <w:rPr>
          <w:sz w:val="28"/>
          <w:szCs w:val="28"/>
        </w:rPr>
        <w:t>иями</w:t>
      </w:r>
      <w:r w:rsidR="00D572AA" w:rsidRPr="00F4172A">
        <w:rPr>
          <w:sz w:val="28"/>
          <w:szCs w:val="28"/>
        </w:rPr>
        <w:t xml:space="preserve"> в отрасли является</w:t>
      </w:r>
      <w:r w:rsidR="007A2678" w:rsidRPr="00F4172A">
        <w:rPr>
          <w:sz w:val="28"/>
          <w:szCs w:val="28"/>
        </w:rPr>
        <w:t xml:space="preserve"> повышение качества предоставления услуг </w:t>
      </w:r>
      <w:r w:rsidR="007A2678" w:rsidRPr="00F4172A">
        <w:rPr>
          <w:spacing w:val="-4"/>
          <w:sz w:val="28"/>
          <w:szCs w:val="28"/>
        </w:rPr>
        <w:t>населению, защиту законных прав и интересов населения, обеспечение стабильной</w:t>
      </w:r>
      <w:r w:rsidR="007A2678" w:rsidRPr="00F4172A">
        <w:rPr>
          <w:sz w:val="28"/>
          <w:szCs w:val="28"/>
        </w:rPr>
        <w:t xml:space="preserve"> поставки этих услуг </w:t>
      </w:r>
      <w:r w:rsidR="007A2678" w:rsidRPr="00F4172A">
        <w:rPr>
          <w:spacing w:val="-4"/>
          <w:sz w:val="28"/>
          <w:szCs w:val="28"/>
        </w:rPr>
        <w:t xml:space="preserve">одновременным проведением мероприятий по модернизации и обновлению </w:t>
      </w:r>
      <w:r w:rsidR="007A2678" w:rsidRPr="00F4172A">
        <w:rPr>
          <w:sz w:val="28"/>
          <w:szCs w:val="28"/>
        </w:rPr>
        <w:t>основных фондов отрасли с привлечением средств бюджетов всех уровней, а также кредитных средств и средств инвесторов.</w:t>
      </w:r>
    </w:p>
    <w:p w:rsidR="008308A8" w:rsidRPr="00F4172A" w:rsidRDefault="00BF45F1" w:rsidP="008308A8">
      <w:pPr>
        <w:pStyle w:val="1"/>
        <w:ind w:firstLine="567"/>
        <w:jc w:val="both"/>
        <w:rPr>
          <w:b w:val="0"/>
          <w:szCs w:val="28"/>
        </w:rPr>
      </w:pPr>
      <w:r w:rsidRPr="00F4172A">
        <w:rPr>
          <w:b w:val="0"/>
          <w:szCs w:val="28"/>
        </w:rPr>
        <w:t>В</w:t>
      </w:r>
      <w:r w:rsidR="001C5D6B" w:rsidRPr="00F4172A">
        <w:rPr>
          <w:b w:val="0"/>
          <w:szCs w:val="28"/>
        </w:rPr>
        <w:t xml:space="preserve"> рамках реализации постановления Правительства Р</w:t>
      </w:r>
      <w:r w:rsidR="00BD4F01">
        <w:rPr>
          <w:b w:val="0"/>
          <w:szCs w:val="28"/>
        </w:rPr>
        <w:t xml:space="preserve">оссийской </w:t>
      </w:r>
      <w:r w:rsidR="001C5D6B" w:rsidRPr="00F4172A">
        <w:rPr>
          <w:b w:val="0"/>
          <w:szCs w:val="28"/>
        </w:rPr>
        <w:t>Ф</w:t>
      </w:r>
      <w:r w:rsidR="00BD4F01">
        <w:rPr>
          <w:b w:val="0"/>
          <w:szCs w:val="28"/>
        </w:rPr>
        <w:t>едерации</w:t>
      </w:r>
      <w:r w:rsidR="001C5D6B" w:rsidRPr="00F4172A">
        <w:rPr>
          <w:b w:val="0"/>
          <w:szCs w:val="28"/>
        </w:rPr>
        <w:t xml:space="preserve"> от </w:t>
      </w:r>
      <w:r w:rsidRPr="00F4172A">
        <w:rPr>
          <w:b w:val="0"/>
          <w:szCs w:val="28"/>
        </w:rPr>
        <w:t>0</w:t>
      </w:r>
      <w:r w:rsidR="001C5D6B" w:rsidRPr="00F4172A">
        <w:rPr>
          <w:b w:val="0"/>
          <w:szCs w:val="28"/>
        </w:rPr>
        <w:t>6</w:t>
      </w:r>
      <w:r w:rsidRPr="00F4172A">
        <w:rPr>
          <w:b w:val="0"/>
          <w:szCs w:val="28"/>
        </w:rPr>
        <w:t>.05.2011 №</w:t>
      </w:r>
      <w:r w:rsidR="001C5D6B" w:rsidRPr="00F4172A">
        <w:rPr>
          <w:b w:val="0"/>
          <w:szCs w:val="28"/>
        </w:rPr>
        <w:t xml:space="preserve"> 354 "О предоставлении коммунальных услуг собственникам и пользователям помещений в многоквартирных домах и жилых домов» показатели, характеризующие значения удельной величины потребления электрической энергии, тепловой энергии, горячей и холодной </w:t>
      </w:r>
      <w:r w:rsidRPr="00F4172A">
        <w:rPr>
          <w:b w:val="0"/>
          <w:szCs w:val="28"/>
        </w:rPr>
        <w:t>воды в</w:t>
      </w:r>
      <w:r w:rsidR="001C5D6B" w:rsidRPr="00F4172A">
        <w:rPr>
          <w:b w:val="0"/>
          <w:szCs w:val="28"/>
        </w:rPr>
        <w:t xml:space="preserve"> многоквартирных домах Ленинского муниципального района снижаются в результате увеличения количества установленных приборов учета на энергоносители. </w:t>
      </w:r>
      <w:r w:rsidR="008308A8" w:rsidRPr="00F4172A">
        <w:rPr>
          <w:b w:val="0"/>
          <w:szCs w:val="28"/>
        </w:rPr>
        <w:t>Значение удельной величины потребления электрической энергии в многоквартирных домах в 2017 году составило 538,96 квтч на 1 проживающего, в 2016 году- 552,0 квтч;  по потреблению горячей воды в 2017 году – 13,13 куб. метров, в 2016 году на 1 проживающего до 17,55 куб.</w:t>
      </w:r>
      <w:r w:rsidR="00BD4F01">
        <w:rPr>
          <w:b w:val="0"/>
          <w:szCs w:val="28"/>
        </w:rPr>
        <w:t xml:space="preserve"> </w:t>
      </w:r>
      <w:r w:rsidR="008308A8" w:rsidRPr="00F4172A">
        <w:rPr>
          <w:b w:val="0"/>
          <w:szCs w:val="28"/>
        </w:rPr>
        <w:t>метров; по  потреблению холодной воды показатель снизился в 2017 году к уровню 2016 года до 23,94 куб.</w:t>
      </w:r>
      <w:r w:rsidR="00BD4F01">
        <w:rPr>
          <w:b w:val="0"/>
          <w:szCs w:val="28"/>
        </w:rPr>
        <w:t xml:space="preserve"> </w:t>
      </w:r>
      <w:r w:rsidR="008308A8" w:rsidRPr="00F4172A">
        <w:rPr>
          <w:b w:val="0"/>
          <w:szCs w:val="28"/>
        </w:rPr>
        <w:t>метров на 1 проживающего или на 10,17 процентов ниже уровня 2016 года; значение удельной величины потребления природного газа в 2017 году составило 79,84 куб.</w:t>
      </w:r>
      <w:r w:rsidR="00BD4F01">
        <w:rPr>
          <w:b w:val="0"/>
          <w:szCs w:val="28"/>
        </w:rPr>
        <w:t xml:space="preserve"> </w:t>
      </w:r>
      <w:r w:rsidR="008308A8" w:rsidRPr="00F4172A">
        <w:rPr>
          <w:b w:val="0"/>
          <w:szCs w:val="28"/>
        </w:rPr>
        <w:t>метров на 1 проживающего, что ниже уровня 2016 года на 2,38 процентов; потребление тепловой энергии сохранилось на уровне 2016 года и равно 0,19 Гкал на 1 кв.</w:t>
      </w:r>
      <w:r w:rsidR="00BD4F01">
        <w:rPr>
          <w:b w:val="0"/>
          <w:szCs w:val="28"/>
        </w:rPr>
        <w:t xml:space="preserve"> </w:t>
      </w:r>
      <w:r w:rsidR="008308A8" w:rsidRPr="00F4172A">
        <w:rPr>
          <w:b w:val="0"/>
          <w:szCs w:val="28"/>
        </w:rPr>
        <w:t xml:space="preserve">метр общей площади. </w:t>
      </w:r>
    </w:p>
    <w:p w:rsidR="008308A8" w:rsidRPr="00F4172A" w:rsidRDefault="008308A8" w:rsidP="008308A8">
      <w:pPr>
        <w:jc w:val="both"/>
        <w:rPr>
          <w:sz w:val="28"/>
          <w:szCs w:val="28"/>
        </w:rPr>
      </w:pPr>
      <w:r w:rsidRPr="00F4172A">
        <w:tab/>
      </w:r>
      <w:r w:rsidRPr="00F4172A">
        <w:rPr>
          <w:sz w:val="28"/>
          <w:szCs w:val="28"/>
        </w:rPr>
        <w:t xml:space="preserve">Продолжая планомерную работу по повышению качества водоснабжения, снижению потерь, наведения порядка в учёте объемов потребления воды, а также повышения уровня удобства при расчёте за услуги водоснабжения ООО «Ленинский ВодоКанал» с октября 2017 года за счёт собственных средств, начал внедрять системы диспетчеризации с приборами учёта автоматически передающими показания, что позволяет сократить потери ресурсов. В этих же целях в декабре 2017 года ООО «Ленинский ВодоКанал» заключил договор с ПАО </w:t>
      </w:r>
      <w:r w:rsidR="00BD4F01">
        <w:rPr>
          <w:sz w:val="28"/>
          <w:szCs w:val="28"/>
        </w:rPr>
        <w:t>«</w:t>
      </w:r>
      <w:r w:rsidRPr="00F4172A">
        <w:rPr>
          <w:sz w:val="28"/>
          <w:szCs w:val="28"/>
        </w:rPr>
        <w:t>Сбербанк</w:t>
      </w:r>
      <w:r w:rsidR="00BD4F01">
        <w:rPr>
          <w:sz w:val="28"/>
          <w:szCs w:val="28"/>
        </w:rPr>
        <w:t>»</w:t>
      </w:r>
      <w:r w:rsidRPr="00F4172A">
        <w:rPr>
          <w:sz w:val="28"/>
          <w:szCs w:val="28"/>
        </w:rPr>
        <w:t xml:space="preserve"> по оплате услуг абонентами через сервис «Сбербанк – онлайн». </w:t>
      </w:r>
    </w:p>
    <w:p w:rsidR="008308A8" w:rsidRPr="00F4172A" w:rsidRDefault="008308A8" w:rsidP="008308A8">
      <w:pPr>
        <w:ind w:firstLine="567"/>
        <w:jc w:val="both"/>
        <w:rPr>
          <w:sz w:val="28"/>
          <w:szCs w:val="28"/>
        </w:rPr>
      </w:pPr>
      <w:r w:rsidRPr="00F4172A">
        <w:rPr>
          <w:sz w:val="28"/>
          <w:szCs w:val="28"/>
        </w:rPr>
        <w:t>В 2017 году продолжается тенденция уменьшения потребления энергетических ресурсов муниципальными бюджетными учреждениями Ленинского муниципального района. Потребление тепловой энергии в 2017 году сохранилось на уровне 2016 года 0,23 Гкал на 1 кв. метр общей площади, электрической энергии уменьши</w:t>
      </w:r>
      <w:r w:rsidR="00BD4F01">
        <w:rPr>
          <w:sz w:val="28"/>
          <w:szCs w:val="28"/>
        </w:rPr>
        <w:t>лось в 2017 году до 200,00 квт</w:t>
      </w:r>
      <w:r w:rsidRPr="00F4172A">
        <w:rPr>
          <w:sz w:val="28"/>
          <w:szCs w:val="28"/>
        </w:rPr>
        <w:t>ч 1 кв. метр общей площади или 0,15 процентов ниже уровня 2016 года. Холодной воды муниципальными бюджетными учреждениями потреблено на уровне 2016 года 3,01 куб. метров 1 кв. метр общей площади, природного газа до 41,00 куб. метров 1 кв. метр общей площади от 41,90 куб. метра в 2016 году. В 2018 - 2020 годах продолжится работа по сокращению данного показателя за счет увеличения количества установленных приборов учета.</w:t>
      </w:r>
    </w:p>
    <w:p w:rsidR="007A2678" w:rsidRPr="00F4172A" w:rsidRDefault="007A2678" w:rsidP="008308A8">
      <w:pPr>
        <w:pStyle w:val="1"/>
        <w:ind w:firstLine="709"/>
        <w:jc w:val="both"/>
        <w:rPr>
          <w:b w:val="0"/>
          <w:szCs w:val="28"/>
        </w:rPr>
      </w:pPr>
      <w:r w:rsidRPr="00F4172A">
        <w:rPr>
          <w:b w:val="0"/>
          <w:szCs w:val="28"/>
        </w:rPr>
        <w:t>Функционирование коммунального хозяйства во многом зависит от состояния его объектов и систем.</w:t>
      </w:r>
    </w:p>
    <w:p w:rsidR="007A2678" w:rsidRPr="00F4172A" w:rsidRDefault="007A2678" w:rsidP="00BF45F1">
      <w:pPr>
        <w:pStyle w:val="a5"/>
        <w:ind w:firstLine="709"/>
        <w:rPr>
          <w:b/>
          <w:sz w:val="28"/>
          <w:szCs w:val="28"/>
        </w:rPr>
      </w:pPr>
      <w:r w:rsidRPr="00F4172A">
        <w:rPr>
          <w:sz w:val="28"/>
          <w:szCs w:val="28"/>
        </w:rPr>
        <w:t>На</w:t>
      </w:r>
      <w:r w:rsidR="002C0225" w:rsidRPr="00F4172A">
        <w:rPr>
          <w:sz w:val="28"/>
          <w:szCs w:val="28"/>
        </w:rPr>
        <w:t xml:space="preserve"> </w:t>
      </w:r>
      <w:r w:rsidRPr="00F4172A">
        <w:rPr>
          <w:sz w:val="28"/>
          <w:szCs w:val="28"/>
        </w:rPr>
        <w:t>начало 201</w:t>
      </w:r>
      <w:r w:rsidR="00616273" w:rsidRPr="00F4172A">
        <w:rPr>
          <w:sz w:val="28"/>
          <w:szCs w:val="28"/>
        </w:rPr>
        <w:t>8</w:t>
      </w:r>
      <w:r w:rsidR="00BF45F1" w:rsidRPr="00F4172A">
        <w:rPr>
          <w:sz w:val="28"/>
          <w:szCs w:val="28"/>
        </w:rPr>
        <w:t xml:space="preserve"> года в замене </w:t>
      </w:r>
      <w:r w:rsidRPr="00F4172A">
        <w:rPr>
          <w:sz w:val="28"/>
          <w:szCs w:val="28"/>
        </w:rPr>
        <w:t>нужда</w:t>
      </w:r>
      <w:r w:rsidR="002C0225" w:rsidRPr="00F4172A">
        <w:rPr>
          <w:sz w:val="28"/>
          <w:szCs w:val="28"/>
        </w:rPr>
        <w:t>ется</w:t>
      </w:r>
      <w:r w:rsidRPr="00F4172A">
        <w:rPr>
          <w:sz w:val="28"/>
          <w:szCs w:val="28"/>
        </w:rPr>
        <w:t xml:space="preserve"> </w:t>
      </w:r>
      <w:r w:rsidR="002C46C8" w:rsidRPr="00F4172A">
        <w:rPr>
          <w:sz w:val="28"/>
          <w:szCs w:val="28"/>
        </w:rPr>
        <w:t>56,60 км</w:t>
      </w:r>
      <w:r w:rsidRPr="00F4172A">
        <w:rPr>
          <w:sz w:val="28"/>
          <w:szCs w:val="28"/>
        </w:rPr>
        <w:t xml:space="preserve"> уличной водопроводной сети, </w:t>
      </w:r>
      <w:r w:rsidR="002C46C8" w:rsidRPr="00F4172A">
        <w:rPr>
          <w:sz w:val="28"/>
          <w:szCs w:val="28"/>
        </w:rPr>
        <w:t>1,80 км</w:t>
      </w:r>
      <w:r w:rsidRPr="00F4172A">
        <w:rPr>
          <w:sz w:val="28"/>
          <w:szCs w:val="28"/>
        </w:rPr>
        <w:t xml:space="preserve"> внутриквартальной и </w:t>
      </w:r>
      <w:r w:rsidR="00BF45F1" w:rsidRPr="00F4172A">
        <w:rPr>
          <w:sz w:val="28"/>
          <w:szCs w:val="28"/>
        </w:rPr>
        <w:t>внутри дворовой</w:t>
      </w:r>
      <w:r w:rsidRPr="00F4172A">
        <w:rPr>
          <w:sz w:val="28"/>
          <w:szCs w:val="28"/>
        </w:rPr>
        <w:t xml:space="preserve"> сети, в 201</w:t>
      </w:r>
      <w:r w:rsidR="002C46C8" w:rsidRPr="00F4172A">
        <w:rPr>
          <w:sz w:val="28"/>
          <w:szCs w:val="28"/>
        </w:rPr>
        <w:t>7</w:t>
      </w:r>
      <w:r w:rsidRPr="00F4172A">
        <w:rPr>
          <w:sz w:val="28"/>
          <w:szCs w:val="28"/>
        </w:rPr>
        <w:t xml:space="preserve"> году заменено</w:t>
      </w:r>
      <w:r w:rsidR="00205324" w:rsidRPr="00F4172A">
        <w:rPr>
          <w:sz w:val="28"/>
          <w:szCs w:val="28"/>
        </w:rPr>
        <w:t xml:space="preserve"> </w:t>
      </w:r>
      <w:r w:rsidR="002C46C8" w:rsidRPr="00F4172A">
        <w:rPr>
          <w:sz w:val="28"/>
          <w:szCs w:val="28"/>
        </w:rPr>
        <w:t>3,80</w:t>
      </w:r>
      <w:r w:rsidRPr="00F4172A">
        <w:rPr>
          <w:sz w:val="28"/>
          <w:szCs w:val="28"/>
        </w:rPr>
        <w:t xml:space="preserve"> </w:t>
      </w:r>
      <w:r w:rsidR="002C46C8" w:rsidRPr="00F4172A">
        <w:rPr>
          <w:sz w:val="28"/>
          <w:szCs w:val="28"/>
        </w:rPr>
        <w:t>км</w:t>
      </w:r>
      <w:r w:rsidRPr="00F4172A">
        <w:rPr>
          <w:sz w:val="28"/>
          <w:szCs w:val="28"/>
        </w:rPr>
        <w:t xml:space="preserve"> уличной водопроводной сети</w:t>
      </w:r>
      <w:r w:rsidR="00F76838" w:rsidRPr="00F4172A">
        <w:rPr>
          <w:sz w:val="28"/>
          <w:szCs w:val="28"/>
        </w:rPr>
        <w:t>.</w:t>
      </w:r>
    </w:p>
    <w:p w:rsidR="007A2678" w:rsidRPr="00F4172A" w:rsidRDefault="007A2678" w:rsidP="002C1D51">
      <w:pPr>
        <w:pStyle w:val="a5"/>
        <w:ind w:firstLine="709"/>
        <w:rPr>
          <w:sz w:val="28"/>
          <w:szCs w:val="28"/>
        </w:rPr>
      </w:pPr>
      <w:r w:rsidRPr="00F4172A">
        <w:rPr>
          <w:sz w:val="28"/>
          <w:szCs w:val="28"/>
        </w:rPr>
        <w:t>Низкий технический уровень водопроводных сетей и аварии на них способствуют утечке воды из водопроводной системы. В 201</w:t>
      </w:r>
      <w:r w:rsidR="002C46C8" w:rsidRPr="00F4172A">
        <w:rPr>
          <w:sz w:val="28"/>
          <w:szCs w:val="28"/>
        </w:rPr>
        <w:t>7</w:t>
      </w:r>
      <w:r w:rsidRPr="00F4172A">
        <w:rPr>
          <w:sz w:val="28"/>
          <w:szCs w:val="28"/>
        </w:rPr>
        <w:t xml:space="preserve"> году неучтенный расход воды составил </w:t>
      </w:r>
      <w:r w:rsidR="002C46C8" w:rsidRPr="00F4172A">
        <w:rPr>
          <w:sz w:val="28"/>
          <w:szCs w:val="28"/>
        </w:rPr>
        <w:t>41,50</w:t>
      </w:r>
      <w:r w:rsidRPr="00F4172A">
        <w:rPr>
          <w:sz w:val="28"/>
          <w:szCs w:val="28"/>
        </w:rPr>
        <w:t xml:space="preserve"> тыс. кубических метров (</w:t>
      </w:r>
      <w:r w:rsidR="002C1D51" w:rsidRPr="00F4172A">
        <w:rPr>
          <w:sz w:val="28"/>
          <w:szCs w:val="28"/>
        </w:rPr>
        <w:t xml:space="preserve">5,70 </w:t>
      </w:r>
      <w:r w:rsidRPr="00F4172A">
        <w:rPr>
          <w:sz w:val="28"/>
          <w:szCs w:val="28"/>
        </w:rPr>
        <w:t xml:space="preserve"> процента от общего объема воды, поданного в сеть).</w:t>
      </w:r>
    </w:p>
    <w:p w:rsidR="007A2678" w:rsidRPr="00F4172A" w:rsidRDefault="007A2678" w:rsidP="00BF45F1">
      <w:pPr>
        <w:pStyle w:val="a5"/>
        <w:ind w:firstLine="709"/>
        <w:rPr>
          <w:sz w:val="28"/>
          <w:szCs w:val="28"/>
        </w:rPr>
      </w:pPr>
      <w:r w:rsidRPr="00F4172A">
        <w:rPr>
          <w:sz w:val="28"/>
          <w:szCs w:val="28"/>
        </w:rPr>
        <w:t xml:space="preserve">В Ленинском </w:t>
      </w:r>
      <w:r w:rsidR="004E452E" w:rsidRPr="00F4172A">
        <w:rPr>
          <w:sz w:val="28"/>
          <w:szCs w:val="28"/>
        </w:rPr>
        <w:t xml:space="preserve">муниципальном </w:t>
      </w:r>
      <w:r w:rsidRPr="00F4172A">
        <w:rPr>
          <w:sz w:val="28"/>
          <w:szCs w:val="28"/>
        </w:rPr>
        <w:t>районе на конец 201</w:t>
      </w:r>
      <w:r w:rsidR="002C46C8" w:rsidRPr="00F4172A">
        <w:rPr>
          <w:sz w:val="28"/>
          <w:szCs w:val="28"/>
        </w:rPr>
        <w:t>7</w:t>
      </w:r>
      <w:r w:rsidRPr="00F4172A">
        <w:rPr>
          <w:sz w:val="28"/>
          <w:szCs w:val="28"/>
        </w:rPr>
        <w:t xml:space="preserve"> года числилось 2 объекта канализационного хозяйства.</w:t>
      </w:r>
    </w:p>
    <w:p w:rsidR="007A2678" w:rsidRPr="00F4172A" w:rsidRDefault="007A2678" w:rsidP="00BF45F1">
      <w:pPr>
        <w:pStyle w:val="a5"/>
        <w:ind w:firstLine="709"/>
        <w:rPr>
          <w:sz w:val="28"/>
          <w:szCs w:val="28"/>
        </w:rPr>
      </w:pPr>
      <w:r w:rsidRPr="00F4172A">
        <w:rPr>
          <w:sz w:val="28"/>
          <w:szCs w:val="28"/>
        </w:rPr>
        <w:t>Коммунальное хозяйство является значительным потребителем тепловой энергии. В 201</w:t>
      </w:r>
      <w:r w:rsidR="00616273" w:rsidRPr="00F4172A">
        <w:rPr>
          <w:sz w:val="28"/>
          <w:szCs w:val="28"/>
        </w:rPr>
        <w:t>7</w:t>
      </w:r>
      <w:r w:rsidRPr="00F4172A">
        <w:rPr>
          <w:sz w:val="28"/>
          <w:szCs w:val="28"/>
        </w:rPr>
        <w:t xml:space="preserve"> году теплоснабжением и горячим водоснабжением население и </w:t>
      </w:r>
      <w:r w:rsidR="00BF45F1" w:rsidRPr="00F4172A">
        <w:rPr>
          <w:sz w:val="28"/>
          <w:szCs w:val="28"/>
        </w:rPr>
        <w:t>бюджет финансируемые</w:t>
      </w:r>
      <w:r w:rsidRPr="00F4172A">
        <w:rPr>
          <w:sz w:val="28"/>
          <w:szCs w:val="28"/>
        </w:rPr>
        <w:t xml:space="preserve"> организации Ленинского </w:t>
      </w:r>
      <w:r w:rsidR="004E452E" w:rsidRPr="00F4172A">
        <w:rPr>
          <w:sz w:val="28"/>
          <w:szCs w:val="28"/>
        </w:rPr>
        <w:t xml:space="preserve">муниципального </w:t>
      </w:r>
      <w:r w:rsidRPr="00F4172A">
        <w:rPr>
          <w:sz w:val="28"/>
          <w:szCs w:val="28"/>
        </w:rPr>
        <w:t>района обеспечивали 1</w:t>
      </w:r>
      <w:r w:rsidR="00146ABC" w:rsidRPr="00F4172A">
        <w:rPr>
          <w:sz w:val="28"/>
          <w:szCs w:val="28"/>
        </w:rPr>
        <w:t>8</w:t>
      </w:r>
      <w:r w:rsidRPr="00F4172A">
        <w:rPr>
          <w:sz w:val="28"/>
          <w:szCs w:val="28"/>
        </w:rPr>
        <w:t xml:space="preserve"> источник</w:t>
      </w:r>
      <w:r w:rsidR="00146ABC" w:rsidRPr="00F4172A">
        <w:rPr>
          <w:sz w:val="28"/>
          <w:szCs w:val="28"/>
        </w:rPr>
        <w:t>ов</w:t>
      </w:r>
      <w:r w:rsidRPr="00F4172A">
        <w:rPr>
          <w:sz w:val="28"/>
          <w:szCs w:val="28"/>
        </w:rPr>
        <w:t xml:space="preserve"> теплоснабжения.</w:t>
      </w:r>
    </w:p>
    <w:p w:rsidR="007A2678" w:rsidRPr="00F4172A" w:rsidRDefault="007A2678" w:rsidP="00BF45F1">
      <w:pPr>
        <w:pStyle w:val="a5"/>
        <w:ind w:firstLine="709"/>
        <w:rPr>
          <w:sz w:val="28"/>
          <w:szCs w:val="28"/>
        </w:rPr>
      </w:pPr>
      <w:r w:rsidRPr="00F4172A">
        <w:rPr>
          <w:sz w:val="28"/>
          <w:szCs w:val="28"/>
        </w:rPr>
        <w:t>Протяженн</w:t>
      </w:r>
      <w:r w:rsidR="00616273" w:rsidRPr="00F4172A">
        <w:rPr>
          <w:sz w:val="28"/>
          <w:szCs w:val="28"/>
        </w:rPr>
        <w:t>ость тепловых сетей в  2017</w:t>
      </w:r>
      <w:r w:rsidR="003A5BE7" w:rsidRPr="00F4172A">
        <w:rPr>
          <w:sz w:val="28"/>
          <w:szCs w:val="28"/>
        </w:rPr>
        <w:t xml:space="preserve"> году</w:t>
      </w:r>
      <w:r w:rsidRPr="00F4172A">
        <w:rPr>
          <w:sz w:val="28"/>
          <w:szCs w:val="28"/>
        </w:rPr>
        <w:t xml:space="preserve"> составила </w:t>
      </w:r>
      <w:r w:rsidR="003A5BE7" w:rsidRPr="00F4172A">
        <w:rPr>
          <w:sz w:val="28"/>
          <w:szCs w:val="28"/>
        </w:rPr>
        <w:t>19,60</w:t>
      </w:r>
      <w:r w:rsidRPr="00F4172A">
        <w:rPr>
          <w:sz w:val="28"/>
          <w:szCs w:val="28"/>
        </w:rPr>
        <w:t xml:space="preserve"> километра, из них </w:t>
      </w:r>
      <w:r w:rsidR="003A5BE7" w:rsidRPr="00F4172A">
        <w:rPr>
          <w:sz w:val="28"/>
          <w:szCs w:val="28"/>
        </w:rPr>
        <w:t>3,</w:t>
      </w:r>
      <w:r w:rsidR="00616273" w:rsidRPr="00F4172A">
        <w:rPr>
          <w:sz w:val="28"/>
          <w:szCs w:val="28"/>
        </w:rPr>
        <w:t>9</w:t>
      </w:r>
      <w:r w:rsidRPr="00F4172A">
        <w:rPr>
          <w:sz w:val="28"/>
          <w:szCs w:val="28"/>
        </w:rPr>
        <w:t xml:space="preserve"> километр</w:t>
      </w:r>
      <w:r w:rsidR="00991FEC" w:rsidRPr="00F4172A">
        <w:rPr>
          <w:sz w:val="28"/>
          <w:szCs w:val="28"/>
        </w:rPr>
        <w:t>а сетей нуждаются в замене (</w:t>
      </w:r>
      <w:r w:rsidR="003A5BE7" w:rsidRPr="00F4172A">
        <w:rPr>
          <w:sz w:val="28"/>
          <w:szCs w:val="28"/>
        </w:rPr>
        <w:t>17,90</w:t>
      </w:r>
      <w:r w:rsidRPr="00F4172A">
        <w:rPr>
          <w:sz w:val="28"/>
          <w:szCs w:val="28"/>
        </w:rPr>
        <w:t xml:space="preserve"> процента от их протяженности)</w:t>
      </w:r>
      <w:r w:rsidR="00616273" w:rsidRPr="00F4172A">
        <w:rPr>
          <w:sz w:val="28"/>
          <w:szCs w:val="28"/>
        </w:rPr>
        <w:t>, из них ветхих 3,6 км.</w:t>
      </w:r>
      <w:r w:rsidRPr="00F4172A">
        <w:rPr>
          <w:sz w:val="28"/>
          <w:szCs w:val="28"/>
        </w:rPr>
        <w:t xml:space="preserve"> </w:t>
      </w:r>
    </w:p>
    <w:p w:rsidR="007A2678" w:rsidRPr="00F4172A" w:rsidRDefault="007A2678" w:rsidP="00BF45F1">
      <w:pPr>
        <w:pStyle w:val="a5"/>
        <w:ind w:firstLine="709"/>
        <w:rPr>
          <w:sz w:val="28"/>
          <w:szCs w:val="28"/>
        </w:rPr>
      </w:pPr>
      <w:r w:rsidRPr="00F4172A">
        <w:rPr>
          <w:sz w:val="28"/>
          <w:szCs w:val="28"/>
        </w:rPr>
        <w:t xml:space="preserve">Из-за износа теплотрасс, недостаточной тепловой изоляции отдельных участков теплопроводов потери тепла в сетях составили </w:t>
      </w:r>
      <w:r w:rsidR="00616273" w:rsidRPr="00F4172A">
        <w:rPr>
          <w:sz w:val="28"/>
          <w:szCs w:val="28"/>
        </w:rPr>
        <w:t>3638,0 Гкал</w:t>
      </w:r>
      <w:r w:rsidR="002C0225" w:rsidRPr="00F4172A">
        <w:rPr>
          <w:sz w:val="28"/>
          <w:szCs w:val="28"/>
        </w:rPr>
        <w:t xml:space="preserve"> или 13,02</w:t>
      </w:r>
      <w:r w:rsidRPr="00F4172A">
        <w:rPr>
          <w:sz w:val="28"/>
          <w:szCs w:val="28"/>
        </w:rPr>
        <w:t xml:space="preserve"> процентов от общей подачи тепла (в 201</w:t>
      </w:r>
      <w:r w:rsidR="00616273" w:rsidRPr="00F4172A">
        <w:rPr>
          <w:sz w:val="28"/>
          <w:szCs w:val="28"/>
        </w:rPr>
        <w:t>6</w:t>
      </w:r>
      <w:r w:rsidRPr="00F4172A">
        <w:rPr>
          <w:sz w:val="28"/>
          <w:szCs w:val="28"/>
        </w:rPr>
        <w:t xml:space="preserve"> году – </w:t>
      </w:r>
      <w:r w:rsidR="00913F8F" w:rsidRPr="00F4172A">
        <w:rPr>
          <w:sz w:val="28"/>
          <w:szCs w:val="28"/>
        </w:rPr>
        <w:t>15,</w:t>
      </w:r>
      <w:r w:rsidR="00616273" w:rsidRPr="00F4172A">
        <w:rPr>
          <w:sz w:val="28"/>
          <w:szCs w:val="28"/>
        </w:rPr>
        <w:t>50</w:t>
      </w:r>
      <w:r w:rsidRPr="00F4172A">
        <w:rPr>
          <w:sz w:val="28"/>
          <w:szCs w:val="28"/>
        </w:rPr>
        <w:t xml:space="preserve"> процентов). </w:t>
      </w:r>
    </w:p>
    <w:p w:rsidR="007A2678" w:rsidRPr="00F4172A" w:rsidRDefault="007A2678" w:rsidP="00BF45F1">
      <w:pPr>
        <w:ind w:firstLine="708"/>
        <w:contextualSpacing/>
        <w:jc w:val="both"/>
        <w:rPr>
          <w:sz w:val="28"/>
          <w:szCs w:val="28"/>
        </w:rPr>
      </w:pPr>
      <w:r w:rsidRPr="00F4172A">
        <w:rPr>
          <w:sz w:val="28"/>
          <w:szCs w:val="28"/>
        </w:rPr>
        <w:t>Ежегодно в тепловом хозяйстве</w:t>
      </w:r>
      <w:r w:rsidR="00307ED2" w:rsidRPr="00F4172A">
        <w:rPr>
          <w:sz w:val="28"/>
          <w:szCs w:val="28"/>
        </w:rPr>
        <w:t xml:space="preserve"> </w:t>
      </w:r>
      <w:r w:rsidRPr="00F4172A">
        <w:rPr>
          <w:sz w:val="28"/>
          <w:szCs w:val="28"/>
        </w:rPr>
        <w:t xml:space="preserve">традиционно проводятся работы по подготовке котельных, а именно: производится проверка приборов учета, ревизия задвижек, насосного оборудования, подготовка (зачистка) емкостей под жидкое топливо, там, где котельные работают на жидком топливе, проводится сертификация рабочих мест и аттестация оперативного персонала. </w:t>
      </w:r>
    </w:p>
    <w:p w:rsidR="007A2678" w:rsidRPr="00F4172A" w:rsidRDefault="007A2678" w:rsidP="00BF45F1">
      <w:pPr>
        <w:ind w:firstLine="708"/>
        <w:contextualSpacing/>
        <w:jc w:val="both"/>
        <w:rPr>
          <w:sz w:val="28"/>
          <w:szCs w:val="28"/>
        </w:rPr>
      </w:pPr>
      <w:r w:rsidRPr="00F4172A">
        <w:rPr>
          <w:sz w:val="28"/>
          <w:szCs w:val="28"/>
        </w:rPr>
        <w:t>Осуществляется ремонт кровли котельных. Также проводятс</w:t>
      </w:r>
      <w:r w:rsidR="00FA3766" w:rsidRPr="00F4172A">
        <w:rPr>
          <w:sz w:val="28"/>
          <w:szCs w:val="28"/>
        </w:rPr>
        <w:t>я необходимые работы по ремонту</w:t>
      </w:r>
      <w:r w:rsidRPr="00F4172A">
        <w:rPr>
          <w:sz w:val="28"/>
          <w:szCs w:val="28"/>
        </w:rPr>
        <w:t xml:space="preserve"> теплосетей. В городе Ленинске осуществляет подачу тепла </w:t>
      </w:r>
      <w:r w:rsidR="00F76838" w:rsidRPr="00F4172A">
        <w:rPr>
          <w:sz w:val="28"/>
          <w:szCs w:val="28"/>
        </w:rPr>
        <w:t>9</w:t>
      </w:r>
      <w:r w:rsidRPr="00F4172A">
        <w:rPr>
          <w:sz w:val="28"/>
          <w:szCs w:val="28"/>
        </w:rPr>
        <w:t xml:space="preserve"> газовых котельных</w:t>
      </w:r>
      <w:r w:rsidR="002C0225" w:rsidRPr="00F4172A">
        <w:rPr>
          <w:sz w:val="28"/>
          <w:szCs w:val="28"/>
        </w:rPr>
        <w:t xml:space="preserve"> и 7 котлов наружного размещения</w:t>
      </w:r>
      <w:r w:rsidR="00F76838" w:rsidRPr="00F4172A">
        <w:rPr>
          <w:sz w:val="28"/>
          <w:szCs w:val="28"/>
        </w:rPr>
        <w:t>.</w:t>
      </w:r>
    </w:p>
    <w:p w:rsidR="004B0556" w:rsidRPr="00F4172A" w:rsidRDefault="004B0556" w:rsidP="004B0556">
      <w:pPr>
        <w:ind w:firstLine="709"/>
        <w:jc w:val="both"/>
        <w:rPr>
          <w:sz w:val="28"/>
          <w:szCs w:val="28"/>
        </w:rPr>
      </w:pPr>
      <w:r w:rsidRPr="00F4172A">
        <w:rPr>
          <w:sz w:val="28"/>
          <w:szCs w:val="28"/>
        </w:rPr>
        <w:t>В рамках реализации приоритетного проекта «Формирование комфортной городской среды» в 2017 году на территории трех населенных пунктов сельских поселений благоустроены парковые зоны. В с. Царев стоимость работ составила 3,32 млн.</w:t>
      </w:r>
      <w:r w:rsidR="00BD4F01">
        <w:rPr>
          <w:sz w:val="28"/>
          <w:szCs w:val="28"/>
        </w:rPr>
        <w:t xml:space="preserve"> </w:t>
      </w:r>
      <w:r w:rsidRPr="00F4172A">
        <w:rPr>
          <w:sz w:val="28"/>
          <w:szCs w:val="28"/>
        </w:rPr>
        <w:t>рублей, в том числе за счет средств областного бюджета 3,00 млн.</w:t>
      </w:r>
      <w:r w:rsidR="00BD4F01">
        <w:rPr>
          <w:sz w:val="28"/>
          <w:szCs w:val="28"/>
        </w:rPr>
        <w:t xml:space="preserve"> </w:t>
      </w:r>
      <w:r w:rsidRPr="00F4172A">
        <w:rPr>
          <w:sz w:val="28"/>
          <w:szCs w:val="28"/>
        </w:rPr>
        <w:t>рублей, из бюджета поселения 0,32 млн.</w:t>
      </w:r>
      <w:r w:rsidR="00BD4F01">
        <w:rPr>
          <w:sz w:val="28"/>
          <w:szCs w:val="28"/>
        </w:rPr>
        <w:t xml:space="preserve"> </w:t>
      </w:r>
      <w:r w:rsidRPr="00F4172A">
        <w:rPr>
          <w:sz w:val="28"/>
          <w:szCs w:val="28"/>
        </w:rPr>
        <w:t>рублей. В п. Рассвет стоимость работ составила 3,07 млн.</w:t>
      </w:r>
      <w:r w:rsidR="00BD4F01">
        <w:rPr>
          <w:sz w:val="28"/>
          <w:szCs w:val="28"/>
        </w:rPr>
        <w:t xml:space="preserve"> </w:t>
      </w:r>
      <w:r w:rsidRPr="00F4172A">
        <w:rPr>
          <w:sz w:val="28"/>
          <w:szCs w:val="28"/>
        </w:rPr>
        <w:t>рублей, в том числе за счет средств областного бюджета 3,00 млн.</w:t>
      </w:r>
      <w:r w:rsidR="00BD4F01">
        <w:rPr>
          <w:sz w:val="28"/>
          <w:szCs w:val="28"/>
        </w:rPr>
        <w:t xml:space="preserve"> </w:t>
      </w:r>
      <w:r w:rsidRPr="00F4172A">
        <w:rPr>
          <w:sz w:val="28"/>
          <w:szCs w:val="28"/>
        </w:rPr>
        <w:t>рублей, из бюджета поселения 0,07 млн. рублей. В п. Путь Ильича стоимость работ составила 3,10 млн. рублей, в том числе за счет средств областного бюджета 3,00 млн.</w:t>
      </w:r>
      <w:r w:rsidR="00BD4F01">
        <w:rPr>
          <w:sz w:val="28"/>
          <w:szCs w:val="28"/>
        </w:rPr>
        <w:t xml:space="preserve"> </w:t>
      </w:r>
      <w:r w:rsidRPr="00F4172A">
        <w:rPr>
          <w:sz w:val="28"/>
          <w:szCs w:val="28"/>
        </w:rPr>
        <w:t>рублей, из бюджета поселения 0,10 млн.</w:t>
      </w:r>
      <w:r w:rsidR="00BD4F01">
        <w:rPr>
          <w:sz w:val="28"/>
          <w:szCs w:val="28"/>
        </w:rPr>
        <w:t xml:space="preserve"> </w:t>
      </w:r>
      <w:r w:rsidRPr="00F4172A">
        <w:rPr>
          <w:sz w:val="28"/>
          <w:szCs w:val="28"/>
        </w:rPr>
        <w:t xml:space="preserve">рублей. </w:t>
      </w:r>
    </w:p>
    <w:p w:rsidR="004B0556" w:rsidRPr="00F4172A" w:rsidRDefault="004B0556" w:rsidP="00BF45F1">
      <w:pPr>
        <w:ind w:firstLine="708"/>
        <w:contextualSpacing/>
        <w:jc w:val="both"/>
        <w:rPr>
          <w:sz w:val="28"/>
          <w:szCs w:val="28"/>
        </w:rPr>
      </w:pPr>
      <w:r w:rsidRPr="00F4172A">
        <w:rPr>
          <w:sz w:val="28"/>
          <w:szCs w:val="28"/>
        </w:rPr>
        <w:t xml:space="preserve">В 2018 году </w:t>
      </w:r>
      <w:r w:rsidR="00DD2884" w:rsidRPr="00F4172A">
        <w:rPr>
          <w:sz w:val="28"/>
          <w:szCs w:val="28"/>
        </w:rPr>
        <w:t>по данному направлению продолжается благоустройство трех населенных пунктов сельских поселений: с. Колобовка; п. Степной; с. Маляевка</w:t>
      </w:r>
      <w:r w:rsidR="00F474D0" w:rsidRPr="00F4172A">
        <w:rPr>
          <w:sz w:val="28"/>
          <w:szCs w:val="28"/>
        </w:rPr>
        <w:t xml:space="preserve"> с объемом финансирования </w:t>
      </w:r>
      <w:r w:rsidR="00312683" w:rsidRPr="00F4172A">
        <w:rPr>
          <w:sz w:val="28"/>
          <w:szCs w:val="28"/>
        </w:rPr>
        <w:t>за счет средств областного и местных бюджетов</w:t>
      </w:r>
      <w:r w:rsidR="00BE38B8" w:rsidRPr="00F4172A">
        <w:rPr>
          <w:sz w:val="28"/>
          <w:szCs w:val="28"/>
        </w:rPr>
        <w:t xml:space="preserve"> – 9,48 млн.</w:t>
      </w:r>
      <w:r w:rsidR="00BD4F01">
        <w:rPr>
          <w:sz w:val="28"/>
          <w:szCs w:val="28"/>
        </w:rPr>
        <w:t xml:space="preserve"> </w:t>
      </w:r>
      <w:r w:rsidR="00BE38B8" w:rsidRPr="00F4172A">
        <w:rPr>
          <w:sz w:val="28"/>
          <w:szCs w:val="28"/>
        </w:rPr>
        <w:t>рублей</w:t>
      </w:r>
      <w:r w:rsidR="00DD2884" w:rsidRPr="00F4172A">
        <w:rPr>
          <w:sz w:val="28"/>
          <w:szCs w:val="28"/>
        </w:rPr>
        <w:t xml:space="preserve">. </w:t>
      </w:r>
    </w:p>
    <w:p w:rsidR="00797E9D" w:rsidRPr="00F4172A" w:rsidRDefault="00797E9D" w:rsidP="00BF45F1">
      <w:pPr>
        <w:ind w:firstLine="708"/>
        <w:contextualSpacing/>
        <w:jc w:val="both"/>
        <w:rPr>
          <w:sz w:val="28"/>
          <w:szCs w:val="28"/>
        </w:rPr>
      </w:pPr>
      <w:r w:rsidRPr="00F4172A">
        <w:rPr>
          <w:sz w:val="28"/>
          <w:szCs w:val="28"/>
        </w:rPr>
        <w:t xml:space="preserve">Реализация муниципальной программы </w:t>
      </w:r>
      <w:r w:rsidRPr="00F4172A">
        <w:rPr>
          <w:bCs/>
          <w:sz w:val="28"/>
          <w:szCs w:val="28"/>
        </w:rPr>
        <w:t xml:space="preserve">«Развитие территориального общественного самоуправления Ленинского муниципального района» </w:t>
      </w:r>
      <w:r w:rsidRPr="00F4172A">
        <w:rPr>
          <w:bCs/>
          <w:color w:val="000000"/>
          <w:sz w:val="28"/>
          <w:szCs w:val="28"/>
        </w:rPr>
        <w:t xml:space="preserve">на 2017-2019 годы позволила </w:t>
      </w:r>
      <w:r w:rsidRPr="00F4172A">
        <w:rPr>
          <w:sz w:val="28"/>
          <w:szCs w:val="28"/>
        </w:rPr>
        <w:t>совершенствовать взаимодействие администрации Ленинского муниципального района,  администраций городского и сельских поселений с организациями территориального общественного самоуправления для реализации социально значимых инициатив населения</w:t>
      </w:r>
      <w:r w:rsidR="00916A83" w:rsidRPr="00F4172A">
        <w:rPr>
          <w:sz w:val="28"/>
          <w:szCs w:val="28"/>
        </w:rPr>
        <w:t xml:space="preserve"> в частности - благоустройство территории.</w:t>
      </w:r>
    </w:p>
    <w:p w:rsidR="00D239B3" w:rsidRPr="00F4172A" w:rsidRDefault="00D239B3" w:rsidP="00BF45F1">
      <w:pPr>
        <w:ind w:firstLine="708"/>
        <w:jc w:val="both"/>
        <w:rPr>
          <w:sz w:val="28"/>
          <w:szCs w:val="28"/>
        </w:rPr>
      </w:pPr>
      <w:r w:rsidRPr="00F4172A">
        <w:rPr>
          <w:sz w:val="28"/>
          <w:szCs w:val="28"/>
        </w:rPr>
        <w:t>В 201</w:t>
      </w:r>
      <w:r w:rsidR="002E2C2B" w:rsidRPr="00F4172A">
        <w:rPr>
          <w:sz w:val="28"/>
          <w:szCs w:val="28"/>
        </w:rPr>
        <w:t>7</w:t>
      </w:r>
      <w:r w:rsidRPr="00F4172A">
        <w:rPr>
          <w:sz w:val="28"/>
          <w:szCs w:val="28"/>
        </w:rPr>
        <w:t xml:space="preserve"> году протяженность освещенных улиц Ленинского муниципального района составила </w:t>
      </w:r>
      <w:r w:rsidR="002E2C2B" w:rsidRPr="00F4172A">
        <w:rPr>
          <w:sz w:val="28"/>
          <w:szCs w:val="28"/>
        </w:rPr>
        <w:t>62,50</w:t>
      </w:r>
      <w:r w:rsidRPr="00F4172A">
        <w:rPr>
          <w:sz w:val="28"/>
          <w:szCs w:val="28"/>
        </w:rPr>
        <w:t xml:space="preserve"> км. </w:t>
      </w:r>
      <w:r w:rsidR="002E2C2B" w:rsidRPr="00F4172A">
        <w:rPr>
          <w:sz w:val="28"/>
          <w:szCs w:val="28"/>
        </w:rPr>
        <w:t>На плановый период 2019-20</w:t>
      </w:r>
      <w:r w:rsidR="005E1E32" w:rsidRPr="00F4172A">
        <w:rPr>
          <w:sz w:val="28"/>
          <w:szCs w:val="28"/>
        </w:rPr>
        <w:t>2</w:t>
      </w:r>
      <w:r w:rsidR="002E2C2B" w:rsidRPr="00F4172A">
        <w:rPr>
          <w:sz w:val="28"/>
          <w:szCs w:val="28"/>
        </w:rPr>
        <w:t>1 год</w:t>
      </w:r>
      <w:r w:rsidR="005E1E32" w:rsidRPr="00F4172A">
        <w:rPr>
          <w:sz w:val="28"/>
          <w:szCs w:val="28"/>
        </w:rPr>
        <w:t xml:space="preserve">ов планируется увеличить значение показателя до </w:t>
      </w:r>
      <w:r w:rsidR="002E2C2B" w:rsidRPr="00F4172A">
        <w:rPr>
          <w:sz w:val="28"/>
          <w:szCs w:val="28"/>
        </w:rPr>
        <w:t xml:space="preserve"> </w:t>
      </w:r>
      <w:r w:rsidR="005E1E32" w:rsidRPr="00F4172A">
        <w:rPr>
          <w:sz w:val="28"/>
          <w:szCs w:val="28"/>
        </w:rPr>
        <w:t xml:space="preserve">63,70 км. </w:t>
      </w:r>
    </w:p>
    <w:p w:rsidR="00D25ECF" w:rsidRPr="00F4172A" w:rsidRDefault="00D25ECF" w:rsidP="00BF45F1">
      <w:pPr>
        <w:ind w:firstLine="708"/>
        <w:jc w:val="both"/>
        <w:rPr>
          <w:sz w:val="28"/>
          <w:szCs w:val="28"/>
        </w:rPr>
      </w:pPr>
      <w:r w:rsidRPr="00F4172A">
        <w:rPr>
          <w:sz w:val="28"/>
          <w:szCs w:val="28"/>
        </w:rPr>
        <w:t>В условиях роста цен на энергоносители, перехода к полной оплате потребителями фактически потребленных услуг, развитие рынка услуг жилищно-коммунального хозяйства становится одним из важнейших направлений реформирования отрасли.</w:t>
      </w:r>
    </w:p>
    <w:p w:rsidR="00D25ECF" w:rsidRPr="00F4172A" w:rsidRDefault="00D25ECF" w:rsidP="00BF45F1">
      <w:pPr>
        <w:autoSpaceDE w:val="0"/>
        <w:autoSpaceDN w:val="0"/>
        <w:adjustRightInd w:val="0"/>
        <w:ind w:firstLine="708"/>
        <w:jc w:val="both"/>
        <w:outlineLvl w:val="1"/>
        <w:rPr>
          <w:sz w:val="28"/>
          <w:szCs w:val="28"/>
        </w:rPr>
      </w:pPr>
      <w:r w:rsidRPr="00F4172A">
        <w:rPr>
          <w:sz w:val="28"/>
          <w:szCs w:val="28"/>
        </w:rPr>
        <w:t>Сдерживающими факторами его развития являются:</w:t>
      </w:r>
    </w:p>
    <w:p w:rsidR="00D25ECF" w:rsidRPr="00F4172A" w:rsidRDefault="00D25ECF" w:rsidP="00BF45F1">
      <w:pPr>
        <w:shd w:val="clear" w:color="auto" w:fill="FFFFFF"/>
        <w:autoSpaceDE w:val="0"/>
        <w:autoSpaceDN w:val="0"/>
        <w:adjustRightInd w:val="0"/>
        <w:ind w:firstLine="708"/>
        <w:jc w:val="both"/>
        <w:rPr>
          <w:sz w:val="28"/>
          <w:szCs w:val="28"/>
        </w:rPr>
      </w:pPr>
      <w:r w:rsidRPr="00F4172A">
        <w:rPr>
          <w:sz w:val="28"/>
          <w:szCs w:val="28"/>
        </w:rPr>
        <w:t>высокий уровень износа основных фондов, в том числе инженерных сетей;</w:t>
      </w:r>
    </w:p>
    <w:p w:rsidR="00D25ECF" w:rsidRPr="00F4172A" w:rsidRDefault="00D25ECF" w:rsidP="00BF45F1">
      <w:pPr>
        <w:autoSpaceDE w:val="0"/>
        <w:autoSpaceDN w:val="0"/>
        <w:adjustRightInd w:val="0"/>
        <w:ind w:firstLine="708"/>
        <w:jc w:val="both"/>
        <w:rPr>
          <w:sz w:val="28"/>
          <w:szCs w:val="28"/>
        </w:rPr>
      </w:pPr>
      <w:r w:rsidRPr="00F4172A">
        <w:rPr>
          <w:sz w:val="28"/>
          <w:szCs w:val="28"/>
        </w:rPr>
        <w:t>долгий срок окупаемости инвестиционных проектов;</w:t>
      </w:r>
    </w:p>
    <w:p w:rsidR="00D25ECF" w:rsidRPr="00F4172A" w:rsidRDefault="00D25ECF" w:rsidP="00BF45F1">
      <w:pPr>
        <w:autoSpaceDE w:val="0"/>
        <w:autoSpaceDN w:val="0"/>
        <w:adjustRightInd w:val="0"/>
        <w:ind w:firstLine="708"/>
        <w:jc w:val="both"/>
        <w:rPr>
          <w:sz w:val="28"/>
          <w:szCs w:val="28"/>
        </w:rPr>
      </w:pPr>
      <w:r w:rsidRPr="00F4172A">
        <w:rPr>
          <w:sz w:val="28"/>
          <w:szCs w:val="28"/>
        </w:rPr>
        <w:t>отсутствие у потребителей выбора поставщика коммунальных услуг;</w:t>
      </w:r>
    </w:p>
    <w:p w:rsidR="00D25ECF" w:rsidRPr="00F4172A" w:rsidRDefault="00D25ECF" w:rsidP="00BF45F1">
      <w:pPr>
        <w:autoSpaceDE w:val="0"/>
        <w:autoSpaceDN w:val="0"/>
        <w:adjustRightInd w:val="0"/>
        <w:ind w:firstLine="708"/>
        <w:jc w:val="both"/>
        <w:rPr>
          <w:spacing w:val="-4"/>
          <w:sz w:val="28"/>
          <w:szCs w:val="28"/>
        </w:rPr>
      </w:pPr>
      <w:r w:rsidRPr="00F4172A">
        <w:rPr>
          <w:spacing w:val="-4"/>
          <w:sz w:val="28"/>
          <w:szCs w:val="28"/>
        </w:rPr>
        <w:t>невысокий профессионализм руко</w:t>
      </w:r>
      <w:r w:rsidR="009551D1" w:rsidRPr="00F4172A">
        <w:rPr>
          <w:spacing w:val="-4"/>
          <w:sz w:val="28"/>
          <w:szCs w:val="28"/>
        </w:rPr>
        <w:t>водителей управляющих компаний;</w:t>
      </w:r>
    </w:p>
    <w:p w:rsidR="00D25ECF" w:rsidRPr="00F4172A" w:rsidRDefault="00D25ECF" w:rsidP="00BF45F1">
      <w:pPr>
        <w:shd w:val="clear" w:color="auto" w:fill="FFFFFF"/>
        <w:autoSpaceDE w:val="0"/>
        <w:autoSpaceDN w:val="0"/>
        <w:adjustRightInd w:val="0"/>
        <w:ind w:firstLine="708"/>
        <w:jc w:val="both"/>
        <w:rPr>
          <w:sz w:val="28"/>
          <w:szCs w:val="28"/>
        </w:rPr>
      </w:pPr>
      <w:r w:rsidRPr="00F4172A">
        <w:rPr>
          <w:sz w:val="28"/>
          <w:szCs w:val="28"/>
        </w:rPr>
        <w:t>зависимость от бюджетного финансирования;</w:t>
      </w:r>
    </w:p>
    <w:p w:rsidR="00D25ECF" w:rsidRPr="00F4172A" w:rsidRDefault="00D25ECF" w:rsidP="00BF45F1">
      <w:pPr>
        <w:autoSpaceDE w:val="0"/>
        <w:autoSpaceDN w:val="0"/>
        <w:adjustRightInd w:val="0"/>
        <w:ind w:firstLine="708"/>
        <w:jc w:val="both"/>
        <w:rPr>
          <w:sz w:val="28"/>
          <w:szCs w:val="28"/>
        </w:rPr>
      </w:pPr>
      <w:r w:rsidRPr="00F4172A">
        <w:rPr>
          <w:sz w:val="28"/>
          <w:szCs w:val="28"/>
        </w:rPr>
        <w:t>временные интервалы сдачи имущества в аренду.</w:t>
      </w:r>
    </w:p>
    <w:p w:rsidR="00D25ECF" w:rsidRPr="00F4172A" w:rsidRDefault="00D25ECF" w:rsidP="00BF45F1">
      <w:pPr>
        <w:autoSpaceDE w:val="0"/>
        <w:autoSpaceDN w:val="0"/>
        <w:adjustRightInd w:val="0"/>
        <w:ind w:firstLine="708"/>
        <w:jc w:val="both"/>
        <w:rPr>
          <w:sz w:val="28"/>
          <w:szCs w:val="28"/>
        </w:rPr>
      </w:pPr>
      <w:r w:rsidRPr="00F4172A">
        <w:rPr>
          <w:sz w:val="28"/>
          <w:szCs w:val="28"/>
        </w:rPr>
        <w:t xml:space="preserve">Снижение уровня износа объектов жилищно-коммунального хозяйства </w:t>
      </w:r>
      <w:r w:rsidR="0081372B" w:rsidRPr="00F4172A">
        <w:rPr>
          <w:sz w:val="28"/>
          <w:szCs w:val="28"/>
        </w:rPr>
        <w:t>Ленинского муниципального района</w:t>
      </w:r>
      <w:r w:rsidRPr="00F4172A">
        <w:rPr>
          <w:sz w:val="28"/>
          <w:szCs w:val="28"/>
        </w:rPr>
        <w:t xml:space="preserve"> обеспечивается посредством реализации мероприятий по обновлению основных фондов и инженерных сетей, модернизации и развитию системы теплового и водопроводно-канализационного хозяйства.</w:t>
      </w:r>
    </w:p>
    <w:p w:rsidR="00D25ECF" w:rsidRPr="00F4172A" w:rsidRDefault="00D25ECF" w:rsidP="00BF45F1">
      <w:pPr>
        <w:shd w:val="clear" w:color="auto" w:fill="FFFFFF"/>
        <w:tabs>
          <w:tab w:val="left" w:pos="2414"/>
          <w:tab w:val="left" w:pos="5050"/>
          <w:tab w:val="left" w:pos="7296"/>
        </w:tabs>
        <w:ind w:firstLine="708"/>
        <w:jc w:val="both"/>
        <w:rPr>
          <w:sz w:val="28"/>
          <w:szCs w:val="28"/>
        </w:rPr>
      </w:pPr>
      <w:r w:rsidRPr="00F4172A">
        <w:rPr>
          <w:sz w:val="28"/>
          <w:szCs w:val="28"/>
        </w:rPr>
        <w:t>Эффективность реализации программных мероприятий обеспечивается за счет снижения издержек производства, повышения качества предоставляемых услуг водоснабжения, улучшения комфортности и безопасности условий проживания.</w:t>
      </w:r>
    </w:p>
    <w:p w:rsidR="00D25ECF" w:rsidRPr="00F4172A" w:rsidRDefault="00D25ECF" w:rsidP="00BF45F1">
      <w:pPr>
        <w:shd w:val="clear" w:color="auto" w:fill="FFFFFF"/>
        <w:ind w:firstLine="708"/>
        <w:jc w:val="both"/>
        <w:rPr>
          <w:sz w:val="28"/>
          <w:szCs w:val="28"/>
        </w:rPr>
      </w:pPr>
      <w:r w:rsidRPr="00F4172A">
        <w:rPr>
          <w:sz w:val="28"/>
          <w:szCs w:val="28"/>
        </w:rPr>
        <w:t>В условиях дефицита бюджетных средств особое внимание уделяется привлечению частного капитала, формированию грамотной инвестиционной политики. Все эти моменты находят отражение в производственных и инвестиционных программах предприятий коммунального комплекса и</w:t>
      </w:r>
      <w:r w:rsidR="00307ED2" w:rsidRPr="00F4172A">
        <w:rPr>
          <w:sz w:val="28"/>
          <w:szCs w:val="28"/>
        </w:rPr>
        <w:t xml:space="preserve"> </w:t>
      </w:r>
      <w:r w:rsidRPr="00F4172A">
        <w:rPr>
          <w:sz w:val="28"/>
          <w:szCs w:val="28"/>
        </w:rPr>
        <w:t xml:space="preserve">программах комплексного развития систем коммунальной инфраструктуры муниципальных образований </w:t>
      </w:r>
      <w:r w:rsidR="00E434DA" w:rsidRPr="00F4172A">
        <w:rPr>
          <w:sz w:val="28"/>
          <w:szCs w:val="28"/>
        </w:rPr>
        <w:t>Ленинского муниципального района</w:t>
      </w:r>
      <w:r w:rsidRPr="00F4172A">
        <w:rPr>
          <w:sz w:val="28"/>
          <w:szCs w:val="28"/>
        </w:rPr>
        <w:t>.</w:t>
      </w:r>
    </w:p>
    <w:p w:rsidR="00DB2D1F" w:rsidRPr="00F4172A" w:rsidRDefault="00D25ECF" w:rsidP="008C5EEF">
      <w:pPr>
        <w:pStyle w:val="21"/>
        <w:tabs>
          <w:tab w:val="left" w:pos="284"/>
        </w:tabs>
        <w:ind w:firstLine="708"/>
        <w:rPr>
          <w:color w:val="000000"/>
          <w:szCs w:val="28"/>
        </w:rPr>
      </w:pPr>
      <w:r w:rsidRPr="00F4172A">
        <w:rPr>
          <w:szCs w:val="28"/>
        </w:rPr>
        <w:t>По итогам 201</w:t>
      </w:r>
      <w:r w:rsidR="005B7537" w:rsidRPr="00F4172A">
        <w:rPr>
          <w:szCs w:val="28"/>
        </w:rPr>
        <w:t>7</w:t>
      </w:r>
      <w:r w:rsidRPr="00F4172A">
        <w:rPr>
          <w:szCs w:val="28"/>
        </w:rPr>
        <w:t xml:space="preserve"> года обозначенные расходы </w:t>
      </w:r>
      <w:r w:rsidR="00314AEA" w:rsidRPr="00F4172A">
        <w:rPr>
          <w:szCs w:val="28"/>
        </w:rPr>
        <w:t xml:space="preserve">на жилищно-коммунальное хозяйство </w:t>
      </w:r>
      <w:r w:rsidRPr="00F4172A">
        <w:rPr>
          <w:szCs w:val="28"/>
        </w:rPr>
        <w:t xml:space="preserve">в консолидированном бюджете </w:t>
      </w:r>
      <w:r w:rsidR="00A739CD" w:rsidRPr="00F4172A">
        <w:rPr>
          <w:szCs w:val="28"/>
        </w:rPr>
        <w:t>Ленинского муниципального района</w:t>
      </w:r>
      <w:r w:rsidR="00307ED2" w:rsidRPr="00F4172A">
        <w:rPr>
          <w:szCs w:val="28"/>
        </w:rPr>
        <w:t xml:space="preserve"> </w:t>
      </w:r>
      <w:r w:rsidRPr="00F4172A">
        <w:rPr>
          <w:szCs w:val="28"/>
        </w:rPr>
        <w:t xml:space="preserve">составили </w:t>
      </w:r>
      <w:r w:rsidR="00C97781" w:rsidRPr="00F4172A">
        <w:rPr>
          <w:szCs w:val="28"/>
        </w:rPr>
        <w:t>56,96</w:t>
      </w:r>
      <w:r w:rsidR="00205324" w:rsidRPr="00F4172A">
        <w:rPr>
          <w:szCs w:val="28"/>
        </w:rPr>
        <w:t xml:space="preserve"> </w:t>
      </w:r>
      <w:r w:rsidRPr="00F4172A">
        <w:rPr>
          <w:szCs w:val="28"/>
        </w:rPr>
        <w:t>млн.</w:t>
      </w:r>
      <w:r w:rsidR="00BD4F01">
        <w:rPr>
          <w:szCs w:val="28"/>
        </w:rPr>
        <w:t xml:space="preserve"> </w:t>
      </w:r>
      <w:r w:rsidRPr="00F4172A">
        <w:rPr>
          <w:szCs w:val="28"/>
        </w:rPr>
        <w:t>руб</w:t>
      </w:r>
      <w:r w:rsidR="008445A4" w:rsidRPr="00F4172A">
        <w:rPr>
          <w:szCs w:val="28"/>
        </w:rPr>
        <w:t>лей</w:t>
      </w:r>
      <w:r w:rsidR="00314AEA" w:rsidRPr="00F4172A">
        <w:rPr>
          <w:szCs w:val="28"/>
        </w:rPr>
        <w:t xml:space="preserve">, </w:t>
      </w:r>
      <w:r w:rsidR="00456323" w:rsidRPr="00F4172A">
        <w:rPr>
          <w:szCs w:val="28"/>
        </w:rPr>
        <w:t xml:space="preserve">по </w:t>
      </w:r>
      <w:r w:rsidR="00D261DC" w:rsidRPr="00F4172A">
        <w:rPr>
          <w:szCs w:val="28"/>
        </w:rPr>
        <w:t xml:space="preserve">оценке </w:t>
      </w:r>
      <w:r w:rsidR="00314AEA" w:rsidRPr="00F4172A">
        <w:rPr>
          <w:szCs w:val="28"/>
        </w:rPr>
        <w:t>201</w:t>
      </w:r>
      <w:r w:rsidR="00C97781" w:rsidRPr="00F4172A">
        <w:rPr>
          <w:szCs w:val="28"/>
        </w:rPr>
        <w:t>8</w:t>
      </w:r>
      <w:r w:rsidR="00314AEA" w:rsidRPr="00F4172A">
        <w:rPr>
          <w:szCs w:val="28"/>
        </w:rPr>
        <w:t xml:space="preserve"> год</w:t>
      </w:r>
      <w:r w:rsidR="00D261DC" w:rsidRPr="00F4172A">
        <w:rPr>
          <w:szCs w:val="28"/>
        </w:rPr>
        <w:t>а</w:t>
      </w:r>
      <w:r w:rsidR="00307ED2" w:rsidRPr="00F4172A">
        <w:rPr>
          <w:szCs w:val="28"/>
        </w:rPr>
        <w:t xml:space="preserve"> </w:t>
      </w:r>
      <w:r w:rsidR="00595456" w:rsidRPr="00F4172A">
        <w:rPr>
          <w:szCs w:val="28"/>
        </w:rPr>
        <w:t xml:space="preserve">расходы планируются в сумме </w:t>
      </w:r>
      <w:r w:rsidR="00C97781" w:rsidRPr="00F4172A">
        <w:rPr>
          <w:szCs w:val="28"/>
        </w:rPr>
        <w:t>55,31</w:t>
      </w:r>
      <w:r w:rsidR="00314AEA" w:rsidRPr="00F4172A">
        <w:rPr>
          <w:szCs w:val="28"/>
        </w:rPr>
        <w:t xml:space="preserve"> млн.</w:t>
      </w:r>
      <w:r w:rsidR="00BD4F01">
        <w:rPr>
          <w:szCs w:val="28"/>
        </w:rPr>
        <w:t xml:space="preserve"> </w:t>
      </w:r>
      <w:r w:rsidR="00314AEA" w:rsidRPr="00F4172A">
        <w:rPr>
          <w:szCs w:val="28"/>
        </w:rPr>
        <w:t>рублей</w:t>
      </w:r>
      <w:r w:rsidR="00581063" w:rsidRPr="00F4172A">
        <w:rPr>
          <w:szCs w:val="28"/>
        </w:rPr>
        <w:t>.</w:t>
      </w:r>
      <w:r w:rsidR="0041046D" w:rsidRPr="00F4172A">
        <w:rPr>
          <w:szCs w:val="28"/>
        </w:rPr>
        <w:t xml:space="preserve"> В ходе реализации ведомственных целевых программ «</w:t>
      </w:r>
      <w:r w:rsidR="0041046D" w:rsidRPr="00F4172A">
        <w:rPr>
          <w:color w:val="000000"/>
          <w:szCs w:val="28"/>
        </w:rPr>
        <w:t xml:space="preserve">Благоустройство муниципального образования» на реализацию мероприятий </w:t>
      </w:r>
      <w:r w:rsidR="00652672" w:rsidRPr="00F4172A">
        <w:rPr>
          <w:color w:val="000000"/>
          <w:szCs w:val="28"/>
        </w:rPr>
        <w:t xml:space="preserve">из бюджетов городского и сельских поселений </w:t>
      </w:r>
      <w:r w:rsidR="0041046D" w:rsidRPr="00F4172A">
        <w:rPr>
          <w:color w:val="000000"/>
          <w:szCs w:val="28"/>
        </w:rPr>
        <w:t>было направлено в 2017 году 4,58 млн.</w:t>
      </w:r>
      <w:r w:rsidR="00BD4F01">
        <w:rPr>
          <w:color w:val="000000"/>
          <w:szCs w:val="28"/>
        </w:rPr>
        <w:t xml:space="preserve"> </w:t>
      </w:r>
      <w:r w:rsidR="0041046D" w:rsidRPr="00F4172A">
        <w:rPr>
          <w:color w:val="000000"/>
          <w:szCs w:val="28"/>
        </w:rPr>
        <w:t xml:space="preserve">рублей. </w:t>
      </w:r>
      <w:r w:rsidR="00582077" w:rsidRPr="00F4172A">
        <w:rPr>
          <w:color w:val="000000"/>
          <w:szCs w:val="28"/>
        </w:rPr>
        <w:t>П</w:t>
      </w:r>
      <w:r w:rsidR="005C0F4C" w:rsidRPr="00F4172A">
        <w:rPr>
          <w:color w:val="000000"/>
          <w:szCs w:val="28"/>
        </w:rPr>
        <w:t>о</w:t>
      </w:r>
      <w:r w:rsidR="00582077" w:rsidRPr="00F4172A">
        <w:rPr>
          <w:color w:val="000000"/>
          <w:szCs w:val="28"/>
        </w:rPr>
        <w:t xml:space="preserve"> оценке 2018 года на реализацию программ выделено 4,0 млн.</w:t>
      </w:r>
      <w:r w:rsidR="00BD4F01">
        <w:rPr>
          <w:color w:val="000000"/>
          <w:szCs w:val="28"/>
        </w:rPr>
        <w:t xml:space="preserve"> </w:t>
      </w:r>
      <w:r w:rsidR="00582077" w:rsidRPr="00F4172A">
        <w:rPr>
          <w:color w:val="000000"/>
          <w:szCs w:val="28"/>
        </w:rPr>
        <w:t xml:space="preserve">рублей. </w:t>
      </w:r>
    </w:p>
    <w:p w:rsidR="008C5EEF" w:rsidRPr="00F4172A" w:rsidRDefault="005C0F4C" w:rsidP="008C5EEF">
      <w:pPr>
        <w:pStyle w:val="21"/>
        <w:tabs>
          <w:tab w:val="left" w:pos="284"/>
        </w:tabs>
        <w:ind w:firstLine="708"/>
        <w:rPr>
          <w:rStyle w:val="0pt3"/>
          <w:b w:val="0"/>
          <w:sz w:val="28"/>
          <w:szCs w:val="28"/>
        </w:rPr>
      </w:pPr>
      <w:r w:rsidRPr="00F4172A">
        <w:rPr>
          <w:color w:val="000000"/>
          <w:szCs w:val="28"/>
        </w:rPr>
        <w:t xml:space="preserve">На территориях городского и сельских поселений района </w:t>
      </w:r>
      <w:r w:rsidR="00582077" w:rsidRPr="00F4172A">
        <w:rPr>
          <w:color w:val="000000"/>
          <w:szCs w:val="28"/>
        </w:rPr>
        <w:t xml:space="preserve"> </w:t>
      </w:r>
      <w:r w:rsidRPr="00F4172A">
        <w:rPr>
          <w:color w:val="000000"/>
          <w:szCs w:val="28"/>
        </w:rPr>
        <w:t>в 2017 году реализованы следующие программы:</w:t>
      </w:r>
      <w:r w:rsidR="00E42B57" w:rsidRPr="00F4172A">
        <w:rPr>
          <w:szCs w:val="28"/>
        </w:rPr>
        <w:t xml:space="preserve"> </w:t>
      </w:r>
      <w:r w:rsidR="008C5EEF" w:rsidRPr="00F4172A">
        <w:rPr>
          <w:rStyle w:val="0pt3"/>
          <w:b w:val="0"/>
          <w:sz w:val="28"/>
          <w:szCs w:val="28"/>
        </w:rPr>
        <w:t>«</w:t>
      </w:r>
      <w:r w:rsidR="00E42B57" w:rsidRPr="00F4172A">
        <w:rPr>
          <w:rStyle w:val="0pt3"/>
          <w:b w:val="0"/>
          <w:sz w:val="28"/>
          <w:szCs w:val="28"/>
        </w:rPr>
        <w:t>Газификация и водоснабжение на территории муниципального образования</w:t>
      </w:r>
      <w:r w:rsidR="008C5EEF" w:rsidRPr="00F4172A">
        <w:rPr>
          <w:rStyle w:val="0pt3"/>
          <w:b w:val="0"/>
          <w:sz w:val="28"/>
          <w:szCs w:val="28"/>
        </w:rPr>
        <w:t>»; «</w:t>
      </w:r>
      <w:r w:rsidR="00E42B57" w:rsidRPr="00F4172A">
        <w:rPr>
          <w:rStyle w:val="0pt3"/>
          <w:b w:val="0"/>
          <w:sz w:val="28"/>
          <w:szCs w:val="28"/>
        </w:rPr>
        <w:t>Энергосбережение и повышение энергетической эффективности</w:t>
      </w:r>
      <w:r w:rsidR="008C5EEF" w:rsidRPr="00F4172A">
        <w:rPr>
          <w:rStyle w:val="0pt3"/>
          <w:b w:val="0"/>
          <w:sz w:val="28"/>
          <w:szCs w:val="28"/>
        </w:rPr>
        <w:t xml:space="preserve">»; «Основные направления развития благоустройства и модернизация объектов коммунальной инфраструктуры на территории муниципального образования»; «Комплексное развитие систем коммунальной инфраструктуры муниципального образования», общий объем финансирования, которых составил </w:t>
      </w:r>
      <w:r w:rsidR="00C37548" w:rsidRPr="00F4172A">
        <w:rPr>
          <w:rStyle w:val="0pt3"/>
          <w:b w:val="0"/>
          <w:sz w:val="28"/>
          <w:szCs w:val="28"/>
        </w:rPr>
        <w:t>4,68 млн.</w:t>
      </w:r>
      <w:r w:rsidR="00BD4F01">
        <w:rPr>
          <w:rStyle w:val="0pt3"/>
          <w:b w:val="0"/>
          <w:sz w:val="28"/>
          <w:szCs w:val="28"/>
        </w:rPr>
        <w:t xml:space="preserve"> </w:t>
      </w:r>
      <w:r w:rsidR="00C37548" w:rsidRPr="00F4172A">
        <w:rPr>
          <w:rStyle w:val="0pt3"/>
          <w:b w:val="0"/>
          <w:sz w:val="28"/>
          <w:szCs w:val="28"/>
        </w:rPr>
        <w:t xml:space="preserve">рублей. По оценке 2018 года в раках реализации муниципальных программ планируется выделить из бюджетов поселений </w:t>
      </w:r>
      <w:r w:rsidR="00717BB5" w:rsidRPr="00F4172A">
        <w:rPr>
          <w:rStyle w:val="0pt3"/>
          <w:b w:val="0"/>
          <w:sz w:val="28"/>
          <w:szCs w:val="28"/>
        </w:rPr>
        <w:t>13,42 млн.</w:t>
      </w:r>
      <w:r w:rsidR="00BD4F01">
        <w:rPr>
          <w:rStyle w:val="0pt3"/>
          <w:b w:val="0"/>
          <w:sz w:val="28"/>
          <w:szCs w:val="28"/>
        </w:rPr>
        <w:t xml:space="preserve"> </w:t>
      </w:r>
      <w:r w:rsidR="00717BB5" w:rsidRPr="00F4172A">
        <w:rPr>
          <w:rStyle w:val="0pt3"/>
          <w:b w:val="0"/>
          <w:sz w:val="28"/>
          <w:szCs w:val="28"/>
        </w:rPr>
        <w:t>рублей.</w:t>
      </w:r>
      <w:r w:rsidR="00C37548" w:rsidRPr="00F4172A">
        <w:rPr>
          <w:rStyle w:val="0pt3"/>
          <w:b w:val="0"/>
          <w:sz w:val="28"/>
          <w:szCs w:val="28"/>
        </w:rPr>
        <w:t xml:space="preserve"> </w:t>
      </w:r>
    </w:p>
    <w:p w:rsidR="00C97781" w:rsidRPr="00F4172A" w:rsidRDefault="00D25ECF" w:rsidP="008C5EEF">
      <w:pPr>
        <w:pStyle w:val="21"/>
        <w:tabs>
          <w:tab w:val="left" w:pos="284"/>
        </w:tabs>
        <w:ind w:firstLine="708"/>
        <w:rPr>
          <w:szCs w:val="28"/>
        </w:rPr>
      </w:pPr>
      <w:r w:rsidRPr="00F4172A">
        <w:rPr>
          <w:szCs w:val="28"/>
        </w:rPr>
        <w:t xml:space="preserve">Указанные </w:t>
      </w:r>
      <w:r w:rsidR="00BF45F1" w:rsidRPr="00F4172A">
        <w:rPr>
          <w:szCs w:val="28"/>
        </w:rPr>
        <w:t>расходы вызваны тем, что тарифы</w:t>
      </w:r>
      <w:r w:rsidRPr="00F4172A">
        <w:rPr>
          <w:szCs w:val="28"/>
        </w:rPr>
        <w:t xml:space="preserve"> на жилищно-коммунальные услуги для населения, установленные органами регулирования в условиях действия предельного индекса изменения платы граждан за жилищно-коммунальные </w:t>
      </w:r>
      <w:r w:rsidR="00BF45F1" w:rsidRPr="00F4172A">
        <w:rPr>
          <w:szCs w:val="28"/>
        </w:rPr>
        <w:t>услуги, не</w:t>
      </w:r>
      <w:r w:rsidRPr="00F4172A">
        <w:rPr>
          <w:szCs w:val="28"/>
        </w:rPr>
        <w:t xml:space="preserve"> обеспечивают реальных финансовых потребностей организаций коммунального комплекса</w:t>
      </w:r>
      <w:r w:rsidR="00C97781" w:rsidRPr="00F4172A">
        <w:rPr>
          <w:szCs w:val="28"/>
        </w:rPr>
        <w:t>.</w:t>
      </w:r>
    </w:p>
    <w:p w:rsidR="00D25ECF" w:rsidRPr="00F4172A" w:rsidRDefault="00D25ECF" w:rsidP="00BF45F1">
      <w:pPr>
        <w:autoSpaceDE w:val="0"/>
        <w:autoSpaceDN w:val="0"/>
        <w:adjustRightInd w:val="0"/>
        <w:ind w:firstLine="708"/>
        <w:jc w:val="both"/>
        <w:rPr>
          <w:sz w:val="28"/>
          <w:szCs w:val="28"/>
        </w:rPr>
      </w:pPr>
      <w:r w:rsidRPr="00F4172A">
        <w:rPr>
          <w:sz w:val="28"/>
          <w:szCs w:val="28"/>
        </w:rPr>
        <w:t>Высокая себестоимость предоставляемых организациями коммунального комплекса услуг обусловлена, прежде всего, значительным износом коммунальной инфраструктуры, что прив</w:t>
      </w:r>
      <w:r w:rsidR="00FA3766" w:rsidRPr="00F4172A">
        <w:rPr>
          <w:sz w:val="28"/>
          <w:szCs w:val="28"/>
        </w:rPr>
        <w:t>одит к сверх</w:t>
      </w:r>
      <w:r w:rsidR="00205324" w:rsidRPr="00F4172A">
        <w:rPr>
          <w:sz w:val="28"/>
          <w:szCs w:val="28"/>
        </w:rPr>
        <w:t xml:space="preserve"> </w:t>
      </w:r>
      <w:r w:rsidR="00FA3766" w:rsidRPr="00F4172A">
        <w:rPr>
          <w:sz w:val="28"/>
          <w:szCs w:val="28"/>
        </w:rPr>
        <w:t>нормативным потерям</w:t>
      </w:r>
      <w:r w:rsidRPr="00F4172A">
        <w:rPr>
          <w:sz w:val="28"/>
          <w:szCs w:val="28"/>
        </w:rPr>
        <w:t xml:space="preserve"> предоставляемых услуг.</w:t>
      </w:r>
    </w:p>
    <w:p w:rsidR="000949C7" w:rsidRPr="00F4172A" w:rsidRDefault="002D4278" w:rsidP="00BF45F1">
      <w:pPr>
        <w:shd w:val="clear" w:color="auto" w:fill="FFFFFF"/>
        <w:tabs>
          <w:tab w:val="left" w:pos="3675"/>
        </w:tabs>
        <w:ind w:firstLine="708"/>
        <w:jc w:val="both"/>
        <w:rPr>
          <w:sz w:val="28"/>
          <w:szCs w:val="28"/>
        </w:rPr>
      </w:pPr>
      <w:r w:rsidRPr="00F4172A">
        <w:rPr>
          <w:sz w:val="28"/>
          <w:szCs w:val="28"/>
        </w:rPr>
        <w:t>В целях обеспечения энергетической эффективности на территории Ленинского муни</w:t>
      </w:r>
      <w:r w:rsidR="00B6619D" w:rsidRPr="00F4172A">
        <w:rPr>
          <w:sz w:val="28"/>
          <w:szCs w:val="28"/>
        </w:rPr>
        <w:t xml:space="preserve">ципального района утверждена и реализуется </w:t>
      </w:r>
      <w:r w:rsidRPr="00F4172A">
        <w:rPr>
          <w:sz w:val="28"/>
          <w:szCs w:val="28"/>
        </w:rPr>
        <w:t>муниципальн</w:t>
      </w:r>
      <w:r w:rsidR="00445005" w:rsidRPr="00F4172A">
        <w:rPr>
          <w:sz w:val="28"/>
          <w:szCs w:val="28"/>
        </w:rPr>
        <w:t>ая</w:t>
      </w:r>
      <w:r w:rsidR="00307ED2" w:rsidRPr="00F4172A">
        <w:rPr>
          <w:sz w:val="28"/>
          <w:szCs w:val="28"/>
        </w:rPr>
        <w:t xml:space="preserve"> </w:t>
      </w:r>
      <w:r w:rsidRPr="00F4172A">
        <w:rPr>
          <w:sz w:val="28"/>
          <w:szCs w:val="28"/>
        </w:rPr>
        <w:t>программ</w:t>
      </w:r>
      <w:r w:rsidR="00445005" w:rsidRPr="00F4172A">
        <w:rPr>
          <w:sz w:val="28"/>
          <w:szCs w:val="28"/>
        </w:rPr>
        <w:t>а</w:t>
      </w:r>
      <w:r w:rsidRPr="00F4172A">
        <w:rPr>
          <w:sz w:val="28"/>
          <w:szCs w:val="28"/>
        </w:rPr>
        <w:t xml:space="preserve"> «Программа по энергосбережению и повышению энергетической эффективности Ленинского муниципального района Волгоградской области» </w:t>
      </w:r>
      <w:r w:rsidR="00764C45" w:rsidRPr="00F4172A">
        <w:rPr>
          <w:sz w:val="28"/>
          <w:szCs w:val="28"/>
        </w:rPr>
        <w:t>с общим объем</w:t>
      </w:r>
      <w:r w:rsidR="00C97781" w:rsidRPr="00F4172A">
        <w:rPr>
          <w:sz w:val="28"/>
          <w:szCs w:val="28"/>
        </w:rPr>
        <w:t>ом финансирования на период 2019</w:t>
      </w:r>
      <w:r w:rsidR="00764C45" w:rsidRPr="00F4172A">
        <w:rPr>
          <w:sz w:val="28"/>
          <w:szCs w:val="28"/>
        </w:rPr>
        <w:t xml:space="preserve">-2023 года </w:t>
      </w:r>
      <w:r w:rsidR="00C97781" w:rsidRPr="00F4172A">
        <w:rPr>
          <w:sz w:val="28"/>
          <w:szCs w:val="28"/>
        </w:rPr>
        <w:t>свыше</w:t>
      </w:r>
      <w:r w:rsidR="00B6619D" w:rsidRPr="00F4172A">
        <w:rPr>
          <w:sz w:val="28"/>
          <w:szCs w:val="28"/>
        </w:rPr>
        <w:t xml:space="preserve"> </w:t>
      </w:r>
      <w:r w:rsidR="00C97781" w:rsidRPr="00F4172A">
        <w:rPr>
          <w:sz w:val="28"/>
          <w:szCs w:val="28"/>
        </w:rPr>
        <w:t>3,0</w:t>
      </w:r>
      <w:r w:rsidR="00B6619D" w:rsidRPr="00F4172A">
        <w:rPr>
          <w:sz w:val="28"/>
          <w:szCs w:val="28"/>
        </w:rPr>
        <w:t xml:space="preserve">0 </w:t>
      </w:r>
      <w:r w:rsidR="00B95D27" w:rsidRPr="00F4172A">
        <w:rPr>
          <w:sz w:val="28"/>
          <w:szCs w:val="28"/>
        </w:rPr>
        <w:t>млн.</w:t>
      </w:r>
      <w:r w:rsidR="00BD4F01">
        <w:rPr>
          <w:sz w:val="28"/>
          <w:szCs w:val="28"/>
        </w:rPr>
        <w:t xml:space="preserve"> </w:t>
      </w:r>
      <w:r w:rsidR="00B95D27" w:rsidRPr="00F4172A">
        <w:rPr>
          <w:sz w:val="28"/>
          <w:szCs w:val="28"/>
        </w:rPr>
        <w:t>рублей за счет средств бюджета Ленинского муниципального района.</w:t>
      </w:r>
    </w:p>
    <w:p w:rsidR="00251210" w:rsidRPr="00F4172A" w:rsidRDefault="00251210" w:rsidP="00BF45F1">
      <w:pPr>
        <w:ind w:firstLine="708"/>
        <w:jc w:val="both"/>
        <w:rPr>
          <w:sz w:val="28"/>
          <w:szCs w:val="28"/>
        </w:rPr>
      </w:pPr>
      <w:r w:rsidRPr="00F4172A">
        <w:rPr>
          <w:sz w:val="28"/>
          <w:szCs w:val="28"/>
        </w:rPr>
        <w:t>В перспективе привлечения частных инвестиций в коммунальную сферу на территории района предусмотрено:</w:t>
      </w:r>
    </w:p>
    <w:p w:rsidR="00251210" w:rsidRPr="00F4172A" w:rsidRDefault="00251210" w:rsidP="00BF45F1">
      <w:pPr>
        <w:ind w:firstLine="708"/>
        <w:jc w:val="both"/>
        <w:rPr>
          <w:sz w:val="28"/>
          <w:szCs w:val="28"/>
        </w:rPr>
      </w:pPr>
      <w:r w:rsidRPr="00F4172A">
        <w:rPr>
          <w:sz w:val="28"/>
          <w:szCs w:val="28"/>
        </w:rPr>
        <w:t>заключение концессионного соглашения в отношении объектов теплового хозяйства;</w:t>
      </w:r>
    </w:p>
    <w:p w:rsidR="00251210" w:rsidRPr="00F4172A" w:rsidRDefault="00251210" w:rsidP="00BF45F1">
      <w:pPr>
        <w:ind w:firstLine="708"/>
        <w:jc w:val="both"/>
        <w:rPr>
          <w:sz w:val="28"/>
          <w:szCs w:val="28"/>
        </w:rPr>
      </w:pPr>
      <w:r w:rsidRPr="00F4172A">
        <w:rPr>
          <w:sz w:val="28"/>
          <w:szCs w:val="28"/>
        </w:rPr>
        <w:t>обеспечение регистрации прав муниципальной собственности на объекты коммунальной инфраструктуры;</w:t>
      </w:r>
    </w:p>
    <w:p w:rsidR="00251210" w:rsidRPr="00F4172A" w:rsidRDefault="00251210" w:rsidP="00BF45F1">
      <w:pPr>
        <w:ind w:firstLine="708"/>
        <w:jc w:val="both"/>
        <w:rPr>
          <w:sz w:val="28"/>
          <w:szCs w:val="28"/>
        </w:rPr>
      </w:pPr>
      <w:r w:rsidRPr="00F4172A">
        <w:rPr>
          <w:sz w:val="28"/>
          <w:szCs w:val="28"/>
        </w:rPr>
        <w:t>проведение мероприятий по постановке на учет бесхозяйных коммунальных объектов и по регистрации в отношении таких объектов прав муниципальной собственности в установленном законодательством порядке;</w:t>
      </w:r>
    </w:p>
    <w:p w:rsidR="00251210" w:rsidRPr="00F4172A" w:rsidRDefault="00251210" w:rsidP="00BF45F1">
      <w:pPr>
        <w:ind w:firstLine="708"/>
        <w:jc w:val="both"/>
        <w:rPr>
          <w:sz w:val="28"/>
          <w:szCs w:val="28"/>
        </w:rPr>
      </w:pPr>
      <w:r w:rsidRPr="00F4172A">
        <w:rPr>
          <w:sz w:val="28"/>
          <w:szCs w:val="28"/>
        </w:rPr>
        <w:t xml:space="preserve">актуализации схем ресурсоснабжения и программ комплексного развития систем коммунальной инфраструктуры.  </w:t>
      </w:r>
    </w:p>
    <w:p w:rsidR="00251210" w:rsidRPr="00F4172A" w:rsidRDefault="00251210" w:rsidP="00BF45F1">
      <w:pPr>
        <w:ind w:firstLine="708"/>
        <w:jc w:val="both"/>
        <w:rPr>
          <w:sz w:val="28"/>
          <w:szCs w:val="28"/>
        </w:rPr>
      </w:pPr>
      <w:r w:rsidRPr="00F4172A">
        <w:rPr>
          <w:sz w:val="28"/>
          <w:szCs w:val="28"/>
        </w:rPr>
        <w:t>Проблематикой в сфере жилищно-коммунального хозяйства является:</w:t>
      </w:r>
    </w:p>
    <w:p w:rsidR="00251210" w:rsidRPr="00F4172A" w:rsidRDefault="00927F61" w:rsidP="00BF45F1">
      <w:pPr>
        <w:ind w:firstLine="708"/>
        <w:jc w:val="both"/>
        <w:rPr>
          <w:sz w:val="28"/>
          <w:szCs w:val="28"/>
        </w:rPr>
      </w:pPr>
      <w:r w:rsidRPr="00F4172A">
        <w:rPr>
          <w:sz w:val="28"/>
          <w:szCs w:val="28"/>
        </w:rPr>
        <w:t xml:space="preserve">- </w:t>
      </w:r>
      <w:r w:rsidR="00251210" w:rsidRPr="00F4172A">
        <w:rPr>
          <w:sz w:val="28"/>
          <w:szCs w:val="28"/>
        </w:rPr>
        <w:t>в части капитального ремонта общего имущества в МКД:</w:t>
      </w:r>
    </w:p>
    <w:p w:rsidR="00927F61" w:rsidRPr="00F4172A" w:rsidRDefault="00251210" w:rsidP="00BF45F1">
      <w:pPr>
        <w:ind w:firstLine="708"/>
        <w:jc w:val="both"/>
        <w:rPr>
          <w:sz w:val="28"/>
          <w:szCs w:val="28"/>
        </w:rPr>
      </w:pPr>
      <w:r w:rsidRPr="00F4172A">
        <w:rPr>
          <w:sz w:val="28"/>
          <w:szCs w:val="28"/>
        </w:rPr>
        <w:t>вопрос бюджетного финансирования капитального ремонта МКД, являющихся объектами культурного наследия</w:t>
      </w:r>
      <w:r w:rsidR="00927F61" w:rsidRPr="00F4172A">
        <w:rPr>
          <w:sz w:val="28"/>
          <w:szCs w:val="28"/>
        </w:rPr>
        <w:t>;</w:t>
      </w:r>
    </w:p>
    <w:p w:rsidR="00251210" w:rsidRPr="00F4172A" w:rsidRDefault="00251210" w:rsidP="00BF45F1">
      <w:pPr>
        <w:ind w:firstLine="708"/>
        <w:jc w:val="both"/>
        <w:rPr>
          <w:sz w:val="28"/>
          <w:szCs w:val="28"/>
        </w:rPr>
      </w:pPr>
      <w:r w:rsidRPr="00F4172A">
        <w:rPr>
          <w:sz w:val="28"/>
          <w:szCs w:val="28"/>
        </w:rPr>
        <w:t xml:space="preserve">необходимость участия федерального бюджета в реализации мероприятий по замене </w:t>
      </w:r>
      <w:r w:rsidR="00BB6D5A" w:rsidRPr="00F4172A">
        <w:rPr>
          <w:sz w:val="28"/>
          <w:szCs w:val="28"/>
        </w:rPr>
        <w:t>дорогостоящего оборудования</w:t>
      </w:r>
      <w:r w:rsidRPr="00F4172A">
        <w:rPr>
          <w:sz w:val="28"/>
          <w:szCs w:val="28"/>
        </w:rPr>
        <w:t xml:space="preserve"> при проведении капитального ремонта МКД.</w:t>
      </w:r>
    </w:p>
    <w:p w:rsidR="00251210" w:rsidRPr="00F4172A" w:rsidRDefault="00BD4F01" w:rsidP="00BF45F1">
      <w:pPr>
        <w:ind w:firstLine="708"/>
        <w:jc w:val="both"/>
        <w:rPr>
          <w:sz w:val="28"/>
          <w:szCs w:val="28"/>
        </w:rPr>
      </w:pPr>
      <w:r w:rsidRPr="00F4172A">
        <w:rPr>
          <w:sz w:val="28"/>
          <w:szCs w:val="28"/>
        </w:rPr>
        <w:t>В</w:t>
      </w:r>
      <w:r w:rsidR="00251210" w:rsidRPr="00F4172A">
        <w:rPr>
          <w:sz w:val="28"/>
          <w:szCs w:val="28"/>
        </w:rPr>
        <w:t xml:space="preserve"> части привлечения частных инвестиций в коммунальное хозяйство: </w:t>
      </w:r>
    </w:p>
    <w:p w:rsidR="00251210" w:rsidRPr="00F4172A" w:rsidRDefault="00251210" w:rsidP="00BF45F1">
      <w:pPr>
        <w:ind w:firstLine="708"/>
        <w:jc w:val="both"/>
        <w:rPr>
          <w:sz w:val="28"/>
          <w:szCs w:val="28"/>
        </w:rPr>
      </w:pPr>
      <w:r w:rsidRPr="00F4172A">
        <w:rPr>
          <w:sz w:val="28"/>
          <w:szCs w:val="28"/>
        </w:rPr>
        <w:t xml:space="preserve">дефицит бюджетных средств для проведения процедур по регистрации прав собственности на коммунальные объекты; </w:t>
      </w:r>
    </w:p>
    <w:p w:rsidR="00251210" w:rsidRPr="00F4172A" w:rsidRDefault="00251210" w:rsidP="00251210">
      <w:pPr>
        <w:ind w:firstLine="720"/>
        <w:jc w:val="both"/>
        <w:rPr>
          <w:sz w:val="28"/>
          <w:szCs w:val="28"/>
        </w:rPr>
      </w:pPr>
      <w:r w:rsidRPr="00F4172A">
        <w:rPr>
          <w:sz w:val="28"/>
          <w:szCs w:val="28"/>
        </w:rPr>
        <w:t>актуализация схем тепло-, водоснабжения и водоотведения, программ комплексного развития;</w:t>
      </w:r>
    </w:p>
    <w:p w:rsidR="00B95D27" w:rsidRPr="00F4172A" w:rsidRDefault="00251210" w:rsidP="00B95D27">
      <w:pPr>
        <w:ind w:firstLine="720"/>
        <w:jc w:val="both"/>
        <w:rPr>
          <w:sz w:val="28"/>
          <w:szCs w:val="28"/>
        </w:rPr>
      </w:pPr>
      <w:r w:rsidRPr="00F4172A">
        <w:rPr>
          <w:sz w:val="28"/>
          <w:szCs w:val="28"/>
        </w:rPr>
        <w:t>отсутствие интереса частных инвесторов в отношении небольших муниципальных образований, коммунальные системы которых непривлекательны с инвестиционной точки зрения, ввиду высокого уровня изношенности основных фондов и низкого объема реализации коммунального ресурса и числа абонентов.</w:t>
      </w:r>
    </w:p>
    <w:p w:rsidR="002D4278" w:rsidRPr="00F4172A" w:rsidRDefault="002D4278" w:rsidP="002D4278">
      <w:pPr>
        <w:shd w:val="clear" w:color="auto" w:fill="FFFFFF"/>
        <w:tabs>
          <w:tab w:val="left" w:pos="3675"/>
        </w:tabs>
        <w:ind w:firstLine="525"/>
        <w:jc w:val="both"/>
        <w:rPr>
          <w:sz w:val="28"/>
          <w:szCs w:val="28"/>
        </w:rPr>
      </w:pPr>
    </w:p>
    <w:p w:rsidR="00793097" w:rsidRPr="00F4172A" w:rsidRDefault="007B3F74" w:rsidP="00BD4F01">
      <w:pPr>
        <w:shd w:val="clear" w:color="auto" w:fill="FFFFFF"/>
        <w:tabs>
          <w:tab w:val="left" w:pos="3675"/>
        </w:tabs>
        <w:ind w:firstLine="525"/>
        <w:jc w:val="center"/>
        <w:rPr>
          <w:sz w:val="28"/>
          <w:szCs w:val="28"/>
        </w:rPr>
      </w:pPr>
      <w:r w:rsidRPr="00F4172A">
        <w:rPr>
          <w:sz w:val="28"/>
          <w:szCs w:val="28"/>
        </w:rPr>
        <w:t>Преступность</w:t>
      </w:r>
    </w:p>
    <w:p w:rsidR="00717BB5" w:rsidRPr="00F4172A" w:rsidRDefault="00717BB5" w:rsidP="00717BB5">
      <w:pPr>
        <w:ind w:firstLine="708"/>
        <w:jc w:val="both"/>
        <w:rPr>
          <w:bCs/>
          <w:sz w:val="28"/>
          <w:szCs w:val="28"/>
        </w:rPr>
      </w:pPr>
      <w:r w:rsidRPr="00F4172A">
        <w:rPr>
          <w:bCs/>
          <w:sz w:val="28"/>
          <w:szCs w:val="28"/>
        </w:rPr>
        <w:t>В ходе работы по регистрации и постановке на учет сообщений и заявлений о преступлениях и иных правонарушениях за 2017 год зарегистрировано 474 преступлений, 337 раскрыто,  за аналогичный период 2016 года совершено 470  преступлений, раскрыто 319. Раскрываемость за  2017 года составила 73,90 процентов, за аналогичный период 2016 года 66,20 процентов.</w:t>
      </w:r>
    </w:p>
    <w:p w:rsidR="00717BB5" w:rsidRPr="00F4172A" w:rsidRDefault="00717BB5" w:rsidP="00717BB5">
      <w:pPr>
        <w:ind w:firstLine="708"/>
        <w:jc w:val="both"/>
        <w:rPr>
          <w:bCs/>
          <w:sz w:val="28"/>
          <w:szCs w:val="28"/>
        </w:rPr>
      </w:pPr>
      <w:r w:rsidRPr="00F4172A">
        <w:rPr>
          <w:bCs/>
          <w:sz w:val="28"/>
          <w:szCs w:val="28"/>
        </w:rPr>
        <w:t>За текущий период расследование проводилось в 2-х формах: предварительное расследование в форме следствия и предварительное расследования в форме дознания.  Из преступлений за 2017 год  в форме  следствия зарегистрировано 250, раскрыто  166. Раскрываемость за 2017 год составила 68,90 процентов, за аналогичный период 2016 года зарегистрировано  241 преступлений и раскрыто 134, раскрываемость –  51,50 процентов. В форме дознания зарегистрировано 224 преступлений  за  2017 год, за анализируемый период  2016 года -  229 преступлений, раскрыто за 2017 года 171 преступлений, за аналогичный период 2016 года – 185 преступлений. Раскрываемость за 2017  год составила  - 79,50 процентов, за 2016 год – 83,30 процентов.</w:t>
      </w:r>
    </w:p>
    <w:p w:rsidR="00717BB5" w:rsidRPr="00F4172A" w:rsidRDefault="00717BB5" w:rsidP="00717BB5">
      <w:pPr>
        <w:jc w:val="both"/>
        <w:rPr>
          <w:bCs/>
          <w:sz w:val="28"/>
          <w:szCs w:val="28"/>
        </w:rPr>
      </w:pPr>
      <w:r w:rsidRPr="00F4172A">
        <w:rPr>
          <w:sz w:val="28"/>
          <w:szCs w:val="28"/>
        </w:rPr>
        <w:t xml:space="preserve">          За 2017 год выявлено 52 преступлений экономической направленности, аналогичный период 2016 года - 19 (в форме следствия и дознания). Расследовано за 2017 год 55 преступлений, за аналогичный период 2016 года  - 8. </w:t>
      </w:r>
      <w:r w:rsidRPr="00F4172A">
        <w:rPr>
          <w:bCs/>
          <w:sz w:val="28"/>
          <w:szCs w:val="28"/>
        </w:rPr>
        <w:t>Раскрываемость составила за  2017 год – 100,00 процентов, за  2016 год  -    72,70 процентов.</w:t>
      </w:r>
    </w:p>
    <w:p w:rsidR="00717BB5" w:rsidRPr="00F4172A" w:rsidRDefault="00717BB5" w:rsidP="00717BB5">
      <w:pPr>
        <w:ind w:firstLine="708"/>
        <w:jc w:val="both"/>
        <w:rPr>
          <w:sz w:val="28"/>
          <w:szCs w:val="28"/>
        </w:rPr>
      </w:pPr>
      <w:r w:rsidRPr="00F4172A">
        <w:rPr>
          <w:bCs/>
          <w:sz w:val="28"/>
          <w:szCs w:val="28"/>
        </w:rPr>
        <w:t xml:space="preserve"> За анализируемый период 2017 года выявлено преступлений в виде взятки –  0, за  2016 год –  2. Раскрываемость 100,00 процентов.</w:t>
      </w:r>
    </w:p>
    <w:p w:rsidR="00717BB5" w:rsidRPr="00F4172A" w:rsidRDefault="00717BB5" w:rsidP="00717BB5">
      <w:pPr>
        <w:jc w:val="both"/>
        <w:rPr>
          <w:sz w:val="28"/>
          <w:szCs w:val="28"/>
        </w:rPr>
      </w:pPr>
      <w:r w:rsidRPr="00F4172A">
        <w:rPr>
          <w:sz w:val="28"/>
          <w:szCs w:val="28"/>
        </w:rPr>
        <w:t xml:space="preserve">          За 2017 год  совершено краж всего – 184, за аналогичный период 2016 года  совершено  краж - 167, в том числе квартирных за текущий период – 8, за аналогичный период  2016 года – 16.  Раскрыто общее количество 75 краж в текущем периоде, за   2016 год – 77 краж, в том числе квартирных краж за 2017 год – 3, за 2016 год - 11. Общая раскрываемость составила за 2017 год – 45,50 п</w:t>
      </w:r>
      <w:r w:rsidR="00BD4F01">
        <w:rPr>
          <w:sz w:val="28"/>
          <w:szCs w:val="28"/>
        </w:rPr>
        <w:t>роцентов, за аналогичный период</w:t>
      </w:r>
      <w:r w:rsidRPr="00F4172A">
        <w:rPr>
          <w:sz w:val="28"/>
          <w:szCs w:val="28"/>
        </w:rPr>
        <w:t xml:space="preserve"> 2016 года  – 39,30   процентов. </w:t>
      </w:r>
    </w:p>
    <w:p w:rsidR="00717BB5" w:rsidRPr="00F4172A" w:rsidRDefault="00717BB5" w:rsidP="00717BB5">
      <w:pPr>
        <w:jc w:val="both"/>
        <w:rPr>
          <w:sz w:val="28"/>
          <w:szCs w:val="28"/>
        </w:rPr>
      </w:pPr>
      <w:r w:rsidRPr="00F4172A">
        <w:rPr>
          <w:sz w:val="28"/>
          <w:szCs w:val="28"/>
        </w:rPr>
        <w:tab/>
        <w:t>Количество зарегистрированных преступлений в общественных местах за 2017 год  – 96, в аналогичном периоде 2016 года - 88, расследовано в текущем году – 61, за аналогичный период 2016 года – 60. Раскрываемость  за анализируемый период –   65,60  процентов, 2016 год  – 65,20  процентов.</w:t>
      </w:r>
    </w:p>
    <w:p w:rsidR="004D6A8C" w:rsidRPr="00F4172A" w:rsidRDefault="004D6A8C" w:rsidP="004D6A8C">
      <w:pPr>
        <w:ind w:firstLine="708"/>
        <w:jc w:val="both"/>
        <w:rPr>
          <w:bCs/>
          <w:sz w:val="28"/>
          <w:szCs w:val="28"/>
        </w:rPr>
      </w:pPr>
      <w:r w:rsidRPr="00F4172A">
        <w:rPr>
          <w:sz w:val="28"/>
          <w:szCs w:val="28"/>
        </w:rPr>
        <w:t>По оценке 2018 года численность зарегистрированных преступлений составит 139,98 единиц на 10,0 тыс.</w:t>
      </w:r>
      <w:r w:rsidR="00BD4F01">
        <w:rPr>
          <w:sz w:val="28"/>
          <w:szCs w:val="28"/>
        </w:rPr>
        <w:t xml:space="preserve"> </w:t>
      </w:r>
      <w:r w:rsidRPr="00F4172A">
        <w:rPr>
          <w:sz w:val="28"/>
          <w:szCs w:val="28"/>
        </w:rPr>
        <w:t xml:space="preserve">населения. На среднесрочный период значение показателя планируется достичь до </w:t>
      </w:r>
      <w:r w:rsidR="00FE6350" w:rsidRPr="00F4172A">
        <w:rPr>
          <w:sz w:val="28"/>
          <w:szCs w:val="28"/>
        </w:rPr>
        <w:t>129,78 единиц на 10,0 тыс.</w:t>
      </w:r>
      <w:r w:rsidR="00BD4F01">
        <w:rPr>
          <w:sz w:val="28"/>
          <w:szCs w:val="28"/>
        </w:rPr>
        <w:t xml:space="preserve"> </w:t>
      </w:r>
      <w:r w:rsidR="00FE6350" w:rsidRPr="00F4172A">
        <w:rPr>
          <w:sz w:val="28"/>
          <w:szCs w:val="28"/>
        </w:rPr>
        <w:t>населения. С целью охраны общественного порядка на территории района задействовано 32 народных дружинника</w:t>
      </w:r>
      <w:r w:rsidR="00DB2D1F" w:rsidRPr="00F4172A">
        <w:rPr>
          <w:sz w:val="28"/>
          <w:szCs w:val="28"/>
        </w:rPr>
        <w:t>.</w:t>
      </w:r>
    </w:p>
    <w:p w:rsidR="00C02F43" w:rsidRPr="00F4172A" w:rsidRDefault="00C02F43" w:rsidP="00C02F43">
      <w:pPr>
        <w:pStyle w:val="30"/>
        <w:rPr>
          <w:bCs/>
          <w:szCs w:val="28"/>
        </w:rPr>
      </w:pPr>
      <w:r w:rsidRPr="00F4172A">
        <w:rPr>
          <w:bCs/>
          <w:szCs w:val="28"/>
        </w:rPr>
        <w:t>Отделением ГИБДД, совместно с другими служ</w:t>
      </w:r>
      <w:r w:rsidR="005950EC" w:rsidRPr="00F4172A">
        <w:rPr>
          <w:bCs/>
          <w:szCs w:val="28"/>
        </w:rPr>
        <w:t>бами и общественностью за 201</w:t>
      </w:r>
      <w:r w:rsidR="00017AC7" w:rsidRPr="00F4172A">
        <w:rPr>
          <w:bCs/>
          <w:szCs w:val="28"/>
        </w:rPr>
        <w:t>7</w:t>
      </w:r>
      <w:r w:rsidR="005950EC" w:rsidRPr="00F4172A">
        <w:rPr>
          <w:bCs/>
          <w:szCs w:val="28"/>
        </w:rPr>
        <w:t xml:space="preserve"> год</w:t>
      </w:r>
      <w:r w:rsidRPr="00F4172A">
        <w:rPr>
          <w:bCs/>
          <w:szCs w:val="28"/>
        </w:rPr>
        <w:t xml:space="preserve"> проведена работа, направленная на улучшение профилактики дорожно-транспортных происшествий, созданию и улучшению условий движения транспорта, организации дорожного движения и надзора на дорогах.</w:t>
      </w:r>
      <w:r w:rsidR="002B6877" w:rsidRPr="00F4172A">
        <w:rPr>
          <w:bCs/>
          <w:szCs w:val="28"/>
        </w:rPr>
        <w:t xml:space="preserve"> Вышеназванные мероприятия продолжат в среднесрочной перспективе 2019-2021 годы улучшить ситуацию на дорогах Ленинского муниципального района.</w:t>
      </w:r>
    </w:p>
    <w:p w:rsidR="000949C7" w:rsidRPr="00F4172A" w:rsidRDefault="000949C7" w:rsidP="00AB0A06">
      <w:pPr>
        <w:pStyle w:val="ac"/>
        <w:ind w:firstLine="525"/>
        <w:jc w:val="both"/>
        <w:rPr>
          <w:b w:val="0"/>
          <w:szCs w:val="28"/>
        </w:rPr>
      </w:pPr>
    </w:p>
    <w:p w:rsidR="008D08BD" w:rsidRPr="00BD4F01" w:rsidRDefault="00231BDE" w:rsidP="00BD4F01">
      <w:pPr>
        <w:pStyle w:val="ac"/>
        <w:ind w:firstLine="525"/>
        <w:rPr>
          <w:b w:val="0"/>
          <w:szCs w:val="28"/>
        </w:rPr>
      </w:pPr>
      <w:r w:rsidRPr="00F4172A">
        <w:rPr>
          <w:b w:val="0"/>
          <w:szCs w:val="28"/>
        </w:rPr>
        <w:t>1</w:t>
      </w:r>
      <w:r w:rsidR="00F05849" w:rsidRPr="00F4172A">
        <w:rPr>
          <w:b w:val="0"/>
          <w:szCs w:val="28"/>
        </w:rPr>
        <w:t>0</w:t>
      </w:r>
      <w:r w:rsidR="00716213" w:rsidRPr="00F4172A">
        <w:rPr>
          <w:b w:val="0"/>
          <w:szCs w:val="28"/>
        </w:rPr>
        <w:t>. Охрана окружающей среды</w:t>
      </w:r>
    </w:p>
    <w:p w:rsidR="008D08BD" w:rsidRPr="00F4172A" w:rsidRDefault="008D08BD" w:rsidP="005950EC">
      <w:pPr>
        <w:pStyle w:val="1f1"/>
        <w:shd w:val="clear" w:color="auto" w:fill="auto"/>
        <w:spacing w:line="240" w:lineRule="auto"/>
        <w:ind w:left="20" w:right="40" w:firstLine="689"/>
        <w:jc w:val="both"/>
        <w:rPr>
          <w:spacing w:val="0"/>
          <w:sz w:val="28"/>
          <w:szCs w:val="28"/>
        </w:rPr>
      </w:pPr>
      <w:r w:rsidRPr="00F4172A">
        <w:rPr>
          <w:spacing w:val="0"/>
          <w:sz w:val="28"/>
          <w:szCs w:val="28"/>
        </w:rPr>
        <w:t xml:space="preserve">К </w:t>
      </w:r>
      <w:r w:rsidR="003A4E0A" w:rsidRPr="00F4172A">
        <w:rPr>
          <w:spacing w:val="0"/>
          <w:sz w:val="28"/>
          <w:szCs w:val="28"/>
        </w:rPr>
        <w:t xml:space="preserve">приоритетным </w:t>
      </w:r>
      <w:r w:rsidRPr="00F4172A">
        <w:rPr>
          <w:spacing w:val="0"/>
          <w:sz w:val="28"/>
          <w:szCs w:val="28"/>
        </w:rPr>
        <w:t>направлениям деятельности органов местного самоуправления городского и сельских поселений Ленинского муниципального района в области охраны окружающей среды относятся:</w:t>
      </w:r>
    </w:p>
    <w:p w:rsidR="008D08BD" w:rsidRPr="00F4172A" w:rsidRDefault="001142A0" w:rsidP="005950EC">
      <w:pPr>
        <w:pStyle w:val="1f1"/>
        <w:numPr>
          <w:ilvl w:val="0"/>
          <w:numId w:val="22"/>
        </w:numPr>
        <w:shd w:val="clear" w:color="auto" w:fill="auto"/>
        <w:tabs>
          <w:tab w:val="left" w:pos="993"/>
        </w:tabs>
        <w:spacing w:line="240" w:lineRule="auto"/>
        <w:ind w:left="0" w:right="40" w:firstLine="709"/>
        <w:jc w:val="both"/>
        <w:rPr>
          <w:spacing w:val="0"/>
          <w:sz w:val="28"/>
          <w:szCs w:val="28"/>
        </w:rPr>
      </w:pPr>
      <w:r w:rsidRPr="00F4172A">
        <w:rPr>
          <w:spacing w:val="0"/>
          <w:sz w:val="28"/>
          <w:szCs w:val="28"/>
        </w:rPr>
        <w:t>у</w:t>
      </w:r>
      <w:r w:rsidR="008D08BD" w:rsidRPr="00F4172A">
        <w:rPr>
          <w:spacing w:val="0"/>
          <w:sz w:val="28"/>
          <w:szCs w:val="28"/>
        </w:rPr>
        <w:t>частие в реализации государственной политики в сфере природопользования, охраны окружающей среды и обеспечения экологической безопасности на территории городского и сельских поселений</w:t>
      </w:r>
      <w:r w:rsidR="006D0F28" w:rsidRPr="00F4172A">
        <w:rPr>
          <w:spacing w:val="0"/>
          <w:sz w:val="28"/>
          <w:szCs w:val="28"/>
        </w:rPr>
        <w:t>;</w:t>
      </w:r>
    </w:p>
    <w:p w:rsidR="008D08BD" w:rsidRPr="00F4172A" w:rsidRDefault="00E2468C" w:rsidP="005950EC">
      <w:pPr>
        <w:pStyle w:val="1f1"/>
        <w:numPr>
          <w:ilvl w:val="0"/>
          <w:numId w:val="22"/>
        </w:numPr>
        <w:shd w:val="clear" w:color="auto" w:fill="auto"/>
        <w:tabs>
          <w:tab w:val="left" w:pos="0"/>
          <w:tab w:val="left" w:pos="993"/>
        </w:tabs>
        <w:spacing w:line="240" w:lineRule="auto"/>
        <w:ind w:left="0" w:right="40" w:firstLine="709"/>
        <w:jc w:val="both"/>
        <w:rPr>
          <w:spacing w:val="0"/>
          <w:sz w:val="28"/>
          <w:szCs w:val="28"/>
        </w:rPr>
      </w:pPr>
      <w:r w:rsidRPr="00F4172A">
        <w:rPr>
          <w:spacing w:val="0"/>
          <w:sz w:val="28"/>
          <w:szCs w:val="28"/>
        </w:rPr>
        <w:t>в</w:t>
      </w:r>
      <w:r w:rsidR="008D08BD" w:rsidRPr="00F4172A">
        <w:rPr>
          <w:spacing w:val="0"/>
          <w:sz w:val="28"/>
          <w:szCs w:val="28"/>
        </w:rPr>
        <w:t>заимодействие с федеральными органами государственной власти Российской Федерации, органами исполнительной власти Волгоградской области, юридическими и физическими лицами в целях охраны окружающей среды</w:t>
      </w:r>
      <w:r w:rsidR="006D0F28" w:rsidRPr="00F4172A">
        <w:rPr>
          <w:spacing w:val="0"/>
          <w:sz w:val="28"/>
          <w:szCs w:val="28"/>
        </w:rPr>
        <w:t>;</w:t>
      </w:r>
    </w:p>
    <w:p w:rsidR="008D08BD" w:rsidRPr="00F4172A" w:rsidRDefault="001142A0" w:rsidP="005950EC">
      <w:pPr>
        <w:pStyle w:val="1f1"/>
        <w:numPr>
          <w:ilvl w:val="0"/>
          <w:numId w:val="22"/>
        </w:numPr>
        <w:shd w:val="clear" w:color="auto" w:fill="auto"/>
        <w:tabs>
          <w:tab w:val="left" w:pos="919"/>
          <w:tab w:val="left" w:pos="993"/>
        </w:tabs>
        <w:spacing w:line="240" w:lineRule="auto"/>
        <w:ind w:left="0" w:right="40" w:firstLine="709"/>
        <w:jc w:val="both"/>
        <w:rPr>
          <w:spacing w:val="0"/>
          <w:sz w:val="28"/>
          <w:szCs w:val="28"/>
        </w:rPr>
      </w:pPr>
      <w:r w:rsidRPr="00F4172A">
        <w:rPr>
          <w:spacing w:val="0"/>
          <w:sz w:val="28"/>
          <w:szCs w:val="28"/>
        </w:rPr>
        <w:t>у</w:t>
      </w:r>
      <w:r w:rsidR="008D08BD" w:rsidRPr="00F4172A">
        <w:rPr>
          <w:spacing w:val="0"/>
          <w:sz w:val="28"/>
          <w:szCs w:val="28"/>
        </w:rPr>
        <w:t>частие в реализации региональных программ в сфере охраны окружающей среды</w:t>
      </w:r>
      <w:r w:rsidR="006D0F28" w:rsidRPr="00F4172A">
        <w:rPr>
          <w:spacing w:val="0"/>
          <w:sz w:val="28"/>
          <w:szCs w:val="28"/>
        </w:rPr>
        <w:t>;</w:t>
      </w:r>
    </w:p>
    <w:p w:rsidR="00E2468C" w:rsidRPr="00F4172A" w:rsidRDefault="001142A0" w:rsidP="005950EC">
      <w:pPr>
        <w:pStyle w:val="1f1"/>
        <w:numPr>
          <w:ilvl w:val="0"/>
          <w:numId w:val="22"/>
        </w:numPr>
        <w:shd w:val="clear" w:color="auto" w:fill="auto"/>
        <w:tabs>
          <w:tab w:val="left" w:pos="993"/>
          <w:tab w:val="left" w:pos="1052"/>
        </w:tabs>
        <w:spacing w:line="240" w:lineRule="auto"/>
        <w:ind w:left="0" w:right="40" w:firstLine="709"/>
        <w:jc w:val="both"/>
        <w:rPr>
          <w:spacing w:val="0"/>
          <w:sz w:val="28"/>
          <w:szCs w:val="28"/>
        </w:rPr>
      </w:pPr>
      <w:r w:rsidRPr="00F4172A">
        <w:rPr>
          <w:spacing w:val="0"/>
          <w:sz w:val="28"/>
          <w:szCs w:val="28"/>
        </w:rPr>
        <w:t>р</w:t>
      </w:r>
      <w:r w:rsidR="008D08BD" w:rsidRPr="00F4172A">
        <w:rPr>
          <w:spacing w:val="0"/>
          <w:sz w:val="28"/>
          <w:szCs w:val="28"/>
        </w:rPr>
        <w:t>азработка, принятие и реализация муниципальных правовых актов в</w:t>
      </w:r>
      <w:r w:rsidR="00307ED2" w:rsidRPr="00F4172A">
        <w:rPr>
          <w:spacing w:val="0"/>
          <w:sz w:val="28"/>
          <w:szCs w:val="28"/>
        </w:rPr>
        <w:t xml:space="preserve"> </w:t>
      </w:r>
      <w:r w:rsidR="008D08BD" w:rsidRPr="00F4172A">
        <w:rPr>
          <w:spacing w:val="0"/>
          <w:sz w:val="28"/>
          <w:szCs w:val="28"/>
        </w:rPr>
        <w:t>области охраны окружающей среды в пределах полномочий</w:t>
      </w:r>
      <w:r w:rsidR="006D0F28" w:rsidRPr="00F4172A">
        <w:rPr>
          <w:spacing w:val="0"/>
          <w:sz w:val="28"/>
          <w:szCs w:val="28"/>
        </w:rPr>
        <w:t>;</w:t>
      </w:r>
      <w:r w:rsidR="00E2468C" w:rsidRPr="00F4172A">
        <w:rPr>
          <w:spacing w:val="0"/>
          <w:sz w:val="28"/>
          <w:szCs w:val="28"/>
        </w:rPr>
        <w:tab/>
      </w:r>
    </w:p>
    <w:p w:rsidR="00E2468C" w:rsidRPr="00F4172A" w:rsidRDefault="00E2468C" w:rsidP="005950EC">
      <w:pPr>
        <w:pStyle w:val="1f1"/>
        <w:numPr>
          <w:ilvl w:val="0"/>
          <w:numId w:val="22"/>
        </w:numPr>
        <w:shd w:val="clear" w:color="auto" w:fill="auto"/>
        <w:tabs>
          <w:tab w:val="left" w:pos="0"/>
          <w:tab w:val="left" w:pos="993"/>
        </w:tabs>
        <w:spacing w:line="240" w:lineRule="auto"/>
        <w:ind w:left="0" w:right="40" w:firstLine="709"/>
        <w:jc w:val="both"/>
        <w:rPr>
          <w:spacing w:val="0"/>
          <w:sz w:val="28"/>
          <w:szCs w:val="28"/>
        </w:rPr>
      </w:pPr>
      <w:r w:rsidRPr="00F4172A">
        <w:rPr>
          <w:spacing w:val="0"/>
          <w:sz w:val="28"/>
          <w:szCs w:val="28"/>
        </w:rPr>
        <w:t>о</w:t>
      </w:r>
      <w:r w:rsidR="008D08BD" w:rsidRPr="00F4172A">
        <w:rPr>
          <w:spacing w:val="0"/>
          <w:sz w:val="28"/>
          <w:szCs w:val="28"/>
        </w:rPr>
        <w:t>беспечение населения информацией о состоянии окружающей среды</w:t>
      </w:r>
      <w:r w:rsidR="006D0F28" w:rsidRPr="00F4172A">
        <w:rPr>
          <w:spacing w:val="0"/>
          <w:sz w:val="28"/>
          <w:szCs w:val="28"/>
        </w:rPr>
        <w:t>;</w:t>
      </w:r>
    </w:p>
    <w:p w:rsidR="006D0F28" w:rsidRPr="00F4172A" w:rsidRDefault="00E2468C" w:rsidP="005950EC">
      <w:pPr>
        <w:pStyle w:val="1f1"/>
        <w:numPr>
          <w:ilvl w:val="0"/>
          <w:numId w:val="22"/>
        </w:numPr>
        <w:shd w:val="clear" w:color="auto" w:fill="auto"/>
        <w:tabs>
          <w:tab w:val="left" w:pos="993"/>
          <w:tab w:val="left" w:pos="1052"/>
        </w:tabs>
        <w:spacing w:line="240" w:lineRule="auto"/>
        <w:ind w:left="0" w:right="40" w:firstLine="709"/>
        <w:jc w:val="both"/>
        <w:rPr>
          <w:spacing w:val="0"/>
          <w:sz w:val="28"/>
          <w:szCs w:val="28"/>
        </w:rPr>
      </w:pPr>
      <w:r w:rsidRPr="00F4172A">
        <w:rPr>
          <w:spacing w:val="0"/>
          <w:sz w:val="28"/>
          <w:szCs w:val="28"/>
        </w:rPr>
        <w:t>с</w:t>
      </w:r>
      <w:r w:rsidR="008D08BD" w:rsidRPr="00F4172A">
        <w:rPr>
          <w:spacing w:val="0"/>
          <w:sz w:val="28"/>
          <w:szCs w:val="28"/>
        </w:rPr>
        <w:t>нижение негативного воздействия хозяйственной и иной деятельности на компоненты окружающей среды и здоровье населения</w:t>
      </w:r>
      <w:r w:rsidR="006D0F28" w:rsidRPr="00F4172A">
        <w:rPr>
          <w:spacing w:val="0"/>
          <w:sz w:val="28"/>
          <w:szCs w:val="28"/>
        </w:rPr>
        <w:t xml:space="preserve">; </w:t>
      </w:r>
    </w:p>
    <w:p w:rsidR="008D08BD" w:rsidRPr="00F4172A" w:rsidRDefault="006D0F28" w:rsidP="005950EC">
      <w:pPr>
        <w:pStyle w:val="1f1"/>
        <w:numPr>
          <w:ilvl w:val="0"/>
          <w:numId w:val="22"/>
        </w:numPr>
        <w:shd w:val="clear" w:color="auto" w:fill="auto"/>
        <w:tabs>
          <w:tab w:val="left" w:pos="993"/>
          <w:tab w:val="left" w:pos="1052"/>
        </w:tabs>
        <w:spacing w:line="240" w:lineRule="auto"/>
        <w:ind w:left="0" w:right="40" w:firstLine="709"/>
        <w:jc w:val="both"/>
        <w:rPr>
          <w:spacing w:val="0"/>
          <w:sz w:val="28"/>
          <w:szCs w:val="28"/>
        </w:rPr>
      </w:pPr>
      <w:r w:rsidRPr="00F4172A">
        <w:rPr>
          <w:spacing w:val="0"/>
          <w:sz w:val="28"/>
          <w:szCs w:val="28"/>
        </w:rPr>
        <w:t>ф</w:t>
      </w:r>
      <w:r w:rsidR="008D08BD" w:rsidRPr="00F4172A">
        <w:rPr>
          <w:spacing w:val="0"/>
          <w:sz w:val="28"/>
          <w:szCs w:val="28"/>
        </w:rPr>
        <w:t>ормирование экологической культуры среди населения городского и сельских поселений, экологически ответственного поведения и мировоззрения, освещение экологических проблем в средствах массовой информации</w:t>
      </w:r>
      <w:r w:rsidRPr="00F4172A">
        <w:rPr>
          <w:spacing w:val="0"/>
          <w:sz w:val="28"/>
          <w:szCs w:val="28"/>
        </w:rPr>
        <w:t>;</w:t>
      </w:r>
    </w:p>
    <w:p w:rsidR="008D08BD" w:rsidRPr="00F4172A" w:rsidRDefault="006D0F28" w:rsidP="005950EC">
      <w:pPr>
        <w:pStyle w:val="1f1"/>
        <w:numPr>
          <w:ilvl w:val="0"/>
          <w:numId w:val="22"/>
        </w:numPr>
        <w:shd w:val="clear" w:color="auto" w:fill="auto"/>
        <w:tabs>
          <w:tab w:val="left" w:pos="919"/>
          <w:tab w:val="left" w:pos="993"/>
        </w:tabs>
        <w:spacing w:line="240" w:lineRule="auto"/>
        <w:ind w:left="0" w:right="40" w:firstLine="709"/>
        <w:jc w:val="both"/>
        <w:rPr>
          <w:spacing w:val="0"/>
          <w:sz w:val="28"/>
          <w:szCs w:val="28"/>
        </w:rPr>
      </w:pPr>
      <w:r w:rsidRPr="00F4172A">
        <w:rPr>
          <w:spacing w:val="0"/>
          <w:sz w:val="28"/>
          <w:szCs w:val="28"/>
        </w:rPr>
        <w:t>о</w:t>
      </w:r>
      <w:r w:rsidR="008D08BD" w:rsidRPr="00F4172A">
        <w:rPr>
          <w:spacing w:val="0"/>
          <w:sz w:val="28"/>
          <w:szCs w:val="28"/>
        </w:rPr>
        <w:t>рганизация сбора и вывоза бытовых отходов и мусора в границах городского и сельских поселений в установленном порядке</w:t>
      </w:r>
      <w:r w:rsidRPr="00F4172A">
        <w:rPr>
          <w:spacing w:val="0"/>
          <w:sz w:val="28"/>
          <w:szCs w:val="28"/>
        </w:rPr>
        <w:t>;</w:t>
      </w:r>
    </w:p>
    <w:p w:rsidR="008D08BD" w:rsidRPr="00F4172A" w:rsidRDefault="006D0F28" w:rsidP="005950EC">
      <w:pPr>
        <w:pStyle w:val="1f1"/>
        <w:numPr>
          <w:ilvl w:val="0"/>
          <w:numId w:val="22"/>
        </w:numPr>
        <w:shd w:val="clear" w:color="auto" w:fill="auto"/>
        <w:tabs>
          <w:tab w:val="left" w:pos="0"/>
          <w:tab w:val="left" w:pos="993"/>
        </w:tabs>
        <w:spacing w:line="240" w:lineRule="auto"/>
        <w:ind w:left="0" w:right="40" w:firstLine="709"/>
        <w:jc w:val="both"/>
        <w:rPr>
          <w:sz w:val="28"/>
          <w:szCs w:val="28"/>
        </w:rPr>
      </w:pPr>
      <w:r w:rsidRPr="00F4172A">
        <w:rPr>
          <w:spacing w:val="0"/>
          <w:sz w:val="28"/>
          <w:szCs w:val="28"/>
        </w:rPr>
        <w:t>у</w:t>
      </w:r>
      <w:r w:rsidR="008D08BD" w:rsidRPr="00F4172A">
        <w:rPr>
          <w:spacing w:val="0"/>
          <w:sz w:val="28"/>
          <w:szCs w:val="28"/>
        </w:rPr>
        <w:t>тверждение правил благоустройства территории городского и сельских поселений, устанавливающих</w:t>
      </w:r>
      <w:r w:rsidR="005950EC" w:rsidRPr="00F4172A">
        <w:rPr>
          <w:spacing w:val="0"/>
          <w:sz w:val="28"/>
          <w:szCs w:val="28"/>
        </w:rPr>
        <w:t>,</w:t>
      </w:r>
      <w:r w:rsidR="008D08BD" w:rsidRPr="00F4172A">
        <w:rPr>
          <w:spacing w:val="0"/>
          <w:sz w:val="28"/>
          <w:szCs w:val="28"/>
        </w:rPr>
        <w:t xml:space="preserve"> в том числе требования по содержанию зданий (включая жилые дома), сооружений и земельных участков, на которых они расположены, внешнему виду фасадов и ограждений соответствующих зданий </w:t>
      </w:r>
      <w:r w:rsidR="008D58CB" w:rsidRPr="00F4172A">
        <w:rPr>
          <w:rStyle w:val="14pt"/>
          <w:b w:val="0"/>
          <w:i w:val="0"/>
        </w:rPr>
        <w:t>и</w:t>
      </w:r>
      <w:r w:rsidR="00307ED2" w:rsidRPr="00F4172A">
        <w:rPr>
          <w:rStyle w:val="14pt"/>
          <w:b w:val="0"/>
          <w:i w:val="0"/>
        </w:rPr>
        <w:t xml:space="preserve"> </w:t>
      </w:r>
      <w:r w:rsidR="008D08BD" w:rsidRPr="00F4172A">
        <w:rPr>
          <w:spacing w:val="0"/>
          <w:sz w:val="28"/>
          <w:szCs w:val="28"/>
        </w:rPr>
        <w:t>сооружений, перечень работ по благоустройству и периодичность их</w:t>
      </w:r>
      <w:r w:rsidR="008D08BD" w:rsidRPr="00F4172A">
        <w:rPr>
          <w:sz w:val="28"/>
          <w:szCs w:val="28"/>
        </w:rPr>
        <w:t xml:space="preserve"> выполнения: установление порядка участия собственников зданий (помещений в них) </w:t>
      </w:r>
      <w:r w:rsidR="008D58CB" w:rsidRPr="00F4172A">
        <w:rPr>
          <w:rStyle w:val="14pt"/>
          <w:b w:val="0"/>
          <w:i w:val="0"/>
        </w:rPr>
        <w:t>и</w:t>
      </w:r>
      <w:r w:rsidR="00307ED2" w:rsidRPr="00F4172A">
        <w:rPr>
          <w:rStyle w:val="14pt"/>
          <w:b w:val="0"/>
          <w:i w:val="0"/>
        </w:rPr>
        <w:t xml:space="preserve"> </w:t>
      </w:r>
      <w:r w:rsidR="008D08BD" w:rsidRPr="00F4172A">
        <w:rPr>
          <w:sz w:val="28"/>
          <w:szCs w:val="28"/>
        </w:rPr>
        <w:t>сооружений в благоустройстве прилегающих территорий; организации благоустройства территории поселения (включая освещение улиц, озеленении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w:t>
      </w:r>
      <w:r w:rsidR="008D58CB" w:rsidRPr="00F4172A">
        <w:rPr>
          <w:sz w:val="28"/>
          <w:szCs w:val="28"/>
        </w:rPr>
        <w:t>е</w:t>
      </w:r>
      <w:r w:rsidR="008D08BD" w:rsidRPr="00F4172A">
        <w:rPr>
          <w:sz w:val="28"/>
          <w:szCs w:val="28"/>
        </w:rPr>
        <w:t xml:space="preserve"> природных территорий, расположенных в границах населенных пунктов поселения;</w:t>
      </w:r>
    </w:p>
    <w:p w:rsidR="008D08BD" w:rsidRPr="00F4172A" w:rsidRDefault="003A5BC6" w:rsidP="005950EC">
      <w:pPr>
        <w:pStyle w:val="1f1"/>
        <w:numPr>
          <w:ilvl w:val="0"/>
          <w:numId w:val="22"/>
        </w:numPr>
        <w:shd w:val="clear" w:color="auto" w:fill="auto"/>
        <w:tabs>
          <w:tab w:val="left" w:pos="1052"/>
        </w:tabs>
        <w:spacing w:line="240" w:lineRule="auto"/>
        <w:ind w:left="0" w:right="40" w:firstLine="709"/>
        <w:jc w:val="both"/>
        <w:rPr>
          <w:sz w:val="28"/>
          <w:szCs w:val="28"/>
        </w:rPr>
      </w:pPr>
      <w:r w:rsidRPr="00F4172A">
        <w:rPr>
          <w:sz w:val="28"/>
          <w:szCs w:val="28"/>
        </w:rPr>
        <w:t>у</w:t>
      </w:r>
      <w:r w:rsidR="008D08BD" w:rsidRPr="00F4172A">
        <w:rPr>
          <w:sz w:val="28"/>
          <w:szCs w:val="28"/>
        </w:rPr>
        <w:t>тверждение генеральных планов поселения, правил землепользование и застройки, утверждение подготовленной на основе генеральных планов поселения документации по планировке территории, выдача разрешений н</w:t>
      </w:r>
      <w:r w:rsidR="00205324" w:rsidRPr="00F4172A">
        <w:rPr>
          <w:sz w:val="28"/>
          <w:szCs w:val="28"/>
        </w:rPr>
        <w:t>а</w:t>
      </w:r>
      <w:r w:rsidR="008D08BD" w:rsidRPr="00F4172A">
        <w:rPr>
          <w:sz w:val="28"/>
          <w:szCs w:val="28"/>
        </w:rPr>
        <w:t xml:space="preserve"> строительство (за исключением случаев, предусмотренных Градостроительным кодекса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8D08BD" w:rsidRPr="00F4172A" w:rsidRDefault="003A5BC6" w:rsidP="005950EC">
      <w:pPr>
        <w:pStyle w:val="1f1"/>
        <w:numPr>
          <w:ilvl w:val="0"/>
          <w:numId w:val="23"/>
        </w:numPr>
        <w:shd w:val="clear" w:color="auto" w:fill="auto"/>
        <w:tabs>
          <w:tab w:val="left" w:pos="993"/>
        </w:tabs>
        <w:spacing w:line="240" w:lineRule="auto"/>
        <w:ind w:left="0" w:right="40" w:firstLine="709"/>
        <w:jc w:val="both"/>
        <w:rPr>
          <w:sz w:val="28"/>
          <w:szCs w:val="28"/>
        </w:rPr>
      </w:pPr>
      <w:r w:rsidRPr="00F4172A">
        <w:rPr>
          <w:sz w:val="28"/>
          <w:szCs w:val="28"/>
        </w:rPr>
        <w:t>о</w:t>
      </w:r>
      <w:r w:rsidR="008D08BD" w:rsidRPr="00F4172A">
        <w:rPr>
          <w:sz w:val="28"/>
          <w:szCs w:val="28"/>
        </w:rPr>
        <w:t>существление мероприятий по обеспечению безопасности людей на водных объектах, охране их жизни и здоровья;</w:t>
      </w:r>
    </w:p>
    <w:p w:rsidR="008D08BD" w:rsidRPr="00F4172A" w:rsidRDefault="003A5BC6" w:rsidP="005950EC">
      <w:pPr>
        <w:pStyle w:val="1f1"/>
        <w:numPr>
          <w:ilvl w:val="0"/>
          <w:numId w:val="23"/>
        </w:numPr>
        <w:shd w:val="clear" w:color="auto" w:fill="auto"/>
        <w:tabs>
          <w:tab w:val="left" w:pos="993"/>
        </w:tabs>
        <w:spacing w:line="240" w:lineRule="auto"/>
        <w:ind w:left="0" w:right="40" w:firstLine="709"/>
        <w:jc w:val="both"/>
        <w:rPr>
          <w:sz w:val="28"/>
          <w:szCs w:val="28"/>
        </w:rPr>
      </w:pPr>
      <w:r w:rsidRPr="00F4172A">
        <w:rPr>
          <w:sz w:val="28"/>
          <w:szCs w:val="28"/>
        </w:rPr>
        <w:t>о</w:t>
      </w:r>
      <w:r w:rsidR="008D08BD" w:rsidRPr="00F4172A">
        <w:rPr>
          <w:sz w:val="28"/>
          <w:szCs w:val="28"/>
        </w:rPr>
        <w:t>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C2861" w:rsidRPr="00F4172A" w:rsidRDefault="003A5BC6" w:rsidP="003C2861">
      <w:pPr>
        <w:pStyle w:val="1f1"/>
        <w:numPr>
          <w:ilvl w:val="0"/>
          <w:numId w:val="23"/>
        </w:numPr>
        <w:shd w:val="clear" w:color="auto" w:fill="auto"/>
        <w:tabs>
          <w:tab w:val="left" w:pos="993"/>
        </w:tabs>
        <w:spacing w:line="240" w:lineRule="auto"/>
        <w:ind w:left="0" w:firstLine="709"/>
        <w:jc w:val="both"/>
        <w:rPr>
          <w:sz w:val="28"/>
          <w:szCs w:val="28"/>
        </w:rPr>
      </w:pPr>
      <w:r w:rsidRPr="00F4172A">
        <w:rPr>
          <w:sz w:val="28"/>
          <w:szCs w:val="28"/>
        </w:rPr>
        <w:t>о</w:t>
      </w:r>
      <w:r w:rsidR="008D08BD" w:rsidRPr="00F4172A">
        <w:rPr>
          <w:sz w:val="28"/>
          <w:szCs w:val="28"/>
        </w:rPr>
        <w:t>существление муниципального лесного контроля.</w:t>
      </w:r>
    </w:p>
    <w:p w:rsidR="00AE4CD1" w:rsidRPr="00F4172A" w:rsidRDefault="003A4E0A" w:rsidP="005950EC">
      <w:pPr>
        <w:pStyle w:val="1f1"/>
        <w:shd w:val="clear" w:color="auto" w:fill="auto"/>
        <w:tabs>
          <w:tab w:val="left" w:pos="181"/>
        </w:tabs>
        <w:spacing w:line="240" w:lineRule="auto"/>
        <w:ind w:left="23" w:firstLine="686"/>
        <w:jc w:val="both"/>
        <w:rPr>
          <w:color w:val="000000"/>
          <w:sz w:val="28"/>
          <w:szCs w:val="28"/>
        </w:rPr>
      </w:pPr>
      <w:r w:rsidRPr="00F4172A">
        <w:rPr>
          <w:color w:val="000000"/>
          <w:sz w:val="28"/>
          <w:szCs w:val="28"/>
        </w:rPr>
        <w:t>Н</w:t>
      </w:r>
      <w:r w:rsidR="00BD4F01">
        <w:rPr>
          <w:color w:val="000000"/>
          <w:sz w:val="28"/>
          <w:szCs w:val="28"/>
        </w:rPr>
        <w:t>а территории района за 2017 год</w:t>
      </w:r>
      <w:r w:rsidR="00FA0C80" w:rsidRPr="00F4172A">
        <w:rPr>
          <w:color w:val="000000"/>
          <w:sz w:val="28"/>
          <w:szCs w:val="28"/>
        </w:rPr>
        <w:t xml:space="preserve"> насчитывалось</w:t>
      </w:r>
      <w:r w:rsidR="00205324" w:rsidRPr="00F4172A">
        <w:rPr>
          <w:color w:val="000000"/>
          <w:sz w:val="28"/>
          <w:szCs w:val="28"/>
        </w:rPr>
        <w:t xml:space="preserve"> </w:t>
      </w:r>
      <w:r w:rsidR="00046275" w:rsidRPr="00F4172A">
        <w:rPr>
          <w:color w:val="000000"/>
          <w:sz w:val="28"/>
          <w:szCs w:val="28"/>
        </w:rPr>
        <w:t>4 гидротехнических сооружени</w:t>
      </w:r>
      <w:r w:rsidR="00AE4CD1" w:rsidRPr="00F4172A">
        <w:rPr>
          <w:color w:val="000000"/>
          <w:sz w:val="28"/>
          <w:szCs w:val="28"/>
        </w:rPr>
        <w:t xml:space="preserve">й, повреждение которых может привести к возникновению чрезвычайных ситуаций, в том числе из федерального бюджета – 2 единицы.1 природный парк, площадь которого составляет 77,30 га. Площадь </w:t>
      </w:r>
      <w:r w:rsidR="00C84CE5" w:rsidRPr="00F4172A">
        <w:rPr>
          <w:color w:val="000000"/>
          <w:sz w:val="28"/>
          <w:szCs w:val="28"/>
        </w:rPr>
        <w:t xml:space="preserve">земель лесного фонда составила </w:t>
      </w:r>
      <w:r w:rsidR="00DA2EB7" w:rsidRPr="00F4172A">
        <w:rPr>
          <w:color w:val="000000"/>
          <w:sz w:val="28"/>
          <w:szCs w:val="28"/>
        </w:rPr>
        <w:t>16,80</w:t>
      </w:r>
      <w:r w:rsidR="00C84CE5" w:rsidRPr="00F4172A">
        <w:rPr>
          <w:color w:val="000000"/>
          <w:sz w:val="28"/>
          <w:szCs w:val="28"/>
        </w:rPr>
        <w:t xml:space="preserve"> га.</w:t>
      </w:r>
    </w:p>
    <w:p w:rsidR="00337A56" w:rsidRPr="00F4172A" w:rsidRDefault="000D2526" w:rsidP="005950EC">
      <w:pPr>
        <w:pStyle w:val="1f1"/>
        <w:shd w:val="clear" w:color="auto" w:fill="auto"/>
        <w:tabs>
          <w:tab w:val="left" w:pos="-142"/>
          <w:tab w:val="left" w:pos="206"/>
        </w:tabs>
        <w:spacing w:line="240" w:lineRule="auto"/>
        <w:ind w:firstLine="686"/>
        <w:jc w:val="both"/>
        <w:rPr>
          <w:sz w:val="28"/>
          <w:szCs w:val="28"/>
        </w:rPr>
      </w:pPr>
      <w:r w:rsidRPr="00F4172A">
        <w:rPr>
          <w:sz w:val="28"/>
          <w:szCs w:val="28"/>
        </w:rPr>
        <w:t>18 объектов размещения отхо</w:t>
      </w:r>
      <w:r w:rsidR="005950EC" w:rsidRPr="00F4172A">
        <w:rPr>
          <w:sz w:val="28"/>
          <w:szCs w:val="28"/>
        </w:rPr>
        <w:t>дов,</w:t>
      </w:r>
      <w:r w:rsidR="00205324" w:rsidRPr="00F4172A">
        <w:rPr>
          <w:sz w:val="28"/>
          <w:szCs w:val="28"/>
        </w:rPr>
        <w:t xml:space="preserve"> площадью 58,9 га</w:t>
      </w:r>
      <w:r w:rsidR="00C5215F" w:rsidRPr="00F4172A">
        <w:rPr>
          <w:sz w:val="28"/>
          <w:szCs w:val="28"/>
        </w:rPr>
        <w:t xml:space="preserve"> расположены в городских и сельских поселениях района.</w:t>
      </w:r>
      <w:r w:rsidRPr="00F4172A">
        <w:rPr>
          <w:sz w:val="28"/>
          <w:szCs w:val="28"/>
        </w:rPr>
        <w:t xml:space="preserve"> На плановый период 201</w:t>
      </w:r>
      <w:r w:rsidR="00DA2EB7" w:rsidRPr="00F4172A">
        <w:rPr>
          <w:sz w:val="28"/>
          <w:szCs w:val="28"/>
        </w:rPr>
        <w:t>9</w:t>
      </w:r>
      <w:r w:rsidRPr="00F4172A">
        <w:rPr>
          <w:sz w:val="28"/>
          <w:szCs w:val="28"/>
        </w:rPr>
        <w:t>-20</w:t>
      </w:r>
      <w:r w:rsidR="00257285" w:rsidRPr="00F4172A">
        <w:rPr>
          <w:sz w:val="28"/>
          <w:szCs w:val="28"/>
        </w:rPr>
        <w:t>2</w:t>
      </w:r>
      <w:r w:rsidR="00DA2EB7" w:rsidRPr="00F4172A">
        <w:rPr>
          <w:sz w:val="28"/>
          <w:szCs w:val="28"/>
        </w:rPr>
        <w:t>1</w:t>
      </w:r>
      <w:r w:rsidRPr="00F4172A">
        <w:rPr>
          <w:sz w:val="28"/>
          <w:szCs w:val="28"/>
        </w:rPr>
        <w:t xml:space="preserve"> годы данное количество сократится </w:t>
      </w:r>
      <w:r w:rsidR="00BD4F01">
        <w:rPr>
          <w:sz w:val="28"/>
          <w:szCs w:val="28"/>
        </w:rPr>
        <w:t>в консервативно</w:t>
      </w:r>
      <w:r w:rsidR="008423EA" w:rsidRPr="00F4172A">
        <w:rPr>
          <w:sz w:val="28"/>
          <w:szCs w:val="28"/>
        </w:rPr>
        <w:t xml:space="preserve"> и базовом вариантах </w:t>
      </w:r>
      <w:r w:rsidR="00257285" w:rsidRPr="00F4172A">
        <w:rPr>
          <w:sz w:val="28"/>
          <w:szCs w:val="28"/>
        </w:rPr>
        <w:t>202</w:t>
      </w:r>
      <w:r w:rsidR="008423EA" w:rsidRPr="00F4172A">
        <w:rPr>
          <w:sz w:val="28"/>
          <w:szCs w:val="28"/>
        </w:rPr>
        <w:t>1</w:t>
      </w:r>
      <w:r w:rsidR="00257285" w:rsidRPr="00F4172A">
        <w:rPr>
          <w:sz w:val="28"/>
          <w:szCs w:val="28"/>
        </w:rPr>
        <w:t xml:space="preserve"> года до </w:t>
      </w:r>
      <w:r w:rsidR="008423EA" w:rsidRPr="00F4172A">
        <w:rPr>
          <w:sz w:val="28"/>
          <w:szCs w:val="28"/>
        </w:rPr>
        <w:t>3</w:t>
      </w:r>
      <w:r w:rsidR="00257285" w:rsidRPr="00F4172A">
        <w:rPr>
          <w:sz w:val="28"/>
          <w:szCs w:val="28"/>
        </w:rPr>
        <w:t xml:space="preserve"> единиц, площадью </w:t>
      </w:r>
      <w:r w:rsidR="008423EA" w:rsidRPr="00F4172A">
        <w:rPr>
          <w:sz w:val="28"/>
          <w:szCs w:val="28"/>
        </w:rPr>
        <w:t>54,9</w:t>
      </w:r>
      <w:r w:rsidR="00257285" w:rsidRPr="00F4172A">
        <w:rPr>
          <w:sz w:val="28"/>
          <w:szCs w:val="28"/>
        </w:rPr>
        <w:t xml:space="preserve"> га, </w:t>
      </w:r>
      <w:r w:rsidRPr="00F4172A">
        <w:rPr>
          <w:sz w:val="28"/>
          <w:szCs w:val="28"/>
        </w:rPr>
        <w:t xml:space="preserve">в целевом вариантах до </w:t>
      </w:r>
      <w:r w:rsidR="00257285" w:rsidRPr="00F4172A">
        <w:rPr>
          <w:sz w:val="28"/>
          <w:szCs w:val="28"/>
        </w:rPr>
        <w:t>0 единиц.</w:t>
      </w:r>
    </w:p>
    <w:p w:rsidR="005F032F" w:rsidRPr="00F4172A" w:rsidRDefault="005F032F" w:rsidP="005950EC">
      <w:pPr>
        <w:pStyle w:val="1f1"/>
        <w:shd w:val="clear" w:color="auto" w:fill="auto"/>
        <w:tabs>
          <w:tab w:val="left" w:pos="-142"/>
          <w:tab w:val="left" w:pos="206"/>
        </w:tabs>
        <w:spacing w:line="240" w:lineRule="auto"/>
        <w:ind w:firstLine="686"/>
        <w:jc w:val="both"/>
        <w:rPr>
          <w:sz w:val="28"/>
          <w:szCs w:val="28"/>
        </w:rPr>
      </w:pPr>
      <w:r w:rsidRPr="00F4172A">
        <w:rPr>
          <w:sz w:val="28"/>
          <w:szCs w:val="28"/>
        </w:rPr>
        <w:t>Количество прудов, водоемов комплексного назначения и ирригационных систем (для орошения сельхозугодий, водопоя скота и прочего водоснабжения</w:t>
      </w:r>
      <w:r w:rsidR="00E142DC" w:rsidRPr="00F4172A">
        <w:rPr>
          <w:sz w:val="28"/>
          <w:szCs w:val="28"/>
        </w:rPr>
        <w:t>)</w:t>
      </w:r>
      <w:r w:rsidRPr="00F4172A">
        <w:rPr>
          <w:sz w:val="28"/>
          <w:szCs w:val="28"/>
        </w:rPr>
        <w:t xml:space="preserve"> насчитывается </w:t>
      </w:r>
      <w:r w:rsidR="00E142DC" w:rsidRPr="00F4172A">
        <w:rPr>
          <w:sz w:val="28"/>
          <w:szCs w:val="28"/>
        </w:rPr>
        <w:t>11 единиц, площадь которых составляет  103,99 га.</w:t>
      </w:r>
    </w:p>
    <w:p w:rsidR="008D08BD" w:rsidRPr="00F4172A" w:rsidRDefault="008D08BD" w:rsidP="005950EC">
      <w:pPr>
        <w:pStyle w:val="2"/>
        <w:ind w:firstLine="686"/>
      </w:pPr>
      <w:r w:rsidRPr="00F4172A">
        <w:t xml:space="preserve">Финансовое обеспечение организации мероприятий по охране окружающей среды на территории городского и сельских поселений Ленинского муниципального района является расходным обязательством городского и сельских поселений Ленинского муниципального района и осуществляется за счет средств федерального, областного и местного бюджетов, а </w:t>
      </w:r>
      <w:r w:rsidR="005950EC" w:rsidRPr="00F4172A">
        <w:t>также</w:t>
      </w:r>
      <w:r w:rsidRPr="00F4172A">
        <w:t xml:space="preserve"> иных источников</w:t>
      </w:r>
      <w:r w:rsidR="00307ED2" w:rsidRPr="00F4172A">
        <w:t xml:space="preserve"> </w:t>
      </w:r>
      <w:r w:rsidRPr="00F4172A">
        <w:t>финансирования, предусмотренных действующим законодательством.</w:t>
      </w:r>
    </w:p>
    <w:p w:rsidR="008D08BD" w:rsidRPr="00F4172A" w:rsidRDefault="008D08BD" w:rsidP="005950EC">
      <w:pPr>
        <w:pStyle w:val="1f1"/>
        <w:shd w:val="clear" w:color="auto" w:fill="auto"/>
        <w:tabs>
          <w:tab w:val="left" w:pos="886"/>
        </w:tabs>
        <w:spacing w:line="240" w:lineRule="auto"/>
        <w:ind w:right="40" w:firstLine="686"/>
        <w:jc w:val="both"/>
        <w:rPr>
          <w:sz w:val="28"/>
          <w:szCs w:val="28"/>
        </w:rPr>
      </w:pPr>
      <w:r w:rsidRPr="00F4172A">
        <w:rPr>
          <w:sz w:val="28"/>
          <w:szCs w:val="28"/>
        </w:rPr>
        <w:t>Финансирование ведомственных целевых программ, мероприятий по охране окружающей среды на территории городского и сельских поселений Ленинского муниципального района осуществляется за счет средств бюджетов</w:t>
      </w:r>
      <w:r w:rsidR="00307ED2" w:rsidRPr="00F4172A">
        <w:rPr>
          <w:sz w:val="28"/>
          <w:szCs w:val="28"/>
        </w:rPr>
        <w:t xml:space="preserve"> </w:t>
      </w:r>
      <w:r w:rsidRPr="00F4172A">
        <w:rPr>
          <w:sz w:val="28"/>
          <w:szCs w:val="28"/>
        </w:rPr>
        <w:t>соответствующего уровня.</w:t>
      </w:r>
    </w:p>
    <w:p w:rsidR="007222A2" w:rsidRPr="00F4172A" w:rsidRDefault="00251D44" w:rsidP="005950EC">
      <w:pPr>
        <w:ind w:firstLine="686"/>
        <w:jc w:val="both"/>
        <w:rPr>
          <w:sz w:val="28"/>
          <w:szCs w:val="28"/>
        </w:rPr>
      </w:pPr>
      <w:r w:rsidRPr="00F4172A">
        <w:rPr>
          <w:sz w:val="28"/>
          <w:szCs w:val="28"/>
        </w:rPr>
        <w:t xml:space="preserve">В 2017 году </w:t>
      </w:r>
      <w:r w:rsidR="00E504D7" w:rsidRPr="00F4172A">
        <w:rPr>
          <w:sz w:val="28"/>
          <w:szCs w:val="28"/>
        </w:rPr>
        <w:t xml:space="preserve"> на</w:t>
      </w:r>
      <w:r w:rsidR="008D08BD" w:rsidRPr="00F4172A">
        <w:rPr>
          <w:sz w:val="28"/>
          <w:szCs w:val="28"/>
        </w:rPr>
        <w:t xml:space="preserve"> реализацию мероприятий в рамках ведомственной целевой программы </w:t>
      </w:r>
      <w:r w:rsidR="00E504D7" w:rsidRPr="00F4172A">
        <w:rPr>
          <w:sz w:val="28"/>
          <w:szCs w:val="28"/>
        </w:rPr>
        <w:t xml:space="preserve"> было</w:t>
      </w:r>
      <w:r w:rsidR="00836DE4" w:rsidRPr="00F4172A">
        <w:rPr>
          <w:sz w:val="28"/>
          <w:szCs w:val="28"/>
        </w:rPr>
        <w:t xml:space="preserve"> выделено 0,</w:t>
      </w:r>
      <w:r w:rsidRPr="00F4172A">
        <w:rPr>
          <w:sz w:val="28"/>
          <w:szCs w:val="28"/>
        </w:rPr>
        <w:t>04</w:t>
      </w:r>
      <w:r w:rsidR="008D08BD" w:rsidRPr="00F4172A">
        <w:rPr>
          <w:sz w:val="28"/>
          <w:szCs w:val="28"/>
        </w:rPr>
        <w:t xml:space="preserve"> млн. рублей. На плановый период с 201</w:t>
      </w:r>
      <w:r w:rsidRPr="00F4172A">
        <w:rPr>
          <w:sz w:val="28"/>
          <w:szCs w:val="28"/>
        </w:rPr>
        <w:t>9</w:t>
      </w:r>
      <w:r w:rsidR="008D08BD" w:rsidRPr="00F4172A">
        <w:rPr>
          <w:sz w:val="28"/>
          <w:szCs w:val="28"/>
        </w:rPr>
        <w:t>-20</w:t>
      </w:r>
      <w:r w:rsidR="00836DE4" w:rsidRPr="00F4172A">
        <w:rPr>
          <w:sz w:val="28"/>
          <w:szCs w:val="28"/>
        </w:rPr>
        <w:t>2</w:t>
      </w:r>
      <w:r w:rsidRPr="00F4172A">
        <w:rPr>
          <w:sz w:val="28"/>
          <w:szCs w:val="28"/>
        </w:rPr>
        <w:t>1</w:t>
      </w:r>
      <w:r w:rsidR="008D08BD" w:rsidRPr="00F4172A">
        <w:rPr>
          <w:sz w:val="28"/>
          <w:szCs w:val="28"/>
        </w:rPr>
        <w:t xml:space="preserve"> годы в бюджет Ленинского муниципального </w:t>
      </w:r>
      <w:r w:rsidR="00AB37F5" w:rsidRPr="00F4172A">
        <w:rPr>
          <w:sz w:val="28"/>
          <w:szCs w:val="28"/>
        </w:rPr>
        <w:t xml:space="preserve">района предусмотрено вложений </w:t>
      </w:r>
      <w:r w:rsidR="00836DE4" w:rsidRPr="00F4172A">
        <w:rPr>
          <w:sz w:val="28"/>
          <w:szCs w:val="28"/>
        </w:rPr>
        <w:t xml:space="preserve">на 2018-2023 годы в рамках ведомственной целевой программы </w:t>
      </w:r>
      <w:r w:rsidR="007222A2" w:rsidRPr="00F4172A">
        <w:rPr>
          <w:sz w:val="28"/>
          <w:szCs w:val="28"/>
        </w:rPr>
        <w:t xml:space="preserve">«Эколого-просветительская деятельность на территории Ленинского муниципального района» в </w:t>
      </w:r>
      <w:r w:rsidR="008D08BD" w:rsidRPr="00F4172A">
        <w:rPr>
          <w:sz w:val="28"/>
          <w:szCs w:val="28"/>
        </w:rPr>
        <w:t xml:space="preserve">сумме </w:t>
      </w:r>
      <w:r w:rsidR="007222A2" w:rsidRPr="00F4172A">
        <w:rPr>
          <w:sz w:val="28"/>
          <w:szCs w:val="28"/>
        </w:rPr>
        <w:t xml:space="preserve">0,20 </w:t>
      </w:r>
      <w:r w:rsidR="008D08BD" w:rsidRPr="00F4172A">
        <w:rPr>
          <w:sz w:val="28"/>
          <w:szCs w:val="28"/>
        </w:rPr>
        <w:t>млн. рублей.</w:t>
      </w:r>
      <w:r w:rsidR="00E142DC" w:rsidRPr="00F4172A">
        <w:rPr>
          <w:sz w:val="28"/>
          <w:szCs w:val="28"/>
        </w:rPr>
        <w:t xml:space="preserve"> В соответствии с прогнозом на 2019 год на реализацию меропри</w:t>
      </w:r>
      <w:r w:rsidR="003C40DD" w:rsidRPr="00F4172A">
        <w:rPr>
          <w:sz w:val="28"/>
          <w:szCs w:val="28"/>
        </w:rPr>
        <w:t>ятий в сфере  природоохранных мероприятий из областного бюджета будет направлено 6,37 млн.</w:t>
      </w:r>
      <w:r w:rsidR="00BD4F01">
        <w:rPr>
          <w:sz w:val="28"/>
          <w:szCs w:val="28"/>
        </w:rPr>
        <w:t xml:space="preserve"> </w:t>
      </w:r>
      <w:r w:rsidR="003C40DD" w:rsidRPr="00F4172A">
        <w:rPr>
          <w:sz w:val="28"/>
          <w:szCs w:val="28"/>
        </w:rPr>
        <w:t xml:space="preserve">рублей, из федерального </w:t>
      </w:r>
      <w:r w:rsidR="00C5215F" w:rsidRPr="00F4172A">
        <w:rPr>
          <w:sz w:val="28"/>
          <w:szCs w:val="28"/>
        </w:rPr>
        <w:t xml:space="preserve">бюджета - </w:t>
      </w:r>
      <w:r w:rsidR="003C40DD" w:rsidRPr="00F4172A">
        <w:rPr>
          <w:sz w:val="28"/>
          <w:szCs w:val="28"/>
        </w:rPr>
        <w:t>39,16 млн.</w:t>
      </w:r>
      <w:r w:rsidR="00BD4F01">
        <w:rPr>
          <w:sz w:val="28"/>
          <w:szCs w:val="28"/>
        </w:rPr>
        <w:t xml:space="preserve"> </w:t>
      </w:r>
      <w:r w:rsidR="003C40DD" w:rsidRPr="00F4172A">
        <w:rPr>
          <w:sz w:val="28"/>
          <w:szCs w:val="28"/>
        </w:rPr>
        <w:t>рублей.</w:t>
      </w:r>
    </w:p>
    <w:p w:rsidR="000A20EF" w:rsidRPr="00F4172A" w:rsidRDefault="000A20EF" w:rsidP="00AB37F5">
      <w:pPr>
        <w:pStyle w:val="1f1"/>
        <w:shd w:val="clear" w:color="auto" w:fill="auto"/>
        <w:spacing w:line="240" w:lineRule="auto"/>
        <w:ind w:right="20" w:firstLine="709"/>
        <w:jc w:val="both"/>
        <w:rPr>
          <w:sz w:val="28"/>
          <w:szCs w:val="28"/>
        </w:rPr>
      </w:pPr>
      <w:r w:rsidRPr="00F4172A">
        <w:rPr>
          <w:color w:val="000000"/>
          <w:sz w:val="28"/>
          <w:szCs w:val="28"/>
        </w:rPr>
        <w:t>Для создания условий и оптимизации работ по сбору, вывозу ТКО, на территории городского поселения г.</w:t>
      </w:r>
      <w:r w:rsidR="00BD4F01">
        <w:rPr>
          <w:color w:val="000000"/>
          <w:sz w:val="28"/>
          <w:szCs w:val="28"/>
        </w:rPr>
        <w:t xml:space="preserve"> </w:t>
      </w:r>
      <w:r w:rsidRPr="00F4172A">
        <w:rPr>
          <w:color w:val="000000"/>
          <w:sz w:val="28"/>
          <w:szCs w:val="28"/>
        </w:rPr>
        <w:t>Ленинск Ленинского муниципального района в 201</w:t>
      </w:r>
      <w:r w:rsidR="00890458" w:rsidRPr="00F4172A">
        <w:rPr>
          <w:color w:val="000000"/>
          <w:sz w:val="28"/>
          <w:szCs w:val="28"/>
        </w:rPr>
        <w:t>7</w:t>
      </w:r>
      <w:r w:rsidRPr="00F4172A">
        <w:rPr>
          <w:color w:val="000000"/>
          <w:sz w:val="28"/>
          <w:szCs w:val="28"/>
        </w:rPr>
        <w:t xml:space="preserve"> году </w:t>
      </w:r>
      <w:r w:rsidR="00890458" w:rsidRPr="00F4172A">
        <w:rPr>
          <w:color w:val="000000"/>
          <w:sz w:val="28"/>
          <w:szCs w:val="28"/>
        </w:rPr>
        <w:t>функционировала</w:t>
      </w:r>
      <w:r w:rsidRPr="00F4172A">
        <w:rPr>
          <w:color w:val="000000"/>
          <w:sz w:val="28"/>
          <w:szCs w:val="28"/>
        </w:rPr>
        <w:t xml:space="preserve"> </w:t>
      </w:r>
      <w:r w:rsidR="00890458" w:rsidRPr="00F4172A">
        <w:rPr>
          <w:color w:val="000000"/>
          <w:sz w:val="28"/>
          <w:szCs w:val="28"/>
        </w:rPr>
        <w:t>площадка</w:t>
      </w:r>
      <w:r w:rsidRPr="00F4172A">
        <w:rPr>
          <w:color w:val="000000"/>
          <w:sz w:val="28"/>
          <w:szCs w:val="28"/>
        </w:rPr>
        <w:t xml:space="preserve"> временного накопления ТКО (далее - Площадка). Данная Площадка необходима для реализации мероприятий по вывозу ТКО на специализированный полигон ТКО в г.</w:t>
      </w:r>
      <w:r w:rsidR="00BD4F01">
        <w:rPr>
          <w:color w:val="000000"/>
          <w:sz w:val="28"/>
          <w:szCs w:val="28"/>
        </w:rPr>
        <w:t xml:space="preserve"> </w:t>
      </w:r>
      <w:r w:rsidRPr="00F4172A">
        <w:rPr>
          <w:color w:val="000000"/>
          <w:sz w:val="28"/>
          <w:szCs w:val="28"/>
        </w:rPr>
        <w:t xml:space="preserve">Волжский согласно утвержденной комитетом природных ресурсов и экологии Волгоградской области схеме удаления ТКО с территорий муниципальных районов Волгоградской области. </w:t>
      </w:r>
      <w:r w:rsidR="00890458" w:rsidRPr="00F4172A">
        <w:rPr>
          <w:color w:val="000000"/>
          <w:sz w:val="28"/>
          <w:szCs w:val="28"/>
        </w:rPr>
        <w:t>В августе 2018 года Комитетом Жилищно-коммунального хозяйства Волгоградской области был проведен конкурс по отбору регионального оператора по обращению с твердыми коммунальными отходами. Победител</w:t>
      </w:r>
      <w:r w:rsidR="00296619" w:rsidRPr="00F4172A">
        <w:rPr>
          <w:color w:val="000000"/>
          <w:sz w:val="28"/>
          <w:szCs w:val="28"/>
        </w:rPr>
        <w:t>е</w:t>
      </w:r>
      <w:r w:rsidR="00890458" w:rsidRPr="00F4172A">
        <w:rPr>
          <w:color w:val="000000"/>
          <w:sz w:val="28"/>
          <w:szCs w:val="28"/>
        </w:rPr>
        <w:t>м было признано  -</w:t>
      </w:r>
      <w:r w:rsidR="00296619" w:rsidRPr="00F4172A">
        <w:rPr>
          <w:color w:val="000000"/>
          <w:sz w:val="28"/>
          <w:szCs w:val="28"/>
        </w:rPr>
        <w:t xml:space="preserve"> ООО «Управление отходами Волгоград». Данная компания должна будет организовывать работу с отходами в Волгоградской области, начиная с 01.01.2019 года и осуществлять весь процесс сбора и вывоза мусора со дворов и уборки территории, до его перевозки, обезвреживания и утилизации на полигоне. </w:t>
      </w:r>
      <w:r w:rsidRPr="00F4172A">
        <w:rPr>
          <w:color w:val="000000"/>
          <w:sz w:val="28"/>
          <w:szCs w:val="28"/>
        </w:rPr>
        <w:t>В целях утилизации и переработки отходов, в том числе отработанных ртутьсодержащих ламп заключен договор со специализированной организацией ООО «Демеркуризатор».</w:t>
      </w:r>
    </w:p>
    <w:p w:rsidR="004A18B6" w:rsidRPr="00F4172A" w:rsidRDefault="004A18B6" w:rsidP="00883861">
      <w:pPr>
        <w:autoSpaceDE w:val="0"/>
        <w:autoSpaceDN w:val="0"/>
        <w:adjustRightInd w:val="0"/>
        <w:ind w:firstLine="715"/>
        <w:jc w:val="both"/>
        <w:rPr>
          <w:sz w:val="28"/>
          <w:szCs w:val="28"/>
        </w:rPr>
      </w:pPr>
      <w:r w:rsidRPr="00F4172A">
        <w:rPr>
          <w:sz w:val="28"/>
          <w:szCs w:val="28"/>
        </w:rPr>
        <w:t xml:space="preserve">Основными направлениями деятельности </w:t>
      </w:r>
      <w:r w:rsidR="00883861" w:rsidRPr="00F4172A">
        <w:rPr>
          <w:sz w:val="28"/>
          <w:szCs w:val="28"/>
        </w:rPr>
        <w:t xml:space="preserve">в районе </w:t>
      </w:r>
      <w:r w:rsidRPr="00F4172A">
        <w:rPr>
          <w:sz w:val="28"/>
          <w:szCs w:val="28"/>
        </w:rPr>
        <w:t>определены следующие приоритеты экологической политики: снижение негативного воздействия на окружающую среду; сокращение количества отходов производства и потребления, направляемых на размещение, их более активное вовлечение в хозяйственный оборот. Поэтапное введение запрета на захоронение отходов, не прошедших сортировку, механическую и химическую обработку, а также отходов, которые могут быть использованы в качестве вторичного сырья; поэтапная ликвидация накопленного экологического вреда окружающей среде;</w:t>
      </w:r>
      <w:r w:rsidR="00BD4F01">
        <w:rPr>
          <w:sz w:val="28"/>
          <w:szCs w:val="28"/>
        </w:rPr>
        <w:t xml:space="preserve"> </w:t>
      </w:r>
      <w:r w:rsidRPr="00F4172A">
        <w:rPr>
          <w:sz w:val="28"/>
          <w:szCs w:val="28"/>
        </w:rPr>
        <w:t>сохранение ландшафтного и биологического разнообразия;</w:t>
      </w:r>
      <w:r w:rsidR="00307ED2" w:rsidRPr="00F4172A">
        <w:rPr>
          <w:sz w:val="28"/>
          <w:szCs w:val="28"/>
        </w:rPr>
        <w:t xml:space="preserve"> </w:t>
      </w:r>
      <w:r w:rsidRPr="00F4172A">
        <w:rPr>
          <w:sz w:val="28"/>
          <w:szCs w:val="28"/>
        </w:rPr>
        <w:t>обеспечение учета экологических требований и стандартов</w:t>
      </w:r>
      <w:r w:rsidR="00307ED2" w:rsidRPr="00F4172A">
        <w:rPr>
          <w:sz w:val="28"/>
          <w:szCs w:val="28"/>
        </w:rPr>
        <w:t xml:space="preserve"> </w:t>
      </w:r>
      <w:r w:rsidRPr="00F4172A">
        <w:rPr>
          <w:sz w:val="28"/>
          <w:szCs w:val="28"/>
        </w:rPr>
        <w:t>при размещении заказов на поставки товаров, выполнение работ, оказание</w:t>
      </w:r>
      <w:r w:rsidR="00307ED2" w:rsidRPr="00F4172A">
        <w:rPr>
          <w:sz w:val="28"/>
          <w:szCs w:val="28"/>
        </w:rPr>
        <w:t xml:space="preserve"> </w:t>
      </w:r>
      <w:r w:rsidRPr="00F4172A">
        <w:rPr>
          <w:sz w:val="28"/>
          <w:szCs w:val="28"/>
        </w:rPr>
        <w:t>услуг для государственных и муниципальных нужд;</w:t>
      </w:r>
      <w:r w:rsidR="00307ED2" w:rsidRPr="00F4172A">
        <w:rPr>
          <w:sz w:val="28"/>
          <w:szCs w:val="28"/>
        </w:rPr>
        <w:t xml:space="preserve"> </w:t>
      </w:r>
      <w:r w:rsidRPr="00F4172A">
        <w:rPr>
          <w:sz w:val="28"/>
          <w:szCs w:val="28"/>
        </w:rPr>
        <w:t>сохранение и развитие системы особо охраняемых природных</w:t>
      </w:r>
      <w:r w:rsidR="00307ED2" w:rsidRPr="00F4172A">
        <w:rPr>
          <w:sz w:val="28"/>
          <w:szCs w:val="28"/>
        </w:rPr>
        <w:t xml:space="preserve"> </w:t>
      </w:r>
      <w:r w:rsidRPr="00F4172A">
        <w:rPr>
          <w:sz w:val="28"/>
          <w:szCs w:val="28"/>
        </w:rPr>
        <w:t>территорий</w:t>
      </w:r>
      <w:r w:rsidR="00CE2F03" w:rsidRPr="00F4172A">
        <w:rPr>
          <w:sz w:val="28"/>
          <w:szCs w:val="28"/>
        </w:rPr>
        <w:t xml:space="preserve"> района</w:t>
      </w:r>
      <w:r w:rsidRPr="00F4172A">
        <w:rPr>
          <w:sz w:val="28"/>
          <w:szCs w:val="28"/>
        </w:rPr>
        <w:t>.</w:t>
      </w:r>
    </w:p>
    <w:p w:rsidR="00B15409" w:rsidRPr="00F4172A" w:rsidRDefault="00B15409" w:rsidP="000949C7">
      <w:pPr>
        <w:pStyle w:val="ac"/>
        <w:ind w:firstLine="525"/>
        <w:rPr>
          <w:b w:val="0"/>
          <w:szCs w:val="28"/>
        </w:rPr>
      </w:pPr>
    </w:p>
    <w:p w:rsidR="002E5DCA" w:rsidRPr="00BD4F01" w:rsidRDefault="00716213" w:rsidP="00BD4F01">
      <w:pPr>
        <w:pStyle w:val="ac"/>
        <w:ind w:firstLine="525"/>
        <w:rPr>
          <w:b w:val="0"/>
          <w:szCs w:val="28"/>
        </w:rPr>
      </w:pPr>
      <w:r w:rsidRPr="00F4172A">
        <w:rPr>
          <w:b w:val="0"/>
          <w:szCs w:val="28"/>
        </w:rPr>
        <w:t>1</w:t>
      </w:r>
      <w:r w:rsidR="000D1AB3" w:rsidRPr="00F4172A">
        <w:rPr>
          <w:b w:val="0"/>
          <w:szCs w:val="28"/>
        </w:rPr>
        <w:t>0.</w:t>
      </w:r>
      <w:r w:rsidR="00F05849" w:rsidRPr="00F4172A">
        <w:rPr>
          <w:b w:val="0"/>
          <w:szCs w:val="28"/>
        </w:rPr>
        <w:t>1</w:t>
      </w:r>
      <w:r w:rsidRPr="00F4172A">
        <w:rPr>
          <w:b w:val="0"/>
          <w:szCs w:val="28"/>
        </w:rPr>
        <w:t>. Туризм</w:t>
      </w:r>
    </w:p>
    <w:p w:rsidR="003956F0" w:rsidRPr="00F4172A" w:rsidRDefault="00F05849" w:rsidP="00AB37F5">
      <w:pPr>
        <w:ind w:firstLine="709"/>
        <w:jc w:val="both"/>
        <w:rPr>
          <w:sz w:val="28"/>
          <w:szCs w:val="28"/>
        </w:rPr>
      </w:pPr>
      <w:r w:rsidRPr="00F4172A">
        <w:rPr>
          <w:sz w:val="28"/>
          <w:szCs w:val="28"/>
        </w:rPr>
        <w:t>Ленинский муниципальный район</w:t>
      </w:r>
      <w:r w:rsidR="003956F0" w:rsidRPr="00F4172A">
        <w:rPr>
          <w:sz w:val="28"/>
          <w:szCs w:val="28"/>
        </w:rPr>
        <w:t xml:space="preserve"> является перспективн</w:t>
      </w:r>
      <w:r w:rsidRPr="00F4172A">
        <w:rPr>
          <w:sz w:val="28"/>
          <w:szCs w:val="28"/>
        </w:rPr>
        <w:t>ым</w:t>
      </w:r>
      <w:r w:rsidR="003956F0" w:rsidRPr="00F4172A">
        <w:rPr>
          <w:sz w:val="28"/>
          <w:szCs w:val="28"/>
        </w:rPr>
        <w:t xml:space="preserve"> для развития туризма, прежде всего, в силу исторического прошлого и уникального экономико-географического положения. </w:t>
      </w:r>
    </w:p>
    <w:p w:rsidR="00B454CF" w:rsidRPr="00F4172A" w:rsidRDefault="00B454CF" w:rsidP="00AB37F5">
      <w:pPr>
        <w:pStyle w:val="afff"/>
        <w:ind w:firstLine="709"/>
        <w:jc w:val="both"/>
        <w:rPr>
          <w:sz w:val="28"/>
          <w:szCs w:val="28"/>
        </w:rPr>
      </w:pPr>
      <w:r w:rsidRPr="00F4172A">
        <w:rPr>
          <w:sz w:val="28"/>
          <w:szCs w:val="28"/>
        </w:rPr>
        <w:t xml:space="preserve">Территория района своеобразна своими природными особенностями: </w:t>
      </w:r>
    </w:p>
    <w:p w:rsidR="00B454CF" w:rsidRPr="00F4172A" w:rsidRDefault="00B454CF" w:rsidP="00AB37F5">
      <w:pPr>
        <w:pStyle w:val="afff"/>
        <w:numPr>
          <w:ilvl w:val="0"/>
          <w:numId w:val="25"/>
        </w:numPr>
        <w:tabs>
          <w:tab w:val="left" w:pos="993"/>
        </w:tabs>
        <w:ind w:left="0" w:firstLine="709"/>
        <w:jc w:val="both"/>
        <w:rPr>
          <w:sz w:val="28"/>
          <w:szCs w:val="28"/>
        </w:rPr>
      </w:pPr>
      <w:r w:rsidRPr="00F4172A">
        <w:rPr>
          <w:sz w:val="28"/>
          <w:szCs w:val="28"/>
        </w:rPr>
        <w:t>Большая часть района — это заволжская степь. Степь равнинна и выложена, редкими всхолмлениями и понижениями, овражно–балочная сеть развита слабо.</w:t>
      </w:r>
    </w:p>
    <w:p w:rsidR="00B454CF" w:rsidRPr="00F4172A" w:rsidRDefault="00B454CF" w:rsidP="00AB37F5">
      <w:pPr>
        <w:pStyle w:val="aff7"/>
        <w:numPr>
          <w:ilvl w:val="0"/>
          <w:numId w:val="25"/>
        </w:numPr>
        <w:tabs>
          <w:tab w:val="left" w:pos="993"/>
        </w:tabs>
        <w:ind w:left="0" w:firstLine="709"/>
        <w:jc w:val="both"/>
        <w:rPr>
          <w:rFonts w:ascii="Times New Roman" w:hAnsi="Times New Roman"/>
          <w:sz w:val="28"/>
          <w:szCs w:val="28"/>
        </w:rPr>
      </w:pPr>
      <w:r w:rsidRPr="00F4172A">
        <w:rPr>
          <w:rFonts w:ascii="Times New Roman" w:hAnsi="Times New Roman"/>
          <w:sz w:val="28"/>
          <w:szCs w:val="28"/>
        </w:rPr>
        <w:t>Южная часть района – очень молодое геологическое образование, сформировавшееся на протяжении последних 7-8 тыс. лет. Сложена она мощной толщей (25-40</w:t>
      </w:r>
      <w:r w:rsidR="00BD4F01">
        <w:rPr>
          <w:rFonts w:ascii="Times New Roman" w:hAnsi="Times New Roman"/>
          <w:sz w:val="28"/>
          <w:szCs w:val="28"/>
        </w:rPr>
        <w:t xml:space="preserve"> </w:t>
      </w:r>
      <w:r w:rsidRPr="00F4172A">
        <w:rPr>
          <w:rFonts w:ascii="Times New Roman" w:hAnsi="Times New Roman"/>
          <w:sz w:val="28"/>
          <w:szCs w:val="28"/>
        </w:rPr>
        <w:t>м) современных аллювиальных отложений, представленных разнозернистыми песками. В толще песчаных отложений русловой фации отмечаются линзы мощностью до 10 м супесей, суглинков, глин старичной фации.</w:t>
      </w:r>
    </w:p>
    <w:p w:rsidR="00E32910" w:rsidRPr="00F4172A" w:rsidRDefault="00AB37F5" w:rsidP="00AB37F5">
      <w:pPr>
        <w:pStyle w:val="aff7"/>
        <w:numPr>
          <w:ilvl w:val="0"/>
          <w:numId w:val="25"/>
        </w:numPr>
        <w:tabs>
          <w:tab w:val="left" w:pos="993"/>
        </w:tabs>
        <w:ind w:left="0" w:firstLine="709"/>
        <w:jc w:val="both"/>
        <w:rPr>
          <w:rFonts w:ascii="Times New Roman" w:hAnsi="Times New Roman"/>
          <w:sz w:val="28"/>
          <w:szCs w:val="28"/>
        </w:rPr>
      </w:pPr>
      <w:r w:rsidRPr="00F4172A">
        <w:rPr>
          <w:rFonts w:ascii="Times New Roman" w:hAnsi="Times New Roman"/>
          <w:sz w:val="28"/>
          <w:szCs w:val="28"/>
        </w:rPr>
        <w:t>На</w:t>
      </w:r>
      <w:r w:rsidR="004D3081" w:rsidRPr="00F4172A">
        <w:rPr>
          <w:rFonts w:ascii="Times New Roman" w:hAnsi="Times New Roman"/>
          <w:sz w:val="28"/>
          <w:szCs w:val="28"/>
        </w:rPr>
        <w:t xml:space="preserve"> территории района </w:t>
      </w:r>
      <w:r w:rsidR="002A110F" w:rsidRPr="00F4172A">
        <w:rPr>
          <w:rFonts w:ascii="Times New Roman" w:hAnsi="Times New Roman"/>
          <w:sz w:val="28"/>
          <w:szCs w:val="28"/>
        </w:rPr>
        <w:t>сохранились действующими</w:t>
      </w:r>
      <w:r w:rsidR="00F02FD4" w:rsidRPr="00F4172A">
        <w:rPr>
          <w:rFonts w:ascii="Times New Roman" w:hAnsi="Times New Roman"/>
          <w:sz w:val="28"/>
          <w:szCs w:val="28"/>
        </w:rPr>
        <w:t xml:space="preserve"> 6</w:t>
      </w:r>
      <w:r w:rsidR="00570AA1" w:rsidRPr="00F4172A">
        <w:rPr>
          <w:rFonts w:ascii="Times New Roman" w:hAnsi="Times New Roman"/>
          <w:sz w:val="28"/>
          <w:szCs w:val="28"/>
        </w:rPr>
        <w:t xml:space="preserve"> </w:t>
      </w:r>
      <w:r w:rsidRPr="00F4172A">
        <w:rPr>
          <w:rFonts w:ascii="Times New Roman" w:hAnsi="Times New Roman"/>
          <w:sz w:val="28"/>
          <w:szCs w:val="28"/>
        </w:rPr>
        <w:t>туристических баз различной направленности,</w:t>
      </w:r>
      <w:r w:rsidR="003D454D" w:rsidRPr="00F4172A">
        <w:rPr>
          <w:rFonts w:ascii="Times New Roman" w:hAnsi="Times New Roman"/>
          <w:sz w:val="28"/>
          <w:szCs w:val="28"/>
        </w:rPr>
        <w:t xml:space="preserve"> в том числе на территории Каршевитского сельского поселения </w:t>
      </w:r>
      <w:r w:rsidR="00910A31" w:rsidRPr="00F4172A">
        <w:rPr>
          <w:rFonts w:ascii="Times New Roman" w:hAnsi="Times New Roman"/>
          <w:sz w:val="28"/>
          <w:szCs w:val="28"/>
        </w:rPr>
        <w:t>3</w:t>
      </w:r>
      <w:r w:rsidR="003D454D" w:rsidRPr="00F4172A">
        <w:rPr>
          <w:rFonts w:ascii="Times New Roman" w:hAnsi="Times New Roman"/>
          <w:sz w:val="28"/>
          <w:szCs w:val="28"/>
        </w:rPr>
        <w:t xml:space="preserve"> единицы, на территории Покровского сельского поселения 1,</w:t>
      </w:r>
      <w:r w:rsidRPr="00F4172A">
        <w:rPr>
          <w:rFonts w:ascii="Times New Roman" w:hAnsi="Times New Roman"/>
          <w:sz w:val="28"/>
          <w:szCs w:val="28"/>
        </w:rPr>
        <w:t xml:space="preserve"> городского поселения</w:t>
      </w:r>
      <w:r w:rsidR="003D454D" w:rsidRPr="00F4172A">
        <w:rPr>
          <w:rFonts w:ascii="Times New Roman" w:hAnsi="Times New Roman"/>
          <w:sz w:val="28"/>
          <w:szCs w:val="28"/>
        </w:rPr>
        <w:t xml:space="preserve"> г.</w:t>
      </w:r>
      <w:r w:rsidR="00BD4F01">
        <w:rPr>
          <w:rFonts w:ascii="Times New Roman" w:hAnsi="Times New Roman"/>
          <w:sz w:val="28"/>
          <w:szCs w:val="28"/>
        </w:rPr>
        <w:t xml:space="preserve"> </w:t>
      </w:r>
      <w:r w:rsidR="003D454D" w:rsidRPr="00F4172A">
        <w:rPr>
          <w:rFonts w:ascii="Times New Roman" w:hAnsi="Times New Roman"/>
          <w:sz w:val="28"/>
          <w:szCs w:val="28"/>
        </w:rPr>
        <w:t xml:space="preserve">Ленинск – 1, Заплавненского сельского поселения – 1, </w:t>
      </w:r>
      <w:r w:rsidR="004D3081" w:rsidRPr="00F4172A">
        <w:rPr>
          <w:rFonts w:ascii="Times New Roman" w:hAnsi="Times New Roman"/>
          <w:sz w:val="28"/>
          <w:szCs w:val="28"/>
        </w:rPr>
        <w:t xml:space="preserve">вместимостью </w:t>
      </w:r>
      <w:r w:rsidR="003D454D" w:rsidRPr="00F4172A">
        <w:rPr>
          <w:rFonts w:ascii="Times New Roman" w:hAnsi="Times New Roman"/>
          <w:sz w:val="28"/>
          <w:szCs w:val="28"/>
        </w:rPr>
        <w:t xml:space="preserve">около </w:t>
      </w:r>
      <w:r w:rsidR="00AB4FBF" w:rsidRPr="00F4172A">
        <w:rPr>
          <w:rFonts w:ascii="Times New Roman" w:hAnsi="Times New Roman"/>
          <w:sz w:val="28"/>
          <w:szCs w:val="28"/>
        </w:rPr>
        <w:t>2</w:t>
      </w:r>
      <w:r w:rsidR="003D454D" w:rsidRPr="00F4172A">
        <w:rPr>
          <w:rFonts w:ascii="Times New Roman" w:hAnsi="Times New Roman"/>
          <w:sz w:val="28"/>
          <w:szCs w:val="28"/>
        </w:rPr>
        <w:t>00</w:t>
      </w:r>
      <w:r w:rsidR="00BD4F01">
        <w:rPr>
          <w:rFonts w:ascii="Times New Roman" w:hAnsi="Times New Roman"/>
          <w:sz w:val="28"/>
          <w:szCs w:val="28"/>
        </w:rPr>
        <w:t xml:space="preserve"> человек</w:t>
      </w:r>
      <w:r w:rsidR="00AB4FBF" w:rsidRPr="00F4172A">
        <w:rPr>
          <w:rFonts w:ascii="Times New Roman" w:hAnsi="Times New Roman"/>
          <w:sz w:val="28"/>
          <w:szCs w:val="28"/>
        </w:rPr>
        <w:t xml:space="preserve"> (Рыболовная база «Летучая рыба», Рыболовная база «Покровка», ИП Шмавонян А.А. база отдыха «Изумруд», Рыболовная база Каршевитое», Турбаза «Одиссея», </w:t>
      </w:r>
      <w:r w:rsidR="00E112EE" w:rsidRPr="00F4172A">
        <w:rPr>
          <w:rFonts w:ascii="Times New Roman" w:hAnsi="Times New Roman"/>
          <w:sz w:val="28"/>
          <w:szCs w:val="28"/>
        </w:rPr>
        <w:t>Гостевой дом «Белкин дом»).</w:t>
      </w:r>
      <w:r w:rsidR="00570AA1" w:rsidRPr="00F4172A">
        <w:rPr>
          <w:rFonts w:ascii="Times New Roman" w:hAnsi="Times New Roman"/>
          <w:sz w:val="28"/>
          <w:szCs w:val="28"/>
        </w:rPr>
        <w:t xml:space="preserve"> По оценке 2018 года 1 туристическая база</w:t>
      </w:r>
      <w:r w:rsidR="00A65011">
        <w:rPr>
          <w:rFonts w:ascii="Times New Roman" w:hAnsi="Times New Roman"/>
          <w:sz w:val="28"/>
          <w:szCs w:val="28"/>
        </w:rPr>
        <w:t xml:space="preserve"> </w:t>
      </w:r>
      <w:r w:rsidR="00A65011" w:rsidRPr="00F4172A">
        <w:rPr>
          <w:rFonts w:ascii="Times New Roman" w:hAnsi="Times New Roman"/>
          <w:sz w:val="28"/>
          <w:szCs w:val="28"/>
        </w:rPr>
        <w:t>Гостевой дом «Белкин дом»</w:t>
      </w:r>
      <w:r w:rsidR="00A65011">
        <w:rPr>
          <w:rFonts w:ascii="Times New Roman" w:hAnsi="Times New Roman"/>
          <w:sz w:val="28"/>
          <w:szCs w:val="28"/>
        </w:rPr>
        <w:t xml:space="preserve"> прекратили свою деятельность.</w:t>
      </w:r>
    </w:p>
    <w:p w:rsidR="004D3081" w:rsidRPr="00F4172A" w:rsidRDefault="004D3081" w:rsidP="00AB37F5">
      <w:pPr>
        <w:ind w:firstLine="709"/>
        <w:jc w:val="both"/>
        <w:rPr>
          <w:sz w:val="28"/>
          <w:szCs w:val="28"/>
        </w:rPr>
      </w:pPr>
      <w:r w:rsidRPr="00F4172A">
        <w:rPr>
          <w:sz w:val="28"/>
          <w:szCs w:val="28"/>
        </w:rPr>
        <w:tab/>
      </w:r>
      <w:r w:rsidR="00AB37F5" w:rsidRPr="00F4172A">
        <w:rPr>
          <w:sz w:val="28"/>
          <w:szCs w:val="28"/>
        </w:rPr>
        <w:t>Сами</w:t>
      </w:r>
      <w:r w:rsidRPr="00F4172A">
        <w:rPr>
          <w:sz w:val="28"/>
          <w:szCs w:val="28"/>
        </w:rPr>
        <w:t xml:space="preserve"> по себе уникальные природные ресурсы и культурное наследие, которыми обладает район, не могут рассматриваться в качестве единственного и достаточного условия для обеспечения успешного развития туризма. Высокий туристско-рекреационный потенциал района используется не в полной мере ввиду отсутствия развитой туристической инфраструктуры</w:t>
      </w:r>
      <w:r w:rsidR="00651DE1" w:rsidRPr="00F4172A">
        <w:rPr>
          <w:sz w:val="28"/>
          <w:szCs w:val="28"/>
        </w:rPr>
        <w:t xml:space="preserve">. </w:t>
      </w:r>
      <w:r w:rsidRPr="00F4172A">
        <w:rPr>
          <w:sz w:val="28"/>
          <w:szCs w:val="28"/>
        </w:rPr>
        <w:t xml:space="preserve">Увеличение </w:t>
      </w:r>
      <w:r w:rsidR="00651DE1" w:rsidRPr="00F4172A">
        <w:rPr>
          <w:sz w:val="28"/>
          <w:szCs w:val="28"/>
        </w:rPr>
        <w:t>вы</w:t>
      </w:r>
      <w:r w:rsidRPr="00F4172A">
        <w:rPr>
          <w:sz w:val="28"/>
          <w:szCs w:val="28"/>
        </w:rPr>
        <w:t>ездного туристического потока возможно при условии привлечения инвестиций в туристскую инфрастру</w:t>
      </w:r>
      <w:r w:rsidR="00AB37F5" w:rsidRPr="00F4172A">
        <w:rPr>
          <w:sz w:val="28"/>
          <w:szCs w:val="28"/>
        </w:rPr>
        <w:t>ктуру, особенно в строительство</w:t>
      </w:r>
      <w:r w:rsidRPr="00F4172A">
        <w:rPr>
          <w:sz w:val="28"/>
          <w:szCs w:val="28"/>
        </w:rPr>
        <w:t xml:space="preserve"> современных комфортабельных объектов размещения.</w:t>
      </w:r>
    </w:p>
    <w:p w:rsidR="0078184B" w:rsidRPr="00F4172A" w:rsidRDefault="00AB37F5" w:rsidP="00AB37F5">
      <w:pPr>
        <w:ind w:firstLine="709"/>
        <w:jc w:val="both"/>
        <w:rPr>
          <w:sz w:val="28"/>
          <w:szCs w:val="28"/>
        </w:rPr>
      </w:pPr>
      <w:r w:rsidRPr="00F4172A">
        <w:rPr>
          <w:sz w:val="28"/>
          <w:szCs w:val="28"/>
        </w:rPr>
        <w:tab/>
        <w:t>На период</w:t>
      </w:r>
      <w:r w:rsidR="002A110F" w:rsidRPr="00F4172A">
        <w:rPr>
          <w:sz w:val="28"/>
          <w:szCs w:val="28"/>
        </w:rPr>
        <w:t xml:space="preserve"> до 20</w:t>
      </w:r>
      <w:r w:rsidR="00F02FD4" w:rsidRPr="00F4172A">
        <w:rPr>
          <w:sz w:val="28"/>
          <w:szCs w:val="28"/>
        </w:rPr>
        <w:t>2</w:t>
      </w:r>
      <w:r w:rsidR="00570AA1" w:rsidRPr="00F4172A">
        <w:rPr>
          <w:sz w:val="28"/>
          <w:szCs w:val="28"/>
        </w:rPr>
        <w:t>1</w:t>
      </w:r>
      <w:r w:rsidR="002A110F" w:rsidRPr="00F4172A">
        <w:rPr>
          <w:sz w:val="28"/>
          <w:szCs w:val="28"/>
        </w:rPr>
        <w:t xml:space="preserve"> года прогнозируется развитие </w:t>
      </w:r>
      <w:r w:rsidR="0078184B" w:rsidRPr="00F4172A">
        <w:rPr>
          <w:sz w:val="28"/>
          <w:szCs w:val="28"/>
        </w:rPr>
        <w:t xml:space="preserve">сельскохозяйственного туризма на территориях сельских поселений. В данном направлении с 2012 года на территории </w:t>
      </w:r>
      <w:r w:rsidRPr="00F4172A">
        <w:rPr>
          <w:sz w:val="28"/>
          <w:szCs w:val="28"/>
        </w:rPr>
        <w:t>Маляевского сельского поселения</w:t>
      </w:r>
      <w:r w:rsidR="0078184B" w:rsidRPr="00F4172A">
        <w:rPr>
          <w:sz w:val="28"/>
          <w:szCs w:val="28"/>
        </w:rPr>
        <w:t xml:space="preserve"> развивается деятельность частного подворья по оказанию туристических агроуслуг.</w:t>
      </w:r>
    </w:p>
    <w:p w:rsidR="004D3081" w:rsidRPr="00F4172A" w:rsidRDefault="004D3081" w:rsidP="00AB37F5">
      <w:pPr>
        <w:ind w:firstLine="709"/>
        <w:jc w:val="both"/>
        <w:rPr>
          <w:sz w:val="28"/>
          <w:szCs w:val="28"/>
        </w:rPr>
      </w:pPr>
      <w:r w:rsidRPr="00F4172A">
        <w:tab/>
      </w:r>
      <w:r w:rsidRPr="00F4172A">
        <w:rPr>
          <w:sz w:val="28"/>
          <w:szCs w:val="28"/>
        </w:rPr>
        <w:t>На территории Ленинского муниципального района ГУ «Природный парк «Волго-Ахтубинская пойма» организованы туристические маршруты и экологические тропы такие как: маршрут познавательного туризма, пеший, радиальный «Визит-центр Природного парка «Волго-Ахтубинская пойма», маршрут познавательного туризма, автомобильный, линейный «Историко-культурное наследие Волго-Ахтубинской поймы», маршрут познавательного туризма, пеший, кольцевой «Архитектурный памятник – ансамбль г. Ленинска», маршрут образовательного туризма, пеший, линейный «Экологическая тропа "Жизнь острова Даманский", маршрут научного туризма, пеший, линейно-кольцевой «Уникальный природный комплекс «Озеро Замора», маршрут образовательного туризма, автомобильно-пеший, кольцевой «Водно-болотные угодья Ленинского района, маршрут познавательного туризма, автомобильно-пеший, кольцевой «Птичий край – фазаний рай», маршрут оздоровительного туризма, водный, линейный «По реке Ахтуба».</w:t>
      </w:r>
    </w:p>
    <w:p w:rsidR="004D3081" w:rsidRPr="00F4172A" w:rsidRDefault="004D3081" w:rsidP="00AB37F5">
      <w:pPr>
        <w:ind w:firstLine="709"/>
        <w:jc w:val="both"/>
        <w:rPr>
          <w:sz w:val="28"/>
          <w:szCs w:val="28"/>
        </w:rPr>
      </w:pPr>
      <w:r w:rsidRPr="00F4172A">
        <w:rPr>
          <w:sz w:val="28"/>
          <w:szCs w:val="28"/>
        </w:rPr>
        <w:t>Развитие сферы туристской д</w:t>
      </w:r>
      <w:r w:rsidR="00AB37F5" w:rsidRPr="00F4172A">
        <w:rPr>
          <w:sz w:val="28"/>
          <w:szCs w:val="28"/>
        </w:rPr>
        <w:t>еятельности позволит обеспечить</w:t>
      </w:r>
      <w:r w:rsidRPr="00F4172A">
        <w:rPr>
          <w:sz w:val="28"/>
          <w:szCs w:val="28"/>
        </w:rPr>
        <w:t xml:space="preserve"> приток денежных средств в местный бюдж</w:t>
      </w:r>
      <w:r w:rsidR="00AB37F5" w:rsidRPr="00F4172A">
        <w:rPr>
          <w:sz w:val="28"/>
          <w:szCs w:val="28"/>
        </w:rPr>
        <w:t>ет, создать новые рабочие места</w:t>
      </w:r>
      <w:r w:rsidRPr="00F4172A">
        <w:rPr>
          <w:sz w:val="28"/>
          <w:szCs w:val="28"/>
        </w:rPr>
        <w:t xml:space="preserve"> в сфере туристского сервиса и сопутствующих отраслей. </w:t>
      </w:r>
    </w:p>
    <w:p w:rsidR="00570AA1" w:rsidRPr="00F4172A" w:rsidRDefault="00570AA1" w:rsidP="00247E43">
      <w:pPr>
        <w:spacing w:line="100" w:lineRule="atLeast"/>
        <w:ind w:firstLine="709"/>
        <w:jc w:val="both"/>
        <w:rPr>
          <w:color w:val="000000" w:themeColor="text1"/>
          <w:sz w:val="28"/>
          <w:szCs w:val="28"/>
        </w:rPr>
      </w:pPr>
      <w:r w:rsidRPr="00F4172A">
        <w:rPr>
          <w:sz w:val="28"/>
          <w:szCs w:val="28"/>
        </w:rPr>
        <w:t>В ходе реализации муниципальной программы «Развитие туризма в Ленинском муниципальном районе на период» 2017-2019 годы  р</w:t>
      </w:r>
      <w:r w:rsidRPr="00F4172A">
        <w:rPr>
          <w:color w:val="000000" w:themeColor="text1"/>
          <w:sz w:val="28"/>
          <w:szCs w:val="28"/>
        </w:rPr>
        <w:t xml:space="preserve">азработаны и изданы буклеты туристической направленности в количестве 200 штук; организованы и проведены 3 конкурса;  участвовали в 1-ом районном и 2-х областных конкурсах; </w:t>
      </w:r>
      <w:r w:rsidRPr="00F4172A">
        <w:rPr>
          <w:sz w:val="28"/>
          <w:szCs w:val="28"/>
        </w:rPr>
        <w:t>было у</w:t>
      </w:r>
      <w:r w:rsidRPr="00F4172A">
        <w:rPr>
          <w:color w:val="000000" w:themeColor="text1"/>
          <w:sz w:val="28"/>
          <w:szCs w:val="28"/>
        </w:rPr>
        <w:t>величено количество посетителей на различных туристических объектах до 80 человек; доля экономически активного населения, работающего в сфере обслуживания внутреннего и выездного туризма в 2017 году составила - 0,03 процентов, разработали 3 вида туристического продукта и сувенирной продукции.</w:t>
      </w:r>
      <w:r w:rsidR="00247E43" w:rsidRPr="00F4172A">
        <w:rPr>
          <w:color w:val="000000" w:themeColor="text1"/>
          <w:sz w:val="28"/>
          <w:szCs w:val="28"/>
        </w:rPr>
        <w:t xml:space="preserve"> На мероприяти</w:t>
      </w:r>
      <w:r w:rsidR="00883861" w:rsidRPr="00F4172A">
        <w:rPr>
          <w:color w:val="000000" w:themeColor="text1"/>
          <w:sz w:val="28"/>
          <w:szCs w:val="28"/>
        </w:rPr>
        <w:t>я</w:t>
      </w:r>
      <w:r w:rsidR="00247E43" w:rsidRPr="00F4172A">
        <w:rPr>
          <w:color w:val="000000" w:themeColor="text1"/>
          <w:sz w:val="28"/>
          <w:szCs w:val="28"/>
        </w:rPr>
        <w:t xml:space="preserve"> в муниципальной программе из бюджета Ленинского муниципального района было направлено </w:t>
      </w:r>
      <w:r w:rsidR="008F64EC" w:rsidRPr="00F4172A">
        <w:rPr>
          <w:color w:val="000000" w:themeColor="text1"/>
          <w:sz w:val="28"/>
          <w:szCs w:val="28"/>
        </w:rPr>
        <w:t>0,02 млн.</w:t>
      </w:r>
      <w:r w:rsidR="00BD4F01">
        <w:rPr>
          <w:color w:val="000000" w:themeColor="text1"/>
          <w:sz w:val="28"/>
          <w:szCs w:val="28"/>
        </w:rPr>
        <w:t xml:space="preserve"> </w:t>
      </w:r>
      <w:r w:rsidR="008F64EC" w:rsidRPr="00F4172A">
        <w:rPr>
          <w:color w:val="000000" w:themeColor="text1"/>
          <w:sz w:val="28"/>
          <w:szCs w:val="28"/>
        </w:rPr>
        <w:t>рублей.</w:t>
      </w:r>
    </w:p>
    <w:p w:rsidR="005A5D1C" w:rsidRPr="00F4172A" w:rsidRDefault="00E11C9E" w:rsidP="008F64EC">
      <w:pPr>
        <w:pStyle w:val="aff7"/>
        <w:tabs>
          <w:tab w:val="left" w:pos="0"/>
          <w:tab w:val="left" w:pos="557"/>
        </w:tabs>
        <w:autoSpaceDE w:val="0"/>
        <w:autoSpaceDN w:val="0"/>
        <w:adjustRightInd w:val="0"/>
        <w:ind w:left="0" w:right="131" w:firstLine="709"/>
        <w:jc w:val="both"/>
        <w:rPr>
          <w:rFonts w:ascii="Times New Roman" w:hAnsi="Times New Roman"/>
          <w:sz w:val="28"/>
          <w:szCs w:val="28"/>
        </w:rPr>
      </w:pPr>
      <w:r w:rsidRPr="00F4172A">
        <w:rPr>
          <w:rFonts w:ascii="Times New Roman" w:hAnsi="Times New Roman"/>
          <w:sz w:val="28"/>
          <w:szCs w:val="28"/>
        </w:rPr>
        <w:t>На плановый период 201</w:t>
      </w:r>
      <w:r w:rsidR="00570AA1" w:rsidRPr="00F4172A">
        <w:rPr>
          <w:rFonts w:ascii="Times New Roman" w:hAnsi="Times New Roman"/>
          <w:sz w:val="28"/>
          <w:szCs w:val="28"/>
        </w:rPr>
        <w:t>9</w:t>
      </w:r>
      <w:r w:rsidRPr="00F4172A">
        <w:rPr>
          <w:rFonts w:ascii="Times New Roman" w:hAnsi="Times New Roman"/>
          <w:sz w:val="28"/>
          <w:szCs w:val="28"/>
        </w:rPr>
        <w:t>-202</w:t>
      </w:r>
      <w:r w:rsidR="00570AA1" w:rsidRPr="00F4172A">
        <w:rPr>
          <w:rFonts w:ascii="Times New Roman" w:hAnsi="Times New Roman"/>
          <w:sz w:val="28"/>
          <w:szCs w:val="28"/>
        </w:rPr>
        <w:t>1</w:t>
      </w:r>
      <w:r w:rsidRPr="00F4172A">
        <w:rPr>
          <w:rFonts w:ascii="Times New Roman" w:hAnsi="Times New Roman"/>
          <w:sz w:val="28"/>
          <w:szCs w:val="28"/>
        </w:rPr>
        <w:t xml:space="preserve"> годы разработана к реализации муниципальная про</w:t>
      </w:r>
      <w:r w:rsidR="00BF3A40" w:rsidRPr="00F4172A">
        <w:rPr>
          <w:rFonts w:ascii="Times New Roman" w:hAnsi="Times New Roman"/>
          <w:sz w:val="28"/>
          <w:szCs w:val="28"/>
        </w:rPr>
        <w:t>грамма</w:t>
      </w:r>
      <w:r w:rsidR="006D384F" w:rsidRPr="00F4172A">
        <w:rPr>
          <w:rFonts w:ascii="Times New Roman" w:hAnsi="Times New Roman"/>
          <w:sz w:val="28"/>
          <w:szCs w:val="28"/>
        </w:rPr>
        <w:t xml:space="preserve"> </w:t>
      </w:r>
      <w:r w:rsidR="00A172E6" w:rsidRPr="00F4172A">
        <w:rPr>
          <w:rFonts w:ascii="Times New Roman" w:hAnsi="Times New Roman"/>
          <w:color w:val="000000"/>
          <w:sz w:val="28"/>
          <w:szCs w:val="28"/>
        </w:rPr>
        <w:t xml:space="preserve">«Развитие туризма в </w:t>
      </w:r>
      <w:r w:rsidR="00AB37F5" w:rsidRPr="00F4172A">
        <w:rPr>
          <w:rFonts w:ascii="Times New Roman" w:hAnsi="Times New Roman"/>
          <w:color w:val="000000"/>
          <w:sz w:val="28"/>
          <w:szCs w:val="28"/>
        </w:rPr>
        <w:t>Ленинском муниципальном районе»</w:t>
      </w:r>
      <w:r w:rsidR="00A172E6" w:rsidRPr="00F4172A">
        <w:rPr>
          <w:rFonts w:ascii="Times New Roman" w:hAnsi="Times New Roman"/>
          <w:color w:val="000000"/>
          <w:sz w:val="28"/>
          <w:szCs w:val="28"/>
        </w:rPr>
        <w:t xml:space="preserve"> с общим объемом финансирования из бюджета Ленинского муниципального района </w:t>
      </w:r>
      <w:r w:rsidR="00247E43" w:rsidRPr="00F4172A">
        <w:rPr>
          <w:rFonts w:ascii="Times New Roman" w:hAnsi="Times New Roman"/>
          <w:color w:val="000000"/>
          <w:sz w:val="28"/>
          <w:szCs w:val="28"/>
        </w:rPr>
        <w:t xml:space="preserve">на 2019-2023 годы в сумме </w:t>
      </w:r>
      <w:r w:rsidR="00DB7BAD" w:rsidRPr="00F4172A">
        <w:rPr>
          <w:rFonts w:ascii="Times New Roman" w:hAnsi="Times New Roman"/>
          <w:color w:val="000000"/>
          <w:sz w:val="28"/>
          <w:szCs w:val="28"/>
        </w:rPr>
        <w:t>0,1</w:t>
      </w:r>
      <w:r w:rsidR="00247E43" w:rsidRPr="00F4172A">
        <w:rPr>
          <w:rFonts w:ascii="Times New Roman" w:hAnsi="Times New Roman"/>
          <w:color w:val="000000"/>
          <w:sz w:val="28"/>
          <w:szCs w:val="28"/>
        </w:rPr>
        <w:t>6</w:t>
      </w:r>
      <w:r w:rsidR="00DB7BAD" w:rsidRPr="00F4172A">
        <w:rPr>
          <w:rFonts w:ascii="Times New Roman" w:hAnsi="Times New Roman"/>
          <w:color w:val="000000"/>
          <w:sz w:val="28"/>
          <w:szCs w:val="28"/>
        </w:rPr>
        <w:t>2 млн.</w:t>
      </w:r>
      <w:r w:rsidR="00BD4F01">
        <w:rPr>
          <w:rFonts w:ascii="Times New Roman" w:hAnsi="Times New Roman"/>
          <w:color w:val="000000"/>
          <w:sz w:val="28"/>
          <w:szCs w:val="28"/>
        </w:rPr>
        <w:t xml:space="preserve"> </w:t>
      </w:r>
      <w:r w:rsidR="00DB7BAD" w:rsidRPr="00F4172A">
        <w:rPr>
          <w:rFonts w:ascii="Times New Roman" w:hAnsi="Times New Roman"/>
          <w:color w:val="000000"/>
          <w:sz w:val="28"/>
          <w:szCs w:val="28"/>
        </w:rPr>
        <w:t>рублей.</w:t>
      </w:r>
      <w:r w:rsidR="008F64EC" w:rsidRPr="00F4172A">
        <w:rPr>
          <w:rFonts w:ascii="Times New Roman" w:hAnsi="Times New Roman"/>
          <w:color w:val="000000"/>
          <w:sz w:val="28"/>
          <w:szCs w:val="28"/>
        </w:rPr>
        <w:t xml:space="preserve"> З</w:t>
      </w:r>
      <w:r w:rsidR="00651DE1" w:rsidRPr="00F4172A">
        <w:rPr>
          <w:rFonts w:ascii="Times New Roman" w:hAnsi="Times New Roman"/>
          <w:sz w:val="28"/>
          <w:szCs w:val="28"/>
        </w:rPr>
        <w:t xml:space="preserve">адачами которой являются: </w:t>
      </w:r>
      <w:r w:rsidR="00FD5DCF" w:rsidRPr="00F4172A">
        <w:rPr>
          <w:rFonts w:ascii="Times New Roman" w:hAnsi="Times New Roman"/>
          <w:sz w:val="28"/>
          <w:szCs w:val="28"/>
        </w:rPr>
        <w:t xml:space="preserve">- </w:t>
      </w:r>
      <w:r w:rsidR="005A5D1C" w:rsidRPr="00F4172A">
        <w:rPr>
          <w:rFonts w:ascii="Times New Roman" w:hAnsi="Times New Roman"/>
          <w:sz w:val="28"/>
          <w:szCs w:val="28"/>
        </w:rPr>
        <w:t>создание благоприятных условий развития аграрного (сельского), образовательного (экологического, историко-краеведческий) и событийного туризма; - формирование на территории Ленинского района современной туристической индустрии, позволяющей увеличить вклад туризма в социально-экономическое развитие района;  - повышение имиджа Ленинского муниципального района, как  привлекательного для туризма; - создание конкурентоспособных туристических проектов, обеспечивающих увеличение инвестиционной и туристической привлекательности района: - «Аграрный туризм»; - «Венное историческое наследие Заволжья»; - «Фестиваль Агро-культ</w:t>
      </w:r>
      <w:bookmarkStart w:id="0" w:name="_GoBack"/>
      <w:bookmarkEnd w:id="0"/>
      <w:r w:rsidR="005A5D1C" w:rsidRPr="00F4172A">
        <w:rPr>
          <w:rFonts w:ascii="Times New Roman" w:hAnsi="Times New Roman"/>
          <w:sz w:val="28"/>
          <w:szCs w:val="28"/>
        </w:rPr>
        <w:t>ур»; - «Царевский метеорит: вчера и сегодня!»; - «Волго-Ахтубинская пойма – жемчужина Поволжья»; - «Ленинский каравай».</w:t>
      </w:r>
    </w:p>
    <w:p w:rsidR="005A5D1C" w:rsidRPr="00F4172A" w:rsidRDefault="005A5D1C" w:rsidP="00AB37F5">
      <w:pPr>
        <w:tabs>
          <w:tab w:val="left" w:pos="441"/>
          <w:tab w:val="left" w:pos="557"/>
        </w:tabs>
        <w:autoSpaceDE w:val="0"/>
        <w:autoSpaceDN w:val="0"/>
        <w:adjustRightInd w:val="0"/>
        <w:ind w:right="131" w:firstLine="709"/>
        <w:jc w:val="both"/>
        <w:rPr>
          <w:sz w:val="28"/>
          <w:szCs w:val="28"/>
        </w:rPr>
      </w:pPr>
      <w:r w:rsidRPr="00F4172A">
        <w:rPr>
          <w:sz w:val="28"/>
          <w:szCs w:val="28"/>
        </w:rPr>
        <w:t>Развитие рынка туристических услуг, способного удовлетворить спрос внутреннего и въездного туризма. Создание дополнительных рабочих мест.</w:t>
      </w:r>
    </w:p>
    <w:p w:rsidR="00031E9F" w:rsidRPr="00F4172A" w:rsidRDefault="00031E9F" w:rsidP="00AB37F5">
      <w:pPr>
        <w:tabs>
          <w:tab w:val="left" w:pos="441"/>
          <w:tab w:val="left" w:pos="557"/>
        </w:tabs>
        <w:autoSpaceDE w:val="0"/>
        <w:autoSpaceDN w:val="0"/>
        <w:adjustRightInd w:val="0"/>
        <w:ind w:right="131" w:firstLine="709"/>
        <w:jc w:val="both"/>
        <w:rPr>
          <w:sz w:val="28"/>
          <w:szCs w:val="28"/>
        </w:rPr>
      </w:pPr>
    </w:p>
    <w:p w:rsidR="007A0F95" w:rsidRPr="00F4172A" w:rsidRDefault="007A0F95" w:rsidP="00AB37F5">
      <w:pPr>
        <w:tabs>
          <w:tab w:val="left" w:pos="441"/>
          <w:tab w:val="left" w:pos="557"/>
        </w:tabs>
        <w:autoSpaceDE w:val="0"/>
        <w:autoSpaceDN w:val="0"/>
        <w:adjustRightInd w:val="0"/>
        <w:ind w:right="131" w:firstLine="709"/>
        <w:jc w:val="both"/>
        <w:rPr>
          <w:sz w:val="28"/>
          <w:szCs w:val="28"/>
        </w:rPr>
      </w:pPr>
    </w:p>
    <w:p w:rsidR="00651DE1" w:rsidRPr="00F4172A" w:rsidRDefault="00651DE1" w:rsidP="00E725B3">
      <w:pPr>
        <w:jc w:val="center"/>
        <w:rPr>
          <w:sz w:val="28"/>
          <w:szCs w:val="28"/>
        </w:rPr>
      </w:pPr>
    </w:p>
    <w:p w:rsidR="000225A6" w:rsidRPr="008166E4" w:rsidRDefault="000225A6" w:rsidP="00E725B3">
      <w:pPr>
        <w:jc w:val="center"/>
        <w:rPr>
          <w:sz w:val="28"/>
          <w:szCs w:val="28"/>
        </w:rPr>
      </w:pPr>
      <w:r w:rsidRPr="00F4172A">
        <w:rPr>
          <w:noProof/>
        </w:rPr>
        <w:drawing>
          <wp:inline distT="0" distB="0" distL="0" distR="0">
            <wp:extent cx="6120765" cy="4592368"/>
            <wp:effectExtent l="19050" t="0" r="0" b="0"/>
            <wp:docPr id="8" name="Рисунок 1" descr="http://img-6.photosight.ru/7e6/3840919_lar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6.photosight.ru/7e6/3840919_large.jpeg"/>
                    <pic:cNvPicPr>
                      <a:picLocks noChangeAspect="1" noChangeArrowheads="1"/>
                    </pic:cNvPicPr>
                  </pic:nvPicPr>
                  <pic:blipFill>
                    <a:blip r:embed="rId24"/>
                    <a:srcRect/>
                    <a:stretch>
                      <a:fillRect/>
                    </a:stretch>
                  </pic:blipFill>
                  <pic:spPr bwMode="auto">
                    <a:xfrm>
                      <a:off x="0" y="0"/>
                      <a:ext cx="6120765" cy="4592368"/>
                    </a:xfrm>
                    <a:prstGeom prst="rect">
                      <a:avLst/>
                    </a:prstGeom>
                    <a:noFill/>
                    <a:ln w="9525">
                      <a:noFill/>
                      <a:miter lim="800000"/>
                      <a:headEnd/>
                      <a:tailEnd/>
                    </a:ln>
                  </pic:spPr>
                </pic:pic>
              </a:graphicData>
            </a:graphic>
          </wp:inline>
        </w:drawing>
      </w:r>
    </w:p>
    <w:sectPr w:rsidR="000225A6" w:rsidRPr="008166E4" w:rsidSect="007D1BCC">
      <w:headerReference w:type="even" r:id="rId25"/>
      <w:headerReference w:type="default" r:id="rId26"/>
      <w:pgSz w:w="11906" w:h="16838" w:code="9"/>
      <w:pgMar w:top="558" w:right="1133" w:bottom="568" w:left="1418" w:header="284"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73A" w:rsidRDefault="00AA773A">
      <w:r>
        <w:separator/>
      </w:r>
    </w:p>
  </w:endnote>
  <w:endnote w:type="continuationSeparator" w:id="1">
    <w:p w:rsidR="00AA773A" w:rsidRDefault="00AA773A">
      <w:r>
        <w:continuationSeparator/>
      </w:r>
    </w:p>
  </w:endnote>
</w:endnotes>
</file>

<file path=word/fontTable.xml><?xml version="1.0" encoding="utf-8"?>
<w:fonts xmlns:r="http://schemas.openxmlformats.org/officeDocument/2006/relationships" xmlns:w="http://schemas.openxmlformats.org/wordprocessingml/2006/main">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font272">
    <w:altName w:val="Times New Roman"/>
    <w:charset w:val="CC"/>
    <w:family w:val="auto"/>
    <w:pitch w:val="variable"/>
    <w:sig w:usb0="00000000" w:usb1="00000000" w:usb2="00000000" w:usb3="00000000" w:csb0="00000000"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73A" w:rsidRDefault="00AA773A">
      <w:r>
        <w:separator/>
      </w:r>
    </w:p>
  </w:footnote>
  <w:footnote w:type="continuationSeparator" w:id="1">
    <w:p w:rsidR="00AA773A" w:rsidRDefault="00AA77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F0A" w:rsidRDefault="00853808">
    <w:pPr>
      <w:pStyle w:val="a8"/>
      <w:framePr w:wrap="around" w:vAnchor="text" w:hAnchor="margin" w:xAlign="center" w:y="1"/>
      <w:rPr>
        <w:rStyle w:val="aa"/>
      </w:rPr>
    </w:pPr>
    <w:r>
      <w:rPr>
        <w:rStyle w:val="aa"/>
      </w:rPr>
      <w:fldChar w:fldCharType="begin"/>
    </w:r>
    <w:r w:rsidR="00C33F0A">
      <w:rPr>
        <w:rStyle w:val="aa"/>
      </w:rPr>
      <w:instrText xml:space="preserve">PAGE  </w:instrText>
    </w:r>
    <w:r>
      <w:rPr>
        <w:rStyle w:val="aa"/>
      </w:rPr>
      <w:fldChar w:fldCharType="separate"/>
    </w:r>
    <w:r w:rsidR="00C33F0A">
      <w:rPr>
        <w:rStyle w:val="aa"/>
        <w:noProof/>
      </w:rPr>
      <w:t>58</w:t>
    </w:r>
    <w:r>
      <w:rPr>
        <w:rStyle w:val="aa"/>
      </w:rPr>
      <w:fldChar w:fldCharType="end"/>
    </w:r>
  </w:p>
  <w:p w:rsidR="00C33F0A" w:rsidRDefault="00C33F0A">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85183"/>
    </w:sdtPr>
    <w:sdtContent>
      <w:p w:rsidR="00C33F0A" w:rsidRDefault="00853808">
        <w:pPr>
          <w:pStyle w:val="a8"/>
          <w:jc w:val="center"/>
        </w:pPr>
        <w:fldSimple w:instr=" PAGE   \* MERGEFORMAT ">
          <w:r w:rsidR="00F054D1">
            <w:rPr>
              <w:noProof/>
            </w:rPr>
            <w:t>4</w:t>
          </w:r>
        </w:fldSimple>
      </w:p>
    </w:sdtContent>
  </w:sdt>
  <w:p w:rsidR="00C33F0A" w:rsidRDefault="00C33F0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25"/>
        <w:szCs w:val="25"/>
        <w:u w:val="none"/>
      </w:rPr>
    </w:lvl>
    <w:lvl w:ilvl="1">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25"/>
        <w:szCs w:val="25"/>
        <w:u w:val="none"/>
      </w:rPr>
    </w:lvl>
    <w:lvl w:ilvl="2">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25"/>
        <w:szCs w:val="25"/>
        <w:u w:val="none"/>
      </w:rPr>
    </w:lvl>
    <w:lvl w:ilvl="3">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25"/>
        <w:szCs w:val="25"/>
        <w:u w:val="none"/>
      </w:rPr>
    </w:lvl>
    <w:lvl w:ilvl="4">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25"/>
        <w:szCs w:val="25"/>
        <w:u w:val="none"/>
      </w:rPr>
    </w:lvl>
    <w:lvl w:ilvl="5">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25"/>
        <w:szCs w:val="25"/>
        <w:u w:val="none"/>
      </w:rPr>
    </w:lvl>
    <w:lvl w:ilvl="6">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25"/>
        <w:szCs w:val="25"/>
        <w:u w:val="none"/>
      </w:rPr>
    </w:lvl>
    <w:lvl w:ilvl="7">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25"/>
        <w:szCs w:val="25"/>
        <w:u w:val="none"/>
      </w:rPr>
    </w:lvl>
    <w:lvl w:ilvl="8">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25"/>
        <w:szCs w:val="25"/>
        <w:u w:val="none"/>
      </w:rPr>
    </w:lvl>
  </w:abstractNum>
  <w:abstractNum w:abstractNumId="1">
    <w:nsid w:val="09BB69CB"/>
    <w:multiLevelType w:val="hybridMultilevel"/>
    <w:tmpl w:val="D47E8F06"/>
    <w:lvl w:ilvl="0" w:tplc="178A7B06">
      <w:start w:val="1"/>
      <w:numFmt w:val="bullet"/>
      <w:lvlText w:val=""/>
      <w:lvlJc w:val="left"/>
      <w:pPr>
        <w:ind w:left="1409" w:hanging="360"/>
      </w:pPr>
      <w:rPr>
        <w:rFonts w:ascii="Symbol" w:hAnsi="Symbol" w:hint="default"/>
      </w:rPr>
    </w:lvl>
    <w:lvl w:ilvl="1" w:tplc="04190003" w:tentative="1">
      <w:start w:val="1"/>
      <w:numFmt w:val="bullet"/>
      <w:lvlText w:val="o"/>
      <w:lvlJc w:val="left"/>
      <w:pPr>
        <w:ind w:left="2129" w:hanging="360"/>
      </w:pPr>
      <w:rPr>
        <w:rFonts w:ascii="Courier New" w:hAnsi="Courier New" w:cs="Courier New" w:hint="default"/>
      </w:rPr>
    </w:lvl>
    <w:lvl w:ilvl="2" w:tplc="04190005" w:tentative="1">
      <w:start w:val="1"/>
      <w:numFmt w:val="bullet"/>
      <w:lvlText w:val=""/>
      <w:lvlJc w:val="left"/>
      <w:pPr>
        <w:ind w:left="2849" w:hanging="360"/>
      </w:pPr>
      <w:rPr>
        <w:rFonts w:ascii="Wingdings" w:hAnsi="Wingdings" w:hint="default"/>
      </w:rPr>
    </w:lvl>
    <w:lvl w:ilvl="3" w:tplc="04190001" w:tentative="1">
      <w:start w:val="1"/>
      <w:numFmt w:val="bullet"/>
      <w:lvlText w:val=""/>
      <w:lvlJc w:val="left"/>
      <w:pPr>
        <w:ind w:left="3569" w:hanging="360"/>
      </w:pPr>
      <w:rPr>
        <w:rFonts w:ascii="Symbol" w:hAnsi="Symbol" w:hint="default"/>
      </w:rPr>
    </w:lvl>
    <w:lvl w:ilvl="4" w:tplc="04190003" w:tentative="1">
      <w:start w:val="1"/>
      <w:numFmt w:val="bullet"/>
      <w:lvlText w:val="o"/>
      <w:lvlJc w:val="left"/>
      <w:pPr>
        <w:ind w:left="4289" w:hanging="360"/>
      </w:pPr>
      <w:rPr>
        <w:rFonts w:ascii="Courier New" w:hAnsi="Courier New" w:cs="Courier New" w:hint="default"/>
      </w:rPr>
    </w:lvl>
    <w:lvl w:ilvl="5" w:tplc="04190005" w:tentative="1">
      <w:start w:val="1"/>
      <w:numFmt w:val="bullet"/>
      <w:lvlText w:val=""/>
      <w:lvlJc w:val="left"/>
      <w:pPr>
        <w:ind w:left="5009" w:hanging="360"/>
      </w:pPr>
      <w:rPr>
        <w:rFonts w:ascii="Wingdings" w:hAnsi="Wingdings" w:hint="default"/>
      </w:rPr>
    </w:lvl>
    <w:lvl w:ilvl="6" w:tplc="04190001" w:tentative="1">
      <w:start w:val="1"/>
      <w:numFmt w:val="bullet"/>
      <w:lvlText w:val=""/>
      <w:lvlJc w:val="left"/>
      <w:pPr>
        <w:ind w:left="5729" w:hanging="360"/>
      </w:pPr>
      <w:rPr>
        <w:rFonts w:ascii="Symbol" w:hAnsi="Symbol" w:hint="default"/>
      </w:rPr>
    </w:lvl>
    <w:lvl w:ilvl="7" w:tplc="04190003" w:tentative="1">
      <w:start w:val="1"/>
      <w:numFmt w:val="bullet"/>
      <w:lvlText w:val="o"/>
      <w:lvlJc w:val="left"/>
      <w:pPr>
        <w:ind w:left="6449" w:hanging="360"/>
      </w:pPr>
      <w:rPr>
        <w:rFonts w:ascii="Courier New" w:hAnsi="Courier New" w:cs="Courier New" w:hint="default"/>
      </w:rPr>
    </w:lvl>
    <w:lvl w:ilvl="8" w:tplc="04190005" w:tentative="1">
      <w:start w:val="1"/>
      <w:numFmt w:val="bullet"/>
      <w:lvlText w:val=""/>
      <w:lvlJc w:val="left"/>
      <w:pPr>
        <w:ind w:left="7169" w:hanging="360"/>
      </w:pPr>
      <w:rPr>
        <w:rFonts w:ascii="Wingdings" w:hAnsi="Wingdings" w:hint="default"/>
      </w:rPr>
    </w:lvl>
  </w:abstractNum>
  <w:abstractNum w:abstractNumId="2">
    <w:nsid w:val="0B921DD4"/>
    <w:multiLevelType w:val="hybridMultilevel"/>
    <w:tmpl w:val="114CDD00"/>
    <w:lvl w:ilvl="0" w:tplc="178A7B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0C1A61"/>
    <w:multiLevelType w:val="hybridMultilevel"/>
    <w:tmpl w:val="705024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E2F4DBB"/>
    <w:multiLevelType w:val="hybridMultilevel"/>
    <w:tmpl w:val="06264494"/>
    <w:lvl w:ilvl="0" w:tplc="50A8A4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E917380"/>
    <w:multiLevelType w:val="multilevel"/>
    <w:tmpl w:val="9754FBD0"/>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E40170"/>
    <w:multiLevelType w:val="hybridMultilevel"/>
    <w:tmpl w:val="BDB8F6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7C3413B"/>
    <w:multiLevelType w:val="hybridMultilevel"/>
    <w:tmpl w:val="AA924C86"/>
    <w:lvl w:ilvl="0" w:tplc="178A7B06">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8">
    <w:nsid w:val="195756F0"/>
    <w:multiLevelType w:val="hybridMultilevel"/>
    <w:tmpl w:val="0C22FA20"/>
    <w:lvl w:ilvl="0" w:tplc="178A7B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771394"/>
    <w:multiLevelType w:val="hybridMultilevel"/>
    <w:tmpl w:val="5268C4A8"/>
    <w:lvl w:ilvl="0" w:tplc="7B863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2F3207"/>
    <w:multiLevelType w:val="multilevel"/>
    <w:tmpl w:val="82486D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6B143A"/>
    <w:multiLevelType w:val="hybridMultilevel"/>
    <w:tmpl w:val="3C54D666"/>
    <w:lvl w:ilvl="0" w:tplc="178A7B06">
      <w:start w:val="1"/>
      <w:numFmt w:val="bullet"/>
      <w:lvlText w:val=""/>
      <w:lvlJc w:val="left"/>
      <w:pPr>
        <w:ind w:left="1435" w:hanging="360"/>
      </w:pPr>
      <w:rPr>
        <w:rFonts w:ascii="Symbol" w:hAnsi="Symbol"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12">
    <w:nsid w:val="230B105D"/>
    <w:multiLevelType w:val="hybridMultilevel"/>
    <w:tmpl w:val="F6C6B90A"/>
    <w:lvl w:ilvl="0" w:tplc="7B8639E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9D6F3F"/>
    <w:multiLevelType w:val="multilevel"/>
    <w:tmpl w:val="0682245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031951"/>
    <w:multiLevelType w:val="hybridMultilevel"/>
    <w:tmpl w:val="794CD686"/>
    <w:lvl w:ilvl="0" w:tplc="178A7B06">
      <w:start w:val="1"/>
      <w:numFmt w:val="bullet"/>
      <w:lvlText w:val=""/>
      <w:lvlJc w:val="left"/>
      <w:pPr>
        <w:ind w:left="720" w:hanging="360"/>
      </w:pPr>
      <w:rPr>
        <w:rFonts w:ascii="Symbol" w:hAnsi="Symbol" w:hint="default"/>
      </w:rPr>
    </w:lvl>
    <w:lvl w:ilvl="1" w:tplc="178A7B0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AE4B62"/>
    <w:multiLevelType w:val="multilevel"/>
    <w:tmpl w:val="5B2AF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B24AFC"/>
    <w:multiLevelType w:val="hybridMultilevel"/>
    <w:tmpl w:val="EB3E7224"/>
    <w:lvl w:ilvl="0" w:tplc="1264F85E">
      <w:start w:val="1"/>
      <w:numFmt w:val="decimal"/>
      <w:lvlText w:val="%1."/>
      <w:lvlJc w:val="left"/>
      <w:pPr>
        <w:ind w:left="1543" w:hanging="9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32982393"/>
    <w:multiLevelType w:val="hybridMultilevel"/>
    <w:tmpl w:val="010EBAE6"/>
    <w:lvl w:ilvl="0" w:tplc="178A7B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6F22BF5"/>
    <w:multiLevelType w:val="hybridMultilevel"/>
    <w:tmpl w:val="28A8F8B8"/>
    <w:lvl w:ilvl="0" w:tplc="178A7B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66773C"/>
    <w:multiLevelType w:val="multilevel"/>
    <w:tmpl w:val="34F059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A14613"/>
    <w:multiLevelType w:val="hybridMultilevel"/>
    <w:tmpl w:val="0958C08C"/>
    <w:lvl w:ilvl="0" w:tplc="178A7B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8FD1951"/>
    <w:multiLevelType w:val="hybridMultilevel"/>
    <w:tmpl w:val="D6F8A6F2"/>
    <w:lvl w:ilvl="0" w:tplc="178A7B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A3C7F09"/>
    <w:multiLevelType w:val="multilevel"/>
    <w:tmpl w:val="9D02E8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3010F5"/>
    <w:multiLevelType w:val="hybridMultilevel"/>
    <w:tmpl w:val="7354FD3A"/>
    <w:lvl w:ilvl="0" w:tplc="178A7B06">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38649D3"/>
    <w:multiLevelType w:val="hybridMultilevel"/>
    <w:tmpl w:val="B3461EF6"/>
    <w:lvl w:ilvl="0" w:tplc="178A7B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4630731"/>
    <w:multiLevelType w:val="hybridMultilevel"/>
    <w:tmpl w:val="1588477A"/>
    <w:lvl w:ilvl="0" w:tplc="0419000F">
      <w:start w:val="1"/>
      <w:numFmt w:val="decimal"/>
      <w:lvlText w:val="%1."/>
      <w:lvlJc w:val="left"/>
      <w:pPr>
        <w:ind w:left="546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4F7D96"/>
    <w:multiLevelType w:val="hybridMultilevel"/>
    <w:tmpl w:val="8F8C6548"/>
    <w:lvl w:ilvl="0" w:tplc="178A7B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6F85FDD"/>
    <w:multiLevelType w:val="hybridMultilevel"/>
    <w:tmpl w:val="E67E2D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796746A"/>
    <w:multiLevelType w:val="multilevel"/>
    <w:tmpl w:val="CA10851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0"/>
  </w:num>
  <w:num w:numId="3">
    <w:abstractNumId w:val="22"/>
  </w:num>
  <w:num w:numId="4">
    <w:abstractNumId w:val="5"/>
  </w:num>
  <w:num w:numId="5">
    <w:abstractNumId w:val="28"/>
  </w:num>
  <w:num w:numId="6">
    <w:abstractNumId w:val="13"/>
  </w:num>
  <w:num w:numId="7">
    <w:abstractNumId w:val="4"/>
  </w:num>
  <w:num w:numId="8">
    <w:abstractNumId w:val="7"/>
  </w:num>
  <w:num w:numId="9">
    <w:abstractNumId w:val="15"/>
  </w:num>
  <w:num w:numId="10">
    <w:abstractNumId w:val="19"/>
  </w:num>
  <w:num w:numId="11">
    <w:abstractNumId w:val="0"/>
  </w:num>
  <w:num w:numId="12">
    <w:abstractNumId w:val="9"/>
  </w:num>
  <w:num w:numId="13">
    <w:abstractNumId w:val="18"/>
  </w:num>
  <w:num w:numId="14">
    <w:abstractNumId w:val="14"/>
  </w:num>
  <w:num w:numId="15">
    <w:abstractNumId w:val="11"/>
  </w:num>
  <w:num w:numId="16">
    <w:abstractNumId w:val="12"/>
  </w:num>
  <w:num w:numId="17">
    <w:abstractNumId w:val="16"/>
  </w:num>
  <w:num w:numId="18">
    <w:abstractNumId w:val="24"/>
  </w:num>
  <w:num w:numId="19">
    <w:abstractNumId w:val="2"/>
  </w:num>
  <w:num w:numId="20">
    <w:abstractNumId w:val="23"/>
  </w:num>
  <w:num w:numId="21">
    <w:abstractNumId w:val="21"/>
  </w:num>
  <w:num w:numId="22">
    <w:abstractNumId w:val="1"/>
  </w:num>
  <w:num w:numId="23">
    <w:abstractNumId w:val="8"/>
  </w:num>
  <w:num w:numId="24">
    <w:abstractNumId w:val="20"/>
  </w:num>
  <w:num w:numId="25">
    <w:abstractNumId w:val="27"/>
  </w:num>
  <w:num w:numId="26">
    <w:abstractNumId w:val="25"/>
  </w:num>
  <w:num w:numId="27">
    <w:abstractNumId w:val="3"/>
  </w:num>
  <w:num w:numId="28">
    <w:abstractNumId w:val="17"/>
  </w:num>
  <w:num w:numId="29">
    <w:abstractNumId w:val="2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75"/>
  <w:drawingGridVerticalSpacing w:val="102"/>
  <w:displayHorizontalDrawingGridEvery w:val="0"/>
  <w:displayVerticalDrawingGridEvery w:val="2"/>
  <w:noPunctuationKerning/>
  <w:characterSpacingControl w:val="doNotCompress"/>
  <w:savePreviewPicture/>
  <w:hdrShapeDefaults>
    <o:shapedefaults v:ext="edit" spidmax="97282"/>
  </w:hdrShapeDefaults>
  <w:footnotePr>
    <w:footnote w:id="0"/>
    <w:footnote w:id="1"/>
  </w:footnotePr>
  <w:endnotePr>
    <w:endnote w:id="0"/>
    <w:endnote w:id="1"/>
  </w:endnotePr>
  <w:compat/>
  <w:rsids>
    <w:rsidRoot w:val="00EA0BCE"/>
    <w:rsid w:val="00001E9F"/>
    <w:rsid w:val="00001F4B"/>
    <w:rsid w:val="000024CB"/>
    <w:rsid w:val="00002E1B"/>
    <w:rsid w:val="000035ED"/>
    <w:rsid w:val="00003C56"/>
    <w:rsid w:val="00003C61"/>
    <w:rsid w:val="000041B7"/>
    <w:rsid w:val="000041BD"/>
    <w:rsid w:val="00004A6D"/>
    <w:rsid w:val="00004E7C"/>
    <w:rsid w:val="00006DFA"/>
    <w:rsid w:val="00007FC4"/>
    <w:rsid w:val="0001014E"/>
    <w:rsid w:val="00010313"/>
    <w:rsid w:val="0001046F"/>
    <w:rsid w:val="00010A2D"/>
    <w:rsid w:val="00010F1F"/>
    <w:rsid w:val="00010F7A"/>
    <w:rsid w:val="000114DA"/>
    <w:rsid w:val="00011871"/>
    <w:rsid w:val="0001196A"/>
    <w:rsid w:val="00011C89"/>
    <w:rsid w:val="00011E39"/>
    <w:rsid w:val="00012370"/>
    <w:rsid w:val="000123D9"/>
    <w:rsid w:val="000123F5"/>
    <w:rsid w:val="000125F2"/>
    <w:rsid w:val="0001272C"/>
    <w:rsid w:val="00012F03"/>
    <w:rsid w:val="0001308A"/>
    <w:rsid w:val="000130C6"/>
    <w:rsid w:val="000131B9"/>
    <w:rsid w:val="00013459"/>
    <w:rsid w:val="000134DD"/>
    <w:rsid w:val="00013546"/>
    <w:rsid w:val="00013839"/>
    <w:rsid w:val="0001404E"/>
    <w:rsid w:val="00014261"/>
    <w:rsid w:val="00014B60"/>
    <w:rsid w:val="00014D0D"/>
    <w:rsid w:val="00014E3B"/>
    <w:rsid w:val="000153F3"/>
    <w:rsid w:val="00015A13"/>
    <w:rsid w:val="000164C5"/>
    <w:rsid w:val="000177AB"/>
    <w:rsid w:val="00017AC7"/>
    <w:rsid w:val="000202A9"/>
    <w:rsid w:val="00020C58"/>
    <w:rsid w:val="00021240"/>
    <w:rsid w:val="000213FD"/>
    <w:rsid w:val="00021D0C"/>
    <w:rsid w:val="00022186"/>
    <w:rsid w:val="000225A6"/>
    <w:rsid w:val="0002294C"/>
    <w:rsid w:val="00023E0D"/>
    <w:rsid w:val="00023E8C"/>
    <w:rsid w:val="000243C8"/>
    <w:rsid w:val="00024A6B"/>
    <w:rsid w:val="00024CBA"/>
    <w:rsid w:val="00025124"/>
    <w:rsid w:val="000251CF"/>
    <w:rsid w:val="000254A2"/>
    <w:rsid w:val="000256F2"/>
    <w:rsid w:val="000261AB"/>
    <w:rsid w:val="000267E2"/>
    <w:rsid w:val="00026B03"/>
    <w:rsid w:val="00027205"/>
    <w:rsid w:val="000277AC"/>
    <w:rsid w:val="00027FD7"/>
    <w:rsid w:val="00031030"/>
    <w:rsid w:val="00031112"/>
    <w:rsid w:val="0003168C"/>
    <w:rsid w:val="00031C33"/>
    <w:rsid w:val="00031CFF"/>
    <w:rsid w:val="00031E9F"/>
    <w:rsid w:val="00031ED2"/>
    <w:rsid w:val="00032963"/>
    <w:rsid w:val="00032A5E"/>
    <w:rsid w:val="00033B0E"/>
    <w:rsid w:val="0003429F"/>
    <w:rsid w:val="000342C1"/>
    <w:rsid w:val="0003457E"/>
    <w:rsid w:val="000348A5"/>
    <w:rsid w:val="000354B0"/>
    <w:rsid w:val="00035CB8"/>
    <w:rsid w:val="00036283"/>
    <w:rsid w:val="000362AE"/>
    <w:rsid w:val="00036502"/>
    <w:rsid w:val="00036A9D"/>
    <w:rsid w:val="00040954"/>
    <w:rsid w:val="00040A51"/>
    <w:rsid w:val="00040B27"/>
    <w:rsid w:val="00041620"/>
    <w:rsid w:val="0004190E"/>
    <w:rsid w:val="00042BBF"/>
    <w:rsid w:val="00043C30"/>
    <w:rsid w:val="00043E9D"/>
    <w:rsid w:val="00043F74"/>
    <w:rsid w:val="000447CC"/>
    <w:rsid w:val="00044CBF"/>
    <w:rsid w:val="00044D1A"/>
    <w:rsid w:val="00044EB4"/>
    <w:rsid w:val="00046275"/>
    <w:rsid w:val="00046571"/>
    <w:rsid w:val="00046AC7"/>
    <w:rsid w:val="00046BFC"/>
    <w:rsid w:val="000471E3"/>
    <w:rsid w:val="000473DF"/>
    <w:rsid w:val="000474CA"/>
    <w:rsid w:val="0004760F"/>
    <w:rsid w:val="00047A29"/>
    <w:rsid w:val="00050DAF"/>
    <w:rsid w:val="0005114E"/>
    <w:rsid w:val="000518AB"/>
    <w:rsid w:val="00051979"/>
    <w:rsid w:val="00051BD7"/>
    <w:rsid w:val="00052032"/>
    <w:rsid w:val="00052052"/>
    <w:rsid w:val="0005233B"/>
    <w:rsid w:val="000525DC"/>
    <w:rsid w:val="0005260E"/>
    <w:rsid w:val="0005274E"/>
    <w:rsid w:val="00052D8F"/>
    <w:rsid w:val="00052DEE"/>
    <w:rsid w:val="000535F2"/>
    <w:rsid w:val="000539F4"/>
    <w:rsid w:val="000541BC"/>
    <w:rsid w:val="0005522F"/>
    <w:rsid w:val="0005588A"/>
    <w:rsid w:val="00056408"/>
    <w:rsid w:val="00056437"/>
    <w:rsid w:val="000567B4"/>
    <w:rsid w:val="00057280"/>
    <w:rsid w:val="000573ED"/>
    <w:rsid w:val="00057927"/>
    <w:rsid w:val="00057EE0"/>
    <w:rsid w:val="00060777"/>
    <w:rsid w:val="00060F8F"/>
    <w:rsid w:val="00061043"/>
    <w:rsid w:val="000615B3"/>
    <w:rsid w:val="00061AEA"/>
    <w:rsid w:val="00062106"/>
    <w:rsid w:val="0006314E"/>
    <w:rsid w:val="00063A77"/>
    <w:rsid w:val="00063CB6"/>
    <w:rsid w:val="00063CE4"/>
    <w:rsid w:val="000640C6"/>
    <w:rsid w:val="00064577"/>
    <w:rsid w:val="00064AAD"/>
    <w:rsid w:val="000656E8"/>
    <w:rsid w:val="000658D1"/>
    <w:rsid w:val="00065A72"/>
    <w:rsid w:val="00065C50"/>
    <w:rsid w:val="0006640E"/>
    <w:rsid w:val="0006717D"/>
    <w:rsid w:val="00067D93"/>
    <w:rsid w:val="00070030"/>
    <w:rsid w:val="0007061A"/>
    <w:rsid w:val="0007066F"/>
    <w:rsid w:val="00070B4D"/>
    <w:rsid w:val="000710BA"/>
    <w:rsid w:val="0007160D"/>
    <w:rsid w:val="00071907"/>
    <w:rsid w:val="00071C62"/>
    <w:rsid w:val="0007285A"/>
    <w:rsid w:val="00072A5C"/>
    <w:rsid w:val="0007304C"/>
    <w:rsid w:val="0007335C"/>
    <w:rsid w:val="000736FD"/>
    <w:rsid w:val="00073E32"/>
    <w:rsid w:val="00073FE7"/>
    <w:rsid w:val="00074917"/>
    <w:rsid w:val="00074949"/>
    <w:rsid w:val="00074A34"/>
    <w:rsid w:val="00075418"/>
    <w:rsid w:val="000754C6"/>
    <w:rsid w:val="00075E49"/>
    <w:rsid w:val="0007663C"/>
    <w:rsid w:val="00076889"/>
    <w:rsid w:val="00076D58"/>
    <w:rsid w:val="000779F8"/>
    <w:rsid w:val="00077DEA"/>
    <w:rsid w:val="00080084"/>
    <w:rsid w:val="000804F5"/>
    <w:rsid w:val="00080F6A"/>
    <w:rsid w:val="00081097"/>
    <w:rsid w:val="00081352"/>
    <w:rsid w:val="000813D7"/>
    <w:rsid w:val="00081E9F"/>
    <w:rsid w:val="00083525"/>
    <w:rsid w:val="00083654"/>
    <w:rsid w:val="0008382D"/>
    <w:rsid w:val="00083961"/>
    <w:rsid w:val="00085957"/>
    <w:rsid w:val="00085D83"/>
    <w:rsid w:val="0008614E"/>
    <w:rsid w:val="00086376"/>
    <w:rsid w:val="00086A5F"/>
    <w:rsid w:val="00087412"/>
    <w:rsid w:val="000878C2"/>
    <w:rsid w:val="00087945"/>
    <w:rsid w:val="000900E6"/>
    <w:rsid w:val="00090287"/>
    <w:rsid w:val="000902F9"/>
    <w:rsid w:val="00092084"/>
    <w:rsid w:val="000924E0"/>
    <w:rsid w:val="0009279A"/>
    <w:rsid w:val="00092CCE"/>
    <w:rsid w:val="00093023"/>
    <w:rsid w:val="000936E5"/>
    <w:rsid w:val="00093802"/>
    <w:rsid w:val="00093B76"/>
    <w:rsid w:val="00093D59"/>
    <w:rsid w:val="000941E6"/>
    <w:rsid w:val="000949C7"/>
    <w:rsid w:val="00094B08"/>
    <w:rsid w:val="00094C48"/>
    <w:rsid w:val="00094E76"/>
    <w:rsid w:val="000956F4"/>
    <w:rsid w:val="000960D6"/>
    <w:rsid w:val="000963F2"/>
    <w:rsid w:val="00096DC8"/>
    <w:rsid w:val="00096F91"/>
    <w:rsid w:val="000973F4"/>
    <w:rsid w:val="0009799E"/>
    <w:rsid w:val="00097CBA"/>
    <w:rsid w:val="00097D56"/>
    <w:rsid w:val="00097E3B"/>
    <w:rsid w:val="00097F5E"/>
    <w:rsid w:val="000A056E"/>
    <w:rsid w:val="000A06B9"/>
    <w:rsid w:val="000A0788"/>
    <w:rsid w:val="000A1447"/>
    <w:rsid w:val="000A14D9"/>
    <w:rsid w:val="000A1969"/>
    <w:rsid w:val="000A20EF"/>
    <w:rsid w:val="000A25F5"/>
    <w:rsid w:val="000A3920"/>
    <w:rsid w:val="000A3A3C"/>
    <w:rsid w:val="000A455E"/>
    <w:rsid w:val="000A4992"/>
    <w:rsid w:val="000A4B08"/>
    <w:rsid w:val="000A4CBB"/>
    <w:rsid w:val="000A50F7"/>
    <w:rsid w:val="000A5211"/>
    <w:rsid w:val="000A5584"/>
    <w:rsid w:val="000A5851"/>
    <w:rsid w:val="000A61E4"/>
    <w:rsid w:val="000A6763"/>
    <w:rsid w:val="000A6AE6"/>
    <w:rsid w:val="000A6E1B"/>
    <w:rsid w:val="000A716A"/>
    <w:rsid w:val="000A7C81"/>
    <w:rsid w:val="000B043C"/>
    <w:rsid w:val="000B04ED"/>
    <w:rsid w:val="000B0F5A"/>
    <w:rsid w:val="000B1389"/>
    <w:rsid w:val="000B1501"/>
    <w:rsid w:val="000B2551"/>
    <w:rsid w:val="000B30A5"/>
    <w:rsid w:val="000B3ACD"/>
    <w:rsid w:val="000B3F01"/>
    <w:rsid w:val="000B5048"/>
    <w:rsid w:val="000B58BF"/>
    <w:rsid w:val="000B5C7D"/>
    <w:rsid w:val="000B5CEE"/>
    <w:rsid w:val="000B5D51"/>
    <w:rsid w:val="000B5D8C"/>
    <w:rsid w:val="000B6282"/>
    <w:rsid w:val="000B635F"/>
    <w:rsid w:val="000B63F5"/>
    <w:rsid w:val="000B6CA0"/>
    <w:rsid w:val="000B6E19"/>
    <w:rsid w:val="000B7B8F"/>
    <w:rsid w:val="000C0416"/>
    <w:rsid w:val="000C0868"/>
    <w:rsid w:val="000C0E7E"/>
    <w:rsid w:val="000C1CA4"/>
    <w:rsid w:val="000C23EA"/>
    <w:rsid w:val="000C2534"/>
    <w:rsid w:val="000C2AEC"/>
    <w:rsid w:val="000C3E83"/>
    <w:rsid w:val="000C3F44"/>
    <w:rsid w:val="000C435E"/>
    <w:rsid w:val="000C4719"/>
    <w:rsid w:val="000C4EC5"/>
    <w:rsid w:val="000C5475"/>
    <w:rsid w:val="000C5530"/>
    <w:rsid w:val="000C568D"/>
    <w:rsid w:val="000C5A3B"/>
    <w:rsid w:val="000C5F0C"/>
    <w:rsid w:val="000C5F1E"/>
    <w:rsid w:val="000C6994"/>
    <w:rsid w:val="000C6998"/>
    <w:rsid w:val="000C71DF"/>
    <w:rsid w:val="000C73EE"/>
    <w:rsid w:val="000C75B8"/>
    <w:rsid w:val="000C7A03"/>
    <w:rsid w:val="000C7B03"/>
    <w:rsid w:val="000D0359"/>
    <w:rsid w:val="000D0A0F"/>
    <w:rsid w:val="000D0DAE"/>
    <w:rsid w:val="000D0E6C"/>
    <w:rsid w:val="000D0E8D"/>
    <w:rsid w:val="000D0F5D"/>
    <w:rsid w:val="000D10D8"/>
    <w:rsid w:val="000D138B"/>
    <w:rsid w:val="000D1AB3"/>
    <w:rsid w:val="000D23C1"/>
    <w:rsid w:val="000D2526"/>
    <w:rsid w:val="000D2776"/>
    <w:rsid w:val="000D278E"/>
    <w:rsid w:val="000D2D35"/>
    <w:rsid w:val="000D31CB"/>
    <w:rsid w:val="000D3F75"/>
    <w:rsid w:val="000D446B"/>
    <w:rsid w:val="000D48C3"/>
    <w:rsid w:val="000D5F2C"/>
    <w:rsid w:val="000D5F3B"/>
    <w:rsid w:val="000D6222"/>
    <w:rsid w:val="000D63A3"/>
    <w:rsid w:val="000D65C9"/>
    <w:rsid w:val="000D7BE6"/>
    <w:rsid w:val="000D7EF2"/>
    <w:rsid w:val="000E0070"/>
    <w:rsid w:val="000E01D3"/>
    <w:rsid w:val="000E0885"/>
    <w:rsid w:val="000E12E7"/>
    <w:rsid w:val="000E2CE4"/>
    <w:rsid w:val="000E33DC"/>
    <w:rsid w:val="000E3648"/>
    <w:rsid w:val="000E3BA0"/>
    <w:rsid w:val="000E4212"/>
    <w:rsid w:val="000E4752"/>
    <w:rsid w:val="000E4BEB"/>
    <w:rsid w:val="000E4E1D"/>
    <w:rsid w:val="000E5EF1"/>
    <w:rsid w:val="000E5F3A"/>
    <w:rsid w:val="000E6418"/>
    <w:rsid w:val="000E65EE"/>
    <w:rsid w:val="000E67CC"/>
    <w:rsid w:val="000E6C7E"/>
    <w:rsid w:val="000E71A8"/>
    <w:rsid w:val="000E779B"/>
    <w:rsid w:val="000E780F"/>
    <w:rsid w:val="000E7DE4"/>
    <w:rsid w:val="000F14A9"/>
    <w:rsid w:val="000F1A5F"/>
    <w:rsid w:val="000F2379"/>
    <w:rsid w:val="000F418C"/>
    <w:rsid w:val="000F4322"/>
    <w:rsid w:val="000F45EF"/>
    <w:rsid w:val="000F50EF"/>
    <w:rsid w:val="000F5167"/>
    <w:rsid w:val="000F543D"/>
    <w:rsid w:val="000F55AA"/>
    <w:rsid w:val="000F58C2"/>
    <w:rsid w:val="000F5F71"/>
    <w:rsid w:val="000F67D4"/>
    <w:rsid w:val="000F68A2"/>
    <w:rsid w:val="000F700C"/>
    <w:rsid w:val="000F7649"/>
    <w:rsid w:val="00100330"/>
    <w:rsid w:val="001008CC"/>
    <w:rsid w:val="00100F10"/>
    <w:rsid w:val="00101025"/>
    <w:rsid w:val="00101905"/>
    <w:rsid w:val="00101941"/>
    <w:rsid w:val="00101E6E"/>
    <w:rsid w:val="0010240D"/>
    <w:rsid w:val="00102696"/>
    <w:rsid w:val="00102D78"/>
    <w:rsid w:val="00103411"/>
    <w:rsid w:val="00103DB0"/>
    <w:rsid w:val="00103E76"/>
    <w:rsid w:val="001040EC"/>
    <w:rsid w:val="0010434D"/>
    <w:rsid w:val="00104520"/>
    <w:rsid w:val="00104B09"/>
    <w:rsid w:val="001053AF"/>
    <w:rsid w:val="0010570E"/>
    <w:rsid w:val="00105A65"/>
    <w:rsid w:val="00106850"/>
    <w:rsid w:val="00107871"/>
    <w:rsid w:val="00107D70"/>
    <w:rsid w:val="001107BA"/>
    <w:rsid w:val="00110FF2"/>
    <w:rsid w:val="00111186"/>
    <w:rsid w:val="0011183B"/>
    <w:rsid w:val="00111DE7"/>
    <w:rsid w:val="00112038"/>
    <w:rsid w:val="00112791"/>
    <w:rsid w:val="00112C53"/>
    <w:rsid w:val="001131FA"/>
    <w:rsid w:val="0011427A"/>
    <w:rsid w:val="001142A0"/>
    <w:rsid w:val="00114333"/>
    <w:rsid w:val="00114AE3"/>
    <w:rsid w:val="00114C89"/>
    <w:rsid w:val="0011502A"/>
    <w:rsid w:val="0011646C"/>
    <w:rsid w:val="0011661F"/>
    <w:rsid w:val="0011692E"/>
    <w:rsid w:val="00116CD7"/>
    <w:rsid w:val="00117B4F"/>
    <w:rsid w:val="001210DC"/>
    <w:rsid w:val="00122616"/>
    <w:rsid w:val="00123548"/>
    <w:rsid w:val="00123737"/>
    <w:rsid w:val="00123FC0"/>
    <w:rsid w:val="00123FDF"/>
    <w:rsid w:val="001243C6"/>
    <w:rsid w:val="0012464C"/>
    <w:rsid w:val="001255E5"/>
    <w:rsid w:val="00126123"/>
    <w:rsid w:val="00126550"/>
    <w:rsid w:val="00126856"/>
    <w:rsid w:val="00126A4F"/>
    <w:rsid w:val="00127137"/>
    <w:rsid w:val="001277A0"/>
    <w:rsid w:val="00127D0C"/>
    <w:rsid w:val="00130B0E"/>
    <w:rsid w:val="00131098"/>
    <w:rsid w:val="001312F7"/>
    <w:rsid w:val="001316A7"/>
    <w:rsid w:val="00131EDB"/>
    <w:rsid w:val="00131F3C"/>
    <w:rsid w:val="00132465"/>
    <w:rsid w:val="00132D81"/>
    <w:rsid w:val="001339DB"/>
    <w:rsid w:val="00133F60"/>
    <w:rsid w:val="00133F63"/>
    <w:rsid w:val="00135040"/>
    <w:rsid w:val="001358EB"/>
    <w:rsid w:val="00135A69"/>
    <w:rsid w:val="00135C6B"/>
    <w:rsid w:val="00135CD6"/>
    <w:rsid w:val="00135E95"/>
    <w:rsid w:val="00136B31"/>
    <w:rsid w:val="00136CDB"/>
    <w:rsid w:val="00137106"/>
    <w:rsid w:val="001372E8"/>
    <w:rsid w:val="0013730B"/>
    <w:rsid w:val="00137A9C"/>
    <w:rsid w:val="00137B5F"/>
    <w:rsid w:val="00137B9B"/>
    <w:rsid w:val="00137C8D"/>
    <w:rsid w:val="00140F46"/>
    <w:rsid w:val="00141060"/>
    <w:rsid w:val="0014117C"/>
    <w:rsid w:val="00141B76"/>
    <w:rsid w:val="00141B7D"/>
    <w:rsid w:val="00141C68"/>
    <w:rsid w:val="0014235C"/>
    <w:rsid w:val="0014249B"/>
    <w:rsid w:val="001424D7"/>
    <w:rsid w:val="0014285D"/>
    <w:rsid w:val="00142CA2"/>
    <w:rsid w:val="001430B6"/>
    <w:rsid w:val="001435E6"/>
    <w:rsid w:val="0014364D"/>
    <w:rsid w:val="001438DB"/>
    <w:rsid w:val="00143E56"/>
    <w:rsid w:val="00144351"/>
    <w:rsid w:val="001443E5"/>
    <w:rsid w:val="001448CD"/>
    <w:rsid w:val="00145687"/>
    <w:rsid w:val="001459F8"/>
    <w:rsid w:val="00146ABC"/>
    <w:rsid w:val="00146C9A"/>
    <w:rsid w:val="00146FE4"/>
    <w:rsid w:val="00151819"/>
    <w:rsid w:val="001519A1"/>
    <w:rsid w:val="00152525"/>
    <w:rsid w:val="00152557"/>
    <w:rsid w:val="00153042"/>
    <w:rsid w:val="0015352C"/>
    <w:rsid w:val="00154544"/>
    <w:rsid w:val="00155085"/>
    <w:rsid w:val="001550E6"/>
    <w:rsid w:val="00155ED4"/>
    <w:rsid w:val="00156080"/>
    <w:rsid w:val="001567D0"/>
    <w:rsid w:val="00156A7A"/>
    <w:rsid w:val="00156D2C"/>
    <w:rsid w:val="00157162"/>
    <w:rsid w:val="00157291"/>
    <w:rsid w:val="00157680"/>
    <w:rsid w:val="00157F24"/>
    <w:rsid w:val="001604DC"/>
    <w:rsid w:val="00160C61"/>
    <w:rsid w:val="001619E1"/>
    <w:rsid w:val="00161BE0"/>
    <w:rsid w:val="0016221D"/>
    <w:rsid w:val="001629D6"/>
    <w:rsid w:val="00162A73"/>
    <w:rsid w:val="00162C27"/>
    <w:rsid w:val="00162FC5"/>
    <w:rsid w:val="001632D7"/>
    <w:rsid w:val="00163EE0"/>
    <w:rsid w:val="001641F1"/>
    <w:rsid w:val="00164203"/>
    <w:rsid w:val="001648DD"/>
    <w:rsid w:val="00165014"/>
    <w:rsid w:val="00165396"/>
    <w:rsid w:val="00165D77"/>
    <w:rsid w:val="00166140"/>
    <w:rsid w:val="001663F9"/>
    <w:rsid w:val="00166684"/>
    <w:rsid w:val="00167C79"/>
    <w:rsid w:val="00167EDB"/>
    <w:rsid w:val="0017035A"/>
    <w:rsid w:val="0017131D"/>
    <w:rsid w:val="00171396"/>
    <w:rsid w:val="0017158C"/>
    <w:rsid w:val="00172E33"/>
    <w:rsid w:val="001730A4"/>
    <w:rsid w:val="0017341A"/>
    <w:rsid w:val="00173B22"/>
    <w:rsid w:val="00174253"/>
    <w:rsid w:val="00174410"/>
    <w:rsid w:val="0017458D"/>
    <w:rsid w:val="00174A5D"/>
    <w:rsid w:val="00174C5B"/>
    <w:rsid w:val="00174EF2"/>
    <w:rsid w:val="001750F7"/>
    <w:rsid w:val="0017526B"/>
    <w:rsid w:val="00175754"/>
    <w:rsid w:val="00176D1D"/>
    <w:rsid w:val="00176E57"/>
    <w:rsid w:val="00177542"/>
    <w:rsid w:val="00177638"/>
    <w:rsid w:val="00177FFD"/>
    <w:rsid w:val="0018117B"/>
    <w:rsid w:val="001814C1"/>
    <w:rsid w:val="0018193D"/>
    <w:rsid w:val="00181E27"/>
    <w:rsid w:val="0018226E"/>
    <w:rsid w:val="00182687"/>
    <w:rsid w:val="001826F2"/>
    <w:rsid w:val="00182AB1"/>
    <w:rsid w:val="00183078"/>
    <w:rsid w:val="00183130"/>
    <w:rsid w:val="001831B3"/>
    <w:rsid w:val="00183261"/>
    <w:rsid w:val="0018353F"/>
    <w:rsid w:val="0018360F"/>
    <w:rsid w:val="0018365B"/>
    <w:rsid w:val="00184694"/>
    <w:rsid w:val="00184B19"/>
    <w:rsid w:val="00184D19"/>
    <w:rsid w:val="00185606"/>
    <w:rsid w:val="001858BF"/>
    <w:rsid w:val="00185CA7"/>
    <w:rsid w:val="00186533"/>
    <w:rsid w:val="00186BB7"/>
    <w:rsid w:val="00187119"/>
    <w:rsid w:val="00187202"/>
    <w:rsid w:val="0018722F"/>
    <w:rsid w:val="00187BAB"/>
    <w:rsid w:val="0019239B"/>
    <w:rsid w:val="00192552"/>
    <w:rsid w:val="001933E9"/>
    <w:rsid w:val="0019383D"/>
    <w:rsid w:val="00194788"/>
    <w:rsid w:val="00194949"/>
    <w:rsid w:val="00194C5E"/>
    <w:rsid w:val="001955EA"/>
    <w:rsid w:val="0019638D"/>
    <w:rsid w:val="001964B2"/>
    <w:rsid w:val="001970F2"/>
    <w:rsid w:val="00197B22"/>
    <w:rsid w:val="001A039D"/>
    <w:rsid w:val="001A0432"/>
    <w:rsid w:val="001A08B3"/>
    <w:rsid w:val="001A0BEE"/>
    <w:rsid w:val="001A10B6"/>
    <w:rsid w:val="001A1893"/>
    <w:rsid w:val="001A1C3B"/>
    <w:rsid w:val="001A269F"/>
    <w:rsid w:val="001A34CB"/>
    <w:rsid w:val="001A46CF"/>
    <w:rsid w:val="001A48B8"/>
    <w:rsid w:val="001A49A6"/>
    <w:rsid w:val="001A51CE"/>
    <w:rsid w:val="001A63A2"/>
    <w:rsid w:val="001A659F"/>
    <w:rsid w:val="001A6D8A"/>
    <w:rsid w:val="001B03EF"/>
    <w:rsid w:val="001B03FB"/>
    <w:rsid w:val="001B04C2"/>
    <w:rsid w:val="001B0D5E"/>
    <w:rsid w:val="001B0D69"/>
    <w:rsid w:val="001B10F1"/>
    <w:rsid w:val="001B152C"/>
    <w:rsid w:val="001B18CA"/>
    <w:rsid w:val="001B1D61"/>
    <w:rsid w:val="001B20B5"/>
    <w:rsid w:val="001B22C3"/>
    <w:rsid w:val="001B22CD"/>
    <w:rsid w:val="001B237E"/>
    <w:rsid w:val="001B285F"/>
    <w:rsid w:val="001B2C0C"/>
    <w:rsid w:val="001B2D2A"/>
    <w:rsid w:val="001B3EB3"/>
    <w:rsid w:val="001B4005"/>
    <w:rsid w:val="001B465C"/>
    <w:rsid w:val="001B4FC7"/>
    <w:rsid w:val="001B59A4"/>
    <w:rsid w:val="001B5C38"/>
    <w:rsid w:val="001B5C5D"/>
    <w:rsid w:val="001B603A"/>
    <w:rsid w:val="001B67A7"/>
    <w:rsid w:val="001B68E1"/>
    <w:rsid w:val="001B6AF7"/>
    <w:rsid w:val="001B6FFF"/>
    <w:rsid w:val="001B75EF"/>
    <w:rsid w:val="001C0014"/>
    <w:rsid w:val="001C064C"/>
    <w:rsid w:val="001C072A"/>
    <w:rsid w:val="001C0EDE"/>
    <w:rsid w:val="001C116A"/>
    <w:rsid w:val="001C18BB"/>
    <w:rsid w:val="001C254B"/>
    <w:rsid w:val="001C35F8"/>
    <w:rsid w:val="001C4094"/>
    <w:rsid w:val="001C41CD"/>
    <w:rsid w:val="001C48F9"/>
    <w:rsid w:val="001C4ACD"/>
    <w:rsid w:val="001C540D"/>
    <w:rsid w:val="001C5D6B"/>
    <w:rsid w:val="001C5EED"/>
    <w:rsid w:val="001C6ED2"/>
    <w:rsid w:val="001C7267"/>
    <w:rsid w:val="001C74C2"/>
    <w:rsid w:val="001C7991"/>
    <w:rsid w:val="001D010E"/>
    <w:rsid w:val="001D03CF"/>
    <w:rsid w:val="001D0477"/>
    <w:rsid w:val="001D071F"/>
    <w:rsid w:val="001D0815"/>
    <w:rsid w:val="001D0BF4"/>
    <w:rsid w:val="001D0F3C"/>
    <w:rsid w:val="001D1E88"/>
    <w:rsid w:val="001D221F"/>
    <w:rsid w:val="001D22F9"/>
    <w:rsid w:val="001D23EF"/>
    <w:rsid w:val="001D2AEC"/>
    <w:rsid w:val="001D2DF8"/>
    <w:rsid w:val="001D322B"/>
    <w:rsid w:val="001D3BDE"/>
    <w:rsid w:val="001D42B4"/>
    <w:rsid w:val="001D4611"/>
    <w:rsid w:val="001D48FB"/>
    <w:rsid w:val="001D4928"/>
    <w:rsid w:val="001D508C"/>
    <w:rsid w:val="001D57FC"/>
    <w:rsid w:val="001D612E"/>
    <w:rsid w:val="001D7513"/>
    <w:rsid w:val="001D7BAD"/>
    <w:rsid w:val="001D7DE6"/>
    <w:rsid w:val="001D7E30"/>
    <w:rsid w:val="001E0631"/>
    <w:rsid w:val="001E0BF3"/>
    <w:rsid w:val="001E0D40"/>
    <w:rsid w:val="001E0D82"/>
    <w:rsid w:val="001E11E1"/>
    <w:rsid w:val="001E2956"/>
    <w:rsid w:val="001E297B"/>
    <w:rsid w:val="001E2BA6"/>
    <w:rsid w:val="001E40FE"/>
    <w:rsid w:val="001E49C0"/>
    <w:rsid w:val="001E4ADF"/>
    <w:rsid w:val="001E54CA"/>
    <w:rsid w:val="001E5881"/>
    <w:rsid w:val="001E5BA5"/>
    <w:rsid w:val="001E5C1E"/>
    <w:rsid w:val="001E5EAA"/>
    <w:rsid w:val="001E6B4C"/>
    <w:rsid w:val="001E71F8"/>
    <w:rsid w:val="001E79E4"/>
    <w:rsid w:val="001E7A05"/>
    <w:rsid w:val="001F03B9"/>
    <w:rsid w:val="001F18B1"/>
    <w:rsid w:val="001F1D84"/>
    <w:rsid w:val="001F249C"/>
    <w:rsid w:val="001F279A"/>
    <w:rsid w:val="001F2B50"/>
    <w:rsid w:val="001F2CAF"/>
    <w:rsid w:val="001F34CB"/>
    <w:rsid w:val="001F3EAB"/>
    <w:rsid w:val="001F3EC3"/>
    <w:rsid w:val="001F4100"/>
    <w:rsid w:val="001F453F"/>
    <w:rsid w:val="001F4DFA"/>
    <w:rsid w:val="001F5223"/>
    <w:rsid w:val="001F5A19"/>
    <w:rsid w:val="001F5ED2"/>
    <w:rsid w:val="001F6082"/>
    <w:rsid w:val="001F611D"/>
    <w:rsid w:val="001F6438"/>
    <w:rsid w:val="001F6B63"/>
    <w:rsid w:val="001F7756"/>
    <w:rsid w:val="00200805"/>
    <w:rsid w:val="00201481"/>
    <w:rsid w:val="0020179F"/>
    <w:rsid w:val="00201D34"/>
    <w:rsid w:val="002021E9"/>
    <w:rsid w:val="00202792"/>
    <w:rsid w:val="002027B5"/>
    <w:rsid w:val="002032FB"/>
    <w:rsid w:val="002035BF"/>
    <w:rsid w:val="00203DB0"/>
    <w:rsid w:val="002043DE"/>
    <w:rsid w:val="00205251"/>
    <w:rsid w:val="00205324"/>
    <w:rsid w:val="00205C92"/>
    <w:rsid w:val="00205F2F"/>
    <w:rsid w:val="00206423"/>
    <w:rsid w:val="00207182"/>
    <w:rsid w:val="002073B8"/>
    <w:rsid w:val="0020765B"/>
    <w:rsid w:val="0020787E"/>
    <w:rsid w:val="002102CE"/>
    <w:rsid w:val="002105D1"/>
    <w:rsid w:val="00210E8B"/>
    <w:rsid w:val="00210EA3"/>
    <w:rsid w:val="00210FD2"/>
    <w:rsid w:val="00211425"/>
    <w:rsid w:val="002116E6"/>
    <w:rsid w:val="00211900"/>
    <w:rsid w:val="00211C51"/>
    <w:rsid w:val="00211FBC"/>
    <w:rsid w:val="002123B2"/>
    <w:rsid w:val="00212497"/>
    <w:rsid w:val="00212635"/>
    <w:rsid w:val="002129BB"/>
    <w:rsid w:val="0021350A"/>
    <w:rsid w:val="00213AC5"/>
    <w:rsid w:val="00213C04"/>
    <w:rsid w:val="00214010"/>
    <w:rsid w:val="00214039"/>
    <w:rsid w:val="0021445D"/>
    <w:rsid w:val="002149D7"/>
    <w:rsid w:val="002149EA"/>
    <w:rsid w:val="00214B74"/>
    <w:rsid w:val="0021526B"/>
    <w:rsid w:val="0021596F"/>
    <w:rsid w:val="00215EC5"/>
    <w:rsid w:val="002161DE"/>
    <w:rsid w:val="00216269"/>
    <w:rsid w:val="00217935"/>
    <w:rsid w:val="00217C14"/>
    <w:rsid w:val="0022061A"/>
    <w:rsid w:val="00220A2C"/>
    <w:rsid w:val="002211D6"/>
    <w:rsid w:val="002236D3"/>
    <w:rsid w:val="002240F3"/>
    <w:rsid w:val="00224AC1"/>
    <w:rsid w:val="002253B0"/>
    <w:rsid w:val="002253BA"/>
    <w:rsid w:val="002259E8"/>
    <w:rsid w:val="00225CB4"/>
    <w:rsid w:val="00225E66"/>
    <w:rsid w:val="00226190"/>
    <w:rsid w:val="002262C2"/>
    <w:rsid w:val="002262F3"/>
    <w:rsid w:val="0022653B"/>
    <w:rsid w:val="002265FC"/>
    <w:rsid w:val="00226C07"/>
    <w:rsid w:val="0022702F"/>
    <w:rsid w:val="002278D7"/>
    <w:rsid w:val="00230001"/>
    <w:rsid w:val="00231822"/>
    <w:rsid w:val="00231AEF"/>
    <w:rsid w:val="00231B48"/>
    <w:rsid w:val="00231BDE"/>
    <w:rsid w:val="00231FE3"/>
    <w:rsid w:val="00232173"/>
    <w:rsid w:val="002324BA"/>
    <w:rsid w:val="002328D9"/>
    <w:rsid w:val="00232AB6"/>
    <w:rsid w:val="00232B0B"/>
    <w:rsid w:val="002337A0"/>
    <w:rsid w:val="00233C43"/>
    <w:rsid w:val="00233CDC"/>
    <w:rsid w:val="00233DE8"/>
    <w:rsid w:val="002349CD"/>
    <w:rsid w:val="00236387"/>
    <w:rsid w:val="00236D0A"/>
    <w:rsid w:val="00236D18"/>
    <w:rsid w:val="0023793F"/>
    <w:rsid w:val="00237CFE"/>
    <w:rsid w:val="002403F5"/>
    <w:rsid w:val="0024095D"/>
    <w:rsid w:val="00240B55"/>
    <w:rsid w:val="00240DC0"/>
    <w:rsid w:val="002419FC"/>
    <w:rsid w:val="00241AB9"/>
    <w:rsid w:val="00241CD2"/>
    <w:rsid w:val="00241FC3"/>
    <w:rsid w:val="00242DED"/>
    <w:rsid w:val="00242DF5"/>
    <w:rsid w:val="002430FB"/>
    <w:rsid w:val="00243170"/>
    <w:rsid w:val="002432C7"/>
    <w:rsid w:val="002446F5"/>
    <w:rsid w:val="00244839"/>
    <w:rsid w:val="002458F4"/>
    <w:rsid w:val="002460AD"/>
    <w:rsid w:val="0024740D"/>
    <w:rsid w:val="00247E43"/>
    <w:rsid w:val="00247EE6"/>
    <w:rsid w:val="002503F5"/>
    <w:rsid w:val="00250532"/>
    <w:rsid w:val="002509D3"/>
    <w:rsid w:val="0025106F"/>
    <w:rsid w:val="00251210"/>
    <w:rsid w:val="002513ED"/>
    <w:rsid w:val="00251584"/>
    <w:rsid w:val="0025158C"/>
    <w:rsid w:val="00251668"/>
    <w:rsid w:val="00251D44"/>
    <w:rsid w:val="00251D99"/>
    <w:rsid w:val="002539A9"/>
    <w:rsid w:val="00253B66"/>
    <w:rsid w:val="00253BB4"/>
    <w:rsid w:val="00253C19"/>
    <w:rsid w:val="00254F51"/>
    <w:rsid w:val="002554CA"/>
    <w:rsid w:val="00255508"/>
    <w:rsid w:val="00255A0B"/>
    <w:rsid w:val="002560C8"/>
    <w:rsid w:val="002561CC"/>
    <w:rsid w:val="002569CD"/>
    <w:rsid w:val="00256B7F"/>
    <w:rsid w:val="00256FB9"/>
    <w:rsid w:val="00257285"/>
    <w:rsid w:val="0025793D"/>
    <w:rsid w:val="00257ECA"/>
    <w:rsid w:val="0026010C"/>
    <w:rsid w:val="00260126"/>
    <w:rsid w:val="00261E19"/>
    <w:rsid w:val="002623CC"/>
    <w:rsid w:val="00263081"/>
    <w:rsid w:val="0026407D"/>
    <w:rsid w:val="00264138"/>
    <w:rsid w:val="002645AF"/>
    <w:rsid w:val="0026485C"/>
    <w:rsid w:val="00264D1F"/>
    <w:rsid w:val="00265600"/>
    <w:rsid w:val="002656FA"/>
    <w:rsid w:val="00266C56"/>
    <w:rsid w:val="002670E2"/>
    <w:rsid w:val="0026711F"/>
    <w:rsid w:val="002679A9"/>
    <w:rsid w:val="00270230"/>
    <w:rsid w:val="00270CE9"/>
    <w:rsid w:val="00270F11"/>
    <w:rsid w:val="00271356"/>
    <w:rsid w:val="0027242C"/>
    <w:rsid w:val="00272637"/>
    <w:rsid w:val="00272B47"/>
    <w:rsid w:val="00272BDF"/>
    <w:rsid w:val="00272D06"/>
    <w:rsid w:val="00273617"/>
    <w:rsid w:val="00273C92"/>
    <w:rsid w:val="00273E6D"/>
    <w:rsid w:val="00274377"/>
    <w:rsid w:val="00274910"/>
    <w:rsid w:val="00274E66"/>
    <w:rsid w:val="00275015"/>
    <w:rsid w:val="0027530C"/>
    <w:rsid w:val="002753A1"/>
    <w:rsid w:val="00276899"/>
    <w:rsid w:val="002801C7"/>
    <w:rsid w:val="0028030B"/>
    <w:rsid w:val="00280B3D"/>
    <w:rsid w:val="00280D39"/>
    <w:rsid w:val="00280DDF"/>
    <w:rsid w:val="00281218"/>
    <w:rsid w:val="002814C2"/>
    <w:rsid w:val="00281682"/>
    <w:rsid w:val="00282181"/>
    <w:rsid w:val="00282A2F"/>
    <w:rsid w:val="00282A70"/>
    <w:rsid w:val="0028325F"/>
    <w:rsid w:val="00284006"/>
    <w:rsid w:val="002850C3"/>
    <w:rsid w:val="0028594B"/>
    <w:rsid w:val="00286B33"/>
    <w:rsid w:val="00287792"/>
    <w:rsid w:val="00287919"/>
    <w:rsid w:val="00290239"/>
    <w:rsid w:val="002903F5"/>
    <w:rsid w:val="0029114D"/>
    <w:rsid w:val="0029132B"/>
    <w:rsid w:val="00291330"/>
    <w:rsid w:val="00291471"/>
    <w:rsid w:val="00291C80"/>
    <w:rsid w:val="0029241F"/>
    <w:rsid w:val="002930D3"/>
    <w:rsid w:val="00293152"/>
    <w:rsid w:val="0029353E"/>
    <w:rsid w:val="00293B39"/>
    <w:rsid w:val="00294556"/>
    <w:rsid w:val="00294E4D"/>
    <w:rsid w:val="002952D6"/>
    <w:rsid w:val="00296619"/>
    <w:rsid w:val="00296B7A"/>
    <w:rsid w:val="00296ECE"/>
    <w:rsid w:val="002A0118"/>
    <w:rsid w:val="002A06F8"/>
    <w:rsid w:val="002A0BFB"/>
    <w:rsid w:val="002A110F"/>
    <w:rsid w:val="002A111B"/>
    <w:rsid w:val="002A1695"/>
    <w:rsid w:val="002A1806"/>
    <w:rsid w:val="002A18C8"/>
    <w:rsid w:val="002A1CE6"/>
    <w:rsid w:val="002A1D03"/>
    <w:rsid w:val="002A33F7"/>
    <w:rsid w:val="002A4415"/>
    <w:rsid w:val="002A448B"/>
    <w:rsid w:val="002A45B4"/>
    <w:rsid w:val="002A4639"/>
    <w:rsid w:val="002A48F7"/>
    <w:rsid w:val="002A4C0C"/>
    <w:rsid w:val="002A4EFD"/>
    <w:rsid w:val="002A53F8"/>
    <w:rsid w:val="002A5C47"/>
    <w:rsid w:val="002A67E8"/>
    <w:rsid w:val="002A691E"/>
    <w:rsid w:val="002A7884"/>
    <w:rsid w:val="002A7945"/>
    <w:rsid w:val="002A7B28"/>
    <w:rsid w:val="002B08AE"/>
    <w:rsid w:val="002B1794"/>
    <w:rsid w:val="002B25D2"/>
    <w:rsid w:val="002B2720"/>
    <w:rsid w:val="002B27CD"/>
    <w:rsid w:val="002B37EB"/>
    <w:rsid w:val="002B3D9D"/>
    <w:rsid w:val="002B3E3A"/>
    <w:rsid w:val="002B4459"/>
    <w:rsid w:val="002B4472"/>
    <w:rsid w:val="002B49D5"/>
    <w:rsid w:val="002B4EE9"/>
    <w:rsid w:val="002B5054"/>
    <w:rsid w:val="002B51BE"/>
    <w:rsid w:val="002B54D9"/>
    <w:rsid w:val="002B5A8E"/>
    <w:rsid w:val="002B6275"/>
    <w:rsid w:val="002B65B9"/>
    <w:rsid w:val="002B6877"/>
    <w:rsid w:val="002B6912"/>
    <w:rsid w:val="002B794C"/>
    <w:rsid w:val="002B7B28"/>
    <w:rsid w:val="002B7E5D"/>
    <w:rsid w:val="002C0225"/>
    <w:rsid w:val="002C0797"/>
    <w:rsid w:val="002C0D00"/>
    <w:rsid w:val="002C0F09"/>
    <w:rsid w:val="002C1D51"/>
    <w:rsid w:val="002C2A69"/>
    <w:rsid w:val="002C2E4F"/>
    <w:rsid w:val="002C2F2D"/>
    <w:rsid w:val="002C2FBF"/>
    <w:rsid w:val="002C390A"/>
    <w:rsid w:val="002C39B8"/>
    <w:rsid w:val="002C3ACB"/>
    <w:rsid w:val="002C444B"/>
    <w:rsid w:val="002C46C8"/>
    <w:rsid w:val="002C5387"/>
    <w:rsid w:val="002C63BA"/>
    <w:rsid w:val="002C6D95"/>
    <w:rsid w:val="002C7607"/>
    <w:rsid w:val="002C77FB"/>
    <w:rsid w:val="002C7CD6"/>
    <w:rsid w:val="002D01C1"/>
    <w:rsid w:val="002D0A59"/>
    <w:rsid w:val="002D18F4"/>
    <w:rsid w:val="002D21C4"/>
    <w:rsid w:val="002D29DD"/>
    <w:rsid w:val="002D2FAB"/>
    <w:rsid w:val="002D3042"/>
    <w:rsid w:val="002D3561"/>
    <w:rsid w:val="002D4278"/>
    <w:rsid w:val="002D4EE6"/>
    <w:rsid w:val="002D4F7C"/>
    <w:rsid w:val="002D55E5"/>
    <w:rsid w:val="002D5B0E"/>
    <w:rsid w:val="002D61EC"/>
    <w:rsid w:val="002D645A"/>
    <w:rsid w:val="002D6B0C"/>
    <w:rsid w:val="002D6F33"/>
    <w:rsid w:val="002D701B"/>
    <w:rsid w:val="002D7054"/>
    <w:rsid w:val="002D7773"/>
    <w:rsid w:val="002D791E"/>
    <w:rsid w:val="002D7BBD"/>
    <w:rsid w:val="002D7BFF"/>
    <w:rsid w:val="002D7D81"/>
    <w:rsid w:val="002E0401"/>
    <w:rsid w:val="002E0478"/>
    <w:rsid w:val="002E06BD"/>
    <w:rsid w:val="002E125A"/>
    <w:rsid w:val="002E215F"/>
    <w:rsid w:val="002E280B"/>
    <w:rsid w:val="002E2C2B"/>
    <w:rsid w:val="002E3538"/>
    <w:rsid w:val="002E4140"/>
    <w:rsid w:val="002E49F5"/>
    <w:rsid w:val="002E4ADA"/>
    <w:rsid w:val="002E4DB5"/>
    <w:rsid w:val="002E54B5"/>
    <w:rsid w:val="002E577D"/>
    <w:rsid w:val="002E5DCA"/>
    <w:rsid w:val="002E6301"/>
    <w:rsid w:val="002E65FD"/>
    <w:rsid w:val="002E65FF"/>
    <w:rsid w:val="002E6688"/>
    <w:rsid w:val="002E6FA1"/>
    <w:rsid w:val="002E73A6"/>
    <w:rsid w:val="002E73C2"/>
    <w:rsid w:val="002E7C1A"/>
    <w:rsid w:val="002E7D94"/>
    <w:rsid w:val="002F05A7"/>
    <w:rsid w:val="002F1081"/>
    <w:rsid w:val="002F22D2"/>
    <w:rsid w:val="002F247E"/>
    <w:rsid w:val="002F2CA5"/>
    <w:rsid w:val="002F39AC"/>
    <w:rsid w:val="002F3E90"/>
    <w:rsid w:val="002F4382"/>
    <w:rsid w:val="002F43A7"/>
    <w:rsid w:val="002F454E"/>
    <w:rsid w:val="002F48FE"/>
    <w:rsid w:val="002F4E73"/>
    <w:rsid w:val="002F5067"/>
    <w:rsid w:val="002F583E"/>
    <w:rsid w:val="002F6342"/>
    <w:rsid w:val="002F63CE"/>
    <w:rsid w:val="002F68B5"/>
    <w:rsid w:val="002F6A8B"/>
    <w:rsid w:val="002F72C9"/>
    <w:rsid w:val="002F7378"/>
    <w:rsid w:val="002F7546"/>
    <w:rsid w:val="002F7A25"/>
    <w:rsid w:val="002F7A55"/>
    <w:rsid w:val="002F7A6C"/>
    <w:rsid w:val="002F7B65"/>
    <w:rsid w:val="002F7EE1"/>
    <w:rsid w:val="00300734"/>
    <w:rsid w:val="00300AD9"/>
    <w:rsid w:val="00302271"/>
    <w:rsid w:val="003022BA"/>
    <w:rsid w:val="00302FE1"/>
    <w:rsid w:val="00303635"/>
    <w:rsid w:val="00303AE7"/>
    <w:rsid w:val="003042BB"/>
    <w:rsid w:val="0030467D"/>
    <w:rsid w:val="00305147"/>
    <w:rsid w:val="0030514D"/>
    <w:rsid w:val="00305CD7"/>
    <w:rsid w:val="00305EC6"/>
    <w:rsid w:val="003061B0"/>
    <w:rsid w:val="003062DC"/>
    <w:rsid w:val="0030649E"/>
    <w:rsid w:val="00306605"/>
    <w:rsid w:val="00306B08"/>
    <w:rsid w:val="00306D3E"/>
    <w:rsid w:val="00306FFF"/>
    <w:rsid w:val="00307229"/>
    <w:rsid w:val="003075B8"/>
    <w:rsid w:val="00307ED1"/>
    <w:rsid w:val="00307ED2"/>
    <w:rsid w:val="00310367"/>
    <w:rsid w:val="00310620"/>
    <w:rsid w:val="00310A87"/>
    <w:rsid w:val="00311071"/>
    <w:rsid w:val="00311758"/>
    <w:rsid w:val="00311A4D"/>
    <w:rsid w:val="00311B09"/>
    <w:rsid w:val="00312603"/>
    <w:rsid w:val="00312683"/>
    <w:rsid w:val="00312DA4"/>
    <w:rsid w:val="0031347E"/>
    <w:rsid w:val="003134D5"/>
    <w:rsid w:val="00314164"/>
    <w:rsid w:val="00314987"/>
    <w:rsid w:val="00314AEA"/>
    <w:rsid w:val="00314BF6"/>
    <w:rsid w:val="00316159"/>
    <w:rsid w:val="0031641C"/>
    <w:rsid w:val="00316786"/>
    <w:rsid w:val="003169AD"/>
    <w:rsid w:val="003179FE"/>
    <w:rsid w:val="00317C40"/>
    <w:rsid w:val="00320738"/>
    <w:rsid w:val="003207B6"/>
    <w:rsid w:val="00320B17"/>
    <w:rsid w:val="0032247C"/>
    <w:rsid w:val="0032293E"/>
    <w:rsid w:val="00324104"/>
    <w:rsid w:val="0032522D"/>
    <w:rsid w:val="00325560"/>
    <w:rsid w:val="00325D11"/>
    <w:rsid w:val="00325D33"/>
    <w:rsid w:val="003264DB"/>
    <w:rsid w:val="003268DE"/>
    <w:rsid w:val="00326BE7"/>
    <w:rsid w:val="00326F7D"/>
    <w:rsid w:val="003270FF"/>
    <w:rsid w:val="00327349"/>
    <w:rsid w:val="0032770A"/>
    <w:rsid w:val="00331511"/>
    <w:rsid w:val="00331965"/>
    <w:rsid w:val="0033230F"/>
    <w:rsid w:val="003324BA"/>
    <w:rsid w:val="00332B43"/>
    <w:rsid w:val="0033313F"/>
    <w:rsid w:val="00333361"/>
    <w:rsid w:val="00333483"/>
    <w:rsid w:val="00333614"/>
    <w:rsid w:val="00333D87"/>
    <w:rsid w:val="00333DD5"/>
    <w:rsid w:val="003345AF"/>
    <w:rsid w:val="00334EF6"/>
    <w:rsid w:val="00335ADA"/>
    <w:rsid w:val="00335C40"/>
    <w:rsid w:val="00335DB6"/>
    <w:rsid w:val="003360EE"/>
    <w:rsid w:val="003360F5"/>
    <w:rsid w:val="0033625D"/>
    <w:rsid w:val="00336603"/>
    <w:rsid w:val="003366A5"/>
    <w:rsid w:val="00336B0E"/>
    <w:rsid w:val="00337792"/>
    <w:rsid w:val="00337A56"/>
    <w:rsid w:val="00340193"/>
    <w:rsid w:val="003405B3"/>
    <w:rsid w:val="00340636"/>
    <w:rsid w:val="0034128A"/>
    <w:rsid w:val="00341AB6"/>
    <w:rsid w:val="003423CA"/>
    <w:rsid w:val="0034271C"/>
    <w:rsid w:val="0034379C"/>
    <w:rsid w:val="00343902"/>
    <w:rsid w:val="00343D02"/>
    <w:rsid w:val="00344214"/>
    <w:rsid w:val="003446FE"/>
    <w:rsid w:val="00344748"/>
    <w:rsid w:val="0034487D"/>
    <w:rsid w:val="00344CBC"/>
    <w:rsid w:val="00345F10"/>
    <w:rsid w:val="00345F66"/>
    <w:rsid w:val="00346CC3"/>
    <w:rsid w:val="00346F33"/>
    <w:rsid w:val="003470DC"/>
    <w:rsid w:val="003474DD"/>
    <w:rsid w:val="00347ACD"/>
    <w:rsid w:val="00347F98"/>
    <w:rsid w:val="00347FAD"/>
    <w:rsid w:val="0035024D"/>
    <w:rsid w:val="003502FF"/>
    <w:rsid w:val="0035032B"/>
    <w:rsid w:val="003504A7"/>
    <w:rsid w:val="00350895"/>
    <w:rsid w:val="00351084"/>
    <w:rsid w:val="003511D6"/>
    <w:rsid w:val="00351E51"/>
    <w:rsid w:val="0035280D"/>
    <w:rsid w:val="00352D0A"/>
    <w:rsid w:val="00353500"/>
    <w:rsid w:val="0035354A"/>
    <w:rsid w:val="00353783"/>
    <w:rsid w:val="00353883"/>
    <w:rsid w:val="0035490F"/>
    <w:rsid w:val="003555EE"/>
    <w:rsid w:val="003557E5"/>
    <w:rsid w:val="0035649A"/>
    <w:rsid w:val="003565EB"/>
    <w:rsid w:val="00356D98"/>
    <w:rsid w:val="003609F9"/>
    <w:rsid w:val="0036178B"/>
    <w:rsid w:val="0036199D"/>
    <w:rsid w:val="003628A4"/>
    <w:rsid w:val="00362B7A"/>
    <w:rsid w:val="00363119"/>
    <w:rsid w:val="003632A9"/>
    <w:rsid w:val="003637F0"/>
    <w:rsid w:val="00363A4A"/>
    <w:rsid w:val="00363F19"/>
    <w:rsid w:val="00364365"/>
    <w:rsid w:val="0036442C"/>
    <w:rsid w:val="003648E8"/>
    <w:rsid w:val="00364B0F"/>
    <w:rsid w:val="003651AB"/>
    <w:rsid w:val="0036521A"/>
    <w:rsid w:val="0036546D"/>
    <w:rsid w:val="00365884"/>
    <w:rsid w:val="00365CBF"/>
    <w:rsid w:val="00366244"/>
    <w:rsid w:val="00366C63"/>
    <w:rsid w:val="00367274"/>
    <w:rsid w:val="003672F2"/>
    <w:rsid w:val="0037037C"/>
    <w:rsid w:val="00370A02"/>
    <w:rsid w:val="00370A53"/>
    <w:rsid w:val="00370C22"/>
    <w:rsid w:val="00371040"/>
    <w:rsid w:val="00371720"/>
    <w:rsid w:val="00371815"/>
    <w:rsid w:val="00371F63"/>
    <w:rsid w:val="00371FF1"/>
    <w:rsid w:val="003725A5"/>
    <w:rsid w:val="0037327C"/>
    <w:rsid w:val="003732C0"/>
    <w:rsid w:val="00373397"/>
    <w:rsid w:val="00374029"/>
    <w:rsid w:val="00374328"/>
    <w:rsid w:val="00374367"/>
    <w:rsid w:val="00374710"/>
    <w:rsid w:val="00375F69"/>
    <w:rsid w:val="0037666D"/>
    <w:rsid w:val="00376F4E"/>
    <w:rsid w:val="003774F6"/>
    <w:rsid w:val="003779DC"/>
    <w:rsid w:val="00377CDF"/>
    <w:rsid w:val="00377E84"/>
    <w:rsid w:val="00380113"/>
    <w:rsid w:val="00381196"/>
    <w:rsid w:val="00381C2F"/>
    <w:rsid w:val="00381D27"/>
    <w:rsid w:val="00381D80"/>
    <w:rsid w:val="003823DF"/>
    <w:rsid w:val="00382595"/>
    <w:rsid w:val="00382D07"/>
    <w:rsid w:val="003839D1"/>
    <w:rsid w:val="0038476D"/>
    <w:rsid w:val="00384AED"/>
    <w:rsid w:val="00384DBA"/>
    <w:rsid w:val="00385ECD"/>
    <w:rsid w:val="003861B4"/>
    <w:rsid w:val="00386248"/>
    <w:rsid w:val="00386C22"/>
    <w:rsid w:val="00386F8E"/>
    <w:rsid w:val="00387176"/>
    <w:rsid w:val="00387BC9"/>
    <w:rsid w:val="003900EB"/>
    <w:rsid w:val="003905C4"/>
    <w:rsid w:val="0039076D"/>
    <w:rsid w:val="00390E34"/>
    <w:rsid w:val="00390F3A"/>
    <w:rsid w:val="00391172"/>
    <w:rsid w:val="003915B6"/>
    <w:rsid w:val="003915D4"/>
    <w:rsid w:val="003915EA"/>
    <w:rsid w:val="00391D24"/>
    <w:rsid w:val="00391DB9"/>
    <w:rsid w:val="003921C2"/>
    <w:rsid w:val="0039369C"/>
    <w:rsid w:val="00393AA2"/>
    <w:rsid w:val="00394CFC"/>
    <w:rsid w:val="00394EBD"/>
    <w:rsid w:val="00395002"/>
    <w:rsid w:val="003956F0"/>
    <w:rsid w:val="00396577"/>
    <w:rsid w:val="00396682"/>
    <w:rsid w:val="00396B35"/>
    <w:rsid w:val="00396C45"/>
    <w:rsid w:val="00396DB8"/>
    <w:rsid w:val="00397844"/>
    <w:rsid w:val="00397C9C"/>
    <w:rsid w:val="00397F16"/>
    <w:rsid w:val="003A006B"/>
    <w:rsid w:val="003A01B3"/>
    <w:rsid w:val="003A0782"/>
    <w:rsid w:val="003A0D66"/>
    <w:rsid w:val="003A12E4"/>
    <w:rsid w:val="003A17B5"/>
    <w:rsid w:val="003A1A03"/>
    <w:rsid w:val="003A1A5A"/>
    <w:rsid w:val="003A1E19"/>
    <w:rsid w:val="003A28CC"/>
    <w:rsid w:val="003A317A"/>
    <w:rsid w:val="003A348D"/>
    <w:rsid w:val="003A4407"/>
    <w:rsid w:val="003A44D0"/>
    <w:rsid w:val="003A4645"/>
    <w:rsid w:val="003A4E0A"/>
    <w:rsid w:val="003A582F"/>
    <w:rsid w:val="003A5AFF"/>
    <w:rsid w:val="003A5BC6"/>
    <w:rsid w:val="003A5BE7"/>
    <w:rsid w:val="003A5E1E"/>
    <w:rsid w:val="003A654C"/>
    <w:rsid w:val="003A67C9"/>
    <w:rsid w:val="003A6A1D"/>
    <w:rsid w:val="003A73A2"/>
    <w:rsid w:val="003A7535"/>
    <w:rsid w:val="003A79CF"/>
    <w:rsid w:val="003B0B75"/>
    <w:rsid w:val="003B0BE1"/>
    <w:rsid w:val="003B15DB"/>
    <w:rsid w:val="003B1841"/>
    <w:rsid w:val="003B1B81"/>
    <w:rsid w:val="003B240A"/>
    <w:rsid w:val="003B2CB9"/>
    <w:rsid w:val="003B3040"/>
    <w:rsid w:val="003B30CA"/>
    <w:rsid w:val="003B3883"/>
    <w:rsid w:val="003B45DF"/>
    <w:rsid w:val="003B4DA5"/>
    <w:rsid w:val="003B4EAB"/>
    <w:rsid w:val="003B4FAF"/>
    <w:rsid w:val="003B52D6"/>
    <w:rsid w:val="003B54CA"/>
    <w:rsid w:val="003B5569"/>
    <w:rsid w:val="003B56BB"/>
    <w:rsid w:val="003B57EE"/>
    <w:rsid w:val="003B5807"/>
    <w:rsid w:val="003B5BB3"/>
    <w:rsid w:val="003B6232"/>
    <w:rsid w:val="003B6259"/>
    <w:rsid w:val="003B62BB"/>
    <w:rsid w:val="003B6539"/>
    <w:rsid w:val="003B658D"/>
    <w:rsid w:val="003B6703"/>
    <w:rsid w:val="003B6B5E"/>
    <w:rsid w:val="003B6B89"/>
    <w:rsid w:val="003B6DD9"/>
    <w:rsid w:val="003C008F"/>
    <w:rsid w:val="003C00D0"/>
    <w:rsid w:val="003C01FD"/>
    <w:rsid w:val="003C0525"/>
    <w:rsid w:val="003C0EE0"/>
    <w:rsid w:val="003C0F14"/>
    <w:rsid w:val="003C2026"/>
    <w:rsid w:val="003C2534"/>
    <w:rsid w:val="003C272D"/>
    <w:rsid w:val="003C2861"/>
    <w:rsid w:val="003C2BBC"/>
    <w:rsid w:val="003C2FEA"/>
    <w:rsid w:val="003C3D15"/>
    <w:rsid w:val="003C3F3B"/>
    <w:rsid w:val="003C40DD"/>
    <w:rsid w:val="003C421F"/>
    <w:rsid w:val="003C45C8"/>
    <w:rsid w:val="003C52F6"/>
    <w:rsid w:val="003C56CC"/>
    <w:rsid w:val="003C58C6"/>
    <w:rsid w:val="003C6282"/>
    <w:rsid w:val="003C6492"/>
    <w:rsid w:val="003C6809"/>
    <w:rsid w:val="003C72B9"/>
    <w:rsid w:val="003C78CA"/>
    <w:rsid w:val="003C7D0A"/>
    <w:rsid w:val="003C7E41"/>
    <w:rsid w:val="003D01F9"/>
    <w:rsid w:val="003D0231"/>
    <w:rsid w:val="003D0472"/>
    <w:rsid w:val="003D074E"/>
    <w:rsid w:val="003D0A7D"/>
    <w:rsid w:val="003D1361"/>
    <w:rsid w:val="003D14C8"/>
    <w:rsid w:val="003D1671"/>
    <w:rsid w:val="003D167C"/>
    <w:rsid w:val="003D2106"/>
    <w:rsid w:val="003D2127"/>
    <w:rsid w:val="003D2F5D"/>
    <w:rsid w:val="003D3A6C"/>
    <w:rsid w:val="003D3B83"/>
    <w:rsid w:val="003D454D"/>
    <w:rsid w:val="003D4A88"/>
    <w:rsid w:val="003D511B"/>
    <w:rsid w:val="003D5ADC"/>
    <w:rsid w:val="003D5BAE"/>
    <w:rsid w:val="003D62AD"/>
    <w:rsid w:val="003D6412"/>
    <w:rsid w:val="003D68FC"/>
    <w:rsid w:val="003D6A5B"/>
    <w:rsid w:val="003D6F67"/>
    <w:rsid w:val="003D74C7"/>
    <w:rsid w:val="003D78DF"/>
    <w:rsid w:val="003D7D0B"/>
    <w:rsid w:val="003E015C"/>
    <w:rsid w:val="003E0E87"/>
    <w:rsid w:val="003E14F4"/>
    <w:rsid w:val="003E1B5C"/>
    <w:rsid w:val="003E22BE"/>
    <w:rsid w:val="003E2347"/>
    <w:rsid w:val="003E24DD"/>
    <w:rsid w:val="003E24E0"/>
    <w:rsid w:val="003E2803"/>
    <w:rsid w:val="003E2992"/>
    <w:rsid w:val="003E2F71"/>
    <w:rsid w:val="003E2FD7"/>
    <w:rsid w:val="003E474B"/>
    <w:rsid w:val="003E491E"/>
    <w:rsid w:val="003E5BFB"/>
    <w:rsid w:val="003E67BF"/>
    <w:rsid w:val="003E6E89"/>
    <w:rsid w:val="003E73CA"/>
    <w:rsid w:val="003E7566"/>
    <w:rsid w:val="003E7AE2"/>
    <w:rsid w:val="003F1012"/>
    <w:rsid w:val="003F14B7"/>
    <w:rsid w:val="003F1BDB"/>
    <w:rsid w:val="003F23C1"/>
    <w:rsid w:val="003F278F"/>
    <w:rsid w:val="003F2DC8"/>
    <w:rsid w:val="003F337A"/>
    <w:rsid w:val="003F3672"/>
    <w:rsid w:val="003F3B01"/>
    <w:rsid w:val="003F3DB1"/>
    <w:rsid w:val="003F426D"/>
    <w:rsid w:val="003F4393"/>
    <w:rsid w:val="003F597D"/>
    <w:rsid w:val="003F64A4"/>
    <w:rsid w:val="003F6B53"/>
    <w:rsid w:val="003F6D07"/>
    <w:rsid w:val="003F6DA5"/>
    <w:rsid w:val="003F6FFA"/>
    <w:rsid w:val="003F75EE"/>
    <w:rsid w:val="003F7F38"/>
    <w:rsid w:val="00400240"/>
    <w:rsid w:val="00400902"/>
    <w:rsid w:val="00400E6E"/>
    <w:rsid w:val="004010F6"/>
    <w:rsid w:val="0040131B"/>
    <w:rsid w:val="0040178D"/>
    <w:rsid w:val="00401D46"/>
    <w:rsid w:val="00401DCF"/>
    <w:rsid w:val="00401DF0"/>
    <w:rsid w:val="00402050"/>
    <w:rsid w:val="004026A6"/>
    <w:rsid w:val="00402A25"/>
    <w:rsid w:val="00402DC2"/>
    <w:rsid w:val="004032D7"/>
    <w:rsid w:val="0040712D"/>
    <w:rsid w:val="00407C93"/>
    <w:rsid w:val="00407EF1"/>
    <w:rsid w:val="0041006B"/>
    <w:rsid w:val="0041046D"/>
    <w:rsid w:val="0041057C"/>
    <w:rsid w:val="00410930"/>
    <w:rsid w:val="004112EC"/>
    <w:rsid w:val="00411835"/>
    <w:rsid w:val="0041194A"/>
    <w:rsid w:val="004119AB"/>
    <w:rsid w:val="004119B1"/>
    <w:rsid w:val="00411AFD"/>
    <w:rsid w:val="00412307"/>
    <w:rsid w:val="004126BC"/>
    <w:rsid w:val="004126F2"/>
    <w:rsid w:val="004127B3"/>
    <w:rsid w:val="00412A38"/>
    <w:rsid w:val="00412FD0"/>
    <w:rsid w:val="00413B83"/>
    <w:rsid w:val="00413C22"/>
    <w:rsid w:val="00413D3F"/>
    <w:rsid w:val="00413D89"/>
    <w:rsid w:val="00413EFC"/>
    <w:rsid w:val="00414B12"/>
    <w:rsid w:val="004153FF"/>
    <w:rsid w:val="00415582"/>
    <w:rsid w:val="00415960"/>
    <w:rsid w:val="00415E6E"/>
    <w:rsid w:val="004166AD"/>
    <w:rsid w:val="0041743D"/>
    <w:rsid w:val="00417A31"/>
    <w:rsid w:val="004202C1"/>
    <w:rsid w:val="004206AF"/>
    <w:rsid w:val="0042081E"/>
    <w:rsid w:val="0042138B"/>
    <w:rsid w:val="00421676"/>
    <w:rsid w:val="0042191C"/>
    <w:rsid w:val="004221A0"/>
    <w:rsid w:val="0042465A"/>
    <w:rsid w:val="00424B15"/>
    <w:rsid w:val="00424D58"/>
    <w:rsid w:val="00424D99"/>
    <w:rsid w:val="00425432"/>
    <w:rsid w:val="00425DB6"/>
    <w:rsid w:val="00426B42"/>
    <w:rsid w:val="00426B9C"/>
    <w:rsid w:val="00426E89"/>
    <w:rsid w:val="004270EC"/>
    <w:rsid w:val="00427268"/>
    <w:rsid w:val="00427479"/>
    <w:rsid w:val="00427993"/>
    <w:rsid w:val="004306FE"/>
    <w:rsid w:val="00430BB9"/>
    <w:rsid w:val="00430D8C"/>
    <w:rsid w:val="00431458"/>
    <w:rsid w:val="004314AB"/>
    <w:rsid w:val="0043306C"/>
    <w:rsid w:val="00433513"/>
    <w:rsid w:val="00433ABD"/>
    <w:rsid w:val="00433DB3"/>
    <w:rsid w:val="00434415"/>
    <w:rsid w:val="004345AA"/>
    <w:rsid w:val="00434843"/>
    <w:rsid w:val="004350A3"/>
    <w:rsid w:val="00435961"/>
    <w:rsid w:val="0043666F"/>
    <w:rsid w:val="00436879"/>
    <w:rsid w:val="00436DD7"/>
    <w:rsid w:val="00437F83"/>
    <w:rsid w:val="004404A4"/>
    <w:rsid w:val="00441105"/>
    <w:rsid w:val="00441770"/>
    <w:rsid w:val="004418BD"/>
    <w:rsid w:val="004418F4"/>
    <w:rsid w:val="00441BB8"/>
    <w:rsid w:val="004420CC"/>
    <w:rsid w:val="004421C7"/>
    <w:rsid w:val="004421CC"/>
    <w:rsid w:val="004427FA"/>
    <w:rsid w:val="00442AAA"/>
    <w:rsid w:val="00442D01"/>
    <w:rsid w:val="00443C9F"/>
    <w:rsid w:val="00443FEB"/>
    <w:rsid w:val="004440DA"/>
    <w:rsid w:val="00444547"/>
    <w:rsid w:val="004448D1"/>
    <w:rsid w:val="00444C7F"/>
    <w:rsid w:val="00445005"/>
    <w:rsid w:val="00445866"/>
    <w:rsid w:val="004459C0"/>
    <w:rsid w:val="004460AE"/>
    <w:rsid w:val="00446DB8"/>
    <w:rsid w:val="00446F33"/>
    <w:rsid w:val="00447133"/>
    <w:rsid w:val="00447B1D"/>
    <w:rsid w:val="004503BE"/>
    <w:rsid w:val="00450FE3"/>
    <w:rsid w:val="00451CF4"/>
    <w:rsid w:val="0045330D"/>
    <w:rsid w:val="004538F7"/>
    <w:rsid w:val="00454372"/>
    <w:rsid w:val="004547BC"/>
    <w:rsid w:val="00454886"/>
    <w:rsid w:val="00455101"/>
    <w:rsid w:val="00455289"/>
    <w:rsid w:val="00455454"/>
    <w:rsid w:val="00455CD9"/>
    <w:rsid w:val="004561FE"/>
    <w:rsid w:val="00456323"/>
    <w:rsid w:val="004568D1"/>
    <w:rsid w:val="00456C77"/>
    <w:rsid w:val="00456CC1"/>
    <w:rsid w:val="00456FED"/>
    <w:rsid w:val="004572D3"/>
    <w:rsid w:val="004574D6"/>
    <w:rsid w:val="00457918"/>
    <w:rsid w:val="004579E0"/>
    <w:rsid w:val="004579F0"/>
    <w:rsid w:val="00457C92"/>
    <w:rsid w:val="00457E61"/>
    <w:rsid w:val="00461916"/>
    <w:rsid w:val="00461ABA"/>
    <w:rsid w:val="00461EBD"/>
    <w:rsid w:val="0046238B"/>
    <w:rsid w:val="0046366B"/>
    <w:rsid w:val="004637B0"/>
    <w:rsid w:val="00464253"/>
    <w:rsid w:val="00464F71"/>
    <w:rsid w:val="004650A0"/>
    <w:rsid w:val="00465682"/>
    <w:rsid w:val="00466216"/>
    <w:rsid w:val="0046715D"/>
    <w:rsid w:val="00467FAC"/>
    <w:rsid w:val="00470C39"/>
    <w:rsid w:val="00471120"/>
    <w:rsid w:val="00471400"/>
    <w:rsid w:val="0047157C"/>
    <w:rsid w:val="004716FC"/>
    <w:rsid w:val="00472DBC"/>
    <w:rsid w:val="00472F9A"/>
    <w:rsid w:val="004731F7"/>
    <w:rsid w:val="00473C3B"/>
    <w:rsid w:val="00473DC5"/>
    <w:rsid w:val="00474234"/>
    <w:rsid w:val="004752FB"/>
    <w:rsid w:val="004759BF"/>
    <w:rsid w:val="0047710E"/>
    <w:rsid w:val="00477261"/>
    <w:rsid w:val="00477472"/>
    <w:rsid w:val="004779EA"/>
    <w:rsid w:val="0048033E"/>
    <w:rsid w:val="004805F3"/>
    <w:rsid w:val="00481471"/>
    <w:rsid w:val="004814DA"/>
    <w:rsid w:val="004817E0"/>
    <w:rsid w:val="00481B9E"/>
    <w:rsid w:val="00482060"/>
    <w:rsid w:val="00482386"/>
    <w:rsid w:val="0048241F"/>
    <w:rsid w:val="004827A1"/>
    <w:rsid w:val="00482A95"/>
    <w:rsid w:val="00482FCE"/>
    <w:rsid w:val="00483205"/>
    <w:rsid w:val="004833E0"/>
    <w:rsid w:val="004839B9"/>
    <w:rsid w:val="0048415C"/>
    <w:rsid w:val="004847F3"/>
    <w:rsid w:val="00484CB9"/>
    <w:rsid w:val="00484F27"/>
    <w:rsid w:val="00484F3C"/>
    <w:rsid w:val="004850B5"/>
    <w:rsid w:val="004850D2"/>
    <w:rsid w:val="0048519E"/>
    <w:rsid w:val="00485227"/>
    <w:rsid w:val="00485422"/>
    <w:rsid w:val="00485799"/>
    <w:rsid w:val="00485B56"/>
    <w:rsid w:val="00485F30"/>
    <w:rsid w:val="00486052"/>
    <w:rsid w:val="00486416"/>
    <w:rsid w:val="00486518"/>
    <w:rsid w:val="00486622"/>
    <w:rsid w:val="0048730F"/>
    <w:rsid w:val="00487736"/>
    <w:rsid w:val="00487F74"/>
    <w:rsid w:val="004907EE"/>
    <w:rsid w:val="00490E6D"/>
    <w:rsid w:val="004915D7"/>
    <w:rsid w:val="00491A56"/>
    <w:rsid w:val="00492CD0"/>
    <w:rsid w:val="004941E7"/>
    <w:rsid w:val="00494923"/>
    <w:rsid w:val="00495397"/>
    <w:rsid w:val="0049578F"/>
    <w:rsid w:val="00495BE2"/>
    <w:rsid w:val="004963D4"/>
    <w:rsid w:val="004965F4"/>
    <w:rsid w:val="00496AC0"/>
    <w:rsid w:val="00496B33"/>
    <w:rsid w:val="00496DBA"/>
    <w:rsid w:val="004979FA"/>
    <w:rsid w:val="004A0539"/>
    <w:rsid w:val="004A065D"/>
    <w:rsid w:val="004A089E"/>
    <w:rsid w:val="004A0AA6"/>
    <w:rsid w:val="004A17FD"/>
    <w:rsid w:val="004A18B6"/>
    <w:rsid w:val="004A1E20"/>
    <w:rsid w:val="004A2084"/>
    <w:rsid w:val="004A26A7"/>
    <w:rsid w:val="004A2D26"/>
    <w:rsid w:val="004A3527"/>
    <w:rsid w:val="004A3576"/>
    <w:rsid w:val="004A38EB"/>
    <w:rsid w:val="004A3918"/>
    <w:rsid w:val="004A3948"/>
    <w:rsid w:val="004A3B3B"/>
    <w:rsid w:val="004A41E0"/>
    <w:rsid w:val="004A4657"/>
    <w:rsid w:val="004A49C9"/>
    <w:rsid w:val="004A527A"/>
    <w:rsid w:val="004A5C6B"/>
    <w:rsid w:val="004A5F2A"/>
    <w:rsid w:val="004A662F"/>
    <w:rsid w:val="004A678A"/>
    <w:rsid w:val="004A67B1"/>
    <w:rsid w:val="004A687A"/>
    <w:rsid w:val="004A6ACC"/>
    <w:rsid w:val="004A6C0A"/>
    <w:rsid w:val="004A7CA8"/>
    <w:rsid w:val="004B04BD"/>
    <w:rsid w:val="004B0556"/>
    <w:rsid w:val="004B05E8"/>
    <w:rsid w:val="004B0949"/>
    <w:rsid w:val="004B159E"/>
    <w:rsid w:val="004B1AC8"/>
    <w:rsid w:val="004B3557"/>
    <w:rsid w:val="004B3779"/>
    <w:rsid w:val="004B4957"/>
    <w:rsid w:val="004B49D8"/>
    <w:rsid w:val="004B4F97"/>
    <w:rsid w:val="004B535A"/>
    <w:rsid w:val="004B544E"/>
    <w:rsid w:val="004B5779"/>
    <w:rsid w:val="004B5C4B"/>
    <w:rsid w:val="004B6898"/>
    <w:rsid w:val="004B692F"/>
    <w:rsid w:val="004B6C4C"/>
    <w:rsid w:val="004B707B"/>
    <w:rsid w:val="004B77B2"/>
    <w:rsid w:val="004B77C9"/>
    <w:rsid w:val="004B7C65"/>
    <w:rsid w:val="004C0896"/>
    <w:rsid w:val="004C1323"/>
    <w:rsid w:val="004C15F8"/>
    <w:rsid w:val="004C172C"/>
    <w:rsid w:val="004C18C8"/>
    <w:rsid w:val="004C2324"/>
    <w:rsid w:val="004C2C79"/>
    <w:rsid w:val="004C3242"/>
    <w:rsid w:val="004C3528"/>
    <w:rsid w:val="004C362A"/>
    <w:rsid w:val="004C47A5"/>
    <w:rsid w:val="004C4866"/>
    <w:rsid w:val="004C5545"/>
    <w:rsid w:val="004C576C"/>
    <w:rsid w:val="004C7160"/>
    <w:rsid w:val="004C7ADE"/>
    <w:rsid w:val="004C7B4D"/>
    <w:rsid w:val="004C7D87"/>
    <w:rsid w:val="004C7F56"/>
    <w:rsid w:val="004C7FFB"/>
    <w:rsid w:val="004D1060"/>
    <w:rsid w:val="004D1660"/>
    <w:rsid w:val="004D17DA"/>
    <w:rsid w:val="004D18D7"/>
    <w:rsid w:val="004D20F8"/>
    <w:rsid w:val="004D2234"/>
    <w:rsid w:val="004D249D"/>
    <w:rsid w:val="004D29C6"/>
    <w:rsid w:val="004D3081"/>
    <w:rsid w:val="004D38CF"/>
    <w:rsid w:val="004D3970"/>
    <w:rsid w:val="004D3E54"/>
    <w:rsid w:val="004D48C4"/>
    <w:rsid w:val="004D4B52"/>
    <w:rsid w:val="004D4F1E"/>
    <w:rsid w:val="004D506A"/>
    <w:rsid w:val="004D5754"/>
    <w:rsid w:val="004D5DB3"/>
    <w:rsid w:val="004D6A8C"/>
    <w:rsid w:val="004D7068"/>
    <w:rsid w:val="004D73E1"/>
    <w:rsid w:val="004D7C0A"/>
    <w:rsid w:val="004E02D0"/>
    <w:rsid w:val="004E0318"/>
    <w:rsid w:val="004E03BE"/>
    <w:rsid w:val="004E0432"/>
    <w:rsid w:val="004E0677"/>
    <w:rsid w:val="004E0DF5"/>
    <w:rsid w:val="004E11A2"/>
    <w:rsid w:val="004E11E6"/>
    <w:rsid w:val="004E1327"/>
    <w:rsid w:val="004E23BE"/>
    <w:rsid w:val="004E29A1"/>
    <w:rsid w:val="004E29A3"/>
    <w:rsid w:val="004E2A54"/>
    <w:rsid w:val="004E2E6F"/>
    <w:rsid w:val="004E317A"/>
    <w:rsid w:val="004E31FB"/>
    <w:rsid w:val="004E3573"/>
    <w:rsid w:val="004E3ADD"/>
    <w:rsid w:val="004E3B24"/>
    <w:rsid w:val="004E415D"/>
    <w:rsid w:val="004E452E"/>
    <w:rsid w:val="004E513D"/>
    <w:rsid w:val="004E54C2"/>
    <w:rsid w:val="004E562D"/>
    <w:rsid w:val="004E5664"/>
    <w:rsid w:val="004E6062"/>
    <w:rsid w:val="004E669C"/>
    <w:rsid w:val="004E7353"/>
    <w:rsid w:val="004E7CC7"/>
    <w:rsid w:val="004F06BF"/>
    <w:rsid w:val="004F09EE"/>
    <w:rsid w:val="004F0CB9"/>
    <w:rsid w:val="004F0D60"/>
    <w:rsid w:val="004F0D86"/>
    <w:rsid w:val="004F1080"/>
    <w:rsid w:val="004F1754"/>
    <w:rsid w:val="004F2034"/>
    <w:rsid w:val="004F2267"/>
    <w:rsid w:val="004F2319"/>
    <w:rsid w:val="004F26D3"/>
    <w:rsid w:val="004F26F5"/>
    <w:rsid w:val="004F3003"/>
    <w:rsid w:val="004F3294"/>
    <w:rsid w:val="004F3A4F"/>
    <w:rsid w:val="004F3BD3"/>
    <w:rsid w:val="004F3E65"/>
    <w:rsid w:val="004F4151"/>
    <w:rsid w:val="004F458B"/>
    <w:rsid w:val="004F48AC"/>
    <w:rsid w:val="004F5A97"/>
    <w:rsid w:val="004F5E45"/>
    <w:rsid w:val="004F6BF9"/>
    <w:rsid w:val="004F7672"/>
    <w:rsid w:val="004F7E36"/>
    <w:rsid w:val="00500A44"/>
    <w:rsid w:val="0050104D"/>
    <w:rsid w:val="00501109"/>
    <w:rsid w:val="00501622"/>
    <w:rsid w:val="00501A2B"/>
    <w:rsid w:val="00502BF9"/>
    <w:rsid w:val="00503E65"/>
    <w:rsid w:val="00504131"/>
    <w:rsid w:val="005044CD"/>
    <w:rsid w:val="005049F0"/>
    <w:rsid w:val="005058B6"/>
    <w:rsid w:val="00505A65"/>
    <w:rsid w:val="00505C88"/>
    <w:rsid w:val="0050655B"/>
    <w:rsid w:val="0050670C"/>
    <w:rsid w:val="00506B20"/>
    <w:rsid w:val="00507090"/>
    <w:rsid w:val="00507447"/>
    <w:rsid w:val="005074B8"/>
    <w:rsid w:val="00507537"/>
    <w:rsid w:val="005100A1"/>
    <w:rsid w:val="005105D6"/>
    <w:rsid w:val="005109D5"/>
    <w:rsid w:val="00510CDF"/>
    <w:rsid w:val="00510EA5"/>
    <w:rsid w:val="0051139C"/>
    <w:rsid w:val="005115D3"/>
    <w:rsid w:val="00511CB5"/>
    <w:rsid w:val="00511FBA"/>
    <w:rsid w:val="005122DC"/>
    <w:rsid w:val="0051285B"/>
    <w:rsid w:val="0051363A"/>
    <w:rsid w:val="005136E2"/>
    <w:rsid w:val="00513BAF"/>
    <w:rsid w:val="00513C00"/>
    <w:rsid w:val="00513FB2"/>
    <w:rsid w:val="0051409F"/>
    <w:rsid w:val="00514ED6"/>
    <w:rsid w:val="00514EEE"/>
    <w:rsid w:val="00515233"/>
    <w:rsid w:val="00515435"/>
    <w:rsid w:val="005156BD"/>
    <w:rsid w:val="0051630E"/>
    <w:rsid w:val="0051642D"/>
    <w:rsid w:val="00516856"/>
    <w:rsid w:val="005171F0"/>
    <w:rsid w:val="0051756D"/>
    <w:rsid w:val="005178EA"/>
    <w:rsid w:val="0051791D"/>
    <w:rsid w:val="005179D5"/>
    <w:rsid w:val="00517B05"/>
    <w:rsid w:val="00517B91"/>
    <w:rsid w:val="00517C1B"/>
    <w:rsid w:val="00517EC0"/>
    <w:rsid w:val="005201C5"/>
    <w:rsid w:val="00520FB7"/>
    <w:rsid w:val="005213E0"/>
    <w:rsid w:val="00521A80"/>
    <w:rsid w:val="00522962"/>
    <w:rsid w:val="00522CE7"/>
    <w:rsid w:val="005236D2"/>
    <w:rsid w:val="005240A7"/>
    <w:rsid w:val="005249F3"/>
    <w:rsid w:val="00524F74"/>
    <w:rsid w:val="005252E6"/>
    <w:rsid w:val="005253BC"/>
    <w:rsid w:val="00525494"/>
    <w:rsid w:val="005259BC"/>
    <w:rsid w:val="00525F77"/>
    <w:rsid w:val="00526F94"/>
    <w:rsid w:val="0052703D"/>
    <w:rsid w:val="00527087"/>
    <w:rsid w:val="00530090"/>
    <w:rsid w:val="00530AFE"/>
    <w:rsid w:val="00531008"/>
    <w:rsid w:val="00531485"/>
    <w:rsid w:val="005318C3"/>
    <w:rsid w:val="00531A2D"/>
    <w:rsid w:val="00531B1A"/>
    <w:rsid w:val="00531D3B"/>
    <w:rsid w:val="005325E4"/>
    <w:rsid w:val="0053327D"/>
    <w:rsid w:val="005336C1"/>
    <w:rsid w:val="00533ABE"/>
    <w:rsid w:val="0053459C"/>
    <w:rsid w:val="00534667"/>
    <w:rsid w:val="00534B4B"/>
    <w:rsid w:val="00534F61"/>
    <w:rsid w:val="0053504B"/>
    <w:rsid w:val="00536047"/>
    <w:rsid w:val="005379F5"/>
    <w:rsid w:val="00537A94"/>
    <w:rsid w:val="00537AC1"/>
    <w:rsid w:val="00537B0E"/>
    <w:rsid w:val="00540496"/>
    <w:rsid w:val="00540B01"/>
    <w:rsid w:val="00540C5E"/>
    <w:rsid w:val="00540E24"/>
    <w:rsid w:val="0054176E"/>
    <w:rsid w:val="00542124"/>
    <w:rsid w:val="00542551"/>
    <w:rsid w:val="005426A0"/>
    <w:rsid w:val="00542EBA"/>
    <w:rsid w:val="005439AF"/>
    <w:rsid w:val="00543A09"/>
    <w:rsid w:val="00543A5F"/>
    <w:rsid w:val="00543CE1"/>
    <w:rsid w:val="00544400"/>
    <w:rsid w:val="00544420"/>
    <w:rsid w:val="00544D69"/>
    <w:rsid w:val="00544E98"/>
    <w:rsid w:val="00546AE9"/>
    <w:rsid w:val="00546BA8"/>
    <w:rsid w:val="00547422"/>
    <w:rsid w:val="00547427"/>
    <w:rsid w:val="00547788"/>
    <w:rsid w:val="005503A3"/>
    <w:rsid w:val="00550BEE"/>
    <w:rsid w:val="005513F4"/>
    <w:rsid w:val="005519D1"/>
    <w:rsid w:val="00551A3E"/>
    <w:rsid w:val="00551DD8"/>
    <w:rsid w:val="005525E3"/>
    <w:rsid w:val="00552699"/>
    <w:rsid w:val="005526A0"/>
    <w:rsid w:val="0055325C"/>
    <w:rsid w:val="00553984"/>
    <w:rsid w:val="00553C0F"/>
    <w:rsid w:val="00554A24"/>
    <w:rsid w:val="0055526E"/>
    <w:rsid w:val="005553F3"/>
    <w:rsid w:val="00555788"/>
    <w:rsid w:val="0055582D"/>
    <w:rsid w:val="00555B33"/>
    <w:rsid w:val="00555E11"/>
    <w:rsid w:val="005567A4"/>
    <w:rsid w:val="00556D4C"/>
    <w:rsid w:val="0055714E"/>
    <w:rsid w:val="005576A5"/>
    <w:rsid w:val="00560135"/>
    <w:rsid w:val="0056045C"/>
    <w:rsid w:val="00560B49"/>
    <w:rsid w:val="00560FCE"/>
    <w:rsid w:val="005611B4"/>
    <w:rsid w:val="0056139D"/>
    <w:rsid w:val="005614DA"/>
    <w:rsid w:val="00561612"/>
    <w:rsid w:val="00561A62"/>
    <w:rsid w:val="00561A86"/>
    <w:rsid w:val="00562074"/>
    <w:rsid w:val="0056207D"/>
    <w:rsid w:val="00562834"/>
    <w:rsid w:val="00562F5B"/>
    <w:rsid w:val="005634A0"/>
    <w:rsid w:val="005635F2"/>
    <w:rsid w:val="00563BE0"/>
    <w:rsid w:val="00563CCC"/>
    <w:rsid w:val="00564A98"/>
    <w:rsid w:val="00566A67"/>
    <w:rsid w:val="005670B3"/>
    <w:rsid w:val="00567418"/>
    <w:rsid w:val="0056742E"/>
    <w:rsid w:val="005678F0"/>
    <w:rsid w:val="00570176"/>
    <w:rsid w:val="005702A2"/>
    <w:rsid w:val="00570515"/>
    <w:rsid w:val="005708E1"/>
    <w:rsid w:val="00570AA1"/>
    <w:rsid w:val="00570AB8"/>
    <w:rsid w:val="00570CCE"/>
    <w:rsid w:val="005726D4"/>
    <w:rsid w:val="005733B3"/>
    <w:rsid w:val="005735AE"/>
    <w:rsid w:val="0057414D"/>
    <w:rsid w:val="005743B5"/>
    <w:rsid w:val="00574E7E"/>
    <w:rsid w:val="0057535D"/>
    <w:rsid w:val="00575717"/>
    <w:rsid w:val="005758EE"/>
    <w:rsid w:val="00575F8C"/>
    <w:rsid w:val="0057704A"/>
    <w:rsid w:val="005770C2"/>
    <w:rsid w:val="00577D74"/>
    <w:rsid w:val="00580753"/>
    <w:rsid w:val="00580836"/>
    <w:rsid w:val="00580987"/>
    <w:rsid w:val="00580FF0"/>
    <w:rsid w:val="00581063"/>
    <w:rsid w:val="00581B2C"/>
    <w:rsid w:val="00582077"/>
    <w:rsid w:val="005823BB"/>
    <w:rsid w:val="0058260D"/>
    <w:rsid w:val="00582FA8"/>
    <w:rsid w:val="00583360"/>
    <w:rsid w:val="00583712"/>
    <w:rsid w:val="005837A8"/>
    <w:rsid w:val="00583C16"/>
    <w:rsid w:val="00583FD5"/>
    <w:rsid w:val="00584356"/>
    <w:rsid w:val="00584878"/>
    <w:rsid w:val="00584A5F"/>
    <w:rsid w:val="005853F9"/>
    <w:rsid w:val="0058600B"/>
    <w:rsid w:val="00586603"/>
    <w:rsid w:val="005869E4"/>
    <w:rsid w:val="00587C04"/>
    <w:rsid w:val="00587CC0"/>
    <w:rsid w:val="00587D4E"/>
    <w:rsid w:val="00590541"/>
    <w:rsid w:val="00590DF5"/>
    <w:rsid w:val="00591172"/>
    <w:rsid w:val="005913F0"/>
    <w:rsid w:val="0059189A"/>
    <w:rsid w:val="00591F1B"/>
    <w:rsid w:val="00593554"/>
    <w:rsid w:val="005937AA"/>
    <w:rsid w:val="00593F6C"/>
    <w:rsid w:val="00594F7F"/>
    <w:rsid w:val="005950EC"/>
    <w:rsid w:val="005952C9"/>
    <w:rsid w:val="005952F8"/>
    <w:rsid w:val="005953ED"/>
    <w:rsid w:val="00595456"/>
    <w:rsid w:val="00596F73"/>
    <w:rsid w:val="00597050"/>
    <w:rsid w:val="00597150"/>
    <w:rsid w:val="0059730C"/>
    <w:rsid w:val="005A0DFD"/>
    <w:rsid w:val="005A1585"/>
    <w:rsid w:val="005A1E6B"/>
    <w:rsid w:val="005A1EB1"/>
    <w:rsid w:val="005A264E"/>
    <w:rsid w:val="005A32F0"/>
    <w:rsid w:val="005A4751"/>
    <w:rsid w:val="005A4B00"/>
    <w:rsid w:val="005A52A3"/>
    <w:rsid w:val="005A5644"/>
    <w:rsid w:val="005A5D1C"/>
    <w:rsid w:val="005A677E"/>
    <w:rsid w:val="005A6FF1"/>
    <w:rsid w:val="005A76B5"/>
    <w:rsid w:val="005A7796"/>
    <w:rsid w:val="005A7CC5"/>
    <w:rsid w:val="005A7D7E"/>
    <w:rsid w:val="005B0014"/>
    <w:rsid w:val="005B034C"/>
    <w:rsid w:val="005B0A84"/>
    <w:rsid w:val="005B0FDB"/>
    <w:rsid w:val="005B1E87"/>
    <w:rsid w:val="005B24C2"/>
    <w:rsid w:val="005B2C44"/>
    <w:rsid w:val="005B2F2B"/>
    <w:rsid w:val="005B31B7"/>
    <w:rsid w:val="005B3F81"/>
    <w:rsid w:val="005B4931"/>
    <w:rsid w:val="005B4E75"/>
    <w:rsid w:val="005B516F"/>
    <w:rsid w:val="005B55C1"/>
    <w:rsid w:val="005B5AF5"/>
    <w:rsid w:val="005B5EB7"/>
    <w:rsid w:val="005B6032"/>
    <w:rsid w:val="005B6B21"/>
    <w:rsid w:val="005B7537"/>
    <w:rsid w:val="005B7632"/>
    <w:rsid w:val="005B7C8F"/>
    <w:rsid w:val="005B7F43"/>
    <w:rsid w:val="005C0181"/>
    <w:rsid w:val="005C030F"/>
    <w:rsid w:val="005C0739"/>
    <w:rsid w:val="005C0F4C"/>
    <w:rsid w:val="005C11D2"/>
    <w:rsid w:val="005C15D6"/>
    <w:rsid w:val="005C1748"/>
    <w:rsid w:val="005C1E89"/>
    <w:rsid w:val="005C231A"/>
    <w:rsid w:val="005C237D"/>
    <w:rsid w:val="005C2DF0"/>
    <w:rsid w:val="005C30D9"/>
    <w:rsid w:val="005C329E"/>
    <w:rsid w:val="005C333F"/>
    <w:rsid w:val="005C52F5"/>
    <w:rsid w:val="005C545F"/>
    <w:rsid w:val="005C61CA"/>
    <w:rsid w:val="005C6594"/>
    <w:rsid w:val="005C65CA"/>
    <w:rsid w:val="005C66DC"/>
    <w:rsid w:val="005C676C"/>
    <w:rsid w:val="005C6936"/>
    <w:rsid w:val="005C772E"/>
    <w:rsid w:val="005C7914"/>
    <w:rsid w:val="005D015D"/>
    <w:rsid w:val="005D06CA"/>
    <w:rsid w:val="005D0954"/>
    <w:rsid w:val="005D097C"/>
    <w:rsid w:val="005D1534"/>
    <w:rsid w:val="005D1755"/>
    <w:rsid w:val="005D1B79"/>
    <w:rsid w:val="005D1E74"/>
    <w:rsid w:val="005D1E77"/>
    <w:rsid w:val="005D2E51"/>
    <w:rsid w:val="005D2EB7"/>
    <w:rsid w:val="005D347D"/>
    <w:rsid w:val="005D3510"/>
    <w:rsid w:val="005D3DFB"/>
    <w:rsid w:val="005D42FE"/>
    <w:rsid w:val="005D46E4"/>
    <w:rsid w:val="005D509F"/>
    <w:rsid w:val="005D55CC"/>
    <w:rsid w:val="005D574A"/>
    <w:rsid w:val="005D609B"/>
    <w:rsid w:val="005D6179"/>
    <w:rsid w:val="005D6370"/>
    <w:rsid w:val="005D6C5E"/>
    <w:rsid w:val="005D71D6"/>
    <w:rsid w:val="005D74C5"/>
    <w:rsid w:val="005D76E9"/>
    <w:rsid w:val="005D7A41"/>
    <w:rsid w:val="005D7B80"/>
    <w:rsid w:val="005E0CC7"/>
    <w:rsid w:val="005E1E32"/>
    <w:rsid w:val="005E2869"/>
    <w:rsid w:val="005E2C2E"/>
    <w:rsid w:val="005E2D54"/>
    <w:rsid w:val="005E2F78"/>
    <w:rsid w:val="005E3294"/>
    <w:rsid w:val="005E3B82"/>
    <w:rsid w:val="005E4145"/>
    <w:rsid w:val="005E484E"/>
    <w:rsid w:val="005E4CDE"/>
    <w:rsid w:val="005E4E55"/>
    <w:rsid w:val="005E576F"/>
    <w:rsid w:val="005E697A"/>
    <w:rsid w:val="005E6ADA"/>
    <w:rsid w:val="005E6CE3"/>
    <w:rsid w:val="005E6E39"/>
    <w:rsid w:val="005E711E"/>
    <w:rsid w:val="005E74CD"/>
    <w:rsid w:val="005E79B5"/>
    <w:rsid w:val="005E7C05"/>
    <w:rsid w:val="005E7E89"/>
    <w:rsid w:val="005F032F"/>
    <w:rsid w:val="005F0F7B"/>
    <w:rsid w:val="005F125D"/>
    <w:rsid w:val="005F1262"/>
    <w:rsid w:val="005F12AA"/>
    <w:rsid w:val="005F16AA"/>
    <w:rsid w:val="005F1E52"/>
    <w:rsid w:val="005F359C"/>
    <w:rsid w:val="005F404D"/>
    <w:rsid w:val="005F40F7"/>
    <w:rsid w:val="005F41CD"/>
    <w:rsid w:val="005F47F1"/>
    <w:rsid w:val="005F5321"/>
    <w:rsid w:val="005F593A"/>
    <w:rsid w:val="005F604C"/>
    <w:rsid w:val="005F64D1"/>
    <w:rsid w:val="005F6515"/>
    <w:rsid w:val="005F72A7"/>
    <w:rsid w:val="005F76D7"/>
    <w:rsid w:val="005F76F1"/>
    <w:rsid w:val="005F7BEF"/>
    <w:rsid w:val="00600267"/>
    <w:rsid w:val="00600506"/>
    <w:rsid w:val="0060067D"/>
    <w:rsid w:val="00600C86"/>
    <w:rsid w:val="00600D5C"/>
    <w:rsid w:val="00601083"/>
    <w:rsid w:val="00601D53"/>
    <w:rsid w:val="006025A2"/>
    <w:rsid w:val="0060273B"/>
    <w:rsid w:val="00602979"/>
    <w:rsid w:val="00602B67"/>
    <w:rsid w:val="00602E68"/>
    <w:rsid w:val="006033CA"/>
    <w:rsid w:val="00603AA3"/>
    <w:rsid w:val="00603B63"/>
    <w:rsid w:val="00604172"/>
    <w:rsid w:val="006044E9"/>
    <w:rsid w:val="00604788"/>
    <w:rsid w:val="00604C07"/>
    <w:rsid w:val="00604CB2"/>
    <w:rsid w:val="00605152"/>
    <w:rsid w:val="0060536A"/>
    <w:rsid w:val="006055BE"/>
    <w:rsid w:val="00605B04"/>
    <w:rsid w:val="00605CD0"/>
    <w:rsid w:val="00605CD6"/>
    <w:rsid w:val="006060AA"/>
    <w:rsid w:val="00606666"/>
    <w:rsid w:val="00606E48"/>
    <w:rsid w:val="00606EA2"/>
    <w:rsid w:val="00606EBF"/>
    <w:rsid w:val="00606F53"/>
    <w:rsid w:val="00606F5E"/>
    <w:rsid w:val="00607027"/>
    <w:rsid w:val="00607029"/>
    <w:rsid w:val="006072F7"/>
    <w:rsid w:val="00607348"/>
    <w:rsid w:val="006079A7"/>
    <w:rsid w:val="00607F1E"/>
    <w:rsid w:val="0061002C"/>
    <w:rsid w:val="0061065E"/>
    <w:rsid w:val="00611591"/>
    <w:rsid w:val="00611624"/>
    <w:rsid w:val="00611C99"/>
    <w:rsid w:val="006125BC"/>
    <w:rsid w:val="0061270C"/>
    <w:rsid w:val="006133DB"/>
    <w:rsid w:val="00613ACF"/>
    <w:rsid w:val="00613E30"/>
    <w:rsid w:val="006145E6"/>
    <w:rsid w:val="006146B4"/>
    <w:rsid w:val="00614DD8"/>
    <w:rsid w:val="00615193"/>
    <w:rsid w:val="00615239"/>
    <w:rsid w:val="00615E63"/>
    <w:rsid w:val="00616273"/>
    <w:rsid w:val="0061681B"/>
    <w:rsid w:val="00616CCB"/>
    <w:rsid w:val="00617161"/>
    <w:rsid w:val="00617389"/>
    <w:rsid w:val="00617EA4"/>
    <w:rsid w:val="006200BE"/>
    <w:rsid w:val="00620A00"/>
    <w:rsid w:val="00620B17"/>
    <w:rsid w:val="006216EB"/>
    <w:rsid w:val="006218CF"/>
    <w:rsid w:val="0062194A"/>
    <w:rsid w:val="00621B4E"/>
    <w:rsid w:val="00621F31"/>
    <w:rsid w:val="00622082"/>
    <w:rsid w:val="00622B07"/>
    <w:rsid w:val="00623130"/>
    <w:rsid w:val="0062340F"/>
    <w:rsid w:val="0062357F"/>
    <w:rsid w:val="00623646"/>
    <w:rsid w:val="006239A9"/>
    <w:rsid w:val="006243F2"/>
    <w:rsid w:val="00624753"/>
    <w:rsid w:val="00624A51"/>
    <w:rsid w:val="00624C35"/>
    <w:rsid w:val="00624DAA"/>
    <w:rsid w:val="00624E72"/>
    <w:rsid w:val="00624F76"/>
    <w:rsid w:val="0062574E"/>
    <w:rsid w:val="00625C86"/>
    <w:rsid w:val="00626B6C"/>
    <w:rsid w:val="00626CA9"/>
    <w:rsid w:val="0062710F"/>
    <w:rsid w:val="00627399"/>
    <w:rsid w:val="006273EF"/>
    <w:rsid w:val="00627405"/>
    <w:rsid w:val="00627594"/>
    <w:rsid w:val="006276CF"/>
    <w:rsid w:val="00630586"/>
    <w:rsid w:val="006305ED"/>
    <w:rsid w:val="0063070F"/>
    <w:rsid w:val="00630900"/>
    <w:rsid w:val="00630DD2"/>
    <w:rsid w:val="006319DB"/>
    <w:rsid w:val="00631B1F"/>
    <w:rsid w:val="006320A8"/>
    <w:rsid w:val="00632238"/>
    <w:rsid w:val="0063319C"/>
    <w:rsid w:val="00633955"/>
    <w:rsid w:val="00634B7C"/>
    <w:rsid w:val="00634CE1"/>
    <w:rsid w:val="00634DD9"/>
    <w:rsid w:val="00634F38"/>
    <w:rsid w:val="006361B6"/>
    <w:rsid w:val="00636372"/>
    <w:rsid w:val="006364DC"/>
    <w:rsid w:val="00636B01"/>
    <w:rsid w:val="00636BEE"/>
    <w:rsid w:val="006377E9"/>
    <w:rsid w:val="00637817"/>
    <w:rsid w:val="00637C8E"/>
    <w:rsid w:val="00637D2D"/>
    <w:rsid w:val="00637D4D"/>
    <w:rsid w:val="00637F11"/>
    <w:rsid w:val="0064009F"/>
    <w:rsid w:val="0064025E"/>
    <w:rsid w:val="0064049B"/>
    <w:rsid w:val="00641136"/>
    <w:rsid w:val="00642588"/>
    <w:rsid w:val="006425C9"/>
    <w:rsid w:val="006426B2"/>
    <w:rsid w:val="00643901"/>
    <w:rsid w:val="006447C4"/>
    <w:rsid w:val="00644CB3"/>
    <w:rsid w:val="00645CAC"/>
    <w:rsid w:val="00647421"/>
    <w:rsid w:val="006474E8"/>
    <w:rsid w:val="00647B07"/>
    <w:rsid w:val="00647C53"/>
    <w:rsid w:val="00650062"/>
    <w:rsid w:val="00650B3A"/>
    <w:rsid w:val="00651113"/>
    <w:rsid w:val="0065160E"/>
    <w:rsid w:val="00651A05"/>
    <w:rsid w:val="00651AF2"/>
    <w:rsid w:val="00651DE1"/>
    <w:rsid w:val="00652176"/>
    <w:rsid w:val="006521E1"/>
    <w:rsid w:val="00652625"/>
    <w:rsid w:val="00652672"/>
    <w:rsid w:val="00652686"/>
    <w:rsid w:val="00652C7B"/>
    <w:rsid w:val="00652FFF"/>
    <w:rsid w:val="0065310B"/>
    <w:rsid w:val="00653E34"/>
    <w:rsid w:val="0065456D"/>
    <w:rsid w:val="00654B68"/>
    <w:rsid w:val="0065537F"/>
    <w:rsid w:val="00655855"/>
    <w:rsid w:val="00655B12"/>
    <w:rsid w:val="00655D76"/>
    <w:rsid w:val="00655E55"/>
    <w:rsid w:val="0065602F"/>
    <w:rsid w:val="006560F0"/>
    <w:rsid w:val="00656165"/>
    <w:rsid w:val="006565CD"/>
    <w:rsid w:val="00656F01"/>
    <w:rsid w:val="00657292"/>
    <w:rsid w:val="0065758A"/>
    <w:rsid w:val="00657803"/>
    <w:rsid w:val="00657F9D"/>
    <w:rsid w:val="0066012C"/>
    <w:rsid w:val="00660363"/>
    <w:rsid w:val="0066044D"/>
    <w:rsid w:val="006610C0"/>
    <w:rsid w:val="006612B7"/>
    <w:rsid w:val="00661751"/>
    <w:rsid w:val="00661A31"/>
    <w:rsid w:val="00662111"/>
    <w:rsid w:val="00662D39"/>
    <w:rsid w:val="00662DC4"/>
    <w:rsid w:val="00662E4F"/>
    <w:rsid w:val="0066387A"/>
    <w:rsid w:val="0066493C"/>
    <w:rsid w:val="00664CE3"/>
    <w:rsid w:val="00664DDE"/>
    <w:rsid w:val="006651F1"/>
    <w:rsid w:val="0066560F"/>
    <w:rsid w:val="00666540"/>
    <w:rsid w:val="00666D33"/>
    <w:rsid w:val="00666F8A"/>
    <w:rsid w:val="00667046"/>
    <w:rsid w:val="00667153"/>
    <w:rsid w:val="00670ADE"/>
    <w:rsid w:val="00670DE2"/>
    <w:rsid w:val="00670F55"/>
    <w:rsid w:val="00671FF7"/>
    <w:rsid w:val="0067203F"/>
    <w:rsid w:val="006721A1"/>
    <w:rsid w:val="00672237"/>
    <w:rsid w:val="006722D4"/>
    <w:rsid w:val="006724E3"/>
    <w:rsid w:val="00672705"/>
    <w:rsid w:val="006735AC"/>
    <w:rsid w:val="00673666"/>
    <w:rsid w:val="00673C4C"/>
    <w:rsid w:val="00673C6A"/>
    <w:rsid w:val="00673FED"/>
    <w:rsid w:val="00674063"/>
    <w:rsid w:val="0067409A"/>
    <w:rsid w:val="00674401"/>
    <w:rsid w:val="00674443"/>
    <w:rsid w:val="00674A81"/>
    <w:rsid w:val="006759E9"/>
    <w:rsid w:val="00675D34"/>
    <w:rsid w:val="00676A06"/>
    <w:rsid w:val="00676C2D"/>
    <w:rsid w:val="0068059B"/>
    <w:rsid w:val="00680B16"/>
    <w:rsid w:val="00681C70"/>
    <w:rsid w:val="00682751"/>
    <w:rsid w:val="006829CE"/>
    <w:rsid w:val="006830B4"/>
    <w:rsid w:val="00683121"/>
    <w:rsid w:val="00683311"/>
    <w:rsid w:val="0068333F"/>
    <w:rsid w:val="00683392"/>
    <w:rsid w:val="00683E4B"/>
    <w:rsid w:val="00684104"/>
    <w:rsid w:val="00684DA9"/>
    <w:rsid w:val="0068640D"/>
    <w:rsid w:val="00686A6A"/>
    <w:rsid w:val="00686DA7"/>
    <w:rsid w:val="006872B8"/>
    <w:rsid w:val="00687360"/>
    <w:rsid w:val="00687D0B"/>
    <w:rsid w:val="00690380"/>
    <w:rsid w:val="00690FEC"/>
    <w:rsid w:val="0069159C"/>
    <w:rsid w:val="00691A8E"/>
    <w:rsid w:val="006937ED"/>
    <w:rsid w:val="00693B4F"/>
    <w:rsid w:val="00694ACB"/>
    <w:rsid w:val="006958A3"/>
    <w:rsid w:val="00695903"/>
    <w:rsid w:val="00695D57"/>
    <w:rsid w:val="006963F8"/>
    <w:rsid w:val="00696610"/>
    <w:rsid w:val="00696BC0"/>
    <w:rsid w:val="00697060"/>
    <w:rsid w:val="006977BD"/>
    <w:rsid w:val="00697AD1"/>
    <w:rsid w:val="00697B04"/>
    <w:rsid w:val="00697CD5"/>
    <w:rsid w:val="00697E30"/>
    <w:rsid w:val="006A017C"/>
    <w:rsid w:val="006A13C0"/>
    <w:rsid w:val="006A1EC7"/>
    <w:rsid w:val="006A2191"/>
    <w:rsid w:val="006A2277"/>
    <w:rsid w:val="006A26EA"/>
    <w:rsid w:val="006A2AD8"/>
    <w:rsid w:val="006A2AF1"/>
    <w:rsid w:val="006A303B"/>
    <w:rsid w:val="006A36D8"/>
    <w:rsid w:val="006A41A4"/>
    <w:rsid w:val="006A5146"/>
    <w:rsid w:val="006A5698"/>
    <w:rsid w:val="006A6967"/>
    <w:rsid w:val="006A6A3F"/>
    <w:rsid w:val="006A6C8A"/>
    <w:rsid w:val="006A6FAD"/>
    <w:rsid w:val="006A75EA"/>
    <w:rsid w:val="006B02C6"/>
    <w:rsid w:val="006B0D39"/>
    <w:rsid w:val="006B126F"/>
    <w:rsid w:val="006B13D0"/>
    <w:rsid w:val="006B2C18"/>
    <w:rsid w:val="006B37F4"/>
    <w:rsid w:val="006B389A"/>
    <w:rsid w:val="006B3C98"/>
    <w:rsid w:val="006B500D"/>
    <w:rsid w:val="006B524F"/>
    <w:rsid w:val="006B54D1"/>
    <w:rsid w:val="006B5B07"/>
    <w:rsid w:val="006B64B0"/>
    <w:rsid w:val="006B6B68"/>
    <w:rsid w:val="006B741A"/>
    <w:rsid w:val="006C016B"/>
    <w:rsid w:val="006C0701"/>
    <w:rsid w:val="006C0EB9"/>
    <w:rsid w:val="006C14D4"/>
    <w:rsid w:val="006C1A3C"/>
    <w:rsid w:val="006C20D7"/>
    <w:rsid w:val="006C3B57"/>
    <w:rsid w:val="006C4A40"/>
    <w:rsid w:val="006C5235"/>
    <w:rsid w:val="006C53AE"/>
    <w:rsid w:val="006C5BF2"/>
    <w:rsid w:val="006C6259"/>
    <w:rsid w:val="006C652B"/>
    <w:rsid w:val="006C6642"/>
    <w:rsid w:val="006C72D4"/>
    <w:rsid w:val="006D0F28"/>
    <w:rsid w:val="006D0FA9"/>
    <w:rsid w:val="006D130F"/>
    <w:rsid w:val="006D1446"/>
    <w:rsid w:val="006D1887"/>
    <w:rsid w:val="006D2003"/>
    <w:rsid w:val="006D27FA"/>
    <w:rsid w:val="006D3082"/>
    <w:rsid w:val="006D36F2"/>
    <w:rsid w:val="006D384F"/>
    <w:rsid w:val="006D392E"/>
    <w:rsid w:val="006D3F49"/>
    <w:rsid w:val="006D53B7"/>
    <w:rsid w:val="006D54CF"/>
    <w:rsid w:val="006D596A"/>
    <w:rsid w:val="006D5D1E"/>
    <w:rsid w:val="006D6A30"/>
    <w:rsid w:val="006D6E1F"/>
    <w:rsid w:val="006D7005"/>
    <w:rsid w:val="006D71D4"/>
    <w:rsid w:val="006D794C"/>
    <w:rsid w:val="006E0328"/>
    <w:rsid w:val="006E0330"/>
    <w:rsid w:val="006E0525"/>
    <w:rsid w:val="006E09DB"/>
    <w:rsid w:val="006E0AAB"/>
    <w:rsid w:val="006E0E2E"/>
    <w:rsid w:val="006E1A3E"/>
    <w:rsid w:val="006E1B21"/>
    <w:rsid w:val="006E283E"/>
    <w:rsid w:val="006E28B6"/>
    <w:rsid w:val="006E2CCD"/>
    <w:rsid w:val="006E4497"/>
    <w:rsid w:val="006E489B"/>
    <w:rsid w:val="006E48E6"/>
    <w:rsid w:val="006E4F9B"/>
    <w:rsid w:val="006E5060"/>
    <w:rsid w:val="006E5858"/>
    <w:rsid w:val="006E58D5"/>
    <w:rsid w:val="006E5A01"/>
    <w:rsid w:val="006E5BF3"/>
    <w:rsid w:val="006E5DD6"/>
    <w:rsid w:val="006E6537"/>
    <w:rsid w:val="006E7A71"/>
    <w:rsid w:val="006E7B5F"/>
    <w:rsid w:val="006F00B9"/>
    <w:rsid w:val="006F0418"/>
    <w:rsid w:val="006F098E"/>
    <w:rsid w:val="006F0CD1"/>
    <w:rsid w:val="006F0DF8"/>
    <w:rsid w:val="006F1084"/>
    <w:rsid w:val="006F2639"/>
    <w:rsid w:val="006F31AF"/>
    <w:rsid w:val="006F43CF"/>
    <w:rsid w:val="006F4969"/>
    <w:rsid w:val="006F4E3B"/>
    <w:rsid w:val="006F5246"/>
    <w:rsid w:val="006F5364"/>
    <w:rsid w:val="006F56EC"/>
    <w:rsid w:val="006F60CD"/>
    <w:rsid w:val="006F6138"/>
    <w:rsid w:val="006F685B"/>
    <w:rsid w:val="006F6BB3"/>
    <w:rsid w:val="006F6D83"/>
    <w:rsid w:val="006F6EAF"/>
    <w:rsid w:val="006F6FC0"/>
    <w:rsid w:val="006F7495"/>
    <w:rsid w:val="006F7769"/>
    <w:rsid w:val="006F7FF2"/>
    <w:rsid w:val="00700335"/>
    <w:rsid w:val="0070039F"/>
    <w:rsid w:val="007003FC"/>
    <w:rsid w:val="00700544"/>
    <w:rsid w:val="007006F0"/>
    <w:rsid w:val="00700743"/>
    <w:rsid w:val="00700779"/>
    <w:rsid w:val="0070133E"/>
    <w:rsid w:val="00701D18"/>
    <w:rsid w:val="00702547"/>
    <w:rsid w:val="00702E73"/>
    <w:rsid w:val="00702E94"/>
    <w:rsid w:val="00703411"/>
    <w:rsid w:val="007035B3"/>
    <w:rsid w:val="00703728"/>
    <w:rsid w:val="00704662"/>
    <w:rsid w:val="0070499F"/>
    <w:rsid w:val="00704A10"/>
    <w:rsid w:val="00704BBB"/>
    <w:rsid w:val="00704E11"/>
    <w:rsid w:val="00705807"/>
    <w:rsid w:val="00705904"/>
    <w:rsid w:val="00705A5C"/>
    <w:rsid w:val="00705C89"/>
    <w:rsid w:val="007060FA"/>
    <w:rsid w:val="00706625"/>
    <w:rsid w:val="00706667"/>
    <w:rsid w:val="00706ACF"/>
    <w:rsid w:val="00706D93"/>
    <w:rsid w:val="00707028"/>
    <w:rsid w:val="007073B4"/>
    <w:rsid w:val="00707FE4"/>
    <w:rsid w:val="00710432"/>
    <w:rsid w:val="00710BF5"/>
    <w:rsid w:val="007111CF"/>
    <w:rsid w:val="007115C7"/>
    <w:rsid w:val="00711F6C"/>
    <w:rsid w:val="0071326C"/>
    <w:rsid w:val="007133C3"/>
    <w:rsid w:val="00713439"/>
    <w:rsid w:val="00713B1A"/>
    <w:rsid w:val="00713FB1"/>
    <w:rsid w:val="007142DD"/>
    <w:rsid w:val="007142FF"/>
    <w:rsid w:val="007144EF"/>
    <w:rsid w:val="0071472F"/>
    <w:rsid w:val="0071522C"/>
    <w:rsid w:val="00715503"/>
    <w:rsid w:val="00715A0F"/>
    <w:rsid w:val="00715EF5"/>
    <w:rsid w:val="00716213"/>
    <w:rsid w:val="007163EF"/>
    <w:rsid w:val="00716EA3"/>
    <w:rsid w:val="00717183"/>
    <w:rsid w:val="007171FF"/>
    <w:rsid w:val="0071770D"/>
    <w:rsid w:val="00717882"/>
    <w:rsid w:val="007178B5"/>
    <w:rsid w:val="00717BB5"/>
    <w:rsid w:val="00717FBF"/>
    <w:rsid w:val="0072031C"/>
    <w:rsid w:val="00720BBC"/>
    <w:rsid w:val="0072198F"/>
    <w:rsid w:val="00721AF5"/>
    <w:rsid w:val="00721B56"/>
    <w:rsid w:val="00721D04"/>
    <w:rsid w:val="00721DF0"/>
    <w:rsid w:val="00721E67"/>
    <w:rsid w:val="007222A2"/>
    <w:rsid w:val="00722443"/>
    <w:rsid w:val="0072347C"/>
    <w:rsid w:val="00723AFE"/>
    <w:rsid w:val="007243E9"/>
    <w:rsid w:val="00724AAB"/>
    <w:rsid w:val="00724FC2"/>
    <w:rsid w:val="0072562E"/>
    <w:rsid w:val="007256E3"/>
    <w:rsid w:val="00725BCE"/>
    <w:rsid w:val="00726758"/>
    <w:rsid w:val="00726A8F"/>
    <w:rsid w:val="00726B33"/>
    <w:rsid w:val="00726C2E"/>
    <w:rsid w:val="0072747A"/>
    <w:rsid w:val="007275A0"/>
    <w:rsid w:val="007276BB"/>
    <w:rsid w:val="00727C0E"/>
    <w:rsid w:val="0073037B"/>
    <w:rsid w:val="00730814"/>
    <w:rsid w:val="007310C4"/>
    <w:rsid w:val="007310D9"/>
    <w:rsid w:val="007311F6"/>
    <w:rsid w:val="00731613"/>
    <w:rsid w:val="00731A76"/>
    <w:rsid w:val="00732120"/>
    <w:rsid w:val="0073304B"/>
    <w:rsid w:val="00733C34"/>
    <w:rsid w:val="00733E7B"/>
    <w:rsid w:val="00734373"/>
    <w:rsid w:val="00734509"/>
    <w:rsid w:val="0073451C"/>
    <w:rsid w:val="00734996"/>
    <w:rsid w:val="007350BD"/>
    <w:rsid w:val="00735869"/>
    <w:rsid w:val="00735B2E"/>
    <w:rsid w:val="00735B93"/>
    <w:rsid w:val="0073621B"/>
    <w:rsid w:val="007369DF"/>
    <w:rsid w:val="00736A74"/>
    <w:rsid w:val="00736FB3"/>
    <w:rsid w:val="00737142"/>
    <w:rsid w:val="00737C1B"/>
    <w:rsid w:val="00740066"/>
    <w:rsid w:val="007403BE"/>
    <w:rsid w:val="007403C6"/>
    <w:rsid w:val="00740AA3"/>
    <w:rsid w:val="00741223"/>
    <w:rsid w:val="0074150E"/>
    <w:rsid w:val="00741A06"/>
    <w:rsid w:val="00742023"/>
    <w:rsid w:val="007420A9"/>
    <w:rsid w:val="0074263B"/>
    <w:rsid w:val="00742D46"/>
    <w:rsid w:val="00742F55"/>
    <w:rsid w:val="007434A1"/>
    <w:rsid w:val="007436E2"/>
    <w:rsid w:val="0074373E"/>
    <w:rsid w:val="00743959"/>
    <w:rsid w:val="00743B96"/>
    <w:rsid w:val="007440B0"/>
    <w:rsid w:val="00744212"/>
    <w:rsid w:val="0074429A"/>
    <w:rsid w:val="007442C6"/>
    <w:rsid w:val="0074516F"/>
    <w:rsid w:val="0074541A"/>
    <w:rsid w:val="00745B8F"/>
    <w:rsid w:val="00746115"/>
    <w:rsid w:val="00746A35"/>
    <w:rsid w:val="00750146"/>
    <w:rsid w:val="00750C76"/>
    <w:rsid w:val="00750DDC"/>
    <w:rsid w:val="00750F89"/>
    <w:rsid w:val="00751C41"/>
    <w:rsid w:val="00751D2D"/>
    <w:rsid w:val="00752843"/>
    <w:rsid w:val="007532FC"/>
    <w:rsid w:val="00753472"/>
    <w:rsid w:val="007538D6"/>
    <w:rsid w:val="007543C9"/>
    <w:rsid w:val="007543D8"/>
    <w:rsid w:val="00754709"/>
    <w:rsid w:val="00754A7A"/>
    <w:rsid w:val="007551B3"/>
    <w:rsid w:val="00756313"/>
    <w:rsid w:val="007566E9"/>
    <w:rsid w:val="007567CC"/>
    <w:rsid w:val="00756820"/>
    <w:rsid w:val="0075698D"/>
    <w:rsid w:val="00756A56"/>
    <w:rsid w:val="00756C3A"/>
    <w:rsid w:val="00757038"/>
    <w:rsid w:val="00760D9E"/>
    <w:rsid w:val="00761232"/>
    <w:rsid w:val="007615F5"/>
    <w:rsid w:val="0076187B"/>
    <w:rsid w:val="007619E9"/>
    <w:rsid w:val="00761ADA"/>
    <w:rsid w:val="00761EFA"/>
    <w:rsid w:val="007625AF"/>
    <w:rsid w:val="00762645"/>
    <w:rsid w:val="00762EA4"/>
    <w:rsid w:val="00762EDA"/>
    <w:rsid w:val="00763000"/>
    <w:rsid w:val="00763365"/>
    <w:rsid w:val="00764051"/>
    <w:rsid w:val="00764156"/>
    <w:rsid w:val="0076434D"/>
    <w:rsid w:val="0076483F"/>
    <w:rsid w:val="00764C45"/>
    <w:rsid w:val="00765053"/>
    <w:rsid w:val="00765A29"/>
    <w:rsid w:val="00765B51"/>
    <w:rsid w:val="00765BB2"/>
    <w:rsid w:val="007666EE"/>
    <w:rsid w:val="00767299"/>
    <w:rsid w:val="007674D2"/>
    <w:rsid w:val="007678BF"/>
    <w:rsid w:val="0077004D"/>
    <w:rsid w:val="0077013B"/>
    <w:rsid w:val="00770A1E"/>
    <w:rsid w:val="00770D2E"/>
    <w:rsid w:val="00770E08"/>
    <w:rsid w:val="00770E57"/>
    <w:rsid w:val="00771E7F"/>
    <w:rsid w:val="007723B5"/>
    <w:rsid w:val="00772831"/>
    <w:rsid w:val="00773187"/>
    <w:rsid w:val="00773288"/>
    <w:rsid w:val="00773662"/>
    <w:rsid w:val="0077396E"/>
    <w:rsid w:val="00773C70"/>
    <w:rsid w:val="007746C1"/>
    <w:rsid w:val="007751DE"/>
    <w:rsid w:val="00776D3F"/>
    <w:rsid w:val="00777165"/>
    <w:rsid w:val="0077736C"/>
    <w:rsid w:val="00777387"/>
    <w:rsid w:val="00777F34"/>
    <w:rsid w:val="0078017E"/>
    <w:rsid w:val="0078017F"/>
    <w:rsid w:val="00780D1E"/>
    <w:rsid w:val="007816FB"/>
    <w:rsid w:val="0078184B"/>
    <w:rsid w:val="007823A0"/>
    <w:rsid w:val="00782839"/>
    <w:rsid w:val="00782CC3"/>
    <w:rsid w:val="00782FE7"/>
    <w:rsid w:val="00783201"/>
    <w:rsid w:val="007833EE"/>
    <w:rsid w:val="007848F6"/>
    <w:rsid w:val="007849DC"/>
    <w:rsid w:val="0078509D"/>
    <w:rsid w:val="007863C3"/>
    <w:rsid w:val="007864D6"/>
    <w:rsid w:val="007865A4"/>
    <w:rsid w:val="00786A2C"/>
    <w:rsid w:val="0078721F"/>
    <w:rsid w:val="007877BE"/>
    <w:rsid w:val="00787B4C"/>
    <w:rsid w:val="007906EF"/>
    <w:rsid w:val="00790735"/>
    <w:rsid w:val="007913B1"/>
    <w:rsid w:val="00791E6B"/>
    <w:rsid w:val="00791F02"/>
    <w:rsid w:val="0079211D"/>
    <w:rsid w:val="0079245B"/>
    <w:rsid w:val="00792829"/>
    <w:rsid w:val="00792D75"/>
    <w:rsid w:val="00793097"/>
    <w:rsid w:val="00793208"/>
    <w:rsid w:val="007934B5"/>
    <w:rsid w:val="00793757"/>
    <w:rsid w:val="007939E7"/>
    <w:rsid w:val="00793A49"/>
    <w:rsid w:val="00793A9A"/>
    <w:rsid w:val="00794342"/>
    <w:rsid w:val="00794610"/>
    <w:rsid w:val="0079494C"/>
    <w:rsid w:val="00794D00"/>
    <w:rsid w:val="00794DD1"/>
    <w:rsid w:val="00795680"/>
    <w:rsid w:val="0079588F"/>
    <w:rsid w:val="00795C83"/>
    <w:rsid w:val="00795D6C"/>
    <w:rsid w:val="0079645F"/>
    <w:rsid w:val="007965D1"/>
    <w:rsid w:val="00797416"/>
    <w:rsid w:val="0079754D"/>
    <w:rsid w:val="0079775C"/>
    <w:rsid w:val="007978B8"/>
    <w:rsid w:val="00797C35"/>
    <w:rsid w:val="00797E9D"/>
    <w:rsid w:val="007A02D6"/>
    <w:rsid w:val="007A057C"/>
    <w:rsid w:val="007A0872"/>
    <w:rsid w:val="007A09BE"/>
    <w:rsid w:val="007A09D2"/>
    <w:rsid w:val="007A0F6E"/>
    <w:rsid w:val="007A0F95"/>
    <w:rsid w:val="007A10FE"/>
    <w:rsid w:val="007A23E9"/>
    <w:rsid w:val="007A2578"/>
    <w:rsid w:val="007A2678"/>
    <w:rsid w:val="007A3027"/>
    <w:rsid w:val="007A3403"/>
    <w:rsid w:val="007A3684"/>
    <w:rsid w:val="007A383D"/>
    <w:rsid w:val="007A38BB"/>
    <w:rsid w:val="007A390D"/>
    <w:rsid w:val="007A41CA"/>
    <w:rsid w:val="007A434E"/>
    <w:rsid w:val="007A47C8"/>
    <w:rsid w:val="007A4B2B"/>
    <w:rsid w:val="007A4B3D"/>
    <w:rsid w:val="007A4BE2"/>
    <w:rsid w:val="007A5516"/>
    <w:rsid w:val="007A6383"/>
    <w:rsid w:val="007A63E1"/>
    <w:rsid w:val="007A66BD"/>
    <w:rsid w:val="007A6F41"/>
    <w:rsid w:val="007A7EDC"/>
    <w:rsid w:val="007B012E"/>
    <w:rsid w:val="007B0378"/>
    <w:rsid w:val="007B06EC"/>
    <w:rsid w:val="007B092E"/>
    <w:rsid w:val="007B0F07"/>
    <w:rsid w:val="007B1CA0"/>
    <w:rsid w:val="007B1F02"/>
    <w:rsid w:val="007B220B"/>
    <w:rsid w:val="007B282C"/>
    <w:rsid w:val="007B30EF"/>
    <w:rsid w:val="007B3489"/>
    <w:rsid w:val="007B39D1"/>
    <w:rsid w:val="007B3F74"/>
    <w:rsid w:val="007B4114"/>
    <w:rsid w:val="007B44B6"/>
    <w:rsid w:val="007B4580"/>
    <w:rsid w:val="007B4AE9"/>
    <w:rsid w:val="007B5478"/>
    <w:rsid w:val="007B575C"/>
    <w:rsid w:val="007B5BF0"/>
    <w:rsid w:val="007B5EDC"/>
    <w:rsid w:val="007B6CDF"/>
    <w:rsid w:val="007B6D24"/>
    <w:rsid w:val="007B6DF9"/>
    <w:rsid w:val="007B6EAD"/>
    <w:rsid w:val="007B7021"/>
    <w:rsid w:val="007B7194"/>
    <w:rsid w:val="007B740B"/>
    <w:rsid w:val="007B744D"/>
    <w:rsid w:val="007C07B5"/>
    <w:rsid w:val="007C0D9C"/>
    <w:rsid w:val="007C0DBC"/>
    <w:rsid w:val="007C10D3"/>
    <w:rsid w:val="007C2105"/>
    <w:rsid w:val="007C2862"/>
    <w:rsid w:val="007C2FCA"/>
    <w:rsid w:val="007C3844"/>
    <w:rsid w:val="007C3AA6"/>
    <w:rsid w:val="007C49F8"/>
    <w:rsid w:val="007C5299"/>
    <w:rsid w:val="007C5886"/>
    <w:rsid w:val="007C59A8"/>
    <w:rsid w:val="007C5DFD"/>
    <w:rsid w:val="007C65B6"/>
    <w:rsid w:val="007C679F"/>
    <w:rsid w:val="007C6841"/>
    <w:rsid w:val="007C6E1C"/>
    <w:rsid w:val="007C6F33"/>
    <w:rsid w:val="007C73EB"/>
    <w:rsid w:val="007C740D"/>
    <w:rsid w:val="007C7D1D"/>
    <w:rsid w:val="007D049B"/>
    <w:rsid w:val="007D086B"/>
    <w:rsid w:val="007D0DF2"/>
    <w:rsid w:val="007D1A69"/>
    <w:rsid w:val="007D1BCC"/>
    <w:rsid w:val="007D1D64"/>
    <w:rsid w:val="007D2B00"/>
    <w:rsid w:val="007D2F08"/>
    <w:rsid w:val="007D3946"/>
    <w:rsid w:val="007D3A8B"/>
    <w:rsid w:val="007D3C5B"/>
    <w:rsid w:val="007D3D8B"/>
    <w:rsid w:val="007D41E0"/>
    <w:rsid w:val="007D5026"/>
    <w:rsid w:val="007D59D4"/>
    <w:rsid w:val="007D5D95"/>
    <w:rsid w:val="007D5E65"/>
    <w:rsid w:val="007D6648"/>
    <w:rsid w:val="007D6B83"/>
    <w:rsid w:val="007D7107"/>
    <w:rsid w:val="007D7B01"/>
    <w:rsid w:val="007D7E98"/>
    <w:rsid w:val="007E0AE1"/>
    <w:rsid w:val="007E1383"/>
    <w:rsid w:val="007E138A"/>
    <w:rsid w:val="007E15AF"/>
    <w:rsid w:val="007E187C"/>
    <w:rsid w:val="007E1B2A"/>
    <w:rsid w:val="007E1BC5"/>
    <w:rsid w:val="007E299A"/>
    <w:rsid w:val="007E2CEB"/>
    <w:rsid w:val="007E3707"/>
    <w:rsid w:val="007E3D9B"/>
    <w:rsid w:val="007E46DC"/>
    <w:rsid w:val="007E4EFC"/>
    <w:rsid w:val="007E4F08"/>
    <w:rsid w:val="007E52B2"/>
    <w:rsid w:val="007E5A31"/>
    <w:rsid w:val="007E5C36"/>
    <w:rsid w:val="007E5ED8"/>
    <w:rsid w:val="007E646A"/>
    <w:rsid w:val="007E65C6"/>
    <w:rsid w:val="007E69D3"/>
    <w:rsid w:val="007E7759"/>
    <w:rsid w:val="007E7850"/>
    <w:rsid w:val="007E7B55"/>
    <w:rsid w:val="007E7E04"/>
    <w:rsid w:val="007F008E"/>
    <w:rsid w:val="007F0491"/>
    <w:rsid w:val="007F05CB"/>
    <w:rsid w:val="007F0EC4"/>
    <w:rsid w:val="007F12F0"/>
    <w:rsid w:val="007F202A"/>
    <w:rsid w:val="007F289B"/>
    <w:rsid w:val="007F339C"/>
    <w:rsid w:val="007F3A88"/>
    <w:rsid w:val="007F4089"/>
    <w:rsid w:val="007F4138"/>
    <w:rsid w:val="007F4831"/>
    <w:rsid w:val="007F491C"/>
    <w:rsid w:val="007F4F9C"/>
    <w:rsid w:val="007F5621"/>
    <w:rsid w:val="007F5C5B"/>
    <w:rsid w:val="007F5EC5"/>
    <w:rsid w:val="007F5F06"/>
    <w:rsid w:val="007F6381"/>
    <w:rsid w:val="007F6698"/>
    <w:rsid w:val="007F6A40"/>
    <w:rsid w:val="007F6A6F"/>
    <w:rsid w:val="007F6D1F"/>
    <w:rsid w:val="008005A4"/>
    <w:rsid w:val="00800A26"/>
    <w:rsid w:val="00801DD0"/>
    <w:rsid w:val="00801F39"/>
    <w:rsid w:val="0080283F"/>
    <w:rsid w:val="00803120"/>
    <w:rsid w:val="008036DB"/>
    <w:rsid w:val="0080376F"/>
    <w:rsid w:val="008040DC"/>
    <w:rsid w:val="008040EA"/>
    <w:rsid w:val="008041D6"/>
    <w:rsid w:val="0080455D"/>
    <w:rsid w:val="008048F9"/>
    <w:rsid w:val="008050F3"/>
    <w:rsid w:val="00805165"/>
    <w:rsid w:val="0080516E"/>
    <w:rsid w:val="008052AC"/>
    <w:rsid w:val="0080544D"/>
    <w:rsid w:val="00805DE0"/>
    <w:rsid w:val="008063B0"/>
    <w:rsid w:val="00806764"/>
    <w:rsid w:val="00806E1F"/>
    <w:rsid w:val="008071D2"/>
    <w:rsid w:val="00807593"/>
    <w:rsid w:val="0081016D"/>
    <w:rsid w:val="00810C22"/>
    <w:rsid w:val="00810DC3"/>
    <w:rsid w:val="008113C1"/>
    <w:rsid w:val="00811D4F"/>
    <w:rsid w:val="008122C7"/>
    <w:rsid w:val="00812CFB"/>
    <w:rsid w:val="008131EE"/>
    <w:rsid w:val="0081372B"/>
    <w:rsid w:val="008137ED"/>
    <w:rsid w:val="00814337"/>
    <w:rsid w:val="00814521"/>
    <w:rsid w:val="008145CE"/>
    <w:rsid w:val="0081460D"/>
    <w:rsid w:val="00814859"/>
    <w:rsid w:val="0081495A"/>
    <w:rsid w:val="00814A20"/>
    <w:rsid w:val="00814C14"/>
    <w:rsid w:val="00814EC8"/>
    <w:rsid w:val="00814F38"/>
    <w:rsid w:val="0081576D"/>
    <w:rsid w:val="00815C6B"/>
    <w:rsid w:val="00815DF9"/>
    <w:rsid w:val="00815E0A"/>
    <w:rsid w:val="008164BE"/>
    <w:rsid w:val="0081658D"/>
    <w:rsid w:val="00816623"/>
    <w:rsid w:val="008166E4"/>
    <w:rsid w:val="00816ACC"/>
    <w:rsid w:val="00816BE0"/>
    <w:rsid w:val="00817103"/>
    <w:rsid w:val="008171E0"/>
    <w:rsid w:val="0081774C"/>
    <w:rsid w:val="0081789B"/>
    <w:rsid w:val="00817CD1"/>
    <w:rsid w:val="00817FAC"/>
    <w:rsid w:val="00821238"/>
    <w:rsid w:val="00821972"/>
    <w:rsid w:val="00821B0C"/>
    <w:rsid w:val="00822281"/>
    <w:rsid w:val="008224D0"/>
    <w:rsid w:val="0082349B"/>
    <w:rsid w:val="00823584"/>
    <w:rsid w:val="00824212"/>
    <w:rsid w:val="008243E7"/>
    <w:rsid w:val="00824C61"/>
    <w:rsid w:val="00825B18"/>
    <w:rsid w:val="00826797"/>
    <w:rsid w:val="0082712A"/>
    <w:rsid w:val="0082729B"/>
    <w:rsid w:val="00827A57"/>
    <w:rsid w:val="008304D9"/>
    <w:rsid w:val="008308A8"/>
    <w:rsid w:val="00830C8F"/>
    <w:rsid w:val="00831C6B"/>
    <w:rsid w:val="0083249C"/>
    <w:rsid w:val="00832FEA"/>
    <w:rsid w:val="008341BC"/>
    <w:rsid w:val="00834E47"/>
    <w:rsid w:val="00835271"/>
    <w:rsid w:val="00835660"/>
    <w:rsid w:val="00835C24"/>
    <w:rsid w:val="008360B7"/>
    <w:rsid w:val="00836192"/>
    <w:rsid w:val="00836945"/>
    <w:rsid w:val="00836DE4"/>
    <w:rsid w:val="00837132"/>
    <w:rsid w:val="00837571"/>
    <w:rsid w:val="00837A10"/>
    <w:rsid w:val="008400D4"/>
    <w:rsid w:val="008408F3"/>
    <w:rsid w:val="00840CA7"/>
    <w:rsid w:val="00841041"/>
    <w:rsid w:val="00841121"/>
    <w:rsid w:val="00841BE5"/>
    <w:rsid w:val="00842336"/>
    <w:rsid w:val="008423EA"/>
    <w:rsid w:val="00842A60"/>
    <w:rsid w:val="00842AC5"/>
    <w:rsid w:val="00842B83"/>
    <w:rsid w:val="008438C2"/>
    <w:rsid w:val="00843B6D"/>
    <w:rsid w:val="00843D9F"/>
    <w:rsid w:val="00843FB0"/>
    <w:rsid w:val="008445A4"/>
    <w:rsid w:val="00844BCB"/>
    <w:rsid w:val="00844C05"/>
    <w:rsid w:val="008459F7"/>
    <w:rsid w:val="00845CB5"/>
    <w:rsid w:val="0084603B"/>
    <w:rsid w:val="00847158"/>
    <w:rsid w:val="00847590"/>
    <w:rsid w:val="00847756"/>
    <w:rsid w:val="00847A59"/>
    <w:rsid w:val="00847B5D"/>
    <w:rsid w:val="00847EFB"/>
    <w:rsid w:val="008507E6"/>
    <w:rsid w:val="00850BF0"/>
    <w:rsid w:val="00851505"/>
    <w:rsid w:val="008524DF"/>
    <w:rsid w:val="00852A6B"/>
    <w:rsid w:val="00852B7D"/>
    <w:rsid w:val="00853808"/>
    <w:rsid w:val="00853BF4"/>
    <w:rsid w:val="00853E42"/>
    <w:rsid w:val="00853E7F"/>
    <w:rsid w:val="00854165"/>
    <w:rsid w:val="00854351"/>
    <w:rsid w:val="00854380"/>
    <w:rsid w:val="008544D7"/>
    <w:rsid w:val="00854573"/>
    <w:rsid w:val="00854B53"/>
    <w:rsid w:val="00854BE5"/>
    <w:rsid w:val="00854C21"/>
    <w:rsid w:val="008553BE"/>
    <w:rsid w:val="0085541A"/>
    <w:rsid w:val="00856573"/>
    <w:rsid w:val="008565F2"/>
    <w:rsid w:val="00857187"/>
    <w:rsid w:val="008573FF"/>
    <w:rsid w:val="00857D59"/>
    <w:rsid w:val="00860399"/>
    <w:rsid w:val="00860E54"/>
    <w:rsid w:val="0086194F"/>
    <w:rsid w:val="00861FF1"/>
    <w:rsid w:val="008621D7"/>
    <w:rsid w:val="008629DE"/>
    <w:rsid w:val="00862C5B"/>
    <w:rsid w:val="0086307A"/>
    <w:rsid w:val="00863B3F"/>
    <w:rsid w:val="008649A2"/>
    <w:rsid w:val="00864B38"/>
    <w:rsid w:val="008650A5"/>
    <w:rsid w:val="00865338"/>
    <w:rsid w:val="00865A4D"/>
    <w:rsid w:val="00865E34"/>
    <w:rsid w:val="00867886"/>
    <w:rsid w:val="00870054"/>
    <w:rsid w:val="008706EB"/>
    <w:rsid w:val="00870755"/>
    <w:rsid w:val="00870837"/>
    <w:rsid w:val="008708B4"/>
    <w:rsid w:val="00870978"/>
    <w:rsid w:val="008710B2"/>
    <w:rsid w:val="00871A25"/>
    <w:rsid w:val="008726FA"/>
    <w:rsid w:val="008729C9"/>
    <w:rsid w:val="0087305A"/>
    <w:rsid w:val="0087335F"/>
    <w:rsid w:val="00874950"/>
    <w:rsid w:val="008749CB"/>
    <w:rsid w:val="00874C83"/>
    <w:rsid w:val="00874CA6"/>
    <w:rsid w:val="008759B2"/>
    <w:rsid w:val="00875DC8"/>
    <w:rsid w:val="00875E9A"/>
    <w:rsid w:val="0087614E"/>
    <w:rsid w:val="00876368"/>
    <w:rsid w:val="00876842"/>
    <w:rsid w:val="00876AD1"/>
    <w:rsid w:val="00876DB9"/>
    <w:rsid w:val="008774C1"/>
    <w:rsid w:val="00880626"/>
    <w:rsid w:val="00881350"/>
    <w:rsid w:val="008814D9"/>
    <w:rsid w:val="00881809"/>
    <w:rsid w:val="00881CC2"/>
    <w:rsid w:val="00881D35"/>
    <w:rsid w:val="00881D94"/>
    <w:rsid w:val="00883861"/>
    <w:rsid w:val="00883C07"/>
    <w:rsid w:val="00883C1D"/>
    <w:rsid w:val="00884865"/>
    <w:rsid w:val="0088490B"/>
    <w:rsid w:val="00884CD7"/>
    <w:rsid w:val="00884E5B"/>
    <w:rsid w:val="00884F44"/>
    <w:rsid w:val="0088536C"/>
    <w:rsid w:val="00885390"/>
    <w:rsid w:val="00885F2D"/>
    <w:rsid w:val="00886314"/>
    <w:rsid w:val="008864C0"/>
    <w:rsid w:val="00886824"/>
    <w:rsid w:val="00886D83"/>
    <w:rsid w:val="0088728A"/>
    <w:rsid w:val="00887524"/>
    <w:rsid w:val="008876D9"/>
    <w:rsid w:val="00887AC7"/>
    <w:rsid w:val="00887F73"/>
    <w:rsid w:val="00890458"/>
    <w:rsid w:val="0089080C"/>
    <w:rsid w:val="008908C3"/>
    <w:rsid w:val="00890BDF"/>
    <w:rsid w:val="00890D49"/>
    <w:rsid w:val="00890DAB"/>
    <w:rsid w:val="00890E18"/>
    <w:rsid w:val="0089129A"/>
    <w:rsid w:val="008917D7"/>
    <w:rsid w:val="008918A0"/>
    <w:rsid w:val="008918AC"/>
    <w:rsid w:val="00891DF0"/>
    <w:rsid w:val="00893416"/>
    <w:rsid w:val="008934B6"/>
    <w:rsid w:val="008938EB"/>
    <w:rsid w:val="00893960"/>
    <w:rsid w:val="00893AB9"/>
    <w:rsid w:val="00893DD6"/>
    <w:rsid w:val="00894088"/>
    <w:rsid w:val="008942F3"/>
    <w:rsid w:val="00895A99"/>
    <w:rsid w:val="00895F48"/>
    <w:rsid w:val="0089617D"/>
    <w:rsid w:val="0089641D"/>
    <w:rsid w:val="00896862"/>
    <w:rsid w:val="008968F7"/>
    <w:rsid w:val="008971DC"/>
    <w:rsid w:val="008972E0"/>
    <w:rsid w:val="00897715"/>
    <w:rsid w:val="008A0073"/>
    <w:rsid w:val="008A02AC"/>
    <w:rsid w:val="008A0373"/>
    <w:rsid w:val="008A07D7"/>
    <w:rsid w:val="008A08D3"/>
    <w:rsid w:val="008A0A93"/>
    <w:rsid w:val="008A0C3E"/>
    <w:rsid w:val="008A0DF0"/>
    <w:rsid w:val="008A1221"/>
    <w:rsid w:val="008A17A8"/>
    <w:rsid w:val="008A28E2"/>
    <w:rsid w:val="008A29A3"/>
    <w:rsid w:val="008A2B52"/>
    <w:rsid w:val="008A2B63"/>
    <w:rsid w:val="008A300C"/>
    <w:rsid w:val="008A3025"/>
    <w:rsid w:val="008A3058"/>
    <w:rsid w:val="008A41FD"/>
    <w:rsid w:val="008A51C9"/>
    <w:rsid w:val="008A51D0"/>
    <w:rsid w:val="008A527E"/>
    <w:rsid w:val="008A53D1"/>
    <w:rsid w:val="008A5793"/>
    <w:rsid w:val="008A58D8"/>
    <w:rsid w:val="008A757F"/>
    <w:rsid w:val="008A77BE"/>
    <w:rsid w:val="008A78C9"/>
    <w:rsid w:val="008A7A6F"/>
    <w:rsid w:val="008B008E"/>
    <w:rsid w:val="008B025B"/>
    <w:rsid w:val="008B02CF"/>
    <w:rsid w:val="008B03EE"/>
    <w:rsid w:val="008B09E8"/>
    <w:rsid w:val="008B10B2"/>
    <w:rsid w:val="008B11BF"/>
    <w:rsid w:val="008B126F"/>
    <w:rsid w:val="008B23C2"/>
    <w:rsid w:val="008B2B42"/>
    <w:rsid w:val="008B2B4A"/>
    <w:rsid w:val="008B2C41"/>
    <w:rsid w:val="008B31E7"/>
    <w:rsid w:val="008B3398"/>
    <w:rsid w:val="008B36ED"/>
    <w:rsid w:val="008B38BF"/>
    <w:rsid w:val="008B4808"/>
    <w:rsid w:val="008B4D11"/>
    <w:rsid w:val="008B5144"/>
    <w:rsid w:val="008B54C6"/>
    <w:rsid w:val="008B63AC"/>
    <w:rsid w:val="008B68B6"/>
    <w:rsid w:val="008B7389"/>
    <w:rsid w:val="008B761E"/>
    <w:rsid w:val="008B7683"/>
    <w:rsid w:val="008B7B51"/>
    <w:rsid w:val="008B7D62"/>
    <w:rsid w:val="008B7E85"/>
    <w:rsid w:val="008C045E"/>
    <w:rsid w:val="008C0DAA"/>
    <w:rsid w:val="008C0DF8"/>
    <w:rsid w:val="008C1417"/>
    <w:rsid w:val="008C1DCE"/>
    <w:rsid w:val="008C2402"/>
    <w:rsid w:val="008C3477"/>
    <w:rsid w:val="008C369B"/>
    <w:rsid w:val="008C391F"/>
    <w:rsid w:val="008C475E"/>
    <w:rsid w:val="008C484F"/>
    <w:rsid w:val="008C56BE"/>
    <w:rsid w:val="008C5EEF"/>
    <w:rsid w:val="008C624E"/>
    <w:rsid w:val="008C74A4"/>
    <w:rsid w:val="008C7782"/>
    <w:rsid w:val="008C7D75"/>
    <w:rsid w:val="008D0439"/>
    <w:rsid w:val="008D08BD"/>
    <w:rsid w:val="008D0B69"/>
    <w:rsid w:val="008D1353"/>
    <w:rsid w:val="008D1F4A"/>
    <w:rsid w:val="008D208B"/>
    <w:rsid w:val="008D21DB"/>
    <w:rsid w:val="008D31A8"/>
    <w:rsid w:val="008D3AAC"/>
    <w:rsid w:val="008D4FE6"/>
    <w:rsid w:val="008D55D6"/>
    <w:rsid w:val="008D56F1"/>
    <w:rsid w:val="008D58CB"/>
    <w:rsid w:val="008D58E3"/>
    <w:rsid w:val="008D595B"/>
    <w:rsid w:val="008D7048"/>
    <w:rsid w:val="008D76EB"/>
    <w:rsid w:val="008D77B9"/>
    <w:rsid w:val="008D7A28"/>
    <w:rsid w:val="008E038A"/>
    <w:rsid w:val="008E0463"/>
    <w:rsid w:val="008E050F"/>
    <w:rsid w:val="008E0A67"/>
    <w:rsid w:val="008E0C41"/>
    <w:rsid w:val="008E0CD8"/>
    <w:rsid w:val="008E0F6B"/>
    <w:rsid w:val="008E1BB6"/>
    <w:rsid w:val="008E2B0F"/>
    <w:rsid w:val="008E2E7C"/>
    <w:rsid w:val="008E34AC"/>
    <w:rsid w:val="008E35CD"/>
    <w:rsid w:val="008E3740"/>
    <w:rsid w:val="008E3932"/>
    <w:rsid w:val="008E3A5E"/>
    <w:rsid w:val="008E413E"/>
    <w:rsid w:val="008E4655"/>
    <w:rsid w:val="008E46D9"/>
    <w:rsid w:val="008E4712"/>
    <w:rsid w:val="008E49A0"/>
    <w:rsid w:val="008E4B49"/>
    <w:rsid w:val="008E4D46"/>
    <w:rsid w:val="008E4FB4"/>
    <w:rsid w:val="008E6259"/>
    <w:rsid w:val="008E6590"/>
    <w:rsid w:val="008E6C92"/>
    <w:rsid w:val="008E6D29"/>
    <w:rsid w:val="008E7153"/>
    <w:rsid w:val="008E74E7"/>
    <w:rsid w:val="008F1ED1"/>
    <w:rsid w:val="008F22C9"/>
    <w:rsid w:val="008F23E9"/>
    <w:rsid w:val="008F2978"/>
    <w:rsid w:val="008F2CE3"/>
    <w:rsid w:val="008F32D6"/>
    <w:rsid w:val="008F3681"/>
    <w:rsid w:val="008F3A83"/>
    <w:rsid w:val="008F41BE"/>
    <w:rsid w:val="008F44E1"/>
    <w:rsid w:val="008F5149"/>
    <w:rsid w:val="008F545D"/>
    <w:rsid w:val="008F57AF"/>
    <w:rsid w:val="008F5A68"/>
    <w:rsid w:val="008F5EBD"/>
    <w:rsid w:val="008F611C"/>
    <w:rsid w:val="008F64EC"/>
    <w:rsid w:val="008F70CE"/>
    <w:rsid w:val="008F72EC"/>
    <w:rsid w:val="008F757D"/>
    <w:rsid w:val="008F7E2D"/>
    <w:rsid w:val="00900A2F"/>
    <w:rsid w:val="00900AD9"/>
    <w:rsid w:val="00901FE2"/>
    <w:rsid w:val="00902D13"/>
    <w:rsid w:val="00903618"/>
    <w:rsid w:val="009039D4"/>
    <w:rsid w:val="00903BC0"/>
    <w:rsid w:val="00904875"/>
    <w:rsid w:val="00904A1B"/>
    <w:rsid w:val="00904F3C"/>
    <w:rsid w:val="00905FC4"/>
    <w:rsid w:val="00906238"/>
    <w:rsid w:val="009069B8"/>
    <w:rsid w:val="00906A6A"/>
    <w:rsid w:val="00907155"/>
    <w:rsid w:val="00910A31"/>
    <w:rsid w:val="00910CF5"/>
    <w:rsid w:val="00910D6B"/>
    <w:rsid w:val="00911E5C"/>
    <w:rsid w:val="0091242A"/>
    <w:rsid w:val="009125CF"/>
    <w:rsid w:val="00912C57"/>
    <w:rsid w:val="009130FC"/>
    <w:rsid w:val="00913395"/>
    <w:rsid w:val="00913486"/>
    <w:rsid w:val="00913614"/>
    <w:rsid w:val="00913C28"/>
    <w:rsid w:val="00913E40"/>
    <w:rsid w:val="00913F8F"/>
    <w:rsid w:val="0091409F"/>
    <w:rsid w:val="009140B7"/>
    <w:rsid w:val="00914403"/>
    <w:rsid w:val="00914509"/>
    <w:rsid w:val="00914A1B"/>
    <w:rsid w:val="00914C36"/>
    <w:rsid w:val="009151E4"/>
    <w:rsid w:val="0091585B"/>
    <w:rsid w:val="00915B4D"/>
    <w:rsid w:val="009161AC"/>
    <w:rsid w:val="00916270"/>
    <w:rsid w:val="009162DD"/>
    <w:rsid w:val="00916661"/>
    <w:rsid w:val="00916A83"/>
    <w:rsid w:val="00916AF3"/>
    <w:rsid w:val="00916D56"/>
    <w:rsid w:val="00917EE2"/>
    <w:rsid w:val="00920323"/>
    <w:rsid w:val="00920AE9"/>
    <w:rsid w:val="00921559"/>
    <w:rsid w:val="009218A4"/>
    <w:rsid w:val="00922704"/>
    <w:rsid w:val="00923029"/>
    <w:rsid w:val="0092389A"/>
    <w:rsid w:val="009238B7"/>
    <w:rsid w:val="00923C96"/>
    <w:rsid w:val="009240A1"/>
    <w:rsid w:val="009241B5"/>
    <w:rsid w:val="0092448D"/>
    <w:rsid w:val="0092498A"/>
    <w:rsid w:val="00925216"/>
    <w:rsid w:val="009252A3"/>
    <w:rsid w:val="0092585D"/>
    <w:rsid w:val="009258A8"/>
    <w:rsid w:val="00925C95"/>
    <w:rsid w:val="00926DB9"/>
    <w:rsid w:val="0092708D"/>
    <w:rsid w:val="0092743B"/>
    <w:rsid w:val="009276C3"/>
    <w:rsid w:val="0092797D"/>
    <w:rsid w:val="00927A29"/>
    <w:rsid w:val="00927F61"/>
    <w:rsid w:val="0093192F"/>
    <w:rsid w:val="00931A09"/>
    <w:rsid w:val="00932D51"/>
    <w:rsid w:val="00932E97"/>
    <w:rsid w:val="00932F0A"/>
    <w:rsid w:val="00933286"/>
    <w:rsid w:val="009348AD"/>
    <w:rsid w:val="009348D3"/>
    <w:rsid w:val="00934A2F"/>
    <w:rsid w:val="00934B47"/>
    <w:rsid w:val="00935BB3"/>
    <w:rsid w:val="00935F79"/>
    <w:rsid w:val="0093664C"/>
    <w:rsid w:val="00936A91"/>
    <w:rsid w:val="0093702E"/>
    <w:rsid w:val="0093708B"/>
    <w:rsid w:val="0093734F"/>
    <w:rsid w:val="009405AE"/>
    <w:rsid w:val="00940EC3"/>
    <w:rsid w:val="009418CA"/>
    <w:rsid w:val="00941D77"/>
    <w:rsid w:val="00942505"/>
    <w:rsid w:val="009425B6"/>
    <w:rsid w:val="0094298E"/>
    <w:rsid w:val="00942A16"/>
    <w:rsid w:val="009433AA"/>
    <w:rsid w:val="00943686"/>
    <w:rsid w:val="009437CE"/>
    <w:rsid w:val="00943CDC"/>
    <w:rsid w:val="009443D3"/>
    <w:rsid w:val="00944669"/>
    <w:rsid w:val="009469D6"/>
    <w:rsid w:val="0094707A"/>
    <w:rsid w:val="0094773F"/>
    <w:rsid w:val="0094798D"/>
    <w:rsid w:val="00947B4E"/>
    <w:rsid w:val="00947EFD"/>
    <w:rsid w:val="00950248"/>
    <w:rsid w:val="00950538"/>
    <w:rsid w:val="0095117F"/>
    <w:rsid w:val="00951207"/>
    <w:rsid w:val="00951985"/>
    <w:rsid w:val="00951C67"/>
    <w:rsid w:val="009526DB"/>
    <w:rsid w:val="00952ABF"/>
    <w:rsid w:val="00952E09"/>
    <w:rsid w:val="00953075"/>
    <w:rsid w:val="00953460"/>
    <w:rsid w:val="009536DF"/>
    <w:rsid w:val="00953A43"/>
    <w:rsid w:val="00953B69"/>
    <w:rsid w:val="009542B3"/>
    <w:rsid w:val="00955081"/>
    <w:rsid w:val="009551D1"/>
    <w:rsid w:val="0095544C"/>
    <w:rsid w:val="009558AD"/>
    <w:rsid w:val="0095673B"/>
    <w:rsid w:val="00956C35"/>
    <w:rsid w:val="00956E70"/>
    <w:rsid w:val="0095780C"/>
    <w:rsid w:val="00957817"/>
    <w:rsid w:val="00957E1A"/>
    <w:rsid w:val="00957E53"/>
    <w:rsid w:val="00957E84"/>
    <w:rsid w:val="00960453"/>
    <w:rsid w:val="00960E7F"/>
    <w:rsid w:val="00960ED7"/>
    <w:rsid w:val="00961334"/>
    <w:rsid w:val="009615F0"/>
    <w:rsid w:val="009617E3"/>
    <w:rsid w:val="00962145"/>
    <w:rsid w:val="00962161"/>
    <w:rsid w:val="0096239E"/>
    <w:rsid w:val="009628FA"/>
    <w:rsid w:val="00962D21"/>
    <w:rsid w:val="00962E84"/>
    <w:rsid w:val="00963B0E"/>
    <w:rsid w:val="00963DBC"/>
    <w:rsid w:val="00964165"/>
    <w:rsid w:val="009643A8"/>
    <w:rsid w:val="009645D0"/>
    <w:rsid w:val="00964798"/>
    <w:rsid w:val="00965856"/>
    <w:rsid w:val="0096650B"/>
    <w:rsid w:val="00966679"/>
    <w:rsid w:val="00966E0B"/>
    <w:rsid w:val="00967961"/>
    <w:rsid w:val="009703D3"/>
    <w:rsid w:val="00971023"/>
    <w:rsid w:val="009716DB"/>
    <w:rsid w:val="009719D7"/>
    <w:rsid w:val="009721E3"/>
    <w:rsid w:val="00972B95"/>
    <w:rsid w:val="00972C57"/>
    <w:rsid w:val="00972FA1"/>
    <w:rsid w:val="009737DC"/>
    <w:rsid w:val="00973ACC"/>
    <w:rsid w:val="00973C58"/>
    <w:rsid w:val="00973FBE"/>
    <w:rsid w:val="009741C9"/>
    <w:rsid w:val="0097478D"/>
    <w:rsid w:val="00975009"/>
    <w:rsid w:val="00975977"/>
    <w:rsid w:val="00976962"/>
    <w:rsid w:val="009775FD"/>
    <w:rsid w:val="00977841"/>
    <w:rsid w:val="00977960"/>
    <w:rsid w:val="00977E3B"/>
    <w:rsid w:val="00977FCB"/>
    <w:rsid w:val="009805C3"/>
    <w:rsid w:val="00980B47"/>
    <w:rsid w:val="0098160D"/>
    <w:rsid w:val="00981C72"/>
    <w:rsid w:val="00981CF6"/>
    <w:rsid w:val="00981ED8"/>
    <w:rsid w:val="0098209C"/>
    <w:rsid w:val="00982850"/>
    <w:rsid w:val="00982F70"/>
    <w:rsid w:val="00983179"/>
    <w:rsid w:val="00984CA4"/>
    <w:rsid w:val="00984D52"/>
    <w:rsid w:val="009855BD"/>
    <w:rsid w:val="00985743"/>
    <w:rsid w:val="009858CC"/>
    <w:rsid w:val="00985F32"/>
    <w:rsid w:val="009864C5"/>
    <w:rsid w:val="009865AE"/>
    <w:rsid w:val="00986B48"/>
    <w:rsid w:val="00986DB2"/>
    <w:rsid w:val="00986EC3"/>
    <w:rsid w:val="009874F8"/>
    <w:rsid w:val="00987732"/>
    <w:rsid w:val="00987BEB"/>
    <w:rsid w:val="00987C89"/>
    <w:rsid w:val="009916C3"/>
    <w:rsid w:val="0099196D"/>
    <w:rsid w:val="00991A69"/>
    <w:rsid w:val="00991FEC"/>
    <w:rsid w:val="0099262A"/>
    <w:rsid w:val="00992726"/>
    <w:rsid w:val="009931AB"/>
    <w:rsid w:val="00993B3E"/>
    <w:rsid w:val="00993D25"/>
    <w:rsid w:val="00994418"/>
    <w:rsid w:val="0099533B"/>
    <w:rsid w:val="00995414"/>
    <w:rsid w:val="00995456"/>
    <w:rsid w:val="00995AE4"/>
    <w:rsid w:val="009962F0"/>
    <w:rsid w:val="009968C2"/>
    <w:rsid w:val="009975E6"/>
    <w:rsid w:val="009976FC"/>
    <w:rsid w:val="00997D43"/>
    <w:rsid w:val="009A0355"/>
    <w:rsid w:val="009A11E1"/>
    <w:rsid w:val="009A1869"/>
    <w:rsid w:val="009A21FA"/>
    <w:rsid w:val="009A2268"/>
    <w:rsid w:val="009A31E8"/>
    <w:rsid w:val="009A352A"/>
    <w:rsid w:val="009A3915"/>
    <w:rsid w:val="009A52AE"/>
    <w:rsid w:val="009A5B46"/>
    <w:rsid w:val="009A6CFF"/>
    <w:rsid w:val="009A77B0"/>
    <w:rsid w:val="009B1406"/>
    <w:rsid w:val="009B1AC6"/>
    <w:rsid w:val="009B1AD1"/>
    <w:rsid w:val="009B2570"/>
    <w:rsid w:val="009B2677"/>
    <w:rsid w:val="009B2753"/>
    <w:rsid w:val="009B2D44"/>
    <w:rsid w:val="009B2E64"/>
    <w:rsid w:val="009B33C8"/>
    <w:rsid w:val="009B3628"/>
    <w:rsid w:val="009B47F9"/>
    <w:rsid w:val="009B5117"/>
    <w:rsid w:val="009B52B8"/>
    <w:rsid w:val="009B5339"/>
    <w:rsid w:val="009B540E"/>
    <w:rsid w:val="009B5704"/>
    <w:rsid w:val="009B5CDE"/>
    <w:rsid w:val="009B6096"/>
    <w:rsid w:val="009B650E"/>
    <w:rsid w:val="009B656B"/>
    <w:rsid w:val="009B781D"/>
    <w:rsid w:val="009B7BA3"/>
    <w:rsid w:val="009C0090"/>
    <w:rsid w:val="009C03E3"/>
    <w:rsid w:val="009C0ABB"/>
    <w:rsid w:val="009C199D"/>
    <w:rsid w:val="009C1D79"/>
    <w:rsid w:val="009C28C6"/>
    <w:rsid w:val="009C2943"/>
    <w:rsid w:val="009C29B5"/>
    <w:rsid w:val="009C2EAD"/>
    <w:rsid w:val="009C32C1"/>
    <w:rsid w:val="009C33E9"/>
    <w:rsid w:val="009C3465"/>
    <w:rsid w:val="009C385F"/>
    <w:rsid w:val="009C3B9C"/>
    <w:rsid w:val="009C504E"/>
    <w:rsid w:val="009C549B"/>
    <w:rsid w:val="009C5646"/>
    <w:rsid w:val="009C5921"/>
    <w:rsid w:val="009C604A"/>
    <w:rsid w:val="009C6448"/>
    <w:rsid w:val="009C6DA7"/>
    <w:rsid w:val="009C6EA5"/>
    <w:rsid w:val="009C7277"/>
    <w:rsid w:val="009D0DED"/>
    <w:rsid w:val="009D13FD"/>
    <w:rsid w:val="009D1A47"/>
    <w:rsid w:val="009D1D6B"/>
    <w:rsid w:val="009D1FB9"/>
    <w:rsid w:val="009D2106"/>
    <w:rsid w:val="009D28C2"/>
    <w:rsid w:val="009D2A0C"/>
    <w:rsid w:val="009D2D1E"/>
    <w:rsid w:val="009D3453"/>
    <w:rsid w:val="009D444F"/>
    <w:rsid w:val="009D4626"/>
    <w:rsid w:val="009D51F3"/>
    <w:rsid w:val="009D521F"/>
    <w:rsid w:val="009D535D"/>
    <w:rsid w:val="009D5464"/>
    <w:rsid w:val="009D5871"/>
    <w:rsid w:val="009D5AC7"/>
    <w:rsid w:val="009D5ACB"/>
    <w:rsid w:val="009D5DBF"/>
    <w:rsid w:val="009D669D"/>
    <w:rsid w:val="009D68D9"/>
    <w:rsid w:val="009D6B9C"/>
    <w:rsid w:val="009D7120"/>
    <w:rsid w:val="009D7128"/>
    <w:rsid w:val="009D780C"/>
    <w:rsid w:val="009D799C"/>
    <w:rsid w:val="009E02EB"/>
    <w:rsid w:val="009E09AC"/>
    <w:rsid w:val="009E0B48"/>
    <w:rsid w:val="009E19E9"/>
    <w:rsid w:val="009E1A81"/>
    <w:rsid w:val="009E1CA0"/>
    <w:rsid w:val="009E2020"/>
    <w:rsid w:val="009E2587"/>
    <w:rsid w:val="009E27BA"/>
    <w:rsid w:val="009E2997"/>
    <w:rsid w:val="009E2F7B"/>
    <w:rsid w:val="009E3E46"/>
    <w:rsid w:val="009E3EA6"/>
    <w:rsid w:val="009E43D5"/>
    <w:rsid w:val="009E4BBB"/>
    <w:rsid w:val="009E4FF0"/>
    <w:rsid w:val="009E5DF6"/>
    <w:rsid w:val="009E5E53"/>
    <w:rsid w:val="009E65D9"/>
    <w:rsid w:val="009E6C9B"/>
    <w:rsid w:val="009E6D26"/>
    <w:rsid w:val="009E74DD"/>
    <w:rsid w:val="009E75B4"/>
    <w:rsid w:val="009E7890"/>
    <w:rsid w:val="009F106E"/>
    <w:rsid w:val="009F1420"/>
    <w:rsid w:val="009F2211"/>
    <w:rsid w:val="009F3947"/>
    <w:rsid w:val="009F3C31"/>
    <w:rsid w:val="009F3C50"/>
    <w:rsid w:val="009F40B0"/>
    <w:rsid w:val="009F412B"/>
    <w:rsid w:val="009F5673"/>
    <w:rsid w:val="009F5860"/>
    <w:rsid w:val="009F5A2F"/>
    <w:rsid w:val="009F65BB"/>
    <w:rsid w:val="009F66FE"/>
    <w:rsid w:val="009F70A3"/>
    <w:rsid w:val="009F70F3"/>
    <w:rsid w:val="009F730C"/>
    <w:rsid w:val="009F7C39"/>
    <w:rsid w:val="00A0010B"/>
    <w:rsid w:val="00A001EC"/>
    <w:rsid w:val="00A00204"/>
    <w:rsid w:val="00A00A36"/>
    <w:rsid w:val="00A00ACA"/>
    <w:rsid w:val="00A01108"/>
    <w:rsid w:val="00A01394"/>
    <w:rsid w:val="00A015C6"/>
    <w:rsid w:val="00A01731"/>
    <w:rsid w:val="00A0198D"/>
    <w:rsid w:val="00A01DD7"/>
    <w:rsid w:val="00A0239D"/>
    <w:rsid w:val="00A02A70"/>
    <w:rsid w:val="00A02DC6"/>
    <w:rsid w:val="00A03173"/>
    <w:rsid w:val="00A03556"/>
    <w:rsid w:val="00A040E3"/>
    <w:rsid w:val="00A041B8"/>
    <w:rsid w:val="00A0429D"/>
    <w:rsid w:val="00A048C9"/>
    <w:rsid w:val="00A04A75"/>
    <w:rsid w:val="00A0536B"/>
    <w:rsid w:val="00A05640"/>
    <w:rsid w:val="00A05975"/>
    <w:rsid w:val="00A06DF2"/>
    <w:rsid w:val="00A06E99"/>
    <w:rsid w:val="00A1001F"/>
    <w:rsid w:val="00A1054D"/>
    <w:rsid w:val="00A107B2"/>
    <w:rsid w:val="00A10F89"/>
    <w:rsid w:val="00A1117F"/>
    <w:rsid w:val="00A1147D"/>
    <w:rsid w:val="00A11638"/>
    <w:rsid w:val="00A127E5"/>
    <w:rsid w:val="00A13694"/>
    <w:rsid w:val="00A13D8B"/>
    <w:rsid w:val="00A14561"/>
    <w:rsid w:val="00A147A9"/>
    <w:rsid w:val="00A14F00"/>
    <w:rsid w:val="00A1548A"/>
    <w:rsid w:val="00A16585"/>
    <w:rsid w:val="00A16AEB"/>
    <w:rsid w:val="00A16DBA"/>
    <w:rsid w:val="00A17189"/>
    <w:rsid w:val="00A172E6"/>
    <w:rsid w:val="00A1739A"/>
    <w:rsid w:val="00A1759E"/>
    <w:rsid w:val="00A17F8C"/>
    <w:rsid w:val="00A20233"/>
    <w:rsid w:val="00A2096D"/>
    <w:rsid w:val="00A2159D"/>
    <w:rsid w:val="00A217BB"/>
    <w:rsid w:val="00A218D3"/>
    <w:rsid w:val="00A22550"/>
    <w:rsid w:val="00A228A6"/>
    <w:rsid w:val="00A2301E"/>
    <w:rsid w:val="00A238E3"/>
    <w:rsid w:val="00A24D83"/>
    <w:rsid w:val="00A250E4"/>
    <w:rsid w:val="00A250F6"/>
    <w:rsid w:val="00A25188"/>
    <w:rsid w:val="00A25602"/>
    <w:rsid w:val="00A256F8"/>
    <w:rsid w:val="00A25B8A"/>
    <w:rsid w:val="00A25D72"/>
    <w:rsid w:val="00A2620A"/>
    <w:rsid w:val="00A27682"/>
    <w:rsid w:val="00A27FDE"/>
    <w:rsid w:val="00A30AB3"/>
    <w:rsid w:val="00A315F0"/>
    <w:rsid w:val="00A3169C"/>
    <w:rsid w:val="00A3175F"/>
    <w:rsid w:val="00A319A3"/>
    <w:rsid w:val="00A31BBC"/>
    <w:rsid w:val="00A32420"/>
    <w:rsid w:val="00A32B14"/>
    <w:rsid w:val="00A339F6"/>
    <w:rsid w:val="00A33A83"/>
    <w:rsid w:val="00A33C73"/>
    <w:rsid w:val="00A33C96"/>
    <w:rsid w:val="00A34021"/>
    <w:rsid w:val="00A34245"/>
    <w:rsid w:val="00A34AE1"/>
    <w:rsid w:val="00A35140"/>
    <w:rsid w:val="00A3536E"/>
    <w:rsid w:val="00A354B9"/>
    <w:rsid w:val="00A35602"/>
    <w:rsid w:val="00A3563D"/>
    <w:rsid w:val="00A35B8A"/>
    <w:rsid w:val="00A35D83"/>
    <w:rsid w:val="00A35DAD"/>
    <w:rsid w:val="00A36ED1"/>
    <w:rsid w:val="00A37311"/>
    <w:rsid w:val="00A377AA"/>
    <w:rsid w:val="00A379CF"/>
    <w:rsid w:val="00A404FB"/>
    <w:rsid w:val="00A40BFE"/>
    <w:rsid w:val="00A40CD6"/>
    <w:rsid w:val="00A41405"/>
    <w:rsid w:val="00A415CF"/>
    <w:rsid w:val="00A4163D"/>
    <w:rsid w:val="00A416F0"/>
    <w:rsid w:val="00A419BB"/>
    <w:rsid w:val="00A425D1"/>
    <w:rsid w:val="00A428E5"/>
    <w:rsid w:val="00A42CB5"/>
    <w:rsid w:val="00A42CBE"/>
    <w:rsid w:val="00A42EE8"/>
    <w:rsid w:val="00A430C4"/>
    <w:rsid w:val="00A43AFD"/>
    <w:rsid w:val="00A447BD"/>
    <w:rsid w:val="00A4486F"/>
    <w:rsid w:val="00A44909"/>
    <w:rsid w:val="00A44D61"/>
    <w:rsid w:val="00A45130"/>
    <w:rsid w:val="00A45487"/>
    <w:rsid w:val="00A458EC"/>
    <w:rsid w:val="00A45F42"/>
    <w:rsid w:val="00A4666B"/>
    <w:rsid w:val="00A466DE"/>
    <w:rsid w:val="00A46C16"/>
    <w:rsid w:val="00A475B2"/>
    <w:rsid w:val="00A50C11"/>
    <w:rsid w:val="00A522D8"/>
    <w:rsid w:val="00A528BF"/>
    <w:rsid w:val="00A52E57"/>
    <w:rsid w:val="00A531D3"/>
    <w:rsid w:val="00A531F5"/>
    <w:rsid w:val="00A53644"/>
    <w:rsid w:val="00A53D2C"/>
    <w:rsid w:val="00A53FDE"/>
    <w:rsid w:val="00A540D3"/>
    <w:rsid w:val="00A54B8F"/>
    <w:rsid w:val="00A54D64"/>
    <w:rsid w:val="00A54D74"/>
    <w:rsid w:val="00A55C51"/>
    <w:rsid w:val="00A55FFB"/>
    <w:rsid w:val="00A5641C"/>
    <w:rsid w:val="00A567EA"/>
    <w:rsid w:val="00A5741C"/>
    <w:rsid w:val="00A57CB5"/>
    <w:rsid w:val="00A613CA"/>
    <w:rsid w:val="00A617AE"/>
    <w:rsid w:val="00A61E62"/>
    <w:rsid w:val="00A62357"/>
    <w:rsid w:val="00A624FF"/>
    <w:rsid w:val="00A62BE9"/>
    <w:rsid w:val="00A63615"/>
    <w:rsid w:val="00A6393B"/>
    <w:rsid w:val="00A645EA"/>
    <w:rsid w:val="00A65011"/>
    <w:rsid w:val="00A6529A"/>
    <w:rsid w:val="00A65DB2"/>
    <w:rsid w:val="00A65E42"/>
    <w:rsid w:val="00A65E5F"/>
    <w:rsid w:val="00A663FA"/>
    <w:rsid w:val="00A666EA"/>
    <w:rsid w:val="00A66894"/>
    <w:rsid w:val="00A66915"/>
    <w:rsid w:val="00A66C8A"/>
    <w:rsid w:val="00A66CAB"/>
    <w:rsid w:val="00A673A7"/>
    <w:rsid w:val="00A67434"/>
    <w:rsid w:val="00A674AE"/>
    <w:rsid w:val="00A708C6"/>
    <w:rsid w:val="00A708EC"/>
    <w:rsid w:val="00A7129F"/>
    <w:rsid w:val="00A71716"/>
    <w:rsid w:val="00A72369"/>
    <w:rsid w:val="00A726EF"/>
    <w:rsid w:val="00A72905"/>
    <w:rsid w:val="00A72D24"/>
    <w:rsid w:val="00A734CA"/>
    <w:rsid w:val="00A7351D"/>
    <w:rsid w:val="00A739CD"/>
    <w:rsid w:val="00A73CFB"/>
    <w:rsid w:val="00A73FD1"/>
    <w:rsid w:val="00A741D3"/>
    <w:rsid w:val="00A74B77"/>
    <w:rsid w:val="00A74FD1"/>
    <w:rsid w:val="00A74FF6"/>
    <w:rsid w:val="00A7625E"/>
    <w:rsid w:val="00A767E8"/>
    <w:rsid w:val="00A808D3"/>
    <w:rsid w:val="00A80D08"/>
    <w:rsid w:val="00A81556"/>
    <w:rsid w:val="00A81999"/>
    <w:rsid w:val="00A81B8D"/>
    <w:rsid w:val="00A81D2F"/>
    <w:rsid w:val="00A81F51"/>
    <w:rsid w:val="00A82160"/>
    <w:rsid w:val="00A82665"/>
    <w:rsid w:val="00A826C2"/>
    <w:rsid w:val="00A82C1A"/>
    <w:rsid w:val="00A82ECC"/>
    <w:rsid w:val="00A83763"/>
    <w:rsid w:val="00A83D0F"/>
    <w:rsid w:val="00A84346"/>
    <w:rsid w:val="00A84A23"/>
    <w:rsid w:val="00A84A3D"/>
    <w:rsid w:val="00A84B7F"/>
    <w:rsid w:val="00A8592E"/>
    <w:rsid w:val="00A85C8A"/>
    <w:rsid w:val="00A86ECE"/>
    <w:rsid w:val="00A86F3A"/>
    <w:rsid w:val="00A8701E"/>
    <w:rsid w:val="00A87093"/>
    <w:rsid w:val="00A8763E"/>
    <w:rsid w:val="00A90166"/>
    <w:rsid w:val="00A90568"/>
    <w:rsid w:val="00A907E3"/>
    <w:rsid w:val="00A922A5"/>
    <w:rsid w:val="00A92A06"/>
    <w:rsid w:val="00A93B48"/>
    <w:rsid w:val="00A94390"/>
    <w:rsid w:val="00A94516"/>
    <w:rsid w:val="00A94A29"/>
    <w:rsid w:val="00A952B9"/>
    <w:rsid w:val="00A952E8"/>
    <w:rsid w:val="00A9540A"/>
    <w:rsid w:val="00A95475"/>
    <w:rsid w:val="00A9555E"/>
    <w:rsid w:val="00A95582"/>
    <w:rsid w:val="00A95E96"/>
    <w:rsid w:val="00A96205"/>
    <w:rsid w:val="00A96E82"/>
    <w:rsid w:val="00A978EA"/>
    <w:rsid w:val="00AA0228"/>
    <w:rsid w:val="00AA026C"/>
    <w:rsid w:val="00AA08D1"/>
    <w:rsid w:val="00AA174D"/>
    <w:rsid w:val="00AA1C8C"/>
    <w:rsid w:val="00AA1FA4"/>
    <w:rsid w:val="00AA2947"/>
    <w:rsid w:val="00AA2A8B"/>
    <w:rsid w:val="00AA2F99"/>
    <w:rsid w:val="00AA3120"/>
    <w:rsid w:val="00AA369C"/>
    <w:rsid w:val="00AA3FA6"/>
    <w:rsid w:val="00AA4768"/>
    <w:rsid w:val="00AA539E"/>
    <w:rsid w:val="00AA5706"/>
    <w:rsid w:val="00AA72D6"/>
    <w:rsid w:val="00AA773A"/>
    <w:rsid w:val="00AA7755"/>
    <w:rsid w:val="00AA77D5"/>
    <w:rsid w:val="00AB094A"/>
    <w:rsid w:val="00AB094E"/>
    <w:rsid w:val="00AB0A06"/>
    <w:rsid w:val="00AB0DEE"/>
    <w:rsid w:val="00AB10D0"/>
    <w:rsid w:val="00AB1148"/>
    <w:rsid w:val="00AB1A53"/>
    <w:rsid w:val="00AB1F04"/>
    <w:rsid w:val="00AB21DF"/>
    <w:rsid w:val="00AB2A2D"/>
    <w:rsid w:val="00AB3243"/>
    <w:rsid w:val="00AB3347"/>
    <w:rsid w:val="00AB3381"/>
    <w:rsid w:val="00AB344A"/>
    <w:rsid w:val="00AB3576"/>
    <w:rsid w:val="00AB37C5"/>
    <w:rsid w:val="00AB37F5"/>
    <w:rsid w:val="00AB392B"/>
    <w:rsid w:val="00AB399B"/>
    <w:rsid w:val="00AB3B0E"/>
    <w:rsid w:val="00AB3F81"/>
    <w:rsid w:val="00AB4370"/>
    <w:rsid w:val="00AB43C7"/>
    <w:rsid w:val="00AB4E40"/>
    <w:rsid w:val="00AB4FA2"/>
    <w:rsid w:val="00AB4FBF"/>
    <w:rsid w:val="00AB597C"/>
    <w:rsid w:val="00AB5A34"/>
    <w:rsid w:val="00AB5D6C"/>
    <w:rsid w:val="00AB629B"/>
    <w:rsid w:val="00AB6EBA"/>
    <w:rsid w:val="00AB7460"/>
    <w:rsid w:val="00AB7A38"/>
    <w:rsid w:val="00AC038B"/>
    <w:rsid w:val="00AC0E1B"/>
    <w:rsid w:val="00AC14CB"/>
    <w:rsid w:val="00AC1DFF"/>
    <w:rsid w:val="00AC328F"/>
    <w:rsid w:val="00AC3826"/>
    <w:rsid w:val="00AC3EBF"/>
    <w:rsid w:val="00AC4093"/>
    <w:rsid w:val="00AC4123"/>
    <w:rsid w:val="00AC4C7C"/>
    <w:rsid w:val="00AC5290"/>
    <w:rsid w:val="00AC5528"/>
    <w:rsid w:val="00AC5781"/>
    <w:rsid w:val="00AC5AF4"/>
    <w:rsid w:val="00AC5D1A"/>
    <w:rsid w:val="00AC7DAF"/>
    <w:rsid w:val="00AC7F6B"/>
    <w:rsid w:val="00AD036D"/>
    <w:rsid w:val="00AD043F"/>
    <w:rsid w:val="00AD0978"/>
    <w:rsid w:val="00AD10FE"/>
    <w:rsid w:val="00AD120F"/>
    <w:rsid w:val="00AD17B1"/>
    <w:rsid w:val="00AD187E"/>
    <w:rsid w:val="00AD1B04"/>
    <w:rsid w:val="00AD1D4D"/>
    <w:rsid w:val="00AD2327"/>
    <w:rsid w:val="00AD39FC"/>
    <w:rsid w:val="00AD3A61"/>
    <w:rsid w:val="00AD44C5"/>
    <w:rsid w:val="00AD4576"/>
    <w:rsid w:val="00AD4B35"/>
    <w:rsid w:val="00AD52C4"/>
    <w:rsid w:val="00AD562B"/>
    <w:rsid w:val="00AD5892"/>
    <w:rsid w:val="00AD5E13"/>
    <w:rsid w:val="00AD5EF2"/>
    <w:rsid w:val="00AD694C"/>
    <w:rsid w:val="00AD71E6"/>
    <w:rsid w:val="00AD7870"/>
    <w:rsid w:val="00AE0AD3"/>
    <w:rsid w:val="00AE0EAC"/>
    <w:rsid w:val="00AE134B"/>
    <w:rsid w:val="00AE1805"/>
    <w:rsid w:val="00AE1BCC"/>
    <w:rsid w:val="00AE1E00"/>
    <w:rsid w:val="00AE1F9F"/>
    <w:rsid w:val="00AE21B0"/>
    <w:rsid w:val="00AE40C7"/>
    <w:rsid w:val="00AE4CD1"/>
    <w:rsid w:val="00AE4DE2"/>
    <w:rsid w:val="00AE58DA"/>
    <w:rsid w:val="00AE5B04"/>
    <w:rsid w:val="00AE62FF"/>
    <w:rsid w:val="00AE69A1"/>
    <w:rsid w:val="00AE788E"/>
    <w:rsid w:val="00AE7BDC"/>
    <w:rsid w:val="00AF090B"/>
    <w:rsid w:val="00AF0926"/>
    <w:rsid w:val="00AF1213"/>
    <w:rsid w:val="00AF12D1"/>
    <w:rsid w:val="00AF231B"/>
    <w:rsid w:val="00AF33DD"/>
    <w:rsid w:val="00AF3535"/>
    <w:rsid w:val="00AF4793"/>
    <w:rsid w:val="00AF47C5"/>
    <w:rsid w:val="00AF51D0"/>
    <w:rsid w:val="00AF5286"/>
    <w:rsid w:val="00AF542B"/>
    <w:rsid w:val="00AF6154"/>
    <w:rsid w:val="00AF7127"/>
    <w:rsid w:val="00AF76F3"/>
    <w:rsid w:val="00AF7C5E"/>
    <w:rsid w:val="00B00687"/>
    <w:rsid w:val="00B00912"/>
    <w:rsid w:val="00B00CCF"/>
    <w:rsid w:val="00B0127C"/>
    <w:rsid w:val="00B01B19"/>
    <w:rsid w:val="00B01E2D"/>
    <w:rsid w:val="00B01EC6"/>
    <w:rsid w:val="00B0228B"/>
    <w:rsid w:val="00B026FE"/>
    <w:rsid w:val="00B02B8B"/>
    <w:rsid w:val="00B02C6D"/>
    <w:rsid w:val="00B03BC2"/>
    <w:rsid w:val="00B03C1B"/>
    <w:rsid w:val="00B0491B"/>
    <w:rsid w:val="00B04C75"/>
    <w:rsid w:val="00B0578F"/>
    <w:rsid w:val="00B0581B"/>
    <w:rsid w:val="00B05A0D"/>
    <w:rsid w:val="00B06786"/>
    <w:rsid w:val="00B069E2"/>
    <w:rsid w:val="00B06FE5"/>
    <w:rsid w:val="00B073F6"/>
    <w:rsid w:val="00B07406"/>
    <w:rsid w:val="00B101EA"/>
    <w:rsid w:val="00B10E0B"/>
    <w:rsid w:val="00B10FA2"/>
    <w:rsid w:val="00B10FF9"/>
    <w:rsid w:val="00B1114D"/>
    <w:rsid w:val="00B116BD"/>
    <w:rsid w:val="00B117AD"/>
    <w:rsid w:val="00B11D97"/>
    <w:rsid w:val="00B12251"/>
    <w:rsid w:val="00B13555"/>
    <w:rsid w:val="00B13C47"/>
    <w:rsid w:val="00B1420A"/>
    <w:rsid w:val="00B14B05"/>
    <w:rsid w:val="00B14C5F"/>
    <w:rsid w:val="00B15355"/>
    <w:rsid w:val="00B15409"/>
    <w:rsid w:val="00B155A2"/>
    <w:rsid w:val="00B1584D"/>
    <w:rsid w:val="00B15E52"/>
    <w:rsid w:val="00B163DA"/>
    <w:rsid w:val="00B20614"/>
    <w:rsid w:val="00B22DB2"/>
    <w:rsid w:val="00B22E76"/>
    <w:rsid w:val="00B233CA"/>
    <w:rsid w:val="00B23ADD"/>
    <w:rsid w:val="00B243CC"/>
    <w:rsid w:val="00B248B3"/>
    <w:rsid w:val="00B2492D"/>
    <w:rsid w:val="00B2497C"/>
    <w:rsid w:val="00B252AE"/>
    <w:rsid w:val="00B258A5"/>
    <w:rsid w:val="00B265B1"/>
    <w:rsid w:val="00B265CA"/>
    <w:rsid w:val="00B26B29"/>
    <w:rsid w:val="00B2705B"/>
    <w:rsid w:val="00B27945"/>
    <w:rsid w:val="00B27B27"/>
    <w:rsid w:val="00B30736"/>
    <w:rsid w:val="00B307B2"/>
    <w:rsid w:val="00B30C21"/>
    <w:rsid w:val="00B310FC"/>
    <w:rsid w:val="00B31DA1"/>
    <w:rsid w:val="00B32C40"/>
    <w:rsid w:val="00B3311F"/>
    <w:rsid w:val="00B33296"/>
    <w:rsid w:val="00B332C5"/>
    <w:rsid w:val="00B3357E"/>
    <w:rsid w:val="00B34488"/>
    <w:rsid w:val="00B34BCF"/>
    <w:rsid w:val="00B34E67"/>
    <w:rsid w:val="00B363A5"/>
    <w:rsid w:val="00B36E42"/>
    <w:rsid w:val="00B40099"/>
    <w:rsid w:val="00B4072E"/>
    <w:rsid w:val="00B40AE7"/>
    <w:rsid w:val="00B40E28"/>
    <w:rsid w:val="00B411DE"/>
    <w:rsid w:val="00B413B1"/>
    <w:rsid w:val="00B4183E"/>
    <w:rsid w:val="00B41884"/>
    <w:rsid w:val="00B41899"/>
    <w:rsid w:val="00B41DF1"/>
    <w:rsid w:val="00B424A0"/>
    <w:rsid w:val="00B42525"/>
    <w:rsid w:val="00B42619"/>
    <w:rsid w:val="00B42BFE"/>
    <w:rsid w:val="00B42D93"/>
    <w:rsid w:val="00B42F31"/>
    <w:rsid w:val="00B43521"/>
    <w:rsid w:val="00B435B6"/>
    <w:rsid w:val="00B438C8"/>
    <w:rsid w:val="00B441A3"/>
    <w:rsid w:val="00B454CF"/>
    <w:rsid w:val="00B45860"/>
    <w:rsid w:val="00B45DCA"/>
    <w:rsid w:val="00B45E83"/>
    <w:rsid w:val="00B45ED5"/>
    <w:rsid w:val="00B46399"/>
    <w:rsid w:val="00B46502"/>
    <w:rsid w:val="00B47293"/>
    <w:rsid w:val="00B4742C"/>
    <w:rsid w:val="00B47F68"/>
    <w:rsid w:val="00B47F7D"/>
    <w:rsid w:val="00B47FD5"/>
    <w:rsid w:val="00B50364"/>
    <w:rsid w:val="00B50500"/>
    <w:rsid w:val="00B509AA"/>
    <w:rsid w:val="00B51026"/>
    <w:rsid w:val="00B5201A"/>
    <w:rsid w:val="00B520DD"/>
    <w:rsid w:val="00B5274A"/>
    <w:rsid w:val="00B52888"/>
    <w:rsid w:val="00B52FA6"/>
    <w:rsid w:val="00B530EA"/>
    <w:rsid w:val="00B5314D"/>
    <w:rsid w:val="00B535D9"/>
    <w:rsid w:val="00B539E4"/>
    <w:rsid w:val="00B54F39"/>
    <w:rsid w:val="00B5573F"/>
    <w:rsid w:val="00B55A2B"/>
    <w:rsid w:val="00B56C1D"/>
    <w:rsid w:val="00B578EC"/>
    <w:rsid w:val="00B60AC6"/>
    <w:rsid w:val="00B60F18"/>
    <w:rsid w:val="00B6138F"/>
    <w:rsid w:val="00B61A07"/>
    <w:rsid w:val="00B61F2A"/>
    <w:rsid w:val="00B62632"/>
    <w:rsid w:val="00B62945"/>
    <w:rsid w:val="00B62CB4"/>
    <w:rsid w:val="00B6336C"/>
    <w:rsid w:val="00B633A3"/>
    <w:rsid w:val="00B63746"/>
    <w:rsid w:val="00B637EE"/>
    <w:rsid w:val="00B63A4A"/>
    <w:rsid w:val="00B63CAF"/>
    <w:rsid w:val="00B64396"/>
    <w:rsid w:val="00B64D80"/>
    <w:rsid w:val="00B6619D"/>
    <w:rsid w:val="00B662E7"/>
    <w:rsid w:val="00B7036E"/>
    <w:rsid w:val="00B707DE"/>
    <w:rsid w:val="00B712C4"/>
    <w:rsid w:val="00B71FFE"/>
    <w:rsid w:val="00B72431"/>
    <w:rsid w:val="00B726C5"/>
    <w:rsid w:val="00B72E52"/>
    <w:rsid w:val="00B73197"/>
    <w:rsid w:val="00B73AC6"/>
    <w:rsid w:val="00B73DC2"/>
    <w:rsid w:val="00B74C49"/>
    <w:rsid w:val="00B75185"/>
    <w:rsid w:val="00B7537B"/>
    <w:rsid w:val="00B7558C"/>
    <w:rsid w:val="00B75BF5"/>
    <w:rsid w:val="00B75F90"/>
    <w:rsid w:val="00B761CA"/>
    <w:rsid w:val="00B764F8"/>
    <w:rsid w:val="00B76E2E"/>
    <w:rsid w:val="00B77142"/>
    <w:rsid w:val="00B7768B"/>
    <w:rsid w:val="00B800AC"/>
    <w:rsid w:val="00B8028E"/>
    <w:rsid w:val="00B80344"/>
    <w:rsid w:val="00B80F06"/>
    <w:rsid w:val="00B811DE"/>
    <w:rsid w:val="00B8271F"/>
    <w:rsid w:val="00B829E0"/>
    <w:rsid w:val="00B82BC7"/>
    <w:rsid w:val="00B83904"/>
    <w:rsid w:val="00B841CE"/>
    <w:rsid w:val="00B84BCF"/>
    <w:rsid w:val="00B84CC4"/>
    <w:rsid w:val="00B84EA9"/>
    <w:rsid w:val="00B85692"/>
    <w:rsid w:val="00B85FDF"/>
    <w:rsid w:val="00B8661A"/>
    <w:rsid w:val="00B86A9D"/>
    <w:rsid w:val="00B86FE8"/>
    <w:rsid w:val="00B87155"/>
    <w:rsid w:val="00B87222"/>
    <w:rsid w:val="00B87254"/>
    <w:rsid w:val="00B87EFA"/>
    <w:rsid w:val="00B906BB"/>
    <w:rsid w:val="00B90827"/>
    <w:rsid w:val="00B9088B"/>
    <w:rsid w:val="00B916D9"/>
    <w:rsid w:val="00B91D4A"/>
    <w:rsid w:val="00B927FC"/>
    <w:rsid w:val="00B92884"/>
    <w:rsid w:val="00B93089"/>
    <w:rsid w:val="00B93178"/>
    <w:rsid w:val="00B94264"/>
    <w:rsid w:val="00B942D6"/>
    <w:rsid w:val="00B94A99"/>
    <w:rsid w:val="00B94C0A"/>
    <w:rsid w:val="00B95015"/>
    <w:rsid w:val="00B95420"/>
    <w:rsid w:val="00B959CA"/>
    <w:rsid w:val="00B95D27"/>
    <w:rsid w:val="00B95F41"/>
    <w:rsid w:val="00B96552"/>
    <w:rsid w:val="00B96F4A"/>
    <w:rsid w:val="00B97294"/>
    <w:rsid w:val="00B972F9"/>
    <w:rsid w:val="00BA0397"/>
    <w:rsid w:val="00BA085F"/>
    <w:rsid w:val="00BA0A6F"/>
    <w:rsid w:val="00BA0AF9"/>
    <w:rsid w:val="00BA1302"/>
    <w:rsid w:val="00BA166A"/>
    <w:rsid w:val="00BA1A7B"/>
    <w:rsid w:val="00BA1DFA"/>
    <w:rsid w:val="00BA2753"/>
    <w:rsid w:val="00BA36BB"/>
    <w:rsid w:val="00BA3755"/>
    <w:rsid w:val="00BA3760"/>
    <w:rsid w:val="00BA383E"/>
    <w:rsid w:val="00BA39F0"/>
    <w:rsid w:val="00BA3EC1"/>
    <w:rsid w:val="00BA4598"/>
    <w:rsid w:val="00BA4653"/>
    <w:rsid w:val="00BA46EE"/>
    <w:rsid w:val="00BA4F2D"/>
    <w:rsid w:val="00BA50F8"/>
    <w:rsid w:val="00BA5891"/>
    <w:rsid w:val="00BA58A5"/>
    <w:rsid w:val="00BA58B3"/>
    <w:rsid w:val="00BA61CE"/>
    <w:rsid w:val="00BA727D"/>
    <w:rsid w:val="00BA7B08"/>
    <w:rsid w:val="00BB01B6"/>
    <w:rsid w:val="00BB0253"/>
    <w:rsid w:val="00BB0485"/>
    <w:rsid w:val="00BB0509"/>
    <w:rsid w:val="00BB0A90"/>
    <w:rsid w:val="00BB1089"/>
    <w:rsid w:val="00BB1743"/>
    <w:rsid w:val="00BB192D"/>
    <w:rsid w:val="00BB1AB9"/>
    <w:rsid w:val="00BB1B30"/>
    <w:rsid w:val="00BB200F"/>
    <w:rsid w:val="00BB2946"/>
    <w:rsid w:val="00BB2F57"/>
    <w:rsid w:val="00BB30D5"/>
    <w:rsid w:val="00BB33C2"/>
    <w:rsid w:val="00BB3451"/>
    <w:rsid w:val="00BB4CD0"/>
    <w:rsid w:val="00BB59FB"/>
    <w:rsid w:val="00BB5C9C"/>
    <w:rsid w:val="00BB5D01"/>
    <w:rsid w:val="00BB5D97"/>
    <w:rsid w:val="00BB67A2"/>
    <w:rsid w:val="00BB6A14"/>
    <w:rsid w:val="00BB6D5A"/>
    <w:rsid w:val="00BB775D"/>
    <w:rsid w:val="00BB78F6"/>
    <w:rsid w:val="00BB7E5D"/>
    <w:rsid w:val="00BC057D"/>
    <w:rsid w:val="00BC0963"/>
    <w:rsid w:val="00BC1088"/>
    <w:rsid w:val="00BC119F"/>
    <w:rsid w:val="00BC1321"/>
    <w:rsid w:val="00BC2E28"/>
    <w:rsid w:val="00BC2E6D"/>
    <w:rsid w:val="00BC38CD"/>
    <w:rsid w:val="00BC3AA0"/>
    <w:rsid w:val="00BC4190"/>
    <w:rsid w:val="00BC42EC"/>
    <w:rsid w:val="00BC4B0F"/>
    <w:rsid w:val="00BC4D92"/>
    <w:rsid w:val="00BC4FED"/>
    <w:rsid w:val="00BC5F59"/>
    <w:rsid w:val="00BC5F7F"/>
    <w:rsid w:val="00BC6673"/>
    <w:rsid w:val="00BC6A91"/>
    <w:rsid w:val="00BC6F7F"/>
    <w:rsid w:val="00BC71ED"/>
    <w:rsid w:val="00BC7AF4"/>
    <w:rsid w:val="00BD06AD"/>
    <w:rsid w:val="00BD0ED8"/>
    <w:rsid w:val="00BD1213"/>
    <w:rsid w:val="00BD137E"/>
    <w:rsid w:val="00BD14FF"/>
    <w:rsid w:val="00BD2E6E"/>
    <w:rsid w:val="00BD322A"/>
    <w:rsid w:val="00BD3515"/>
    <w:rsid w:val="00BD3A00"/>
    <w:rsid w:val="00BD3F94"/>
    <w:rsid w:val="00BD4155"/>
    <w:rsid w:val="00BD4193"/>
    <w:rsid w:val="00BD41B5"/>
    <w:rsid w:val="00BD4F01"/>
    <w:rsid w:val="00BD4F1D"/>
    <w:rsid w:val="00BD5BFB"/>
    <w:rsid w:val="00BD68DA"/>
    <w:rsid w:val="00BD6B90"/>
    <w:rsid w:val="00BD6E44"/>
    <w:rsid w:val="00BD6EF8"/>
    <w:rsid w:val="00BD734B"/>
    <w:rsid w:val="00BD76A3"/>
    <w:rsid w:val="00BD7768"/>
    <w:rsid w:val="00BD790A"/>
    <w:rsid w:val="00BE0021"/>
    <w:rsid w:val="00BE0256"/>
    <w:rsid w:val="00BE0CC2"/>
    <w:rsid w:val="00BE1129"/>
    <w:rsid w:val="00BE11ED"/>
    <w:rsid w:val="00BE14AE"/>
    <w:rsid w:val="00BE15AF"/>
    <w:rsid w:val="00BE1D5F"/>
    <w:rsid w:val="00BE1F76"/>
    <w:rsid w:val="00BE31BE"/>
    <w:rsid w:val="00BE3318"/>
    <w:rsid w:val="00BE36B9"/>
    <w:rsid w:val="00BE38B8"/>
    <w:rsid w:val="00BE3E6E"/>
    <w:rsid w:val="00BE410C"/>
    <w:rsid w:val="00BE41C4"/>
    <w:rsid w:val="00BE463B"/>
    <w:rsid w:val="00BE5537"/>
    <w:rsid w:val="00BE573C"/>
    <w:rsid w:val="00BE6C52"/>
    <w:rsid w:val="00BE6E8B"/>
    <w:rsid w:val="00BF1059"/>
    <w:rsid w:val="00BF119A"/>
    <w:rsid w:val="00BF1742"/>
    <w:rsid w:val="00BF1CC1"/>
    <w:rsid w:val="00BF2785"/>
    <w:rsid w:val="00BF2F2C"/>
    <w:rsid w:val="00BF3450"/>
    <w:rsid w:val="00BF3A40"/>
    <w:rsid w:val="00BF3CB6"/>
    <w:rsid w:val="00BF45F1"/>
    <w:rsid w:val="00BF4DCC"/>
    <w:rsid w:val="00BF4E93"/>
    <w:rsid w:val="00BF5617"/>
    <w:rsid w:val="00BF5985"/>
    <w:rsid w:val="00BF5AD2"/>
    <w:rsid w:val="00BF6664"/>
    <w:rsid w:val="00BF67EE"/>
    <w:rsid w:val="00BF6E8B"/>
    <w:rsid w:val="00BF70D1"/>
    <w:rsid w:val="00BF7410"/>
    <w:rsid w:val="00BF752E"/>
    <w:rsid w:val="00C003E7"/>
    <w:rsid w:val="00C00909"/>
    <w:rsid w:val="00C01F13"/>
    <w:rsid w:val="00C02A3B"/>
    <w:rsid w:val="00C02B36"/>
    <w:rsid w:val="00C02F40"/>
    <w:rsid w:val="00C02F43"/>
    <w:rsid w:val="00C048EA"/>
    <w:rsid w:val="00C04B70"/>
    <w:rsid w:val="00C04E98"/>
    <w:rsid w:val="00C051BF"/>
    <w:rsid w:val="00C053E3"/>
    <w:rsid w:val="00C05C36"/>
    <w:rsid w:val="00C06147"/>
    <w:rsid w:val="00C0768F"/>
    <w:rsid w:val="00C078B4"/>
    <w:rsid w:val="00C079DD"/>
    <w:rsid w:val="00C07DC5"/>
    <w:rsid w:val="00C100F7"/>
    <w:rsid w:val="00C1044F"/>
    <w:rsid w:val="00C111E2"/>
    <w:rsid w:val="00C111ED"/>
    <w:rsid w:val="00C11456"/>
    <w:rsid w:val="00C114C3"/>
    <w:rsid w:val="00C116C9"/>
    <w:rsid w:val="00C1170E"/>
    <w:rsid w:val="00C117A2"/>
    <w:rsid w:val="00C11A20"/>
    <w:rsid w:val="00C11A47"/>
    <w:rsid w:val="00C11C45"/>
    <w:rsid w:val="00C12CF5"/>
    <w:rsid w:val="00C137EF"/>
    <w:rsid w:val="00C13949"/>
    <w:rsid w:val="00C13D62"/>
    <w:rsid w:val="00C14996"/>
    <w:rsid w:val="00C1499F"/>
    <w:rsid w:val="00C149B7"/>
    <w:rsid w:val="00C15D44"/>
    <w:rsid w:val="00C16ED9"/>
    <w:rsid w:val="00C17755"/>
    <w:rsid w:val="00C177FF"/>
    <w:rsid w:val="00C17EF0"/>
    <w:rsid w:val="00C17EF8"/>
    <w:rsid w:val="00C20A21"/>
    <w:rsid w:val="00C20C36"/>
    <w:rsid w:val="00C2116F"/>
    <w:rsid w:val="00C2148C"/>
    <w:rsid w:val="00C21B70"/>
    <w:rsid w:val="00C21F8E"/>
    <w:rsid w:val="00C2234C"/>
    <w:rsid w:val="00C22E8B"/>
    <w:rsid w:val="00C247DF"/>
    <w:rsid w:val="00C24BCD"/>
    <w:rsid w:val="00C25427"/>
    <w:rsid w:val="00C256AB"/>
    <w:rsid w:val="00C263EF"/>
    <w:rsid w:val="00C275AD"/>
    <w:rsid w:val="00C27B59"/>
    <w:rsid w:val="00C30646"/>
    <w:rsid w:val="00C30D73"/>
    <w:rsid w:val="00C30F08"/>
    <w:rsid w:val="00C31713"/>
    <w:rsid w:val="00C31DF4"/>
    <w:rsid w:val="00C32099"/>
    <w:rsid w:val="00C3227A"/>
    <w:rsid w:val="00C323DE"/>
    <w:rsid w:val="00C32872"/>
    <w:rsid w:val="00C32893"/>
    <w:rsid w:val="00C328FE"/>
    <w:rsid w:val="00C33A64"/>
    <w:rsid w:val="00C33C5B"/>
    <w:rsid w:val="00C33C9C"/>
    <w:rsid w:val="00C33F0A"/>
    <w:rsid w:val="00C341A4"/>
    <w:rsid w:val="00C34899"/>
    <w:rsid w:val="00C35F35"/>
    <w:rsid w:val="00C36338"/>
    <w:rsid w:val="00C364A4"/>
    <w:rsid w:val="00C364C1"/>
    <w:rsid w:val="00C36F21"/>
    <w:rsid w:val="00C36FB3"/>
    <w:rsid w:val="00C37548"/>
    <w:rsid w:val="00C376A0"/>
    <w:rsid w:val="00C37B73"/>
    <w:rsid w:val="00C37E07"/>
    <w:rsid w:val="00C40881"/>
    <w:rsid w:val="00C41CA5"/>
    <w:rsid w:val="00C41D66"/>
    <w:rsid w:val="00C41F2F"/>
    <w:rsid w:val="00C4205E"/>
    <w:rsid w:val="00C42312"/>
    <w:rsid w:val="00C423EB"/>
    <w:rsid w:val="00C42683"/>
    <w:rsid w:val="00C42A51"/>
    <w:rsid w:val="00C43338"/>
    <w:rsid w:val="00C43DB6"/>
    <w:rsid w:val="00C45286"/>
    <w:rsid w:val="00C4554E"/>
    <w:rsid w:val="00C4569B"/>
    <w:rsid w:val="00C461A5"/>
    <w:rsid w:val="00C4633A"/>
    <w:rsid w:val="00C4644D"/>
    <w:rsid w:val="00C46855"/>
    <w:rsid w:val="00C46A04"/>
    <w:rsid w:val="00C46D45"/>
    <w:rsid w:val="00C47A98"/>
    <w:rsid w:val="00C50489"/>
    <w:rsid w:val="00C50970"/>
    <w:rsid w:val="00C509B1"/>
    <w:rsid w:val="00C50B9B"/>
    <w:rsid w:val="00C5112D"/>
    <w:rsid w:val="00C517A0"/>
    <w:rsid w:val="00C51AC8"/>
    <w:rsid w:val="00C51E4D"/>
    <w:rsid w:val="00C5215F"/>
    <w:rsid w:val="00C524B5"/>
    <w:rsid w:val="00C533D5"/>
    <w:rsid w:val="00C53739"/>
    <w:rsid w:val="00C537FC"/>
    <w:rsid w:val="00C53804"/>
    <w:rsid w:val="00C53CC6"/>
    <w:rsid w:val="00C55401"/>
    <w:rsid w:val="00C55548"/>
    <w:rsid w:val="00C55A52"/>
    <w:rsid w:val="00C5603A"/>
    <w:rsid w:val="00C569F5"/>
    <w:rsid w:val="00C56F0A"/>
    <w:rsid w:val="00C57AE6"/>
    <w:rsid w:val="00C6074E"/>
    <w:rsid w:val="00C60CED"/>
    <w:rsid w:val="00C60DBA"/>
    <w:rsid w:val="00C60EF3"/>
    <w:rsid w:val="00C6123F"/>
    <w:rsid w:val="00C61290"/>
    <w:rsid w:val="00C6174F"/>
    <w:rsid w:val="00C61A6C"/>
    <w:rsid w:val="00C61A73"/>
    <w:rsid w:val="00C623FD"/>
    <w:rsid w:val="00C6287E"/>
    <w:rsid w:val="00C62A82"/>
    <w:rsid w:val="00C63858"/>
    <w:rsid w:val="00C64542"/>
    <w:rsid w:val="00C648A9"/>
    <w:rsid w:val="00C64D69"/>
    <w:rsid w:val="00C65B94"/>
    <w:rsid w:val="00C65B9E"/>
    <w:rsid w:val="00C65D21"/>
    <w:rsid w:val="00C65F3D"/>
    <w:rsid w:val="00C661D9"/>
    <w:rsid w:val="00C6633E"/>
    <w:rsid w:val="00C66650"/>
    <w:rsid w:val="00C669D2"/>
    <w:rsid w:val="00C66C34"/>
    <w:rsid w:val="00C66F15"/>
    <w:rsid w:val="00C6702B"/>
    <w:rsid w:val="00C67798"/>
    <w:rsid w:val="00C6797F"/>
    <w:rsid w:val="00C70016"/>
    <w:rsid w:val="00C70A16"/>
    <w:rsid w:val="00C71020"/>
    <w:rsid w:val="00C718D2"/>
    <w:rsid w:val="00C7248E"/>
    <w:rsid w:val="00C733C5"/>
    <w:rsid w:val="00C73B92"/>
    <w:rsid w:val="00C73F57"/>
    <w:rsid w:val="00C748D9"/>
    <w:rsid w:val="00C75416"/>
    <w:rsid w:val="00C75CC1"/>
    <w:rsid w:val="00C75DCA"/>
    <w:rsid w:val="00C75EDC"/>
    <w:rsid w:val="00C762D4"/>
    <w:rsid w:val="00C76629"/>
    <w:rsid w:val="00C7668C"/>
    <w:rsid w:val="00C766BA"/>
    <w:rsid w:val="00C767F1"/>
    <w:rsid w:val="00C77330"/>
    <w:rsid w:val="00C80317"/>
    <w:rsid w:val="00C8065B"/>
    <w:rsid w:val="00C80F9A"/>
    <w:rsid w:val="00C811CD"/>
    <w:rsid w:val="00C8140F"/>
    <w:rsid w:val="00C81D99"/>
    <w:rsid w:val="00C82797"/>
    <w:rsid w:val="00C82A62"/>
    <w:rsid w:val="00C82D14"/>
    <w:rsid w:val="00C82F5A"/>
    <w:rsid w:val="00C832CE"/>
    <w:rsid w:val="00C83574"/>
    <w:rsid w:val="00C83B50"/>
    <w:rsid w:val="00C84107"/>
    <w:rsid w:val="00C84779"/>
    <w:rsid w:val="00C848D5"/>
    <w:rsid w:val="00C84CE5"/>
    <w:rsid w:val="00C851A2"/>
    <w:rsid w:val="00C8541B"/>
    <w:rsid w:val="00C86245"/>
    <w:rsid w:val="00C86E3A"/>
    <w:rsid w:val="00C90417"/>
    <w:rsid w:val="00C9086B"/>
    <w:rsid w:val="00C90F79"/>
    <w:rsid w:val="00C91255"/>
    <w:rsid w:val="00C91543"/>
    <w:rsid w:val="00C9167F"/>
    <w:rsid w:val="00C91D61"/>
    <w:rsid w:val="00C92244"/>
    <w:rsid w:val="00C9232D"/>
    <w:rsid w:val="00C925AD"/>
    <w:rsid w:val="00C92700"/>
    <w:rsid w:val="00C94208"/>
    <w:rsid w:val="00C9467E"/>
    <w:rsid w:val="00C94946"/>
    <w:rsid w:val="00C94E78"/>
    <w:rsid w:val="00C95364"/>
    <w:rsid w:val="00C95370"/>
    <w:rsid w:val="00C957A5"/>
    <w:rsid w:val="00C9580A"/>
    <w:rsid w:val="00C95E96"/>
    <w:rsid w:val="00C962AB"/>
    <w:rsid w:val="00C96B54"/>
    <w:rsid w:val="00C96BBC"/>
    <w:rsid w:val="00C9708D"/>
    <w:rsid w:val="00C97781"/>
    <w:rsid w:val="00C9788C"/>
    <w:rsid w:val="00C97962"/>
    <w:rsid w:val="00CA004B"/>
    <w:rsid w:val="00CA0549"/>
    <w:rsid w:val="00CA0B75"/>
    <w:rsid w:val="00CA0B86"/>
    <w:rsid w:val="00CA0C7C"/>
    <w:rsid w:val="00CA10A7"/>
    <w:rsid w:val="00CA154B"/>
    <w:rsid w:val="00CA1603"/>
    <w:rsid w:val="00CA1C3B"/>
    <w:rsid w:val="00CA20B4"/>
    <w:rsid w:val="00CA21F7"/>
    <w:rsid w:val="00CA2E76"/>
    <w:rsid w:val="00CA308B"/>
    <w:rsid w:val="00CA3160"/>
    <w:rsid w:val="00CA4002"/>
    <w:rsid w:val="00CA40A9"/>
    <w:rsid w:val="00CA42A9"/>
    <w:rsid w:val="00CA4476"/>
    <w:rsid w:val="00CA4BA5"/>
    <w:rsid w:val="00CA4BFA"/>
    <w:rsid w:val="00CA6830"/>
    <w:rsid w:val="00CA6A92"/>
    <w:rsid w:val="00CA7086"/>
    <w:rsid w:val="00CA7407"/>
    <w:rsid w:val="00CA7427"/>
    <w:rsid w:val="00CA75C6"/>
    <w:rsid w:val="00CA7840"/>
    <w:rsid w:val="00CA7C1B"/>
    <w:rsid w:val="00CA7E03"/>
    <w:rsid w:val="00CB083D"/>
    <w:rsid w:val="00CB1344"/>
    <w:rsid w:val="00CB1662"/>
    <w:rsid w:val="00CB186F"/>
    <w:rsid w:val="00CB1FE1"/>
    <w:rsid w:val="00CB220B"/>
    <w:rsid w:val="00CB221C"/>
    <w:rsid w:val="00CB227E"/>
    <w:rsid w:val="00CB22C8"/>
    <w:rsid w:val="00CB2318"/>
    <w:rsid w:val="00CB2481"/>
    <w:rsid w:val="00CB29DE"/>
    <w:rsid w:val="00CB2EFD"/>
    <w:rsid w:val="00CB3132"/>
    <w:rsid w:val="00CB3726"/>
    <w:rsid w:val="00CB39FD"/>
    <w:rsid w:val="00CB3AFE"/>
    <w:rsid w:val="00CB487E"/>
    <w:rsid w:val="00CB4C98"/>
    <w:rsid w:val="00CB50E3"/>
    <w:rsid w:val="00CB54CC"/>
    <w:rsid w:val="00CB59EC"/>
    <w:rsid w:val="00CB6B01"/>
    <w:rsid w:val="00CB6C7C"/>
    <w:rsid w:val="00CB7488"/>
    <w:rsid w:val="00CB7DA0"/>
    <w:rsid w:val="00CC00A1"/>
    <w:rsid w:val="00CC0282"/>
    <w:rsid w:val="00CC1DE8"/>
    <w:rsid w:val="00CC1E71"/>
    <w:rsid w:val="00CC242E"/>
    <w:rsid w:val="00CC2431"/>
    <w:rsid w:val="00CC2575"/>
    <w:rsid w:val="00CC25AA"/>
    <w:rsid w:val="00CC2844"/>
    <w:rsid w:val="00CC397F"/>
    <w:rsid w:val="00CC3EBB"/>
    <w:rsid w:val="00CC3F44"/>
    <w:rsid w:val="00CC3FC4"/>
    <w:rsid w:val="00CC4F82"/>
    <w:rsid w:val="00CC51ED"/>
    <w:rsid w:val="00CC5827"/>
    <w:rsid w:val="00CC5FBA"/>
    <w:rsid w:val="00CC654C"/>
    <w:rsid w:val="00CC6876"/>
    <w:rsid w:val="00CC6B54"/>
    <w:rsid w:val="00CC74F2"/>
    <w:rsid w:val="00CC7529"/>
    <w:rsid w:val="00CC7964"/>
    <w:rsid w:val="00CC7C75"/>
    <w:rsid w:val="00CD0667"/>
    <w:rsid w:val="00CD1A9E"/>
    <w:rsid w:val="00CD1E2B"/>
    <w:rsid w:val="00CD24EA"/>
    <w:rsid w:val="00CD2B2A"/>
    <w:rsid w:val="00CD4081"/>
    <w:rsid w:val="00CD41F2"/>
    <w:rsid w:val="00CD4926"/>
    <w:rsid w:val="00CD51ED"/>
    <w:rsid w:val="00CD7343"/>
    <w:rsid w:val="00CD737E"/>
    <w:rsid w:val="00CD7F40"/>
    <w:rsid w:val="00CE022A"/>
    <w:rsid w:val="00CE08BE"/>
    <w:rsid w:val="00CE0B1F"/>
    <w:rsid w:val="00CE0E93"/>
    <w:rsid w:val="00CE15DA"/>
    <w:rsid w:val="00CE297C"/>
    <w:rsid w:val="00CE2C72"/>
    <w:rsid w:val="00CE2F03"/>
    <w:rsid w:val="00CE2FB1"/>
    <w:rsid w:val="00CE39C1"/>
    <w:rsid w:val="00CE48DA"/>
    <w:rsid w:val="00CE5106"/>
    <w:rsid w:val="00CE588F"/>
    <w:rsid w:val="00CE62D1"/>
    <w:rsid w:val="00CE633C"/>
    <w:rsid w:val="00CE6715"/>
    <w:rsid w:val="00CE7997"/>
    <w:rsid w:val="00CF0390"/>
    <w:rsid w:val="00CF053B"/>
    <w:rsid w:val="00CF061A"/>
    <w:rsid w:val="00CF0BDF"/>
    <w:rsid w:val="00CF0C34"/>
    <w:rsid w:val="00CF11B9"/>
    <w:rsid w:val="00CF2644"/>
    <w:rsid w:val="00CF30DB"/>
    <w:rsid w:val="00CF3CED"/>
    <w:rsid w:val="00CF526C"/>
    <w:rsid w:val="00CF5382"/>
    <w:rsid w:val="00CF5839"/>
    <w:rsid w:val="00CF5841"/>
    <w:rsid w:val="00CF59C8"/>
    <w:rsid w:val="00CF621A"/>
    <w:rsid w:val="00CF677F"/>
    <w:rsid w:val="00CF6E01"/>
    <w:rsid w:val="00CF7522"/>
    <w:rsid w:val="00CF7B3F"/>
    <w:rsid w:val="00CF7BE3"/>
    <w:rsid w:val="00CF7F9F"/>
    <w:rsid w:val="00D00F28"/>
    <w:rsid w:val="00D0105E"/>
    <w:rsid w:val="00D0110F"/>
    <w:rsid w:val="00D01349"/>
    <w:rsid w:val="00D018E9"/>
    <w:rsid w:val="00D01A7E"/>
    <w:rsid w:val="00D0264F"/>
    <w:rsid w:val="00D02926"/>
    <w:rsid w:val="00D02E1C"/>
    <w:rsid w:val="00D03218"/>
    <w:rsid w:val="00D035CF"/>
    <w:rsid w:val="00D03796"/>
    <w:rsid w:val="00D03D83"/>
    <w:rsid w:val="00D04278"/>
    <w:rsid w:val="00D0457D"/>
    <w:rsid w:val="00D04A3E"/>
    <w:rsid w:val="00D04FB5"/>
    <w:rsid w:val="00D056C9"/>
    <w:rsid w:val="00D05D03"/>
    <w:rsid w:val="00D05DB8"/>
    <w:rsid w:val="00D05F0A"/>
    <w:rsid w:val="00D06176"/>
    <w:rsid w:val="00D0637A"/>
    <w:rsid w:val="00D06752"/>
    <w:rsid w:val="00D068AE"/>
    <w:rsid w:val="00D07814"/>
    <w:rsid w:val="00D07A53"/>
    <w:rsid w:val="00D07EF8"/>
    <w:rsid w:val="00D10425"/>
    <w:rsid w:val="00D10D52"/>
    <w:rsid w:val="00D1113C"/>
    <w:rsid w:val="00D11997"/>
    <w:rsid w:val="00D11C8E"/>
    <w:rsid w:val="00D120AB"/>
    <w:rsid w:val="00D12125"/>
    <w:rsid w:val="00D12364"/>
    <w:rsid w:val="00D12BF0"/>
    <w:rsid w:val="00D13041"/>
    <w:rsid w:val="00D13A6E"/>
    <w:rsid w:val="00D13B8E"/>
    <w:rsid w:val="00D13C00"/>
    <w:rsid w:val="00D14092"/>
    <w:rsid w:val="00D145A3"/>
    <w:rsid w:val="00D14D89"/>
    <w:rsid w:val="00D15798"/>
    <w:rsid w:val="00D15D9D"/>
    <w:rsid w:val="00D15F7E"/>
    <w:rsid w:val="00D161BA"/>
    <w:rsid w:val="00D1749E"/>
    <w:rsid w:val="00D20CFD"/>
    <w:rsid w:val="00D20E1B"/>
    <w:rsid w:val="00D211BA"/>
    <w:rsid w:val="00D214B6"/>
    <w:rsid w:val="00D21B5C"/>
    <w:rsid w:val="00D21B95"/>
    <w:rsid w:val="00D21E8E"/>
    <w:rsid w:val="00D223EA"/>
    <w:rsid w:val="00D225BA"/>
    <w:rsid w:val="00D22804"/>
    <w:rsid w:val="00D22B88"/>
    <w:rsid w:val="00D239B3"/>
    <w:rsid w:val="00D24558"/>
    <w:rsid w:val="00D24657"/>
    <w:rsid w:val="00D24A06"/>
    <w:rsid w:val="00D25692"/>
    <w:rsid w:val="00D258F9"/>
    <w:rsid w:val="00D25ECF"/>
    <w:rsid w:val="00D261DC"/>
    <w:rsid w:val="00D26652"/>
    <w:rsid w:val="00D266C3"/>
    <w:rsid w:val="00D26734"/>
    <w:rsid w:val="00D26818"/>
    <w:rsid w:val="00D2698E"/>
    <w:rsid w:val="00D26D41"/>
    <w:rsid w:val="00D2730B"/>
    <w:rsid w:val="00D30313"/>
    <w:rsid w:val="00D307A6"/>
    <w:rsid w:val="00D30AD8"/>
    <w:rsid w:val="00D31F4D"/>
    <w:rsid w:val="00D323A0"/>
    <w:rsid w:val="00D326B6"/>
    <w:rsid w:val="00D32BC8"/>
    <w:rsid w:val="00D3337A"/>
    <w:rsid w:val="00D33888"/>
    <w:rsid w:val="00D34A30"/>
    <w:rsid w:val="00D34C40"/>
    <w:rsid w:val="00D34D61"/>
    <w:rsid w:val="00D34E26"/>
    <w:rsid w:val="00D35262"/>
    <w:rsid w:val="00D357EE"/>
    <w:rsid w:val="00D35AAF"/>
    <w:rsid w:val="00D35F09"/>
    <w:rsid w:val="00D361B3"/>
    <w:rsid w:val="00D362C6"/>
    <w:rsid w:val="00D3639F"/>
    <w:rsid w:val="00D3698B"/>
    <w:rsid w:val="00D36C42"/>
    <w:rsid w:val="00D37BDB"/>
    <w:rsid w:val="00D40F79"/>
    <w:rsid w:val="00D41DE7"/>
    <w:rsid w:val="00D421C7"/>
    <w:rsid w:val="00D4272A"/>
    <w:rsid w:val="00D42897"/>
    <w:rsid w:val="00D42D6A"/>
    <w:rsid w:val="00D42FE6"/>
    <w:rsid w:val="00D43451"/>
    <w:rsid w:val="00D43A37"/>
    <w:rsid w:val="00D44AD6"/>
    <w:rsid w:val="00D450B9"/>
    <w:rsid w:val="00D45613"/>
    <w:rsid w:val="00D45DE0"/>
    <w:rsid w:val="00D45E2D"/>
    <w:rsid w:val="00D47441"/>
    <w:rsid w:val="00D4794D"/>
    <w:rsid w:val="00D47C67"/>
    <w:rsid w:val="00D47D68"/>
    <w:rsid w:val="00D5045F"/>
    <w:rsid w:val="00D50FB3"/>
    <w:rsid w:val="00D511A6"/>
    <w:rsid w:val="00D514C7"/>
    <w:rsid w:val="00D516AB"/>
    <w:rsid w:val="00D51AB8"/>
    <w:rsid w:val="00D52652"/>
    <w:rsid w:val="00D52CEB"/>
    <w:rsid w:val="00D52FC6"/>
    <w:rsid w:val="00D5319D"/>
    <w:rsid w:val="00D537C3"/>
    <w:rsid w:val="00D53DE7"/>
    <w:rsid w:val="00D5512C"/>
    <w:rsid w:val="00D55264"/>
    <w:rsid w:val="00D5536C"/>
    <w:rsid w:val="00D55447"/>
    <w:rsid w:val="00D55589"/>
    <w:rsid w:val="00D55A02"/>
    <w:rsid w:val="00D55EED"/>
    <w:rsid w:val="00D56295"/>
    <w:rsid w:val="00D56980"/>
    <w:rsid w:val="00D56F7E"/>
    <w:rsid w:val="00D57028"/>
    <w:rsid w:val="00D572AA"/>
    <w:rsid w:val="00D57A79"/>
    <w:rsid w:val="00D57F1C"/>
    <w:rsid w:val="00D60995"/>
    <w:rsid w:val="00D60E1C"/>
    <w:rsid w:val="00D612EF"/>
    <w:rsid w:val="00D61B5D"/>
    <w:rsid w:val="00D62CB3"/>
    <w:rsid w:val="00D63A84"/>
    <w:rsid w:val="00D63F63"/>
    <w:rsid w:val="00D64130"/>
    <w:rsid w:val="00D641BF"/>
    <w:rsid w:val="00D64601"/>
    <w:rsid w:val="00D64752"/>
    <w:rsid w:val="00D649D7"/>
    <w:rsid w:val="00D64AF5"/>
    <w:rsid w:val="00D65356"/>
    <w:rsid w:val="00D655D8"/>
    <w:rsid w:val="00D65944"/>
    <w:rsid w:val="00D65ABA"/>
    <w:rsid w:val="00D65C3E"/>
    <w:rsid w:val="00D65C80"/>
    <w:rsid w:val="00D6627F"/>
    <w:rsid w:val="00D665BC"/>
    <w:rsid w:val="00D66E48"/>
    <w:rsid w:val="00D6727B"/>
    <w:rsid w:val="00D6744F"/>
    <w:rsid w:val="00D67C3F"/>
    <w:rsid w:val="00D702DA"/>
    <w:rsid w:val="00D705D3"/>
    <w:rsid w:val="00D70FCE"/>
    <w:rsid w:val="00D718AE"/>
    <w:rsid w:val="00D72CDD"/>
    <w:rsid w:val="00D72CED"/>
    <w:rsid w:val="00D72DAA"/>
    <w:rsid w:val="00D72EBE"/>
    <w:rsid w:val="00D739EC"/>
    <w:rsid w:val="00D73E89"/>
    <w:rsid w:val="00D7416A"/>
    <w:rsid w:val="00D74175"/>
    <w:rsid w:val="00D753E6"/>
    <w:rsid w:val="00D758FD"/>
    <w:rsid w:val="00D75B4C"/>
    <w:rsid w:val="00D76698"/>
    <w:rsid w:val="00D768C5"/>
    <w:rsid w:val="00D76A73"/>
    <w:rsid w:val="00D801A5"/>
    <w:rsid w:val="00D802DE"/>
    <w:rsid w:val="00D80699"/>
    <w:rsid w:val="00D80789"/>
    <w:rsid w:val="00D80A52"/>
    <w:rsid w:val="00D80C1C"/>
    <w:rsid w:val="00D81927"/>
    <w:rsid w:val="00D81EA3"/>
    <w:rsid w:val="00D82330"/>
    <w:rsid w:val="00D8296F"/>
    <w:rsid w:val="00D838A5"/>
    <w:rsid w:val="00D83EB6"/>
    <w:rsid w:val="00D84101"/>
    <w:rsid w:val="00D84A59"/>
    <w:rsid w:val="00D85925"/>
    <w:rsid w:val="00D8661B"/>
    <w:rsid w:val="00D873CA"/>
    <w:rsid w:val="00D874FA"/>
    <w:rsid w:val="00D875AC"/>
    <w:rsid w:val="00D87F6F"/>
    <w:rsid w:val="00D9012E"/>
    <w:rsid w:val="00D9054E"/>
    <w:rsid w:val="00D9093F"/>
    <w:rsid w:val="00D90EC2"/>
    <w:rsid w:val="00D90FCD"/>
    <w:rsid w:val="00D9187A"/>
    <w:rsid w:val="00D91AC0"/>
    <w:rsid w:val="00D92202"/>
    <w:rsid w:val="00D9232E"/>
    <w:rsid w:val="00D92A18"/>
    <w:rsid w:val="00D92AC4"/>
    <w:rsid w:val="00D9330F"/>
    <w:rsid w:val="00D9499A"/>
    <w:rsid w:val="00D96906"/>
    <w:rsid w:val="00D969DD"/>
    <w:rsid w:val="00D96C5E"/>
    <w:rsid w:val="00D96C6D"/>
    <w:rsid w:val="00D97282"/>
    <w:rsid w:val="00D977E9"/>
    <w:rsid w:val="00DA0C70"/>
    <w:rsid w:val="00DA0DFD"/>
    <w:rsid w:val="00DA122D"/>
    <w:rsid w:val="00DA1D18"/>
    <w:rsid w:val="00DA2AF9"/>
    <w:rsid w:val="00DA2CA9"/>
    <w:rsid w:val="00DA2EB7"/>
    <w:rsid w:val="00DA3485"/>
    <w:rsid w:val="00DA3752"/>
    <w:rsid w:val="00DA3F7C"/>
    <w:rsid w:val="00DA46C5"/>
    <w:rsid w:val="00DA4BD3"/>
    <w:rsid w:val="00DA5E05"/>
    <w:rsid w:val="00DA6535"/>
    <w:rsid w:val="00DA672B"/>
    <w:rsid w:val="00DA6B0B"/>
    <w:rsid w:val="00DA6BAB"/>
    <w:rsid w:val="00DA710D"/>
    <w:rsid w:val="00DA7394"/>
    <w:rsid w:val="00DA7B5F"/>
    <w:rsid w:val="00DB028A"/>
    <w:rsid w:val="00DB02D3"/>
    <w:rsid w:val="00DB0532"/>
    <w:rsid w:val="00DB0B11"/>
    <w:rsid w:val="00DB0EEC"/>
    <w:rsid w:val="00DB1020"/>
    <w:rsid w:val="00DB150B"/>
    <w:rsid w:val="00DB153A"/>
    <w:rsid w:val="00DB1603"/>
    <w:rsid w:val="00DB202E"/>
    <w:rsid w:val="00DB29F6"/>
    <w:rsid w:val="00DB2AD6"/>
    <w:rsid w:val="00DB2D1F"/>
    <w:rsid w:val="00DB38C2"/>
    <w:rsid w:val="00DB4000"/>
    <w:rsid w:val="00DB465F"/>
    <w:rsid w:val="00DB4B01"/>
    <w:rsid w:val="00DB4F53"/>
    <w:rsid w:val="00DB509B"/>
    <w:rsid w:val="00DB57CC"/>
    <w:rsid w:val="00DB585A"/>
    <w:rsid w:val="00DB5A59"/>
    <w:rsid w:val="00DB5BF6"/>
    <w:rsid w:val="00DB5DBC"/>
    <w:rsid w:val="00DB5DF3"/>
    <w:rsid w:val="00DB6202"/>
    <w:rsid w:val="00DB6EBF"/>
    <w:rsid w:val="00DB721E"/>
    <w:rsid w:val="00DB7BAD"/>
    <w:rsid w:val="00DB7C05"/>
    <w:rsid w:val="00DC02FE"/>
    <w:rsid w:val="00DC04B6"/>
    <w:rsid w:val="00DC053B"/>
    <w:rsid w:val="00DC0B11"/>
    <w:rsid w:val="00DC15BE"/>
    <w:rsid w:val="00DC1A82"/>
    <w:rsid w:val="00DC2701"/>
    <w:rsid w:val="00DC3189"/>
    <w:rsid w:val="00DC3A5A"/>
    <w:rsid w:val="00DC3CF7"/>
    <w:rsid w:val="00DC3D57"/>
    <w:rsid w:val="00DC40D2"/>
    <w:rsid w:val="00DC41FD"/>
    <w:rsid w:val="00DC4CD2"/>
    <w:rsid w:val="00DC4D62"/>
    <w:rsid w:val="00DC523A"/>
    <w:rsid w:val="00DC57AC"/>
    <w:rsid w:val="00DC682C"/>
    <w:rsid w:val="00DC6FA5"/>
    <w:rsid w:val="00DC79DC"/>
    <w:rsid w:val="00DD001E"/>
    <w:rsid w:val="00DD083E"/>
    <w:rsid w:val="00DD0A55"/>
    <w:rsid w:val="00DD1861"/>
    <w:rsid w:val="00DD1B69"/>
    <w:rsid w:val="00DD1C05"/>
    <w:rsid w:val="00DD1EDA"/>
    <w:rsid w:val="00DD25A3"/>
    <w:rsid w:val="00DD280F"/>
    <w:rsid w:val="00DD2884"/>
    <w:rsid w:val="00DD290A"/>
    <w:rsid w:val="00DD3152"/>
    <w:rsid w:val="00DD355E"/>
    <w:rsid w:val="00DD401E"/>
    <w:rsid w:val="00DD4926"/>
    <w:rsid w:val="00DD4B9D"/>
    <w:rsid w:val="00DD51EC"/>
    <w:rsid w:val="00DD52D2"/>
    <w:rsid w:val="00DD588B"/>
    <w:rsid w:val="00DD5EFF"/>
    <w:rsid w:val="00DD63FC"/>
    <w:rsid w:val="00DD64A3"/>
    <w:rsid w:val="00DD6751"/>
    <w:rsid w:val="00DE0490"/>
    <w:rsid w:val="00DE10F6"/>
    <w:rsid w:val="00DE1BA0"/>
    <w:rsid w:val="00DE1CA6"/>
    <w:rsid w:val="00DE27BE"/>
    <w:rsid w:val="00DE2BCA"/>
    <w:rsid w:val="00DE2F16"/>
    <w:rsid w:val="00DE32E1"/>
    <w:rsid w:val="00DE3AE2"/>
    <w:rsid w:val="00DE3B24"/>
    <w:rsid w:val="00DE44CB"/>
    <w:rsid w:val="00DE44D0"/>
    <w:rsid w:val="00DE4C89"/>
    <w:rsid w:val="00DE52D2"/>
    <w:rsid w:val="00DE5665"/>
    <w:rsid w:val="00DE5B86"/>
    <w:rsid w:val="00DE616F"/>
    <w:rsid w:val="00DE6405"/>
    <w:rsid w:val="00DE681F"/>
    <w:rsid w:val="00DE6B46"/>
    <w:rsid w:val="00DE73AA"/>
    <w:rsid w:val="00DE76F8"/>
    <w:rsid w:val="00DE7A6A"/>
    <w:rsid w:val="00DF013E"/>
    <w:rsid w:val="00DF03D3"/>
    <w:rsid w:val="00DF05AF"/>
    <w:rsid w:val="00DF1BEA"/>
    <w:rsid w:val="00DF21D2"/>
    <w:rsid w:val="00DF24BA"/>
    <w:rsid w:val="00DF2B82"/>
    <w:rsid w:val="00DF2BF7"/>
    <w:rsid w:val="00DF2F46"/>
    <w:rsid w:val="00DF33E6"/>
    <w:rsid w:val="00DF3D01"/>
    <w:rsid w:val="00DF41EC"/>
    <w:rsid w:val="00DF430B"/>
    <w:rsid w:val="00DF44AC"/>
    <w:rsid w:val="00DF473F"/>
    <w:rsid w:val="00DF4E2C"/>
    <w:rsid w:val="00DF52C3"/>
    <w:rsid w:val="00DF594E"/>
    <w:rsid w:val="00DF5950"/>
    <w:rsid w:val="00DF5969"/>
    <w:rsid w:val="00DF59C6"/>
    <w:rsid w:val="00DF63F2"/>
    <w:rsid w:val="00DF689C"/>
    <w:rsid w:val="00DF7DDC"/>
    <w:rsid w:val="00E0003F"/>
    <w:rsid w:val="00E0024F"/>
    <w:rsid w:val="00E00454"/>
    <w:rsid w:val="00E00553"/>
    <w:rsid w:val="00E0085E"/>
    <w:rsid w:val="00E01DDC"/>
    <w:rsid w:val="00E01F45"/>
    <w:rsid w:val="00E02293"/>
    <w:rsid w:val="00E029A1"/>
    <w:rsid w:val="00E02D7C"/>
    <w:rsid w:val="00E033E7"/>
    <w:rsid w:val="00E03648"/>
    <w:rsid w:val="00E041E0"/>
    <w:rsid w:val="00E0492A"/>
    <w:rsid w:val="00E04D21"/>
    <w:rsid w:val="00E0604C"/>
    <w:rsid w:val="00E0732E"/>
    <w:rsid w:val="00E073C1"/>
    <w:rsid w:val="00E07479"/>
    <w:rsid w:val="00E1032F"/>
    <w:rsid w:val="00E10448"/>
    <w:rsid w:val="00E108B2"/>
    <w:rsid w:val="00E10A81"/>
    <w:rsid w:val="00E112EE"/>
    <w:rsid w:val="00E1176F"/>
    <w:rsid w:val="00E11A1C"/>
    <w:rsid w:val="00E11AE2"/>
    <w:rsid w:val="00E11C9E"/>
    <w:rsid w:val="00E1384F"/>
    <w:rsid w:val="00E13A85"/>
    <w:rsid w:val="00E13BA5"/>
    <w:rsid w:val="00E142DC"/>
    <w:rsid w:val="00E146F2"/>
    <w:rsid w:val="00E14E66"/>
    <w:rsid w:val="00E15112"/>
    <w:rsid w:val="00E15125"/>
    <w:rsid w:val="00E1526C"/>
    <w:rsid w:val="00E15B23"/>
    <w:rsid w:val="00E15BFC"/>
    <w:rsid w:val="00E15EBF"/>
    <w:rsid w:val="00E15F9D"/>
    <w:rsid w:val="00E174F7"/>
    <w:rsid w:val="00E176E8"/>
    <w:rsid w:val="00E17AD6"/>
    <w:rsid w:val="00E17FBF"/>
    <w:rsid w:val="00E20142"/>
    <w:rsid w:val="00E21B84"/>
    <w:rsid w:val="00E22CB1"/>
    <w:rsid w:val="00E2368A"/>
    <w:rsid w:val="00E23D7C"/>
    <w:rsid w:val="00E243D2"/>
    <w:rsid w:val="00E2468C"/>
    <w:rsid w:val="00E248F7"/>
    <w:rsid w:val="00E25970"/>
    <w:rsid w:val="00E25C35"/>
    <w:rsid w:val="00E26500"/>
    <w:rsid w:val="00E26938"/>
    <w:rsid w:val="00E26B01"/>
    <w:rsid w:val="00E26E30"/>
    <w:rsid w:val="00E2790B"/>
    <w:rsid w:val="00E27B6E"/>
    <w:rsid w:val="00E302A5"/>
    <w:rsid w:val="00E318B8"/>
    <w:rsid w:val="00E31A5E"/>
    <w:rsid w:val="00E31B8B"/>
    <w:rsid w:val="00E32120"/>
    <w:rsid w:val="00E32350"/>
    <w:rsid w:val="00E324C7"/>
    <w:rsid w:val="00E325F0"/>
    <w:rsid w:val="00E326BB"/>
    <w:rsid w:val="00E32910"/>
    <w:rsid w:val="00E3294F"/>
    <w:rsid w:val="00E32B65"/>
    <w:rsid w:val="00E32F12"/>
    <w:rsid w:val="00E330F2"/>
    <w:rsid w:val="00E34468"/>
    <w:rsid w:val="00E34CF3"/>
    <w:rsid w:val="00E350F0"/>
    <w:rsid w:val="00E36775"/>
    <w:rsid w:val="00E369A4"/>
    <w:rsid w:val="00E37681"/>
    <w:rsid w:val="00E4083D"/>
    <w:rsid w:val="00E41D72"/>
    <w:rsid w:val="00E42010"/>
    <w:rsid w:val="00E426A9"/>
    <w:rsid w:val="00E42A16"/>
    <w:rsid w:val="00E42A7D"/>
    <w:rsid w:val="00E42B57"/>
    <w:rsid w:val="00E433CA"/>
    <w:rsid w:val="00E434DA"/>
    <w:rsid w:val="00E4381B"/>
    <w:rsid w:val="00E43A89"/>
    <w:rsid w:val="00E444B9"/>
    <w:rsid w:val="00E4495A"/>
    <w:rsid w:val="00E44C57"/>
    <w:rsid w:val="00E45BD5"/>
    <w:rsid w:val="00E46364"/>
    <w:rsid w:val="00E46401"/>
    <w:rsid w:val="00E465AB"/>
    <w:rsid w:val="00E4699B"/>
    <w:rsid w:val="00E46B6B"/>
    <w:rsid w:val="00E46F4F"/>
    <w:rsid w:val="00E47618"/>
    <w:rsid w:val="00E47F74"/>
    <w:rsid w:val="00E501EB"/>
    <w:rsid w:val="00E50397"/>
    <w:rsid w:val="00E504D7"/>
    <w:rsid w:val="00E5052A"/>
    <w:rsid w:val="00E50538"/>
    <w:rsid w:val="00E5063D"/>
    <w:rsid w:val="00E50C23"/>
    <w:rsid w:val="00E51862"/>
    <w:rsid w:val="00E51F35"/>
    <w:rsid w:val="00E52219"/>
    <w:rsid w:val="00E52481"/>
    <w:rsid w:val="00E52CED"/>
    <w:rsid w:val="00E5372C"/>
    <w:rsid w:val="00E53C18"/>
    <w:rsid w:val="00E55570"/>
    <w:rsid w:val="00E55913"/>
    <w:rsid w:val="00E55B09"/>
    <w:rsid w:val="00E55CD3"/>
    <w:rsid w:val="00E56378"/>
    <w:rsid w:val="00E56534"/>
    <w:rsid w:val="00E5668D"/>
    <w:rsid w:val="00E56721"/>
    <w:rsid w:val="00E568B9"/>
    <w:rsid w:val="00E57783"/>
    <w:rsid w:val="00E577FC"/>
    <w:rsid w:val="00E57F37"/>
    <w:rsid w:val="00E604F3"/>
    <w:rsid w:val="00E60849"/>
    <w:rsid w:val="00E60B74"/>
    <w:rsid w:val="00E60ED1"/>
    <w:rsid w:val="00E6120C"/>
    <w:rsid w:val="00E61633"/>
    <w:rsid w:val="00E61D46"/>
    <w:rsid w:val="00E61FC3"/>
    <w:rsid w:val="00E62651"/>
    <w:rsid w:val="00E6267E"/>
    <w:rsid w:val="00E62BB1"/>
    <w:rsid w:val="00E62BD5"/>
    <w:rsid w:val="00E62F7B"/>
    <w:rsid w:val="00E631E5"/>
    <w:rsid w:val="00E63760"/>
    <w:rsid w:val="00E63F35"/>
    <w:rsid w:val="00E644D8"/>
    <w:rsid w:val="00E64B88"/>
    <w:rsid w:val="00E64BB9"/>
    <w:rsid w:val="00E64E6D"/>
    <w:rsid w:val="00E650B6"/>
    <w:rsid w:val="00E65C94"/>
    <w:rsid w:val="00E660BC"/>
    <w:rsid w:val="00E66493"/>
    <w:rsid w:val="00E670C5"/>
    <w:rsid w:val="00E674F2"/>
    <w:rsid w:val="00E67C6B"/>
    <w:rsid w:val="00E67E8D"/>
    <w:rsid w:val="00E67F7C"/>
    <w:rsid w:val="00E702C1"/>
    <w:rsid w:val="00E70576"/>
    <w:rsid w:val="00E714EE"/>
    <w:rsid w:val="00E721FB"/>
    <w:rsid w:val="00E725B3"/>
    <w:rsid w:val="00E72A75"/>
    <w:rsid w:val="00E72BE7"/>
    <w:rsid w:val="00E72F9B"/>
    <w:rsid w:val="00E73294"/>
    <w:rsid w:val="00E73925"/>
    <w:rsid w:val="00E74C39"/>
    <w:rsid w:val="00E74EEE"/>
    <w:rsid w:val="00E74FD4"/>
    <w:rsid w:val="00E75015"/>
    <w:rsid w:val="00E7549D"/>
    <w:rsid w:val="00E75806"/>
    <w:rsid w:val="00E76FAD"/>
    <w:rsid w:val="00E77012"/>
    <w:rsid w:val="00E77992"/>
    <w:rsid w:val="00E77D06"/>
    <w:rsid w:val="00E77DCF"/>
    <w:rsid w:val="00E77FF3"/>
    <w:rsid w:val="00E80AEB"/>
    <w:rsid w:val="00E80AF3"/>
    <w:rsid w:val="00E81604"/>
    <w:rsid w:val="00E821E5"/>
    <w:rsid w:val="00E82228"/>
    <w:rsid w:val="00E82B83"/>
    <w:rsid w:val="00E8376A"/>
    <w:rsid w:val="00E83867"/>
    <w:rsid w:val="00E83F52"/>
    <w:rsid w:val="00E8400F"/>
    <w:rsid w:val="00E84A70"/>
    <w:rsid w:val="00E85AC2"/>
    <w:rsid w:val="00E85B9E"/>
    <w:rsid w:val="00E85D07"/>
    <w:rsid w:val="00E85FEA"/>
    <w:rsid w:val="00E8642D"/>
    <w:rsid w:val="00E86829"/>
    <w:rsid w:val="00E86A28"/>
    <w:rsid w:val="00E87ECC"/>
    <w:rsid w:val="00E9007D"/>
    <w:rsid w:val="00E903AA"/>
    <w:rsid w:val="00E90854"/>
    <w:rsid w:val="00E908C0"/>
    <w:rsid w:val="00E90974"/>
    <w:rsid w:val="00E90FF1"/>
    <w:rsid w:val="00E91085"/>
    <w:rsid w:val="00E91288"/>
    <w:rsid w:val="00E91761"/>
    <w:rsid w:val="00E91CF5"/>
    <w:rsid w:val="00E91E5F"/>
    <w:rsid w:val="00E91F71"/>
    <w:rsid w:val="00E92023"/>
    <w:rsid w:val="00E92488"/>
    <w:rsid w:val="00E925A6"/>
    <w:rsid w:val="00E92631"/>
    <w:rsid w:val="00E92760"/>
    <w:rsid w:val="00E93671"/>
    <w:rsid w:val="00E93CC8"/>
    <w:rsid w:val="00E94857"/>
    <w:rsid w:val="00E94A44"/>
    <w:rsid w:val="00E94FAB"/>
    <w:rsid w:val="00E953BA"/>
    <w:rsid w:val="00E96379"/>
    <w:rsid w:val="00E9659E"/>
    <w:rsid w:val="00E96A2B"/>
    <w:rsid w:val="00E96D2D"/>
    <w:rsid w:val="00EA0BCE"/>
    <w:rsid w:val="00EA0FE5"/>
    <w:rsid w:val="00EA174F"/>
    <w:rsid w:val="00EA19B3"/>
    <w:rsid w:val="00EA1CC1"/>
    <w:rsid w:val="00EA21C2"/>
    <w:rsid w:val="00EA232B"/>
    <w:rsid w:val="00EA275E"/>
    <w:rsid w:val="00EA2869"/>
    <w:rsid w:val="00EA303F"/>
    <w:rsid w:val="00EA3117"/>
    <w:rsid w:val="00EA32BF"/>
    <w:rsid w:val="00EA441E"/>
    <w:rsid w:val="00EA4AA3"/>
    <w:rsid w:val="00EA4DD7"/>
    <w:rsid w:val="00EA50DA"/>
    <w:rsid w:val="00EA53EC"/>
    <w:rsid w:val="00EA6086"/>
    <w:rsid w:val="00EA722E"/>
    <w:rsid w:val="00EA7AFD"/>
    <w:rsid w:val="00EA7DA0"/>
    <w:rsid w:val="00EA7E9F"/>
    <w:rsid w:val="00EB04F6"/>
    <w:rsid w:val="00EB0785"/>
    <w:rsid w:val="00EB09CC"/>
    <w:rsid w:val="00EB0A58"/>
    <w:rsid w:val="00EB0BAB"/>
    <w:rsid w:val="00EB1662"/>
    <w:rsid w:val="00EB1D04"/>
    <w:rsid w:val="00EB1E95"/>
    <w:rsid w:val="00EB235F"/>
    <w:rsid w:val="00EB2C7D"/>
    <w:rsid w:val="00EB2E21"/>
    <w:rsid w:val="00EB3231"/>
    <w:rsid w:val="00EB34A4"/>
    <w:rsid w:val="00EB3B4F"/>
    <w:rsid w:val="00EB3B9C"/>
    <w:rsid w:val="00EB4176"/>
    <w:rsid w:val="00EB450D"/>
    <w:rsid w:val="00EB4B90"/>
    <w:rsid w:val="00EB5BB3"/>
    <w:rsid w:val="00EB6226"/>
    <w:rsid w:val="00EB7008"/>
    <w:rsid w:val="00EB7213"/>
    <w:rsid w:val="00EC0703"/>
    <w:rsid w:val="00EC0C5F"/>
    <w:rsid w:val="00EC1489"/>
    <w:rsid w:val="00EC14A8"/>
    <w:rsid w:val="00EC15E9"/>
    <w:rsid w:val="00EC17C3"/>
    <w:rsid w:val="00EC1860"/>
    <w:rsid w:val="00EC1D1F"/>
    <w:rsid w:val="00EC1D7B"/>
    <w:rsid w:val="00EC23C1"/>
    <w:rsid w:val="00EC258B"/>
    <w:rsid w:val="00EC2B3F"/>
    <w:rsid w:val="00EC2C97"/>
    <w:rsid w:val="00EC348C"/>
    <w:rsid w:val="00EC38A1"/>
    <w:rsid w:val="00EC44D9"/>
    <w:rsid w:val="00EC492F"/>
    <w:rsid w:val="00EC4A8B"/>
    <w:rsid w:val="00EC530A"/>
    <w:rsid w:val="00EC5648"/>
    <w:rsid w:val="00EC5C84"/>
    <w:rsid w:val="00EC6082"/>
    <w:rsid w:val="00EC621B"/>
    <w:rsid w:val="00EC6A12"/>
    <w:rsid w:val="00EC6C3C"/>
    <w:rsid w:val="00EC6CCD"/>
    <w:rsid w:val="00EC7181"/>
    <w:rsid w:val="00EC72E3"/>
    <w:rsid w:val="00ED02C5"/>
    <w:rsid w:val="00ED0366"/>
    <w:rsid w:val="00ED0783"/>
    <w:rsid w:val="00ED0A4C"/>
    <w:rsid w:val="00ED0A9B"/>
    <w:rsid w:val="00ED13C3"/>
    <w:rsid w:val="00ED1648"/>
    <w:rsid w:val="00ED1BFE"/>
    <w:rsid w:val="00ED1F56"/>
    <w:rsid w:val="00ED2106"/>
    <w:rsid w:val="00ED2624"/>
    <w:rsid w:val="00ED2A0A"/>
    <w:rsid w:val="00ED309E"/>
    <w:rsid w:val="00ED318B"/>
    <w:rsid w:val="00ED3798"/>
    <w:rsid w:val="00ED37F1"/>
    <w:rsid w:val="00ED3A94"/>
    <w:rsid w:val="00ED3C4C"/>
    <w:rsid w:val="00ED3CDB"/>
    <w:rsid w:val="00ED3DBE"/>
    <w:rsid w:val="00ED4ACC"/>
    <w:rsid w:val="00ED4B38"/>
    <w:rsid w:val="00ED4C4C"/>
    <w:rsid w:val="00ED4F1B"/>
    <w:rsid w:val="00ED516F"/>
    <w:rsid w:val="00ED59D3"/>
    <w:rsid w:val="00ED5AB1"/>
    <w:rsid w:val="00ED5FB4"/>
    <w:rsid w:val="00ED649A"/>
    <w:rsid w:val="00ED6861"/>
    <w:rsid w:val="00ED6FE2"/>
    <w:rsid w:val="00ED7036"/>
    <w:rsid w:val="00ED7112"/>
    <w:rsid w:val="00ED7206"/>
    <w:rsid w:val="00ED73FF"/>
    <w:rsid w:val="00ED7495"/>
    <w:rsid w:val="00ED7E75"/>
    <w:rsid w:val="00EE07A2"/>
    <w:rsid w:val="00EE0BAC"/>
    <w:rsid w:val="00EE0F95"/>
    <w:rsid w:val="00EE1155"/>
    <w:rsid w:val="00EE12A4"/>
    <w:rsid w:val="00EE1382"/>
    <w:rsid w:val="00EE1D3E"/>
    <w:rsid w:val="00EE1F44"/>
    <w:rsid w:val="00EE35E7"/>
    <w:rsid w:val="00EE45AF"/>
    <w:rsid w:val="00EE527F"/>
    <w:rsid w:val="00EE573B"/>
    <w:rsid w:val="00EE5E93"/>
    <w:rsid w:val="00EE6094"/>
    <w:rsid w:val="00EE651E"/>
    <w:rsid w:val="00EE6756"/>
    <w:rsid w:val="00EE6FF9"/>
    <w:rsid w:val="00EE707D"/>
    <w:rsid w:val="00EE772B"/>
    <w:rsid w:val="00EE7DC1"/>
    <w:rsid w:val="00EF0178"/>
    <w:rsid w:val="00EF032E"/>
    <w:rsid w:val="00EF061F"/>
    <w:rsid w:val="00EF0683"/>
    <w:rsid w:val="00EF06BD"/>
    <w:rsid w:val="00EF1139"/>
    <w:rsid w:val="00EF1448"/>
    <w:rsid w:val="00EF1DF7"/>
    <w:rsid w:val="00EF25F8"/>
    <w:rsid w:val="00EF2CF5"/>
    <w:rsid w:val="00EF2FCC"/>
    <w:rsid w:val="00EF3031"/>
    <w:rsid w:val="00EF33CF"/>
    <w:rsid w:val="00EF3C0F"/>
    <w:rsid w:val="00EF45AC"/>
    <w:rsid w:val="00EF4D31"/>
    <w:rsid w:val="00EF4D84"/>
    <w:rsid w:val="00EF55D0"/>
    <w:rsid w:val="00EF5E92"/>
    <w:rsid w:val="00EF6298"/>
    <w:rsid w:val="00EF6F99"/>
    <w:rsid w:val="00EF7558"/>
    <w:rsid w:val="00EF7931"/>
    <w:rsid w:val="00F00346"/>
    <w:rsid w:val="00F00F51"/>
    <w:rsid w:val="00F021EA"/>
    <w:rsid w:val="00F02527"/>
    <w:rsid w:val="00F02A41"/>
    <w:rsid w:val="00F02FD4"/>
    <w:rsid w:val="00F030CA"/>
    <w:rsid w:val="00F035D6"/>
    <w:rsid w:val="00F0379B"/>
    <w:rsid w:val="00F053EA"/>
    <w:rsid w:val="00F054A6"/>
    <w:rsid w:val="00F054D1"/>
    <w:rsid w:val="00F05849"/>
    <w:rsid w:val="00F05C24"/>
    <w:rsid w:val="00F06474"/>
    <w:rsid w:val="00F07257"/>
    <w:rsid w:val="00F07993"/>
    <w:rsid w:val="00F07E9D"/>
    <w:rsid w:val="00F07F40"/>
    <w:rsid w:val="00F103AA"/>
    <w:rsid w:val="00F10623"/>
    <w:rsid w:val="00F107EF"/>
    <w:rsid w:val="00F112E9"/>
    <w:rsid w:val="00F114E5"/>
    <w:rsid w:val="00F12072"/>
    <w:rsid w:val="00F12190"/>
    <w:rsid w:val="00F12341"/>
    <w:rsid w:val="00F123FD"/>
    <w:rsid w:val="00F12E8F"/>
    <w:rsid w:val="00F13715"/>
    <w:rsid w:val="00F13890"/>
    <w:rsid w:val="00F13C85"/>
    <w:rsid w:val="00F13E82"/>
    <w:rsid w:val="00F14602"/>
    <w:rsid w:val="00F1494E"/>
    <w:rsid w:val="00F14E34"/>
    <w:rsid w:val="00F1506E"/>
    <w:rsid w:val="00F168A6"/>
    <w:rsid w:val="00F173E0"/>
    <w:rsid w:val="00F17F9C"/>
    <w:rsid w:val="00F20CB3"/>
    <w:rsid w:val="00F20FB1"/>
    <w:rsid w:val="00F20FB2"/>
    <w:rsid w:val="00F21854"/>
    <w:rsid w:val="00F21D54"/>
    <w:rsid w:val="00F2225D"/>
    <w:rsid w:val="00F225E5"/>
    <w:rsid w:val="00F22B10"/>
    <w:rsid w:val="00F22C4A"/>
    <w:rsid w:val="00F22CC6"/>
    <w:rsid w:val="00F236B2"/>
    <w:rsid w:val="00F23A3E"/>
    <w:rsid w:val="00F241D0"/>
    <w:rsid w:val="00F247A6"/>
    <w:rsid w:val="00F24AA2"/>
    <w:rsid w:val="00F24B59"/>
    <w:rsid w:val="00F24C67"/>
    <w:rsid w:val="00F24FDD"/>
    <w:rsid w:val="00F25507"/>
    <w:rsid w:val="00F25DB4"/>
    <w:rsid w:val="00F2618B"/>
    <w:rsid w:val="00F2665A"/>
    <w:rsid w:val="00F269B5"/>
    <w:rsid w:val="00F26EA9"/>
    <w:rsid w:val="00F2758D"/>
    <w:rsid w:val="00F27BE2"/>
    <w:rsid w:val="00F27C54"/>
    <w:rsid w:val="00F30B63"/>
    <w:rsid w:val="00F3143D"/>
    <w:rsid w:val="00F33940"/>
    <w:rsid w:val="00F339E7"/>
    <w:rsid w:val="00F3409B"/>
    <w:rsid w:val="00F34B46"/>
    <w:rsid w:val="00F35B04"/>
    <w:rsid w:val="00F36BDE"/>
    <w:rsid w:val="00F3713E"/>
    <w:rsid w:val="00F37142"/>
    <w:rsid w:val="00F40D77"/>
    <w:rsid w:val="00F40DDC"/>
    <w:rsid w:val="00F413E7"/>
    <w:rsid w:val="00F4159C"/>
    <w:rsid w:val="00F4172A"/>
    <w:rsid w:val="00F41A01"/>
    <w:rsid w:val="00F41C75"/>
    <w:rsid w:val="00F41DF2"/>
    <w:rsid w:val="00F423B2"/>
    <w:rsid w:val="00F4347A"/>
    <w:rsid w:val="00F43BF8"/>
    <w:rsid w:val="00F44037"/>
    <w:rsid w:val="00F440C5"/>
    <w:rsid w:val="00F44533"/>
    <w:rsid w:val="00F44B4D"/>
    <w:rsid w:val="00F44E9B"/>
    <w:rsid w:val="00F45241"/>
    <w:rsid w:val="00F4542E"/>
    <w:rsid w:val="00F4606E"/>
    <w:rsid w:val="00F471C5"/>
    <w:rsid w:val="00F474D0"/>
    <w:rsid w:val="00F475EB"/>
    <w:rsid w:val="00F4795E"/>
    <w:rsid w:val="00F50225"/>
    <w:rsid w:val="00F50A29"/>
    <w:rsid w:val="00F524DB"/>
    <w:rsid w:val="00F52CDF"/>
    <w:rsid w:val="00F52DB2"/>
    <w:rsid w:val="00F53FE6"/>
    <w:rsid w:val="00F542A8"/>
    <w:rsid w:val="00F54708"/>
    <w:rsid w:val="00F549C1"/>
    <w:rsid w:val="00F54AD8"/>
    <w:rsid w:val="00F54DDB"/>
    <w:rsid w:val="00F55967"/>
    <w:rsid w:val="00F55AA7"/>
    <w:rsid w:val="00F55F25"/>
    <w:rsid w:val="00F56279"/>
    <w:rsid w:val="00F5733B"/>
    <w:rsid w:val="00F5752E"/>
    <w:rsid w:val="00F57870"/>
    <w:rsid w:val="00F579A4"/>
    <w:rsid w:val="00F60598"/>
    <w:rsid w:val="00F620CE"/>
    <w:rsid w:val="00F62152"/>
    <w:rsid w:val="00F62A48"/>
    <w:rsid w:val="00F62A77"/>
    <w:rsid w:val="00F62B95"/>
    <w:rsid w:val="00F63024"/>
    <w:rsid w:val="00F64165"/>
    <w:rsid w:val="00F64242"/>
    <w:rsid w:val="00F647CF"/>
    <w:rsid w:val="00F656F4"/>
    <w:rsid w:val="00F6580A"/>
    <w:rsid w:val="00F66062"/>
    <w:rsid w:val="00F66107"/>
    <w:rsid w:val="00F6639A"/>
    <w:rsid w:val="00F6677E"/>
    <w:rsid w:val="00F668C6"/>
    <w:rsid w:val="00F66EF3"/>
    <w:rsid w:val="00F66F10"/>
    <w:rsid w:val="00F670C2"/>
    <w:rsid w:val="00F67723"/>
    <w:rsid w:val="00F67A8A"/>
    <w:rsid w:val="00F67AB3"/>
    <w:rsid w:val="00F70423"/>
    <w:rsid w:val="00F705BC"/>
    <w:rsid w:val="00F70F9D"/>
    <w:rsid w:val="00F715DA"/>
    <w:rsid w:val="00F71E16"/>
    <w:rsid w:val="00F72320"/>
    <w:rsid w:val="00F723DC"/>
    <w:rsid w:val="00F72B25"/>
    <w:rsid w:val="00F73111"/>
    <w:rsid w:val="00F74431"/>
    <w:rsid w:val="00F74D42"/>
    <w:rsid w:val="00F753B5"/>
    <w:rsid w:val="00F75596"/>
    <w:rsid w:val="00F76446"/>
    <w:rsid w:val="00F76565"/>
    <w:rsid w:val="00F7657B"/>
    <w:rsid w:val="00F76838"/>
    <w:rsid w:val="00F7688E"/>
    <w:rsid w:val="00F76890"/>
    <w:rsid w:val="00F773ED"/>
    <w:rsid w:val="00F774F0"/>
    <w:rsid w:val="00F77781"/>
    <w:rsid w:val="00F77B86"/>
    <w:rsid w:val="00F77FDF"/>
    <w:rsid w:val="00F80192"/>
    <w:rsid w:val="00F801D2"/>
    <w:rsid w:val="00F80214"/>
    <w:rsid w:val="00F809E8"/>
    <w:rsid w:val="00F80C41"/>
    <w:rsid w:val="00F81B72"/>
    <w:rsid w:val="00F81D94"/>
    <w:rsid w:val="00F82485"/>
    <w:rsid w:val="00F82BF3"/>
    <w:rsid w:val="00F82E9F"/>
    <w:rsid w:val="00F8352D"/>
    <w:rsid w:val="00F839C6"/>
    <w:rsid w:val="00F83B1F"/>
    <w:rsid w:val="00F84DF8"/>
    <w:rsid w:val="00F8561F"/>
    <w:rsid w:val="00F8617B"/>
    <w:rsid w:val="00F87540"/>
    <w:rsid w:val="00F87594"/>
    <w:rsid w:val="00F87F50"/>
    <w:rsid w:val="00F9142F"/>
    <w:rsid w:val="00F919EE"/>
    <w:rsid w:val="00F91E94"/>
    <w:rsid w:val="00F91FBF"/>
    <w:rsid w:val="00F9314C"/>
    <w:rsid w:val="00F938BE"/>
    <w:rsid w:val="00F94B4C"/>
    <w:rsid w:val="00F967C3"/>
    <w:rsid w:val="00F96809"/>
    <w:rsid w:val="00F96ED7"/>
    <w:rsid w:val="00F9700E"/>
    <w:rsid w:val="00F979C5"/>
    <w:rsid w:val="00FA03B3"/>
    <w:rsid w:val="00FA083E"/>
    <w:rsid w:val="00FA09F4"/>
    <w:rsid w:val="00FA0C80"/>
    <w:rsid w:val="00FA16ED"/>
    <w:rsid w:val="00FA18D6"/>
    <w:rsid w:val="00FA1EF4"/>
    <w:rsid w:val="00FA247F"/>
    <w:rsid w:val="00FA2BC9"/>
    <w:rsid w:val="00FA32D9"/>
    <w:rsid w:val="00FA3465"/>
    <w:rsid w:val="00FA3766"/>
    <w:rsid w:val="00FA5E23"/>
    <w:rsid w:val="00FA63FA"/>
    <w:rsid w:val="00FA6712"/>
    <w:rsid w:val="00FA6975"/>
    <w:rsid w:val="00FA697C"/>
    <w:rsid w:val="00FA69E9"/>
    <w:rsid w:val="00FA6A55"/>
    <w:rsid w:val="00FA6C15"/>
    <w:rsid w:val="00FA6E7D"/>
    <w:rsid w:val="00FA7048"/>
    <w:rsid w:val="00FA7B61"/>
    <w:rsid w:val="00FB01CF"/>
    <w:rsid w:val="00FB081A"/>
    <w:rsid w:val="00FB0AA4"/>
    <w:rsid w:val="00FB1086"/>
    <w:rsid w:val="00FB4317"/>
    <w:rsid w:val="00FB59AA"/>
    <w:rsid w:val="00FB5F0C"/>
    <w:rsid w:val="00FB6489"/>
    <w:rsid w:val="00FB6D8D"/>
    <w:rsid w:val="00FB6E13"/>
    <w:rsid w:val="00FB7D60"/>
    <w:rsid w:val="00FB7E27"/>
    <w:rsid w:val="00FC096E"/>
    <w:rsid w:val="00FC0A12"/>
    <w:rsid w:val="00FC0B30"/>
    <w:rsid w:val="00FC1020"/>
    <w:rsid w:val="00FC1B80"/>
    <w:rsid w:val="00FC2E8D"/>
    <w:rsid w:val="00FC34B4"/>
    <w:rsid w:val="00FC3589"/>
    <w:rsid w:val="00FC37ED"/>
    <w:rsid w:val="00FC4EEE"/>
    <w:rsid w:val="00FC6948"/>
    <w:rsid w:val="00FC6BC7"/>
    <w:rsid w:val="00FC6FA9"/>
    <w:rsid w:val="00FC72BA"/>
    <w:rsid w:val="00FC75CD"/>
    <w:rsid w:val="00FC7E07"/>
    <w:rsid w:val="00FD09DD"/>
    <w:rsid w:val="00FD0EDD"/>
    <w:rsid w:val="00FD11DE"/>
    <w:rsid w:val="00FD1361"/>
    <w:rsid w:val="00FD176B"/>
    <w:rsid w:val="00FD1ADA"/>
    <w:rsid w:val="00FD1DB5"/>
    <w:rsid w:val="00FD1E5B"/>
    <w:rsid w:val="00FD2340"/>
    <w:rsid w:val="00FD3080"/>
    <w:rsid w:val="00FD30EC"/>
    <w:rsid w:val="00FD3B33"/>
    <w:rsid w:val="00FD4467"/>
    <w:rsid w:val="00FD466D"/>
    <w:rsid w:val="00FD4D46"/>
    <w:rsid w:val="00FD4D50"/>
    <w:rsid w:val="00FD4E0E"/>
    <w:rsid w:val="00FD5DA3"/>
    <w:rsid w:val="00FD5DCF"/>
    <w:rsid w:val="00FD5F40"/>
    <w:rsid w:val="00FD73CD"/>
    <w:rsid w:val="00FD75A0"/>
    <w:rsid w:val="00FD7736"/>
    <w:rsid w:val="00FD7D89"/>
    <w:rsid w:val="00FD7E32"/>
    <w:rsid w:val="00FE0D29"/>
    <w:rsid w:val="00FE122A"/>
    <w:rsid w:val="00FE2081"/>
    <w:rsid w:val="00FE20B7"/>
    <w:rsid w:val="00FE2728"/>
    <w:rsid w:val="00FE2AD5"/>
    <w:rsid w:val="00FE2E19"/>
    <w:rsid w:val="00FE3DA3"/>
    <w:rsid w:val="00FE3FDD"/>
    <w:rsid w:val="00FE43DF"/>
    <w:rsid w:val="00FE44FE"/>
    <w:rsid w:val="00FE4558"/>
    <w:rsid w:val="00FE46DD"/>
    <w:rsid w:val="00FE4735"/>
    <w:rsid w:val="00FE4995"/>
    <w:rsid w:val="00FE53DA"/>
    <w:rsid w:val="00FE6350"/>
    <w:rsid w:val="00FE636C"/>
    <w:rsid w:val="00FE651B"/>
    <w:rsid w:val="00FE6B4F"/>
    <w:rsid w:val="00FE711A"/>
    <w:rsid w:val="00FF024A"/>
    <w:rsid w:val="00FF1B8D"/>
    <w:rsid w:val="00FF20AE"/>
    <w:rsid w:val="00FF2E9D"/>
    <w:rsid w:val="00FF32EA"/>
    <w:rsid w:val="00FF32FF"/>
    <w:rsid w:val="00FF376D"/>
    <w:rsid w:val="00FF3E4A"/>
    <w:rsid w:val="00FF42D6"/>
    <w:rsid w:val="00FF4FAF"/>
    <w:rsid w:val="00FF5071"/>
    <w:rsid w:val="00FF54CB"/>
    <w:rsid w:val="00FF56FE"/>
    <w:rsid w:val="00FF5A7F"/>
    <w:rsid w:val="00FF5C69"/>
    <w:rsid w:val="00FF6908"/>
    <w:rsid w:val="00FF69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1F2"/>
    <w:rPr>
      <w:sz w:val="24"/>
      <w:szCs w:val="24"/>
    </w:rPr>
  </w:style>
  <w:style w:type="paragraph" w:styleId="1">
    <w:name w:val="heading 1"/>
    <w:basedOn w:val="a"/>
    <w:next w:val="a"/>
    <w:qFormat/>
    <w:rsid w:val="007F4089"/>
    <w:pPr>
      <w:keepNext/>
      <w:jc w:val="center"/>
      <w:outlineLvl w:val="0"/>
    </w:pPr>
    <w:rPr>
      <w:b/>
      <w:sz w:val="28"/>
    </w:rPr>
  </w:style>
  <w:style w:type="paragraph" w:styleId="2">
    <w:name w:val="heading 2"/>
    <w:basedOn w:val="a"/>
    <w:next w:val="a"/>
    <w:qFormat/>
    <w:rsid w:val="007F4089"/>
    <w:pPr>
      <w:keepNext/>
      <w:jc w:val="both"/>
      <w:outlineLvl w:val="1"/>
    </w:pPr>
    <w:rPr>
      <w:sz w:val="28"/>
    </w:rPr>
  </w:style>
  <w:style w:type="paragraph" w:styleId="3">
    <w:name w:val="heading 3"/>
    <w:basedOn w:val="a"/>
    <w:next w:val="a"/>
    <w:qFormat/>
    <w:rsid w:val="007F4089"/>
    <w:pPr>
      <w:keepNext/>
      <w:spacing w:before="240" w:after="60"/>
      <w:outlineLvl w:val="2"/>
    </w:pPr>
    <w:rPr>
      <w:rFonts w:ascii="Arial" w:hAnsi="Arial" w:cs="Arial"/>
      <w:b/>
      <w:bCs/>
      <w:sz w:val="26"/>
      <w:szCs w:val="26"/>
    </w:rPr>
  </w:style>
  <w:style w:type="paragraph" w:styleId="4">
    <w:name w:val="heading 4"/>
    <w:basedOn w:val="a"/>
    <w:next w:val="a"/>
    <w:qFormat/>
    <w:rsid w:val="007F4089"/>
    <w:pPr>
      <w:keepNext/>
      <w:spacing w:before="240" w:after="60"/>
      <w:outlineLvl w:val="3"/>
    </w:pPr>
    <w:rPr>
      <w:b/>
      <w:bCs/>
      <w:sz w:val="28"/>
      <w:szCs w:val="28"/>
    </w:rPr>
  </w:style>
  <w:style w:type="paragraph" w:styleId="5">
    <w:name w:val="heading 5"/>
    <w:basedOn w:val="a"/>
    <w:next w:val="a"/>
    <w:qFormat/>
    <w:rsid w:val="007F4089"/>
    <w:pPr>
      <w:spacing w:before="240" w:after="60"/>
      <w:outlineLvl w:val="4"/>
    </w:pPr>
    <w:rPr>
      <w:b/>
      <w:bCs/>
      <w:i/>
      <w:iCs/>
      <w:sz w:val="26"/>
      <w:szCs w:val="26"/>
    </w:rPr>
  </w:style>
  <w:style w:type="paragraph" w:styleId="6">
    <w:name w:val="heading 6"/>
    <w:basedOn w:val="a"/>
    <w:next w:val="a"/>
    <w:qFormat/>
    <w:rsid w:val="007F4089"/>
    <w:pPr>
      <w:spacing w:before="240" w:after="60"/>
      <w:outlineLvl w:val="5"/>
    </w:pPr>
    <w:rPr>
      <w:b/>
      <w:bCs/>
      <w:sz w:val="22"/>
      <w:szCs w:val="22"/>
    </w:rPr>
  </w:style>
  <w:style w:type="paragraph" w:styleId="7">
    <w:name w:val="heading 7"/>
    <w:basedOn w:val="a"/>
    <w:next w:val="a"/>
    <w:qFormat/>
    <w:rsid w:val="007F4089"/>
    <w:pPr>
      <w:keepNext/>
      <w:spacing w:line="300" w:lineRule="exact"/>
      <w:outlineLvl w:val="6"/>
    </w:pPr>
    <w:rPr>
      <w:b/>
      <w:sz w:val="20"/>
      <w:szCs w:val="20"/>
    </w:rPr>
  </w:style>
  <w:style w:type="paragraph" w:styleId="8">
    <w:name w:val="heading 8"/>
    <w:basedOn w:val="a"/>
    <w:next w:val="a"/>
    <w:qFormat/>
    <w:rsid w:val="007F4089"/>
    <w:pPr>
      <w:spacing w:before="240" w:after="60"/>
      <w:outlineLvl w:val="7"/>
    </w:pPr>
    <w:rPr>
      <w:i/>
      <w:iCs/>
    </w:rPr>
  </w:style>
  <w:style w:type="paragraph" w:styleId="9">
    <w:name w:val="heading 9"/>
    <w:basedOn w:val="a"/>
    <w:next w:val="a"/>
    <w:qFormat/>
    <w:rsid w:val="007F4089"/>
    <w:pPr>
      <w:keepNext/>
      <w:spacing w:before="120"/>
      <w:outlineLvl w:val="8"/>
    </w:pPr>
    <w:rPr>
      <w:b/>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1,Нумерованный список !!"/>
    <w:basedOn w:val="a"/>
    <w:link w:val="a4"/>
    <w:rsid w:val="007F4089"/>
    <w:pPr>
      <w:ind w:firstLine="720"/>
      <w:jc w:val="both"/>
    </w:pPr>
    <w:rPr>
      <w:sz w:val="26"/>
      <w:szCs w:val="20"/>
    </w:rPr>
  </w:style>
  <w:style w:type="paragraph" w:styleId="a5">
    <w:name w:val="Body Text"/>
    <w:aliases w:val="bt"/>
    <w:basedOn w:val="a"/>
    <w:link w:val="a6"/>
    <w:rsid w:val="007F4089"/>
    <w:pPr>
      <w:jc w:val="both"/>
    </w:pPr>
    <w:rPr>
      <w:szCs w:val="20"/>
    </w:rPr>
  </w:style>
  <w:style w:type="paragraph" w:styleId="20">
    <w:name w:val="Body Text 2"/>
    <w:basedOn w:val="a"/>
    <w:rsid w:val="007F4089"/>
    <w:pPr>
      <w:jc w:val="both"/>
    </w:pPr>
    <w:rPr>
      <w:sz w:val="28"/>
      <w:szCs w:val="20"/>
    </w:rPr>
  </w:style>
  <w:style w:type="paragraph" w:styleId="21">
    <w:name w:val="Body Text Indent 2"/>
    <w:basedOn w:val="a"/>
    <w:link w:val="22"/>
    <w:rsid w:val="007F4089"/>
    <w:pPr>
      <w:ind w:firstLine="720"/>
      <w:jc w:val="both"/>
    </w:pPr>
    <w:rPr>
      <w:sz w:val="28"/>
    </w:rPr>
  </w:style>
  <w:style w:type="paragraph" w:customStyle="1" w:styleId="BodyText21">
    <w:name w:val="Body Text 21"/>
    <w:basedOn w:val="a"/>
    <w:rsid w:val="007F4089"/>
    <w:pPr>
      <w:widowControl w:val="0"/>
      <w:ind w:firstLine="720"/>
      <w:jc w:val="both"/>
    </w:pPr>
    <w:rPr>
      <w:sz w:val="28"/>
      <w:szCs w:val="20"/>
    </w:rPr>
  </w:style>
  <w:style w:type="paragraph" w:styleId="30">
    <w:name w:val="Body Text Indent 3"/>
    <w:basedOn w:val="a"/>
    <w:rsid w:val="007F4089"/>
    <w:pPr>
      <w:ind w:firstLine="708"/>
      <w:jc w:val="both"/>
    </w:pPr>
    <w:rPr>
      <w:sz w:val="28"/>
    </w:rPr>
  </w:style>
  <w:style w:type="paragraph" w:customStyle="1" w:styleId="a7">
    <w:name w:val="Îáû÷íûé"/>
    <w:rsid w:val="007F4089"/>
    <w:pPr>
      <w:widowControl w:val="0"/>
    </w:pPr>
  </w:style>
  <w:style w:type="paragraph" w:styleId="a8">
    <w:name w:val="header"/>
    <w:basedOn w:val="a"/>
    <w:link w:val="a9"/>
    <w:uiPriority w:val="99"/>
    <w:rsid w:val="007F4089"/>
    <w:pPr>
      <w:tabs>
        <w:tab w:val="center" w:pos="4677"/>
        <w:tab w:val="right" w:pos="9355"/>
      </w:tabs>
    </w:pPr>
  </w:style>
  <w:style w:type="character" w:styleId="aa">
    <w:name w:val="page number"/>
    <w:basedOn w:val="a0"/>
    <w:rsid w:val="007F4089"/>
  </w:style>
  <w:style w:type="paragraph" w:customStyle="1" w:styleId="ConsNormal">
    <w:name w:val="ConsNormal"/>
    <w:rsid w:val="007F4089"/>
    <w:pPr>
      <w:widowControl w:val="0"/>
      <w:ind w:firstLine="720"/>
    </w:pPr>
    <w:rPr>
      <w:snapToGrid w:val="0"/>
    </w:rPr>
  </w:style>
  <w:style w:type="paragraph" w:customStyle="1" w:styleId="FR4">
    <w:name w:val="FR4"/>
    <w:rsid w:val="007F4089"/>
    <w:pPr>
      <w:widowControl w:val="0"/>
      <w:jc w:val="both"/>
    </w:pPr>
    <w:rPr>
      <w:rFonts w:ascii="Courier New" w:hAnsi="Courier New"/>
      <w:snapToGrid w:val="0"/>
    </w:rPr>
  </w:style>
  <w:style w:type="paragraph" w:customStyle="1" w:styleId="31">
    <w:name w:val="заголовок 3"/>
    <w:basedOn w:val="a"/>
    <w:next w:val="a"/>
    <w:rsid w:val="007F4089"/>
    <w:pPr>
      <w:keepNext/>
      <w:widowControl w:val="0"/>
      <w:jc w:val="both"/>
    </w:pPr>
    <w:rPr>
      <w:snapToGrid w:val="0"/>
      <w:sz w:val="26"/>
      <w:szCs w:val="20"/>
    </w:rPr>
  </w:style>
  <w:style w:type="paragraph" w:customStyle="1" w:styleId="FR1">
    <w:name w:val="FR1"/>
    <w:rsid w:val="007F4089"/>
    <w:pPr>
      <w:widowControl w:val="0"/>
      <w:spacing w:line="300" w:lineRule="auto"/>
      <w:ind w:firstLine="680"/>
      <w:jc w:val="both"/>
    </w:pPr>
    <w:rPr>
      <w:sz w:val="24"/>
    </w:rPr>
  </w:style>
  <w:style w:type="paragraph" w:styleId="ab">
    <w:name w:val="footer"/>
    <w:basedOn w:val="a"/>
    <w:rsid w:val="007F4089"/>
    <w:pPr>
      <w:tabs>
        <w:tab w:val="center" w:pos="4677"/>
        <w:tab w:val="right" w:pos="9355"/>
      </w:tabs>
    </w:pPr>
  </w:style>
  <w:style w:type="paragraph" w:customStyle="1" w:styleId="oaenoniinee">
    <w:name w:val="oaeno niinee"/>
    <w:basedOn w:val="a"/>
    <w:rsid w:val="007F4089"/>
    <w:pPr>
      <w:jc w:val="both"/>
    </w:pPr>
  </w:style>
  <w:style w:type="paragraph" w:styleId="ac">
    <w:name w:val="Title"/>
    <w:basedOn w:val="a"/>
    <w:link w:val="ad"/>
    <w:qFormat/>
    <w:rsid w:val="007F4089"/>
    <w:pPr>
      <w:jc w:val="center"/>
    </w:pPr>
    <w:rPr>
      <w:b/>
      <w:sz w:val="28"/>
      <w:szCs w:val="20"/>
    </w:rPr>
  </w:style>
  <w:style w:type="paragraph" w:styleId="ae">
    <w:name w:val="Block Text"/>
    <w:basedOn w:val="a"/>
    <w:rsid w:val="007F4089"/>
    <w:pPr>
      <w:ind w:left="1418" w:right="-1"/>
      <w:jc w:val="both"/>
    </w:pPr>
    <w:rPr>
      <w:sz w:val="28"/>
    </w:rPr>
  </w:style>
  <w:style w:type="paragraph" w:styleId="32">
    <w:name w:val="Body Text 3"/>
    <w:basedOn w:val="a"/>
    <w:rsid w:val="007F4089"/>
    <w:pPr>
      <w:spacing w:after="120"/>
    </w:pPr>
    <w:rPr>
      <w:sz w:val="16"/>
      <w:szCs w:val="16"/>
    </w:rPr>
  </w:style>
  <w:style w:type="paragraph" w:customStyle="1" w:styleId="10">
    <w:name w:val="Обычный1"/>
    <w:rsid w:val="007F4089"/>
    <w:pPr>
      <w:widowControl w:val="0"/>
    </w:pPr>
    <w:rPr>
      <w:snapToGrid w:val="0"/>
    </w:rPr>
  </w:style>
  <w:style w:type="paragraph" w:customStyle="1" w:styleId="11">
    <w:name w:val="Стиль1"/>
    <w:basedOn w:val="a"/>
    <w:uiPriority w:val="99"/>
    <w:rsid w:val="007F4089"/>
    <w:pPr>
      <w:spacing w:before="60" w:after="60"/>
      <w:ind w:right="-6" w:firstLine="709"/>
      <w:jc w:val="both"/>
    </w:pPr>
    <w:rPr>
      <w:rFonts w:eastAsia="SimSun"/>
      <w:sz w:val="28"/>
      <w:lang w:eastAsia="zh-CN"/>
    </w:rPr>
  </w:style>
  <w:style w:type="paragraph" w:customStyle="1" w:styleId="23">
    <w:name w:val="Обычный2"/>
    <w:rsid w:val="007F4089"/>
    <w:pPr>
      <w:widowControl w:val="0"/>
      <w:spacing w:line="300" w:lineRule="auto"/>
      <w:ind w:firstLine="900"/>
      <w:jc w:val="both"/>
    </w:pPr>
    <w:rPr>
      <w:snapToGrid w:val="0"/>
      <w:sz w:val="24"/>
    </w:rPr>
  </w:style>
  <w:style w:type="paragraph" w:customStyle="1" w:styleId="12">
    <w:name w:val="1"/>
    <w:basedOn w:val="a"/>
    <w:next w:val="af"/>
    <w:rsid w:val="007F4089"/>
    <w:pPr>
      <w:spacing w:before="100" w:beforeAutospacing="1" w:after="100" w:afterAutospacing="1"/>
    </w:pPr>
    <w:rPr>
      <w:rFonts w:ascii="Arial Unicode MS" w:hAnsi="Arial Unicode MS"/>
    </w:rPr>
  </w:style>
  <w:style w:type="paragraph" w:styleId="af">
    <w:name w:val="Normal (Web)"/>
    <w:aliases w:val="Обычный (Web)"/>
    <w:basedOn w:val="a"/>
    <w:link w:val="af0"/>
    <w:uiPriority w:val="99"/>
    <w:rsid w:val="007F4089"/>
  </w:style>
  <w:style w:type="paragraph" w:styleId="af1">
    <w:name w:val="List Number"/>
    <w:basedOn w:val="a"/>
    <w:rsid w:val="007F4089"/>
    <w:pPr>
      <w:tabs>
        <w:tab w:val="num" w:pos="780"/>
      </w:tabs>
    </w:pPr>
    <w:rPr>
      <w:szCs w:val="20"/>
    </w:rPr>
  </w:style>
  <w:style w:type="paragraph" w:customStyle="1" w:styleId="24">
    <w:name w:val="сновной текст с отступом 2"/>
    <w:basedOn w:val="a"/>
    <w:rsid w:val="007F4089"/>
    <w:pPr>
      <w:widowControl w:val="0"/>
      <w:ind w:firstLine="720"/>
      <w:jc w:val="both"/>
    </w:pPr>
    <w:rPr>
      <w:sz w:val="26"/>
      <w:szCs w:val="20"/>
    </w:rPr>
  </w:style>
  <w:style w:type="paragraph" w:customStyle="1" w:styleId="40address">
    <w:name w:val="40 address"/>
    <w:basedOn w:val="a"/>
    <w:rsid w:val="007F4089"/>
    <w:pPr>
      <w:spacing w:line="360" w:lineRule="auto"/>
      <w:ind w:firstLine="709"/>
      <w:jc w:val="both"/>
    </w:pPr>
    <w:rPr>
      <w:sz w:val="28"/>
      <w:szCs w:val="20"/>
    </w:rPr>
  </w:style>
  <w:style w:type="paragraph" w:styleId="af2">
    <w:name w:val="Subtitle"/>
    <w:basedOn w:val="a"/>
    <w:qFormat/>
    <w:rsid w:val="007F4089"/>
    <w:pPr>
      <w:spacing w:before="240" w:line="220" w:lineRule="atLeast"/>
      <w:ind w:firstLine="720"/>
      <w:jc w:val="center"/>
    </w:pPr>
    <w:rPr>
      <w:b/>
      <w:bCs/>
    </w:rPr>
  </w:style>
  <w:style w:type="paragraph" w:customStyle="1" w:styleId="BodyTextIndent21">
    <w:name w:val="Body Text Indent 21"/>
    <w:basedOn w:val="a"/>
    <w:rsid w:val="007F4089"/>
    <w:pPr>
      <w:widowControl w:val="0"/>
      <w:spacing w:line="360" w:lineRule="auto"/>
      <w:ind w:firstLine="709"/>
      <w:jc w:val="both"/>
    </w:pPr>
    <w:rPr>
      <w:color w:val="000000"/>
      <w:sz w:val="26"/>
      <w:szCs w:val="20"/>
    </w:rPr>
  </w:style>
  <w:style w:type="paragraph" w:customStyle="1" w:styleId="af3">
    <w:name w:val="???????"/>
    <w:rsid w:val="007F4089"/>
  </w:style>
  <w:style w:type="character" w:styleId="af4">
    <w:name w:val="Hyperlink"/>
    <w:basedOn w:val="a0"/>
    <w:rsid w:val="007F4089"/>
    <w:rPr>
      <w:color w:val="0000FF"/>
      <w:u w:val="single"/>
    </w:rPr>
  </w:style>
  <w:style w:type="paragraph" w:customStyle="1" w:styleId="bulletnew">
    <w:name w:val="bullet new"/>
    <w:basedOn w:val="a"/>
    <w:rsid w:val="007F4089"/>
    <w:pPr>
      <w:tabs>
        <w:tab w:val="num" w:pos="360"/>
      </w:tabs>
      <w:spacing w:before="60" w:after="60"/>
      <w:ind w:left="340" w:right="11"/>
    </w:pPr>
  </w:style>
  <w:style w:type="paragraph" w:customStyle="1" w:styleId="BodyTextIndent31">
    <w:name w:val="Body Text Indent 31"/>
    <w:basedOn w:val="a"/>
    <w:rsid w:val="007F4089"/>
    <w:pPr>
      <w:widowControl w:val="0"/>
      <w:ind w:firstLine="720"/>
      <w:jc w:val="both"/>
    </w:pPr>
    <w:rPr>
      <w:sz w:val="26"/>
      <w:szCs w:val="20"/>
    </w:rPr>
  </w:style>
  <w:style w:type="paragraph" w:customStyle="1" w:styleId="210">
    <w:name w:val="Основной текст с отступом 21"/>
    <w:basedOn w:val="a"/>
    <w:rsid w:val="007F4089"/>
    <w:pPr>
      <w:spacing w:line="360" w:lineRule="auto"/>
      <w:ind w:firstLine="708"/>
      <w:jc w:val="both"/>
    </w:pPr>
    <w:rPr>
      <w:sz w:val="28"/>
      <w:szCs w:val="20"/>
    </w:rPr>
  </w:style>
  <w:style w:type="character" w:styleId="af5">
    <w:name w:val="FollowedHyperlink"/>
    <w:basedOn w:val="a0"/>
    <w:rsid w:val="007F4089"/>
    <w:rPr>
      <w:color w:val="800080"/>
      <w:u w:val="single"/>
    </w:rPr>
  </w:style>
  <w:style w:type="paragraph" w:customStyle="1" w:styleId="13">
    <w:name w:val="Основной текст с отступом.Основной текст 1.Нумерованный список !!"/>
    <w:basedOn w:val="a"/>
    <w:rsid w:val="007F4089"/>
    <w:pPr>
      <w:spacing w:line="300" w:lineRule="exact"/>
      <w:ind w:firstLine="709"/>
      <w:jc w:val="both"/>
    </w:pPr>
    <w:rPr>
      <w:sz w:val="26"/>
    </w:rPr>
  </w:style>
  <w:style w:type="paragraph" w:customStyle="1" w:styleId="14">
    <w:name w:val="Подзаголовок1"/>
    <w:basedOn w:val="a"/>
    <w:rsid w:val="007F4089"/>
    <w:pPr>
      <w:widowControl w:val="0"/>
      <w:spacing w:line="360" w:lineRule="auto"/>
      <w:jc w:val="center"/>
    </w:pPr>
    <w:rPr>
      <w:rFonts w:ascii="Arial" w:hAnsi="Arial"/>
      <w:b/>
      <w:snapToGrid w:val="0"/>
      <w:sz w:val="28"/>
    </w:rPr>
  </w:style>
  <w:style w:type="paragraph" w:customStyle="1" w:styleId="Iniiaiieoaeno2">
    <w:name w:val="Iniiaiie oaeno 2"/>
    <w:basedOn w:val="a"/>
    <w:rsid w:val="007F4089"/>
    <w:pPr>
      <w:widowControl w:val="0"/>
      <w:ind w:firstLine="709"/>
      <w:jc w:val="both"/>
    </w:pPr>
    <w:rPr>
      <w:snapToGrid w:val="0"/>
      <w:sz w:val="28"/>
    </w:rPr>
  </w:style>
  <w:style w:type="paragraph" w:customStyle="1" w:styleId="ConsNonformat">
    <w:name w:val="ConsNonformat"/>
    <w:rsid w:val="007F4089"/>
    <w:pPr>
      <w:widowControl w:val="0"/>
      <w:autoSpaceDE w:val="0"/>
      <w:autoSpaceDN w:val="0"/>
      <w:adjustRightInd w:val="0"/>
    </w:pPr>
    <w:rPr>
      <w:rFonts w:ascii="Courier New" w:hAnsi="Courier New"/>
    </w:rPr>
  </w:style>
  <w:style w:type="paragraph" w:customStyle="1" w:styleId="211">
    <w:name w:val="Основной текст 21"/>
    <w:basedOn w:val="a"/>
    <w:rsid w:val="007F4089"/>
    <w:pPr>
      <w:widowControl w:val="0"/>
      <w:ind w:firstLine="709"/>
    </w:pPr>
    <w:rPr>
      <w:snapToGrid w:val="0"/>
      <w:sz w:val="20"/>
    </w:rPr>
  </w:style>
  <w:style w:type="paragraph" w:customStyle="1" w:styleId="FR3">
    <w:name w:val="FR3"/>
    <w:rsid w:val="007F4089"/>
    <w:pPr>
      <w:widowControl w:val="0"/>
      <w:autoSpaceDE w:val="0"/>
      <w:autoSpaceDN w:val="0"/>
      <w:adjustRightInd w:val="0"/>
      <w:spacing w:before="200"/>
      <w:ind w:left="240" w:right="2400"/>
    </w:pPr>
    <w:rPr>
      <w:rFonts w:ascii="Arial" w:hAnsi="Arial" w:cs="Arial"/>
      <w:i/>
      <w:iCs/>
      <w:sz w:val="24"/>
      <w:szCs w:val="24"/>
    </w:rPr>
  </w:style>
  <w:style w:type="paragraph" w:styleId="af6">
    <w:name w:val="Balloon Text"/>
    <w:basedOn w:val="a"/>
    <w:semiHidden/>
    <w:rsid w:val="007F4089"/>
    <w:rPr>
      <w:rFonts w:ascii="Tahoma" w:hAnsi="Tahoma" w:cs="Arial Unicode MS"/>
      <w:sz w:val="16"/>
      <w:szCs w:val="16"/>
    </w:rPr>
  </w:style>
  <w:style w:type="paragraph" w:customStyle="1" w:styleId="ConsTitle">
    <w:name w:val="ConsTitle"/>
    <w:rsid w:val="007F4089"/>
    <w:pPr>
      <w:autoSpaceDE w:val="0"/>
      <w:autoSpaceDN w:val="0"/>
      <w:adjustRightInd w:val="0"/>
      <w:ind w:right="19772"/>
    </w:pPr>
    <w:rPr>
      <w:rFonts w:ascii="Arial" w:hAnsi="Arial" w:cs="Arial"/>
      <w:b/>
      <w:bCs/>
    </w:rPr>
  </w:style>
  <w:style w:type="paragraph" w:styleId="af7">
    <w:name w:val="Signature"/>
    <w:basedOn w:val="a"/>
    <w:rsid w:val="007F4089"/>
    <w:pPr>
      <w:ind w:left="4252"/>
    </w:pPr>
    <w:rPr>
      <w:sz w:val="20"/>
      <w:szCs w:val="20"/>
    </w:rPr>
  </w:style>
  <w:style w:type="paragraph" w:customStyle="1" w:styleId="310">
    <w:name w:val="Основной текст с отступом 31"/>
    <w:basedOn w:val="a"/>
    <w:rsid w:val="007F4089"/>
    <w:pPr>
      <w:ind w:firstLine="709"/>
      <w:jc w:val="both"/>
    </w:pPr>
  </w:style>
  <w:style w:type="paragraph" w:styleId="15">
    <w:name w:val="toc 1"/>
    <w:basedOn w:val="a"/>
    <w:next w:val="a"/>
    <w:autoRedefine/>
    <w:semiHidden/>
    <w:rsid w:val="007F4089"/>
    <w:pPr>
      <w:spacing w:before="120" w:after="120"/>
    </w:pPr>
    <w:rPr>
      <w:b/>
      <w:caps/>
      <w:sz w:val="20"/>
      <w:szCs w:val="20"/>
    </w:rPr>
  </w:style>
  <w:style w:type="character" w:styleId="af8">
    <w:name w:val="annotation reference"/>
    <w:basedOn w:val="a0"/>
    <w:semiHidden/>
    <w:rsid w:val="007F4089"/>
    <w:rPr>
      <w:sz w:val="16"/>
      <w:szCs w:val="16"/>
    </w:rPr>
  </w:style>
  <w:style w:type="paragraph" w:styleId="af9">
    <w:name w:val="annotation text"/>
    <w:basedOn w:val="a"/>
    <w:semiHidden/>
    <w:rsid w:val="007F4089"/>
    <w:rPr>
      <w:sz w:val="20"/>
      <w:szCs w:val="20"/>
    </w:rPr>
  </w:style>
  <w:style w:type="paragraph" w:styleId="afa">
    <w:name w:val="annotation subject"/>
    <w:basedOn w:val="af9"/>
    <w:next w:val="af9"/>
    <w:semiHidden/>
    <w:rsid w:val="007F4089"/>
    <w:rPr>
      <w:b/>
      <w:bCs/>
    </w:rPr>
  </w:style>
  <w:style w:type="paragraph" w:customStyle="1" w:styleId="Iiaienu1bt">
    <w:name w:val="Основной текст.Основной текст Знак Знак Знак.Основной текст Знак Знак Знак Знак.Основной текст Знак Знак Знак Знак Знак Знак Знак Знак.Основной текст Знак Знак Знак Знак Знак Знак Знак Знак Знак Знак Знак Знак Знак.Основной текст Знак Знак.Iiaienu1.bt"/>
    <w:basedOn w:val="a"/>
    <w:rsid w:val="007F4089"/>
    <w:pPr>
      <w:autoSpaceDE w:val="0"/>
      <w:autoSpaceDN w:val="0"/>
    </w:pPr>
  </w:style>
  <w:style w:type="paragraph" w:customStyle="1" w:styleId="bt">
    <w:name w:val="Основной текст.bt"/>
    <w:basedOn w:val="a"/>
    <w:rsid w:val="007F4089"/>
    <w:pPr>
      <w:spacing w:line="480" w:lineRule="auto"/>
      <w:jc w:val="both"/>
    </w:pPr>
    <w:rPr>
      <w:sz w:val="26"/>
      <w:szCs w:val="20"/>
    </w:rPr>
  </w:style>
  <w:style w:type="paragraph" w:customStyle="1" w:styleId="FR2">
    <w:name w:val="FR2"/>
    <w:rsid w:val="007F4089"/>
    <w:pPr>
      <w:widowControl w:val="0"/>
      <w:ind w:left="80"/>
    </w:pPr>
    <w:rPr>
      <w:rFonts w:ascii="Arial" w:hAnsi="Arial"/>
      <w:b/>
      <w:sz w:val="12"/>
    </w:rPr>
  </w:style>
  <w:style w:type="character" w:customStyle="1" w:styleId="afb">
    <w:name w:val="Нумерованный список !! Знак"/>
    <w:basedOn w:val="a0"/>
    <w:rsid w:val="007F4089"/>
    <w:rPr>
      <w:noProof w:val="0"/>
      <w:sz w:val="26"/>
      <w:lang w:val="ru-RU" w:eastAsia="ru-RU" w:bidi="ar-SA"/>
    </w:rPr>
  </w:style>
  <w:style w:type="table" w:styleId="afc">
    <w:name w:val="Table Grid"/>
    <w:basedOn w:val="a1"/>
    <w:rsid w:val="00BF17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footnote text"/>
    <w:basedOn w:val="a"/>
    <w:semiHidden/>
    <w:rsid w:val="007F4089"/>
    <w:rPr>
      <w:sz w:val="20"/>
      <w:szCs w:val="20"/>
    </w:rPr>
  </w:style>
  <w:style w:type="paragraph" w:customStyle="1" w:styleId="ConsPlusNormal">
    <w:name w:val="ConsPlusNormal"/>
    <w:link w:val="ConsPlusNormal0"/>
    <w:rsid w:val="007F4089"/>
    <w:pPr>
      <w:widowControl w:val="0"/>
      <w:autoSpaceDE w:val="0"/>
      <w:autoSpaceDN w:val="0"/>
      <w:adjustRightInd w:val="0"/>
      <w:ind w:firstLine="720"/>
    </w:pPr>
    <w:rPr>
      <w:rFonts w:ascii="Arial" w:hAnsi="Arial" w:cs="Arial"/>
    </w:rPr>
  </w:style>
  <w:style w:type="character" w:customStyle="1" w:styleId="justify1">
    <w:name w:val="justify1"/>
    <w:basedOn w:val="a0"/>
    <w:rsid w:val="007F4089"/>
  </w:style>
  <w:style w:type="paragraph" w:customStyle="1" w:styleId="TitleofDoc">
    <w:name w:val="Title of Doc"/>
    <w:basedOn w:val="a"/>
    <w:rsid w:val="007F4089"/>
    <w:pPr>
      <w:spacing w:before="1200"/>
      <w:jc w:val="center"/>
    </w:pPr>
    <w:rPr>
      <w:rFonts w:ascii="Courier New" w:hAnsi="Courier New" w:cs="Wingdings"/>
      <w:caps/>
      <w:lang w:val="en-US"/>
    </w:rPr>
  </w:style>
  <w:style w:type="paragraph" w:customStyle="1" w:styleId="16">
    <w:name w:val="1 подзаголовок"/>
    <w:basedOn w:val="a"/>
    <w:rsid w:val="00A06DF2"/>
    <w:pPr>
      <w:spacing w:after="120"/>
      <w:ind w:firstLine="709"/>
      <w:jc w:val="both"/>
    </w:pPr>
    <w:rPr>
      <w:b/>
      <w:bCs/>
      <w:sz w:val="28"/>
      <w:szCs w:val="28"/>
    </w:rPr>
  </w:style>
  <w:style w:type="paragraph" w:styleId="afe">
    <w:name w:val="Plain Text"/>
    <w:basedOn w:val="a"/>
    <w:rsid w:val="007F4089"/>
    <w:rPr>
      <w:rFonts w:ascii="Courier New" w:hAnsi="Courier New"/>
      <w:sz w:val="20"/>
    </w:rPr>
  </w:style>
  <w:style w:type="paragraph" w:customStyle="1" w:styleId="ConsPlusNonformat">
    <w:name w:val="ConsPlusNonformat"/>
    <w:rsid w:val="00715EF5"/>
    <w:pPr>
      <w:widowControl w:val="0"/>
      <w:autoSpaceDE w:val="0"/>
      <w:autoSpaceDN w:val="0"/>
      <w:adjustRightInd w:val="0"/>
    </w:pPr>
    <w:rPr>
      <w:rFonts w:ascii="Courier New" w:hAnsi="Courier New" w:cs="Courier New"/>
    </w:rPr>
  </w:style>
  <w:style w:type="paragraph" w:customStyle="1" w:styleId="xl84">
    <w:name w:val="xl84"/>
    <w:basedOn w:val="a"/>
    <w:autoRedefine/>
    <w:rsid w:val="007B092E"/>
    <w:pPr>
      <w:spacing w:line="209" w:lineRule="auto"/>
      <w:ind w:right="-33"/>
    </w:pPr>
    <w:rPr>
      <w:snapToGrid w:val="0"/>
      <w:sz w:val="28"/>
      <w:szCs w:val="28"/>
    </w:rPr>
  </w:style>
  <w:style w:type="paragraph" w:customStyle="1" w:styleId="40">
    <w:name w:val="4"/>
    <w:basedOn w:val="a"/>
    <w:rsid w:val="003022BA"/>
    <w:pPr>
      <w:spacing w:before="100" w:beforeAutospacing="1" w:after="100" w:afterAutospacing="1"/>
    </w:pPr>
    <w:rPr>
      <w:rFonts w:ascii="Tahoma" w:hAnsi="Tahoma"/>
      <w:sz w:val="20"/>
      <w:szCs w:val="20"/>
      <w:lang w:val="en-US" w:eastAsia="en-US"/>
    </w:rPr>
  </w:style>
  <w:style w:type="paragraph" w:customStyle="1" w:styleId="2110">
    <w:name w:val="Основной текст 211"/>
    <w:basedOn w:val="a"/>
    <w:rsid w:val="00CD41F2"/>
    <w:pPr>
      <w:widowControl w:val="0"/>
    </w:pPr>
    <w:rPr>
      <w:sz w:val="28"/>
      <w:szCs w:val="20"/>
    </w:rPr>
  </w:style>
  <w:style w:type="paragraph" w:customStyle="1" w:styleId="aff">
    <w:name w:val="Знак Знак Знак Знак Знак Знак"/>
    <w:basedOn w:val="a"/>
    <w:rsid w:val="00F96ED7"/>
    <w:pPr>
      <w:spacing w:before="100" w:beforeAutospacing="1" w:after="100" w:afterAutospacing="1"/>
    </w:pPr>
    <w:rPr>
      <w:rFonts w:ascii="Tahoma" w:hAnsi="Tahoma"/>
      <w:sz w:val="20"/>
      <w:szCs w:val="20"/>
      <w:lang w:val="en-US" w:eastAsia="en-US"/>
    </w:rPr>
  </w:style>
  <w:style w:type="character" w:customStyle="1" w:styleId="FontStyle12">
    <w:name w:val="Font Style12"/>
    <w:basedOn w:val="a0"/>
    <w:rsid w:val="00F96ED7"/>
    <w:rPr>
      <w:rFonts w:ascii="Times New Roman" w:hAnsi="Times New Roman" w:cs="Times New Roman"/>
      <w:sz w:val="28"/>
      <w:szCs w:val="28"/>
    </w:rPr>
  </w:style>
  <w:style w:type="paragraph" w:customStyle="1" w:styleId="Style4">
    <w:name w:val="Style4"/>
    <w:basedOn w:val="a"/>
    <w:rsid w:val="00F96ED7"/>
    <w:pPr>
      <w:widowControl w:val="0"/>
      <w:autoSpaceDE w:val="0"/>
      <w:autoSpaceDN w:val="0"/>
      <w:adjustRightInd w:val="0"/>
      <w:spacing w:line="346" w:lineRule="exact"/>
      <w:ind w:firstLine="706"/>
      <w:jc w:val="both"/>
    </w:pPr>
  </w:style>
  <w:style w:type="paragraph" w:customStyle="1" w:styleId="Style5">
    <w:name w:val="Style5"/>
    <w:basedOn w:val="a"/>
    <w:rsid w:val="00F96ED7"/>
    <w:pPr>
      <w:widowControl w:val="0"/>
      <w:autoSpaceDE w:val="0"/>
      <w:autoSpaceDN w:val="0"/>
      <w:adjustRightInd w:val="0"/>
      <w:spacing w:line="348" w:lineRule="exact"/>
      <w:ind w:firstLine="701"/>
    </w:pPr>
  </w:style>
  <w:style w:type="paragraph" w:customStyle="1" w:styleId="aff0">
    <w:name w:val="Знак Знак Знак"/>
    <w:basedOn w:val="a"/>
    <w:rsid w:val="00F96ED7"/>
    <w:pPr>
      <w:spacing w:before="100" w:beforeAutospacing="1" w:after="100" w:afterAutospacing="1"/>
    </w:pPr>
    <w:rPr>
      <w:rFonts w:ascii="Tahoma" w:hAnsi="Tahoma"/>
      <w:sz w:val="20"/>
      <w:szCs w:val="20"/>
      <w:lang w:val="en-US" w:eastAsia="en-US"/>
    </w:rPr>
  </w:style>
  <w:style w:type="paragraph" w:customStyle="1" w:styleId="17">
    <w:name w:val="Знак Знак1"/>
    <w:basedOn w:val="a"/>
    <w:rsid w:val="000A7C81"/>
    <w:pPr>
      <w:spacing w:before="100" w:beforeAutospacing="1" w:after="100" w:afterAutospacing="1"/>
    </w:pPr>
    <w:rPr>
      <w:rFonts w:ascii="Tahoma" w:hAnsi="Tahoma"/>
      <w:sz w:val="20"/>
      <w:szCs w:val="20"/>
      <w:lang w:val="en-US" w:eastAsia="en-US"/>
    </w:rPr>
  </w:style>
  <w:style w:type="paragraph" w:customStyle="1" w:styleId="aff1">
    <w:name w:val="Знак Знак"/>
    <w:basedOn w:val="a"/>
    <w:rsid w:val="000A7C81"/>
    <w:pPr>
      <w:spacing w:before="100" w:beforeAutospacing="1" w:after="100" w:afterAutospacing="1"/>
    </w:pPr>
    <w:rPr>
      <w:rFonts w:ascii="Tahoma" w:hAnsi="Tahoma"/>
      <w:sz w:val="20"/>
      <w:szCs w:val="20"/>
      <w:lang w:val="en-US" w:eastAsia="en-US"/>
    </w:rPr>
  </w:style>
  <w:style w:type="paragraph" w:customStyle="1" w:styleId="25">
    <w:name w:val="Знак Знак2 Знак Знак Знак Знак Знак Знак Знак Знак Знак"/>
    <w:basedOn w:val="a"/>
    <w:rsid w:val="000A61E4"/>
    <w:pPr>
      <w:spacing w:before="100" w:beforeAutospacing="1" w:after="100" w:afterAutospacing="1"/>
    </w:pPr>
    <w:rPr>
      <w:rFonts w:ascii="Tahoma" w:hAnsi="Tahoma"/>
      <w:sz w:val="20"/>
      <w:szCs w:val="20"/>
      <w:lang w:val="en-US" w:eastAsia="en-US"/>
    </w:rPr>
  </w:style>
  <w:style w:type="character" w:customStyle="1" w:styleId="af0">
    <w:name w:val="Обычный (веб) Знак"/>
    <w:aliases w:val="Обычный (Web) Знак"/>
    <w:basedOn w:val="a0"/>
    <w:link w:val="af"/>
    <w:uiPriority w:val="99"/>
    <w:rsid w:val="00741A06"/>
    <w:rPr>
      <w:sz w:val="24"/>
      <w:szCs w:val="24"/>
      <w:lang w:val="ru-RU" w:eastAsia="ru-RU" w:bidi="ar-SA"/>
    </w:rPr>
  </w:style>
  <w:style w:type="paragraph" w:customStyle="1" w:styleId="26">
    <w:name w:val="Знак Знак2 Знак Знак Знак Знак"/>
    <w:basedOn w:val="a"/>
    <w:uiPriority w:val="99"/>
    <w:rsid w:val="000C2AEC"/>
    <w:pPr>
      <w:spacing w:before="100" w:beforeAutospacing="1" w:after="100" w:afterAutospacing="1"/>
    </w:pPr>
    <w:rPr>
      <w:rFonts w:ascii="Tahoma" w:hAnsi="Tahoma"/>
      <w:sz w:val="20"/>
      <w:szCs w:val="20"/>
      <w:lang w:val="en-US" w:eastAsia="en-US"/>
    </w:rPr>
  </w:style>
  <w:style w:type="paragraph" w:customStyle="1" w:styleId="33">
    <w:name w:val="Знак Знак3 Знак"/>
    <w:basedOn w:val="a"/>
    <w:rsid w:val="00B8028E"/>
    <w:pPr>
      <w:spacing w:before="100" w:beforeAutospacing="1" w:after="100" w:afterAutospacing="1"/>
    </w:pPr>
    <w:rPr>
      <w:rFonts w:ascii="Tahoma" w:hAnsi="Tahoma"/>
      <w:sz w:val="20"/>
      <w:szCs w:val="20"/>
      <w:lang w:val="en-US" w:eastAsia="en-US"/>
    </w:rPr>
  </w:style>
  <w:style w:type="paragraph" w:customStyle="1" w:styleId="18">
    <w:name w:val="Знак Знак1 Знак"/>
    <w:basedOn w:val="a"/>
    <w:rsid w:val="00F50A29"/>
    <w:pPr>
      <w:spacing w:before="100" w:beforeAutospacing="1" w:after="100" w:afterAutospacing="1"/>
    </w:pPr>
    <w:rPr>
      <w:rFonts w:ascii="Tahoma" w:hAnsi="Tahoma"/>
      <w:sz w:val="20"/>
      <w:szCs w:val="20"/>
      <w:lang w:val="en-US" w:eastAsia="en-US"/>
    </w:rPr>
  </w:style>
  <w:style w:type="paragraph" w:customStyle="1" w:styleId="311">
    <w:name w:val="Знак Знак3 Знак1"/>
    <w:basedOn w:val="a"/>
    <w:rsid w:val="00E67E8D"/>
    <w:pPr>
      <w:spacing w:before="100" w:beforeAutospacing="1" w:after="100" w:afterAutospacing="1"/>
    </w:pPr>
    <w:rPr>
      <w:rFonts w:ascii="Tahoma" w:hAnsi="Tahoma"/>
      <w:sz w:val="20"/>
      <w:szCs w:val="20"/>
      <w:lang w:val="en-US" w:eastAsia="en-US"/>
    </w:rPr>
  </w:style>
  <w:style w:type="character" w:customStyle="1" w:styleId="27">
    <w:name w:val="Знак Знак2"/>
    <w:basedOn w:val="a0"/>
    <w:locked/>
    <w:rsid w:val="001A0432"/>
    <w:rPr>
      <w:sz w:val="24"/>
      <w:szCs w:val="24"/>
      <w:lang w:val="ru-RU" w:eastAsia="ru-RU" w:bidi="ar-SA"/>
    </w:rPr>
  </w:style>
  <w:style w:type="paragraph" w:customStyle="1" w:styleId="consnormal0">
    <w:name w:val="consnormal"/>
    <w:basedOn w:val="a"/>
    <w:rsid w:val="00241CD2"/>
    <w:pPr>
      <w:spacing w:before="100" w:beforeAutospacing="1" w:after="100" w:afterAutospacing="1"/>
    </w:pPr>
  </w:style>
  <w:style w:type="character" w:customStyle="1" w:styleId="FontStyle13">
    <w:name w:val="Font Style13"/>
    <w:basedOn w:val="a0"/>
    <w:rsid w:val="000B04ED"/>
    <w:rPr>
      <w:rFonts w:ascii="Times New Roman" w:hAnsi="Times New Roman" w:cs="Times New Roman"/>
      <w:sz w:val="26"/>
      <w:szCs w:val="26"/>
    </w:rPr>
  </w:style>
  <w:style w:type="paragraph" w:customStyle="1" w:styleId="19">
    <w:name w:val="Знак Знак Знак1"/>
    <w:basedOn w:val="a"/>
    <w:rsid w:val="007A3027"/>
    <w:pPr>
      <w:spacing w:after="160" w:line="240" w:lineRule="exact"/>
    </w:pPr>
    <w:rPr>
      <w:rFonts w:ascii="Verdana" w:hAnsi="Verdana"/>
      <w:sz w:val="20"/>
      <w:szCs w:val="20"/>
      <w:lang w:val="en-US" w:eastAsia="en-US"/>
    </w:rPr>
  </w:style>
  <w:style w:type="character" w:styleId="aff2">
    <w:name w:val="footnote reference"/>
    <w:basedOn w:val="a0"/>
    <w:semiHidden/>
    <w:rsid w:val="00E11A1C"/>
    <w:rPr>
      <w:vertAlign w:val="superscript"/>
    </w:rPr>
  </w:style>
  <w:style w:type="paragraph" w:customStyle="1" w:styleId="28">
    <w:name w:val="2"/>
    <w:basedOn w:val="a"/>
    <w:rsid w:val="00854C21"/>
    <w:pPr>
      <w:spacing w:before="100" w:beforeAutospacing="1" w:after="100" w:afterAutospacing="1"/>
    </w:pPr>
    <w:rPr>
      <w:rFonts w:ascii="Tahoma" w:hAnsi="Tahoma"/>
      <w:sz w:val="20"/>
      <w:szCs w:val="20"/>
      <w:lang w:val="en-US" w:eastAsia="en-US"/>
    </w:rPr>
  </w:style>
  <w:style w:type="paragraph" w:customStyle="1" w:styleId="120">
    <w:name w:val="Знак Знак1 Знак Знак Знак Знак2 Знак Знак Знак Знак Знак Знак Знак Знак Знак"/>
    <w:basedOn w:val="a"/>
    <w:rsid w:val="00CE2FB1"/>
    <w:pPr>
      <w:spacing w:before="100" w:beforeAutospacing="1" w:after="100" w:afterAutospacing="1"/>
    </w:pPr>
    <w:rPr>
      <w:rFonts w:ascii="Tahoma" w:hAnsi="Tahoma"/>
      <w:sz w:val="20"/>
      <w:szCs w:val="20"/>
      <w:lang w:val="en-US" w:eastAsia="en-US"/>
    </w:rPr>
  </w:style>
  <w:style w:type="paragraph" w:customStyle="1" w:styleId="29">
    <w:name w:val="Знак Знак Знак2"/>
    <w:basedOn w:val="a"/>
    <w:rsid w:val="003B6539"/>
    <w:pPr>
      <w:spacing w:after="160" w:line="240" w:lineRule="exact"/>
    </w:pPr>
    <w:rPr>
      <w:rFonts w:ascii="Verdana" w:hAnsi="Verdana" w:cs="Verdana"/>
      <w:sz w:val="20"/>
      <w:szCs w:val="20"/>
      <w:lang w:val="en-US" w:eastAsia="en-US"/>
    </w:rPr>
  </w:style>
  <w:style w:type="paragraph" w:styleId="HTML">
    <w:name w:val="HTML Preformatted"/>
    <w:basedOn w:val="a"/>
    <w:semiHidden/>
    <w:rsid w:val="003B6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paragraph" w:customStyle="1" w:styleId="aff3">
    <w:name w:val="Содержимое таблицы"/>
    <w:basedOn w:val="a"/>
    <w:rsid w:val="001619E1"/>
    <w:pPr>
      <w:suppressLineNumbers/>
      <w:suppressAutoHyphens/>
    </w:pPr>
    <w:rPr>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rsid w:val="00097E3B"/>
    <w:rPr>
      <w:rFonts w:ascii="Verdana" w:hAnsi="Verdana" w:cs="Verdana"/>
      <w:sz w:val="20"/>
      <w:szCs w:val="20"/>
      <w:lang w:val="en-US" w:eastAsia="en-US"/>
    </w:rPr>
  </w:style>
  <w:style w:type="paragraph" w:customStyle="1" w:styleId="1a">
    <w:name w:val="Знак1 Знак Знак Знак"/>
    <w:basedOn w:val="a"/>
    <w:rsid w:val="00D65356"/>
    <w:pPr>
      <w:spacing w:after="160" w:line="240" w:lineRule="exact"/>
    </w:pPr>
    <w:rPr>
      <w:rFonts w:ascii="Arial" w:hAnsi="Arial" w:cs="Arial"/>
      <w:sz w:val="20"/>
      <w:szCs w:val="20"/>
      <w:lang w:val="fr-FR" w:eastAsia="en-US"/>
    </w:rPr>
  </w:style>
  <w:style w:type="paragraph" w:customStyle="1" w:styleId="1b">
    <w:name w:val="Знак Знак Знак Знак1"/>
    <w:basedOn w:val="a"/>
    <w:rsid w:val="00D42FE6"/>
    <w:pPr>
      <w:spacing w:before="100" w:beforeAutospacing="1" w:after="100" w:afterAutospacing="1"/>
    </w:pPr>
    <w:rPr>
      <w:rFonts w:ascii="Tahoma" w:hAnsi="Tahoma"/>
      <w:sz w:val="20"/>
      <w:szCs w:val="20"/>
      <w:lang w:val="en-US" w:eastAsia="en-US"/>
    </w:rPr>
  </w:style>
  <w:style w:type="paragraph" w:styleId="aff4">
    <w:name w:val="Body Text First Indent"/>
    <w:basedOn w:val="a5"/>
    <w:link w:val="aff5"/>
    <w:rsid w:val="00D42FE6"/>
    <w:pPr>
      <w:spacing w:after="120"/>
      <w:ind w:firstLine="210"/>
      <w:jc w:val="left"/>
    </w:pPr>
    <w:rPr>
      <w:szCs w:val="24"/>
    </w:rPr>
  </w:style>
  <w:style w:type="paragraph" w:customStyle="1" w:styleId="aff6">
    <w:name w:val="Знак"/>
    <w:basedOn w:val="a"/>
    <w:rsid w:val="005A1585"/>
    <w:pPr>
      <w:spacing w:after="160" w:line="240" w:lineRule="exact"/>
    </w:pPr>
    <w:rPr>
      <w:rFonts w:ascii="Verdana" w:hAnsi="Verdana"/>
      <w:sz w:val="20"/>
      <w:szCs w:val="20"/>
      <w:lang w:val="en-US" w:eastAsia="en-US"/>
    </w:rPr>
  </w:style>
  <w:style w:type="paragraph" w:customStyle="1" w:styleId="1c">
    <w:name w:val="Знак1"/>
    <w:basedOn w:val="a"/>
    <w:rsid w:val="008D4FE6"/>
    <w:pPr>
      <w:spacing w:before="100" w:beforeAutospacing="1" w:after="100" w:afterAutospacing="1"/>
    </w:pPr>
    <w:rPr>
      <w:rFonts w:ascii="Tahoma" w:hAnsi="Tahoma"/>
      <w:sz w:val="20"/>
      <w:szCs w:val="20"/>
      <w:lang w:val="en-US" w:eastAsia="en-US"/>
    </w:rPr>
  </w:style>
  <w:style w:type="paragraph" w:customStyle="1" w:styleId="34">
    <w:name w:val="Знак3"/>
    <w:basedOn w:val="a"/>
    <w:rsid w:val="002D21C4"/>
    <w:pPr>
      <w:spacing w:after="160" w:line="240" w:lineRule="exact"/>
    </w:pPr>
    <w:rPr>
      <w:rFonts w:ascii="Verdana" w:hAnsi="Verdana"/>
      <w:sz w:val="20"/>
      <w:szCs w:val="20"/>
      <w:lang w:val="en-US" w:eastAsia="en-US"/>
    </w:rPr>
  </w:style>
  <w:style w:type="paragraph" w:customStyle="1" w:styleId="35">
    <w:name w:val="3"/>
    <w:basedOn w:val="a"/>
    <w:rsid w:val="00522CE7"/>
    <w:pPr>
      <w:spacing w:before="100" w:beforeAutospacing="1" w:after="100" w:afterAutospacing="1"/>
    </w:pPr>
    <w:rPr>
      <w:rFonts w:ascii="Tahoma" w:hAnsi="Tahoma"/>
      <w:sz w:val="20"/>
      <w:szCs w:val="20"/>
      <w:lang w:val="en-US" w:eastAsia="en-US"/>
    </w:rPr>
  </w:style>
  <w:style w:type="paragraph" w:customStyle="1" w:styleId="twpcp">
    <w:name w:val="t_wpc_p"/>
    <w:basedOn w:val="a"/>
    <w:rsid w:val="009D28C2"/>
    <w:pPr>
      <w:spacing w:before="100" w:beforeAutospacing="1" w:after="100" w:afterAutospacing="1"/>
    </w:pPr>
  </w:style>
  <w:style w:type="paragraph" w:styleId="aff7">
    <w:name w:val="List Paragraph"/>
    <w:basedOn w:val="a"/>
    <w:uiPriority w:val="34"/>
    <w:qFormat/>
    <w:rsid w:val="00537AC1"/>
    <w:pPr>
      <w:ind w:left="720" w:hanging="357"/>
      <w:contextualSpacing/>
    </w:pPr>
    <w:rPr>
      <w:rFonts w:ascii="Calibri" w:eastAsia="Calibri" w:hAnsi="Calibri"/>
      <w:sz w:val="22"/>
      <w:szCs w:val="22"/>
      <w:lang w:eastAsia="en-US"/>
    </w:rPr>
  </w:style>
  <w:style w:type="character" w:styleId="aff8">
    <w:name w:val="Strong"/>
    <w:qFormat/>
    <w:rsid w:val="00537AC1"/>
    <w:rPr>
      <w:b/>
      <w:bCs/>
    </w:rPr>
  </w:style>
  <w:style w:type="character" w:customStyle="1" w:styleId="par">
    <w:name w:val="par"/>
    <w:basedOn w:val="a0"/>
    <w:rsid w:val="00473DC5"/>
  </w:style>
  <w:style w:type="paragraph" w:customStyle="1" w:styleId="2a">
    <w:name w:val="Знак2"/>
    <w:basedOn w:val="a"/>
    <w:rsid w:val="00917EE2"/>
    <w:pPr>
      <w:spacing w:before="100" w:beforeAutospacing="1" w:after="100" w:afterAutospacing="1"/>
    </w:pPr>
    <w:rPr>
      <w:rFonts w:ascii="Tahoma" w:hAnsi="Tahoma"/>
      <w:sz w:val="20"/>
      <w:szCs w:val="20"/>
      <w:lang w:val="en-US" w:eastAsia="en-US"/>
    </w:rPr>
  </w:style>
  <w:style w:type="paragraph" w:customStyle="1" w:styleId="2b">
    <w:name w:val="Знак Знак2 Знак"/>
    <w:basedOn w:val="a"/>
    <w:rsid w:val="00961334"/>
    <w:pPr>
      <w:spacing w:before="100" w:beforeAutospacing="1" w:after="100" w:afterAutospacing="1"/>
    </w:pPr>
    <w:rPr>
      <w:rFonts w:ascii="Tahoma" w:hAnsi="Tahoma"/>
      <w:sz w:val="20"/>
      <w:szCs w:val="20"/>
      <w:lang w:val="en-US" w:eastAsia="en-US"/>
    </w:rPr>
  </w:style>
  <w:style w:type="paragraph" w:customStyle="1" w:styleId="Style10">
    <w:name w:val="Style10"/>
    <w:basedOn w:val="a"/>
    <w:rsid w:val="006A5698"/>
    <w:pPr>
      <w:widowControl w:val="0"/>
      <w:autoSpaceDE w:val="0"/>
      <w:autoSpaceDN w:val="0"/>
      <w:adjustRightInd w:val="0"/>
      <w:spacing w:line="278" w:lineRule="exact"/>
      <w:ind w:firstLine="475"/>
    </w:pPr>
  </w:style>
  <w:style w:type="character" w:customStyle="1" w:styleId="FontStyle22">
    <w:name w:val="Font Style22"/>
    <w:basedOn w:val="a0"/>
    <w:rsid w:val="006A5698"/>
    <w:rPr>
      <w:rFonts w:ascii="Times New Roman" w:hAnsi="Times New Roman" w:cs="Times New Roman"/>
      <w:sz w:val="24"/>
      <w:szCs w:val="24"/>
    </w:rPr>
  </w:style>
  <w:style w:type="character" w:customStyle="1" w:styleId="FontStyle14">
    <w:name w:val="Font Style14"/>
    <w:basedOn w:val="a0"/>
    <w:rsid w:val="006A5698"/>
    <w:rPr>
      <w:rFonts w:ascii="Times New Roman" w:hAnsi="Times New Roman" w:cs="Times New Roman"/>
      <w:sz w:val="26"/>
      <w:szCs w:val="26"/>
    </w:rPr>
  </w:style>
  <w:style w:type="paragraph" w:customStyle="1" w:styleId="1d">
    <w:name w:val="Обычный (веб)1"/>
    <w:rsid w:val="003956F0"/>
    <w:pPr>
      <w:widowControl w:val="0"/>
      <w:suppressAutoHyphens/>
      <w:spacing w:after="200" w:line="276" w:lineRule="auto"/>
    </w:pPr>
    <w:rPr>
      <w:rFonts w:ascii="Calibri" w:eastAsia="Arial Unicode MS" w:hAnsi="Calibri" w:cs="font272"/>
      <w:kern w:val="2"/>
      <w:sz w:val="22"/>
      <w:szCs w:val="22"/>
      <w:lang w:eastAsia="ar-SA"/>
    </w:rPr>
  </w:style>
  <w:style w:type="paragraph" w:customStyle="1" w:styleId="1e">
    <w:name w:val="Абзац списка1"/>
    <w:basedOn w:val="a"/>
    <w:rsid w:val="003956F0"/>
    <w:pPr>
      <w:ind w:left="720"/>
      <w:contextualSpacing/>
    </w:pPr>
  </w:style>
  <w:style w:type="character" w:customStyle="1" w:styleId="Web">
    <w:name w:val="Обычный (Web) Знак Знак"/>
    <w:locked/>
    <w:rsid w:val="00D25ECF"/>
    <w:rPr>
      <w:rFonts w:ascii="Calibri" w:eastAsia="Calibri" w:hAnsi="Calibri"/>
      <w:sz w:val="24"/>
      <w:szCs w:val="24"/>
      <w:lang w:val="ru-RU" w:eastAsia="ru-RU" w:bidi="ar-SA"/>
    </w:rPr>
  </w:style>
  <w:style w:type="character" w:customStyle="1" w:styleId="ad">
    <w:name w:val="Название Знак"/>
    <w:basedOn w:val="a0"/>
    <w:link w:val="ac"/>
    <w:rsid w:val="00D25ECF"/>
    <w:rPr>
      <w:b/>
      <w:sz w:val="28"/>
      <w:lang w:val="ru-RU" w:eastAsia="ru-RU" w:bidi="ar-SA"/>
    </w:rPr>
  </w:style>
  <w:style w:type="character" w:customStyle="1" w:styleId="NormalWebChar">
    <w:name w:val="Normal (Web) Char"/>
    <w:basedOn w:val="a0"/>
    <w:locked/>
    <w:rsid w:val="00D25ECF"/>
    <w:rPr>
      <w:rFonts w:cs="Times New Roman"/>
      <w:sz w:val="24"/>
      <w:szCs w:val="24"/>
      <w:lang w:val="ru-RU" w:eastAsia="ru-RU" w:bidi="ar-SA"/>
    </w:rPr>
  </w:style>
  <w:style w:type="paragraph" w:customStyle="1" w:styleId="msonormalcxspmiddle">
    <w:name w:val="msonormalcxspmiddle"/>
    <w:basedOn w:val="a"/>
    <w:rsid w:val="00D25ECF"/>
    <w:pPr>
      <w:spacing w:before="100" w:beforeAutospacing="1" w:after="100" w:afterAutospacing="1" w:line="341" w:lineRule="atLeast"/>
    </w:pPr>
  </w:style>
  <w:style w:type="character" w:customStyle="1" w:styleId="aff5">
    <w:name w:val="Красная строка Знак"/>
    <w:basedOn w:val="a0"/>
    <w:link w:val="aff4"/>
    <w:semiHidden/>
    <w:locked/>
    <w:rsid w:val="00734373"/>
    <w:rPr>
      <w:sz w:val="24"/>
      <w:szCs w:val="24"/>
      <w:lang w:val="ru-RU" w:eastAsia="ru-RU" w:bidi="ar-SA"/>
    </w:rPr>
  </w:style>
  <w:style w:type="character" w:customStyle="1" w:styleId="TitleChar">
    <w:name w:val="Title Char"/>
    <w:basedOn w:val="a0"/>
    <w:locked/>
    <w:rsid w:val="00734373"/>
    <w:rPr>
      <w:b/>
      <w:sz w:val="28"/>
      <w:lang w:val="ru-RU" w:eastAsia="ru-RU" w:bidi="ar-SA"/>
    </w:rPr>
  </w:style>
  <w:style w:type="character" w:customStyle="1" w:styleId="FontStyle16">
    <w:name w:val="Font Style16"/>
    <w:basedOn w:val="a0"/>
    <w:rsid w:val="00A17189"/>
    <w:rPr>
      <w:rFonts w:ascii="Times New Roman" w:hAnsi="Times New Roman" w:cs="Times New Roman"/>
      <w:b/>
      <w:bCs/>
      <w:sz w:val="24"/>
      <w:szCs w:val="24"/>
    </w:rPr>
  </w:style>
  <w:style w:type="paragraph" w:customStyle="1" w:styleId="1f">
    <w:name w:val="1Главный"/>
    <w:basedOn w:val="a"/>
    <w:rsid w:val="00A17189"/>
    <w:pPr>
      <w:spacing w:after="120"/>
      <w:ind w:firstLine="709"/>
      <w:jc w:val="both"/>
    </w:pPr>
    <w:rPr>
      <w:sz w:val="28"/>
      <w:szCs w:val="28"/>
    </w:rPr>
  </w:style>
  <w:style w:type="paragraph" w:customStyle="1" w:styleId="Style6">
    <w:name w:val="Style6"/>
    <w:basedOn w:val="a"/>
    <w:rsid w:val="00A8701E"/>
    <w:pPr>
      <w:widowControl w:val="0"/>
      <w:autoSpaceDE w:val="0"/>
      <w:autoSpaceDN w:val="0"/>
      <w:adjustRightInd w:val="0"/>
      <w:spacing w:line="670" w:lineRule="exact"/>
      <w:ind w:firstLine="1440"/>
      <w:jc w:val="both"/>
    </w:pPr>
    <w:rPr>
      <w:rFonts w:eastAsia="Calibri"/>
    </w:rPr>
  </w:style>
  <w:style w:type="paragraph" w:customStyle="1" w:styleId="Style19">
    <w:name w:val="Style19"/>
    <w:basedOn w:val="a"/>
    <w:rsid w:val="00A8701E"/>
    <w:pPr>
      <w:widowControl w:val="0"/>
      <w:autoSpaceDE w:val="0"/>
      <w:autoSpaceDN w:val="0"/>
      <w:adjustRightInd w:val="0"/>
      <w:spacing w:line="672" w:lineRule="exact"/>
      <w:jc w:val="both"/>
    </w:pPr>
    <w:rPr>
      <w:rFonts w:eastAsia="Calibri"/>
    </w:rPr>
  </w:style>
  <w:style w:type="paragraph" w:customStyle="1" w:styleId="Style24">
    <w:name w:val="Style24"/>
    <w:basedOn w:val="a"/>
    <w:rsid w:val="00A8701E"/>
    <w:pPr>
      <w:widowControl w:val="0"/>
      <w:autoSpaceDE w:val="0"/>
      <w:autoSpaceDN w:val="0"/>
      <w:adjustRightInd w:val="0"/>
      <w:spacing w:line="675" w:lineRule="exact"/>
      <w:ind w:firstLine="1875"/>
      <w:jc w:val="both"/>
    </w:pPr>
    <w:rPr>
      <w:rFonts w:eastAsia="Calibri"/>
    </w:rPr>
  </w:style>
  <w:style w:type="paragraph" w:customStyle="1" w:styleId="Style30">
    <w:name w:val="Style30"/>
    <w:basedOn w:val="a"/>
    <w:rsid w:val="00A8701E"/>
    <w:pPr>
      <w:widowControl w:val="0"/>
      <w:autoSpaceDE w:val="0"/>
      <w:autoSpaceDN w:val="0"/>
      <w:adjustRightInd w:val="0"/>
      <w:spacing w:line="660" w:lineRule="exact"/>
      <w:ind w:hanging="180"/>
    </w:pPr>
    <w:rPr>
      <w:rFonts w:eastAsia="Calibri"/>
    </w:rPr>
  </w:style>
  <w:style w:type="paragraph" w:customStyle="1" w:styleId="1f0">
    <w:name w:val="Знак Знак1 Знак Знак Знак Знак"/>
    <w:basedOn w:val="a"/>
    <w:rsid w:val="00637C8E"/>
    <w:pPr>
      <w:spacing w:before="100" w:beforeAutospacing="1" w:after="100" w:afterAutospacing="1"/>
    </w:pPr>
    <w:rPr>
      <w:rFonts w:ascii="Tahoma" w:hAnsi="Tahoma"/>
      <w:sz w:val="20"/>
      <w:szCs w:val="20"/>
      <w:lang w:val="en-US" w:eastAsia="en-US"/>
    </w:rPr>
  </w:style>
  <w:style w:type="paragraph" w:customStyle="1" w:styleId="2111">
    <w:name w:val="Основной текст с отступом 211"/>
    <w:basedOn w:val="a"/>
    <w:rsid w:val="00907155"/>
    <w:pPr>
      <w:suppressAutoHyphens/>
      <w:ind w:firstLine="720"/>
      <w:jc w:val="both"/>
    </w:pPr>
    <w:rPr>
      <w:sz w:val="28"/>
      <w:lang w:eastAsia="ar-SA"/>
    </w:rPr>
  </w:style>
  <w:style w:type="paragraph" w:customStyle="1" w:styleId="3110">
    <w:name w:val="Основной текст с отступом 311"/>
    <w:basedOn w:val="a"/>
    <w:rsid w:val="00907155"/>
    <w:pPr>
      <w:suppressAutoHyphens/>
      <w:ind w:firstLine="708"/>
      <w:jc w:val="both"/>
    </w:pPr>
    <w:rPr>
      <w:sz w:val="28"/>
      <w:lang w:eastAsia="ar-SA"/>
    </w:rPr>
  </w:style>
  <w:style w:type="paragraph" w:customStyle="1" w:styleId="ConsPlusTitle">
    <w:name w:val="ConsPlusTitle"/>
    <w:link w:val="ConsPlusTitle0"/>
    <w:rsid w:val="0081372B"/>
    <w:pPr>
      <w:widowControl w:val="0"/>
      <w:autoSpaceDE w:val="0"/>
      <w:autoSpaceDN w:val="0"/>
      <w:adjustRightInd w:val="0"/>
    </w:pPr>
    <w:rPr>
      <w:rFonts w:ascii="Arial" w:hAnsi="Arial" w:cs="Arial"/>
      <w:b/>
      <w:bCs/>
    </w:rPr>
  </w:style>
  <w:style w:type="character" w:customStyle="1" w:styleId="aff9">
    <w:name w:val="Основной текст_"/>
    <w:basedOn w:val="a0"/>
    <w:link w:val="1f1"/>
    <w:rsid w:val="00601D53"/>
    <w:rPr>
      <w:spacing w:val="5"/>
      <w:sz w:val="19"/>
      <w:szCs w:val="19"/>
      <w:shd w:val="clear" w:color="auto" w:fill="FFFFFF"/>
    </w:rPr>
  </w:style>
  <w:style w:type="paragraph" w:customStyle="1" w:styleId="1f1">
    <w:name w:val="Основной текст1"/>
    <w:basedOn w:val="a"/>
    <w:link w:val="aff9"/>
    <w:rsid w:val="00601D53"/>
    <w:pPr>
      <w:widowControl w:val="0"/>
      <w:shd w:val="clear" w:color="auto" w:fill="FFFFFF"/>
      <w:spacing w:line="250" w:lineRule="exact"/>
    </w:pPr>
    <w:rPr>
      <w:spacing w:val="5"/>
      <w:sz w:val="19"/>
      <w:szCs w:val="19"/>
    </w:rPr>
  </w:style>
  <w:style w:type="paragraph" w:styleId="affa">
    <w:name w:val="No Spacing"/>
    <w:link w:val="affb"/>
    <w:qFormat/>
    <w:rsid w:val="000134DD"/>
    <w:rPr>
      <w:rFonts w:ascii="Calibri" w:hAnsi="Calibri"/>
      <w:sz w:val="22"/>
      <w:szCs w:val="22"/>
    </w:rPr>
  </w:style>
  <w:style w:type="character" w:customStyle="1" w:styleId="affb">
    <w:name w:val="Без интервала Знак"/>
    <w:basedOn w:val="a0"/>
    <w:link w:val="affa"/>
    <w:uiPriority w:val="1"/>
    <w:rsid w:val="000134DD"/>
    <w:rPr>
      <w:rFonts w:ascii="Calibri" w:hAnsi="Calibri"/>
      <w:sz w:val="22"/>
      <w:szCs w:val="22"/>
    </w:rPr>
  </w:style>
  <w:style w:type="character" w:customStyle="1" w:styleId="Dotum85pt0pt">
    <w:name w:val="Основной текст + Dotum;8;5 pt;Курсив;Интервал 0 pt"/>
    <w:basedOn w:val="aff9"/>
    <w:rsid w:val="00EC2C97"/>
    <w:rPr>
      <w:rFonts w:ascii="Dotum" w:eastAsia="Dotum" w:hAnsi="Dotum" w:cs="Dotum"/>
      <w:i/>
      <w:iCs/>
      <w:color w:val="000000"/>
      <w:spacing w:val="-2"/>
      <w:w w:val="100"/>
      <w:position w:val="0"/>
      <w:sz w:val="17"/>
      <w:szCs w:val="17"/>
      <w:shd w:val="clear" w:color="auto" w:fill="FFFFFF"/>
      <w:lang w:val="ru-RU"/>
    </w:rPr>
  </w:style>
  <w:style w:type="character" w:customStyle="1" w:styleId="0pt">
    <w:name w:val="Основной текст + Полужирный;Интервал 0 pt"/>
    <w:basedOn w:val="aff9"/>
    <w:rsid w:val="00EC2C97"/>
    <w:rPr>
      <w:b/>
      <w:bCs/>
      <w:color w:val="000000"/>
      <w:spacing w:val="3"/>
      <w:w w:val="100"/>
      <w:position w:val="0"/>
      <w:sz w:val="19"/>
      <w:szCs w:val="19"/>
      <w:shd w:val="clear" w:color="auto" w:fill="FFFFFF"/>
      <w:lang w:val="ru-RU"/>
    </w:rPr>
  </w:style>
  <w:style w:type="character" w:customStyle="1" w:styleId="1pt">
    <w:name w:val="Основной текст + Интервал 1 pt"/>
    <w:basedOn w:val="aff9"/>
    <w:rsid w:val="00EC2C97"/>
    <w:rPr>
      <w:color w:val="000000"/>
      <w:spacing w:val="29"/>
      <w:w w:val="100"/>
      <w:position w:val="0"/>
      <w:sz w:val="19"/>
      <w:szCs w:val="19"/>
      <w:shd w:val="clear" w:color="auto" w:fill="FFFFFF"/>
      <w:lang w:val="ru-RU"/>
    </w:rPr>
  </w:style>
  <w:style w:type="character" w:customStyle="1" w:styleId="affc">
    <w:name w:val="Колонтитул_"/>
    <w:basedOn w:val="a0"/>
    <w:link w:val="affd"/>
    <w:rsid w:val="00827A57"/>
    <w:rPr>
      <w:b/>
      <w:bCs/>
      <w:sz w:val="26"/>
      <w:szCs w:val="26"/>
      <w:shd w:val="clear" w:color="auto" w:fill="FFFFFF"/>
    </w:rPr>
  </w:style>
  <w:style w:type="paragraph" w:customStyle="1" w:styleId="affd">
    <w:name w:val="Колонтитул"/>
    <w:basedOn w:val="a"/>
    <w:link w:val="affc"/>
    <w:rsid w:val="00827A57"/>
    <w:pPr>
      <w:widowControl w:val="0"/>
      <w:shd w:val="clear" w:color="auto" w:fill="FFFFFF"/>
      <w:spacing w:line="0" w:lineRule="atLeast"/>
    </w:pPr>
    <w:rPr>
      <w:b/>
      <w:bCs/>
      <w:sz w:val="26"/>
      <w:szCs w:val="26"/>
    </w:rPr>
  </w:style>
  <w:style w:type="character" w:customStyle="1" w:styleId="12pt">
    <w:name w:val="Основной текст + 12 pt;Курсив"/>
    <w:basedOn w:val="aff9"/>
    <w:rsid w:val="00E46F4F"/>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character" w:customStyle="1" w:styleId="2c">
    <w:name w:val="Основной текст (2)_"/>
    <w:basedOn w:val="a0"/>
    <w:link w:val="2d"/>
    <w:rsid w:val="00CC2844"/>
    <w:rPr>
      <w:b/>
      <w:bCs/>
      <w:sz w:val="26"/>
      <w:szCs w:val="26"/>
      <w:shd w:val="clear" w:color="auto" w:fill="FFFFFF"/>
    </w:rPr>
  </w:style>
  <w:style w:type="paragraph" w:customStyle="1" w:styleId="2d">
    <w:name w:val="Основной текст (2)"/>
    <w:basedOn w:val="a"/>
    <w:link w:val="2c"/>
    <w:rsid w:val="00CC2844"/>
    <w:pPr>
      <w:widowControl w:val="0"/>
      <w:shd w:val="clear" w:color="auto" w:fill="FFFFFF"/>
      <w:spacing w:after="60" w:line="322" w:lineRule="exact"/>
      <w:ind w:firstLine="540"/>
      <w:jc w:val="both"/>
    </w:pPr>
    <w:rPr>
      <w:b/>
      <w:bCs/>
      <w:sz w:val="26"/>
      <w:szCs w:val="26"/>
    </w:rPr>
  </w:style>
  <w:style w:type="paragraph" w:customStyle="1" w:styleId="affe">
    <w:name w:val="Прижатый влево"/>
    <w:basedOn w:val="a"/>
    <w:next w:val="a"/>
    <w:uiPriority w:val="99"/>
    <w:rsid w:val="00D01A7E"/>
    <w:pPr>
      <w:autoSpaceDE w:val="0"/>
      <w:autoSpaceDN w:val="0"/>
      <w:adjustRightInd w:val="0"/>
    </w:pPr>
    <w:rPr>
      <w:rFonts w:ascii="Arial" w:hAnsi="Arial" w:cs="Arial"/>
    </w:rPr>
  </w:style>
  <w:style w:type="character" w:customStyle="1" w:styleId="Bodytext">
    <w:name w:val="Body text_"/>
    <w:basedOn w:val="a0"/>
    <w:link w:val="2e"/>
    <w:rsid w:val="009558AD"/>
    <w:rPr>
      <w:sz w:val="23"/>
      <w:szCs w:val="23"/>
      <w:shd w:val="clear" w:color="auto" w:fill="FFFFFF"/>
    </w:rPr>
  </w:style>
  <w:style w:type="paragraph" w:customStyle="1" w:styleId="2e">
    <w:name w:val="Основной текст2"/>
    <w:basedOn w:val="a"/>
    <w:link w:val="Bodytext"/>
    <w:rsid w:val="009558AD"/>
    <w:pPr>
      <w:widowControl w:val="0"/>
      <w:shd w:val="clear" w:color="auto" w:fill="FFFFFF"/>
      <w:spacing w:before="60" w:after="60" w:line="307" w:lineRule="exact"/>
    </w:pPr>
    <w:rPr>
      <w:sz w:val="23"/>
      <w:szCs w:val="23"/>
    </w:rPr>
  </w:style>
  <w:style w:type="paragraph" w:customStyle="1" w:styleId="36">
    <w:name w:val="Основной текст3"/>
    <w:basedOn w:val="a"/>
    <w:rsid w:val="009558AD"/>
    <w:pPr>
      <w:widowControl w:val="0"/>
      <w:shd w:val="clear" w:color="auto" w:fill="FFFFFF"/>
      <w:spacing w:before="240" w:line="312" w:lineRule="exact"/>
      <w:ind w:firstLine="720"/>
      <w:jc w:val="both"/>
    </w:pPr>
    <w:rPr>
      <w:color w:val="000000"/>
      <w:spacing w:val="2"/>
      <w:sz w:val="21"/>
      <w:szCs w:val="21"/>
    </w:rPr>
  </w:style>
  <w:style w:type="character" w:customStyle="1" w:styleId="0pt0">
    <w:name w:val="Основной текст + Интервал 0 pt"/>
    <w:basedOn w:val="aff9"/>
    <w:rsid w:val="00B84BCF"/>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ru-RU"/>
    </w:rPr>
  </w:style>
  <w:style w:type="character" w:customStyle="1" w:styleId="105pt0pt">
    <w:name w:val="Основной текст + 10;5 pt;Интервал 0 pt"/>
    <w:basedOn w:val="aff9"/>
    <w:rsid w:val="00B84BCF"/>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rPr>
  </w:style>
  <w:style w:type="character" w:customStyle="1" w:styleId="a9">
    <w:name w:val="Верхний колонтитул Знак"/>
    <w:basedOn w:val="a0"/>
    <w:link w:val="a8"/>
    <w:uiPriority w:val="99"/>
    <w:rsid w:val="008F545D"/>
    <w:rPr>
      <w:sz w:val="24"/>
      <w:szCs w:val="24"/>
    </w:rPr>
  </w:style>
  <w:style w:type="paragraph" w:customStyle="1" w:styleId="afff">
    <w:name w:val="Стиль"/>
    <w:rsid w:val="00B454CF"/>
    <w:pPr>
      <w:widowControl w:val="0"/>
      <w:autoSpaceDE w:val="0"/>
      <w:autoSpaceDN w:val="0"/>
      <w:adjustRightInd w:val="0"/>
    </w:pPr>
    <w:rPr>
      <w:sz w:val="24"/>
      <w:szCs w:val="24"/>
    </w:rPr>
  </w:style>
  <w:style w:type="character" w:customStyle="1" w:styleId="a6">
    <w:name w:val="Основной текст Знак"/>
    <w:aliases w:val="bt Знак"/>
    <w:basedOn w:val="a0"/>
    <w:link w:val="a5"/>
    <w:rsid w:val="00205251"/>
    <w:rPr>
      <w:sz w:val="24"/>
    </w:rPr>
  </w:style>
  <w:style w:type="character" w:styleId="afff0">
    <w:name w:val="line number"/>
    <w:basedOn w:val="a0"/>
    <w:rsid w:val="0051756D"/>
  </w:style>
  <w:style w:type="character" w:customStyle="1" w:styleId="ConsPlusNormal0">
    <w:name w:val="ConsPlusNormal Знак"/>
    <w:link w:val="ConsPlusNormal"/>
    <w:locked/>
    <w:rsid w:val="00A84A3D"/>
    <w:rPr>
      <w:rFonts w:ascii="Arial" w:hAnsi="Arial" w:cs="Arial"/>
    </w:rPr>
  </w:style>
  <w:style w:type="character" w:customStyle="1" w:styleId="22">
    <w:name w:val="Основной текст с отступом 2 Знак"/>
    <w:link w:val="21"/>
    <w:rsid w:val="00A84A3D"/>
    <w:rPr>
      <w:sz w:val="28"/>
      <w:szCs w:val="24"/>
    </w:rPr>
  </w:style>
  <w:style w:type="character" w:customStyle="1" w:styleId="a4">
    <w:name w:val="Основной текст с отступом Знак"/>
    <w:aliases w:val="Основной текст 1 Знак,Нумерованный список !! Знак1"/>
    <w:link w:val="a3"/>
    <w:locked/>
    <w:rsid w:val="00A84A3D"/>
    <w:rPr>
      <w:sz w:val="26"/>
    </w:rPr>
  </w:style>
  <w:style w:type="character" w:customStyle="1" w:styleId="0pt1">
    <w:name w:val="Основной текст + Полужирный;Курсив;Интервал 0 pt"/>
    <w:basedOn w:val="aff9"/>
    <w:rsid w:val="00BC4190"/>
    <w:rPr>
      <w:rFonts w:ascii="Times New Roman" w:eastAsia="Times New Roman" w:hAnsi="Times New Roman" w:cs="Times New Roman"/>
      <w:b/>
      <w:bCs/>
      <w:i/>
      <w:iCs/>
      <w:color w:val="000000"/>
      <w:spacing w:val="-3"/>
      <w:w w:val="100"/>
      <w:position w:val="0"/>
      <w:sz w:val="19"/>
      <w:szCs w:val="19"/>
      <w:shd w:val="clear" w:color="auto" w:fill="FFFFFF"/>
      <w:lang w:val="ru-RU"/>
    </w:rPr>
  </w:style>
  <w:style w:type="character" w:customStyle="1" w:styleId="9pt0pt">
    <w:name w:val="Основной текст + 9 pt;Полужирный;Курсив;Интервал 0 pt"/>
    <w:basedOn w:val="aff9"/>
    <w:rsid w:val="0018722F"/>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en-US"/>
    </w:rPr>
  </w:style>
  <w:style w:type="character" w:customStyle="1" w:styleId="0pt2">
    <w:name w:val="Основной текст + Курсив;Интервал 0 pt"/>
    <w:basedOn w:val="aff9"/>
    <w:rsid w:val="008A41FD"/>
    <w:rPr>
      <w:rFonts w:ascii="Times New Roman" w:eastAsia="Times New Roman" w:hAnsi="Times New Roman" w:cs="Times New Roman"/>
      <w:i/>
      <w:iCs/>
      <w:color w:val="000000"/>
      <w:spacing w:val="-1"/>
      <w:w w:val="100"/>
      <w:position w:val="0"/>
      <w:sz w:val="25"/>
      <w:szCs w:val="25"/>
      <w:shd w:val="clear" w:color="auto" w:fill="FFFFFF"/>
      <w:lang w:val="ru-RU"/>
    </w:rPr>
  </w:style>
  <w:style w:type="character" w:customStyle="1" w:styleId="LucidaSansUnicode11pt0pt">
    <w:name w:val="Основной текст + Lucida Sans Unicode;11 pt;Интервал 0 pt"/>
    <w:basedOn w:val="aff9"/>
    <w:rsid w:val="00314164"/>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shd w:val="clear" w:color="auto" w:fill="FFFFFF"/>
      <w:lang w:val="ru-RU"/>
    </w:rPr>
  </w:style>
  <w:style w:type="paragraph" w:customStyle="1" w:styleId="2f">
    <w:name w:val="Основной текст2"/>
    <w:basedOn w:val="a"/>
    <w:rsid w:val="00434843"/>
    <w:pPr>
      <w:widowControl w:val="0"/>
      <w:shd w:val="clear" w:color="auto" w:fill="FFFFFF"/>
      <w:spacing w:line="278" w:lineRule="exact"/>
    </w:pPr>
    <w:rPr>
      <w:rFonts w:ascii="Arial" w:eastAsia="Arial" w:hAnsi="Arial" w:cs="Arial"/>
      <w:sz w:val="17"/>
      <w:szCs w:val="17"/>
    </w:rPr>
  </w:style>
  <w:style w:type="character" w:customStyle="1" w:styleId="14pt">
    <w:name w:val="Основной текст + 14 pt;Полужирный;Курсив"/>
    <w:basedOn w:val="aff9"/>
    <w:rsid w:val="008D08BD"/>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9pt">
    <w:name w:val="Основной текст + 9 pt;Малые прописные"/>
    <w:basedOn w:val="aff9"/>
    <w:rsid w:val="008D08BD"/>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ru-RU"/>
    </w:rPr>
  </w:style>
  <w:style w:type="character" w:customStyle="1" w:styleId="9pt0">
    <w:name w:val="Основной текст + 9 pt"/>
    <w:basedOn w:val="aff9"/>
    <w:rsid w:val="008D08BD"/>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character" w:customStyle="1" w:styleId="1f2">
    <w:name w:val="Заголовок №1_"/>
    <w:basedOn w:val="a0"/>
    <w:link w:val="1f3"/>
    <w:rsid w:val="008D08BD"/>
    <w:rPr>
      <w:b/>
      <w:bCs/>
      <w:spacing w:val="10"/>
      <w:sz w:val="25"/>
      <w:szCs w:val="25"/>
      <w:shd w:val="clear" w:color="auto" w:fill="FFFFFF"/>
    </w:rPr>
  </w:style>
  <w:style w:type="paragraph" w:customStyle="1" w:styleId="1f3">
    <w:name w:val="Заголовок №1"/>
    <w:basedOn w:val="a"/>
    <w:link w:val="1f2"/>
    <w:rsid w:val="008D08BD"/>
    <w:pPr>
      <w:widowControl w:val="0"/>
      <w:shd w:val="clear" w:color="auto" w:fill="FFFFFF"/>
      <w:spacing w:before="240" w:after="240" w:line="326" w:lineRule="exact"/>
      <w:ind w:hanging="2020"/>
      <w:outlineLvl w:val="0"/>
    </w:pPr>
    <w:rPr>
      <w:b/>
      <w:bCs/>
      <w:spacing w:val="10"/>
      <w:sz w:val="25"/>
      <w:szCs w:val="25"/>
    </w:rPr>
  </w:style>
  <w:style w:type="character" w:customStyle="1" w:styleId="afff1">
    <w:name w:val="Основной текст + Полужирный"/>
    <w:basedOn w:val="aff9"/>
    <w:rsid w:val="00EC621B"/>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3Exact">
    <w:name w:val="Основной текст (3) Exact"/>
    <w:basedOn w:val="a0"/>
    <w:link w:val="37"/>
    <w:rsid w:val="00EC621B"/>
    <w:rPr>
      <w:b/>
      <w:bCs/>
      <w:spacing w:val="3"/>
      <w:sz w:val="21"/>
      <w:szCs w:val="21"/>
      <w:shd w:val="clear" w:color="auto" w:fill="FFFFFF"/>
    </w:rPr>
  </w:style>
  <w:style w:type="character" w:customStyle="1" w:styleId="105pt">
    <w:name w:val="Основной текст + 10;5 pt;Полужирный"/>
    <w:basedOn w:val="aff9"/>
    <w:rsid w:val="00EC621B"/>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Exact">
    <w:name w:val="Подпись к таблице Exact"/>
    <w:basedOn w:val="a0"/>
    <w:link w:val="afff2"/>
    <w:rsid w:val="00EC621B"/>
    <w:rPr>
      <w:spacing w:val="2"/>
      <w:sz w:val="22"/>
      <w:szCs w:val="22"/>
      <w:shd w:val="clear" w:color="auto" w:fill="FFFFFF"/>
    </w:rPr>
  </w:style>
  <w:style w:type="character" w:customStyle="1" w:styleId="0ptExact">
    <w:name w:val="Подпись к таблице + Интервал 0 pt Exact"/>
    <w:basedOn w:val="Exact"/>
    <w:rsid w:val="00EC621B"/>
    <w:rPr>
      <w:color w:val="000000"/>
      <w:spacing w:val="0"/>
      <w:w w:val="100"/>
      <w:position w:val="0"/>
      <w:sz w:val="22"/>
      <w:szCs w:val="22"/>
      <w:shd w:val="clear" w:color="auto" w:fill="FFFFFF"/>
    </w:rPr>
  </w:style>
  <w:style w:type="character" w:customStyle="1" w:styleId="115pt">
    <w:name w:val="Основной текст + 11;5 pt"/>
    <w:basedOn w:val="aff9"/>
    <w:rsid w:val="00EC621B"/>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37">
    <w:name w:val="Основной текст (3)"/>
    <w:basedOn w:val="a"/>
    <w:link w:val="3Exact"/>
    <w:rsid w:val="00EC621B"/>
    <w:pPr>
      <w:widowControl w:val="0"/>
      <w:shd w:val="clear" w:color="auto" w:fill="FFFFFF"/>
      <w:spacing w:line="0" w:lineRule="atLeast"/>
    </w:pPr>
    <w:rPr>
      <w:b/>
      <w:bCs/>
      <w:spacing w:val="3"/>
      <w:sz w:val="21"/>
      <w:szCs w:val="21"/>
    </w:rPr>
  </w:style>
  <w:style w:type="paragraph" w:customStyle="1" w:styleId="afff2">
    <w:name w:val="Подпись к таблице"/>
    <w:basedOn w:val="a"/>
    <w:link w:val="Exact"/>
    <w:rsid w:val="00EC621B"/>
    <w:pPr>
      <w:widowControl w:val="0"/>
      <w:shd w:val="clear" w:color="auto" w:fill="FFFFFF"/>
      <w:spacing w:line="518" w:lineRule="exact"/>
    </w:pPr>
    <w:rPr>
      <w:spacing w:val="2"/>
      <w:sz w:val="22"/>
      <w:szCs w:val="22"/>
    </w:rPr>
  </w:style>
  <w:style w:type="character" w:customStyle="1" w:styleId="2125pt0pt">
    <w:name w:val="Основной текст (2) + 12;5 pt;Не полужирный;Интервал 0 pt"/>
    <w:basedOn w:val="2c"/>
    <w:rsid w:val="009F66FE"/>
    <w:rPr>
      <w:b/>
      <w:bCs/>
      <w:color w:val="000000"/>
      <w:spacing w:val="0"/>
      <w:w w:val="100"/>
      <w:position w:val="0"/>
      <w:sz w:val="25"/>
      <w:szCs w:val="25"/>
      <w:shd w:val="clear" w:color="auto" w:fill="FFFFFF"/>
      <w:lang w:val="ru-RU"/>
    </w:rPr>
  </w:style>
  <w:style w:type="character" w:customStyle="1" w:styleId="20pt">
    <w:name w:val="Основной текст (2) + Интервал 0 pt"/>
    <w:basedOn w:val="2c"/>
    <w:rsid w:val="009F66FE"/>
    <w:rPr>
      <w:b/>
      <w:bCs/>
      <w:color w:val="000000"/>
      <w:spacing w:val="10"/>
      <w:w w:val="100"/>
      <w:position w:val="0"/>
      <w:sz w:val="24"/>
      <w:szCs w:val="24"/>
      <w:shd w:val="clear" w:color="auto" w:fill="FFFFFF"/>
      <w:lang w:val="ru-RU"/>
    </w:rPr>
  </w:style>
  <w:style w:type="paragraph" w:customStyle="1" w:styleId="p3">
    <w:name w:val="p3"/>
    <w:basedOn w:val="a"/>
    <w:rsid w:val="00555E11"/>
    <w:pPr>
      <w:spacing w:before="100" w:beforeAutospacing="1" w:after="100" w:afterAutospacing="1"/>
    </w:pPr>
  </w:style>
  <w:style w:type="character" w:customStyle="1" w:styleId="s2">
    <w:name w:val="s2"/>
    <w:basedOn w:val="a0"/>
    <w:rsid w:val="00555E11"/>
  </w:style>
  <w:style w:type="paragraph" w:customStyle="1" w:styleId="p4">
    <w:name w:val="p4"/>
    <w:basedOn w:val="a"/>
    <w:rsid w:val="00555E11"/>
    <w:pPr>
      <w:spacing w:before="100" w:beforeAutospacing="1" w:after="100" w:afterAutospacing="1"/>
    </w:pPr>
  </w:style>
  <w:style w:type="character" w:customStyle="1" w:styleId="s3">
    <w:name w:val="s3"/>
    <w:basedOn w:val="a0"/>
    <w:rsid w:val="00555E11"/>
  </w:style>
  <w:style w:type="paragraph" w:customStyle="1" w:styleId="p5">
    <w:name w:val="p5"/>
    <w:basedOn w:val="a"/>
    <w:rsid w:val="00555E11"/>
    <w:pPr>
      <w:spacing w:before="100" w:beforeAutospacing="1" w:after="100" w:afterAutospacing="1"/>
    </w:pPr>
  </w:style>
  <w:style w:type="paragraph" w:customStyle="1" w:styleId="ConsPlusCell">
    <w:name w:val="ConsPlusCell"/>
    <w:uiPriority w:val="99"/>
    <w:rsid w:val="009D2D1E"/>
    <w:pPr>
      <w:widowControl w:val="0"/>
      <w:autoSpaceDE w:val="0"/>
      <w:autoSpaceDN w:val="0"/>
      <w:adjustRightInd w:val="0"/>
    </w:pPr>
    <w:rPr>
      <w:rFonts w:ascii="Calibri" w:eastAsia="Calibri" w:hAnsi="Calibri" w:cs="Calibri"/>
      <w:sz w:val="22"/>
      <w:szCs w:val="22"/>
    </w:rPr>
  </w:style>
  <w:style w:type="character" w:customStyle="1" w:styleId="FontStyle28">
    <w:name w:val="Font Style28"/>
    <w:uiPriority w:val="99"/>
    <w:rsid w:val="00E74FD4"/>
    <w:rPr>
      <w:rFonts w:ascii="Times New Roman" w:hAnsi="Times New Roman" w:cs="Times New Roman"/>
      <w:sz w:val="26"/>
      <w:szCs w:val="26"/>
    </w:rPr>
  </w:style>
  <w:style w:type="character" w:styleId="afff3">
    <w:name w:val="Emphasis"/>
    <w:basedOn w:val="a0"/>
    <w:qFormat/>
    <w:rsid w:val="0092585D"/>
    <w:rPr>
      <w:i/>
      <w:iCs/>
    </w:rPr>
  </w:style>
  <w:style w:type="paragraph" w:customStyle="1" w:styleId="240">
    <w:name w:val="Основной текст 24"/>
    <w:basedOn w:val="a"/>
    <w:rsid w:val="0052703D"/>
    <w:pPr>
      <w:widowControl w:val="0"/>
      <w:spacing w:after="60"/>
      <w:ind w:firstLine="720"/>
      <w:jc w:val="both"/>
    </w:pPr>
    <w:rPr>
      <w:sz w:val="28"/>
      <w:szCs w:val="20"/>
    </w:rPr>
  </w:style>
  <w:style w:type="character" w:customStyle="1" w:styleId="0pt3">
    <w:name w:val="Основной текст + Не полужирный;Интервал 0 pt"/>
    <w:basedOn w:val="aff9"/>
    <w:rsid w:val="00E42B57"/>
    <w:rPr>
      <w:rFonts w:ascii="Times New Roman" w:eastAsia="Times New Roman" w:hAnsi="Times New Roman" w:cs="Times New Roman"/>
      <w:b/>
      <w:bCs/>
      <w:i w:val="0"/>
      <w:iCs w:val="0"/>
      <w:smallCaps w:val="0"/>
      <w:strike w:val="0"/>
      <w:color w:val="000000"/>
      <w:spacing w:val="6"/>
      <w:w w:val="100"/>
      <w:position w:val="0"/>
      <w:sz w:val="25"/>
      <w:szCs w:val="25"/>
      <w:u w:val="none"/>
      <w:lang w:val="ru-RU"/>
    </w:rPr>
  </w:style>
  <w:style w:type="character" w:customStyle="1" w:styleId="s1">
    <w:name w:val="s1"/>
    <w:rsid w:val="00426E89"/>
    <w:rPr>
      <w:rFonts w:cs="Times New Roman"/>
    </w:rPr>
  </w:style>
  <w:style w:type="character" w:customStyle="1" w:styleId="ConsPlusTitle0">
    <w:name w:val="ConsPlusTitle Знак"/>
    <w:link w:val="ConsPlusTitle"/>
    <w:locked/>
    <w:rsid w:val="00426E89"/>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190802546">
      <w:bodyDiv w:val="1"/>
      <w:marLeft w:val="0"/>
      <w:marRight w:val="0"/>
      <w:marTop w:val="0"/>
      <w:marBottom w:val="0"/>
      <w:divBdr>
        <w:top w:val="none" w:sz="0" w:space="0" w:color="auto"/>
        <w:left w:val="none" w:sz="0" w:space="0" w:color="auto"/>
        <w:bottom w:val="none" w:sz="0" w:space="0" w:color="auto"/>
        <w:right w:val="none" w:sz="0" w:space="0" w:color="auto"/>
      </w:divBdr>
    </w:div>
    <w:div w:id="218520200">
      <w:bodyDiv w:val="1"/>
      <w:marLeft w:val="0"/>
      <w:marRight w:val="0"/>
      <w:marTop w:val="0"/>
      <w:marBottom w:val="0"/>
      <w:divBdr>
        <w:top w:val="none" w:sz="0" w:space="0" w:color="auto"/>
        <w:left w:val="none" w:sz="0" w:space="0" w:color="auto"/>
        <w:bottom w:val="none" w:sz="0" w:space="0" w:color="auto"/>
        <w:right w:val="none" w:sz="0" w:space="0" w:color="auto"/>
      </w:divBdr>
    </w:div>
    <w:div w:id="230163015">
      <w:bodyDiv w:val="1"/>
      <w:marLeft w:val="0"/>
      <w:marRight w:val="0"/>
      <w:marTop w:val="0"/>
      <w:marBottom w:val="0"/>
      <w:divBdr>
        <w:top w:val="none" w:sz="0" w:space="0" w:color="auto"/>
        <w:left w:val="none" w:sz="0" w:space="0" w:color="auto"/>
        <w:bottom w:val="none" w:sz="0" w:space="0" w:color="auto"/>
        <w:right w:val="none" w:sz="0" w:space="0" w:color="auto"/>
      </w:divBdr>
    </w:div>
    <w:div w:id="297077741">
      <w:bodyDiv w:val="1"/>
      <w:marLeft w:val="0"/>
      <w:marRight w:val="0"/>
      <w:marTop w:val="0"/>
      <w:marBottom w:val="0"/>
      <w:divBdr>
        <w:top w:val="none" w:sz="0" w:space="0" w:color="auto"/>
        <w:left w:val="none" w:sz="0" w:space="0" w:color="auto"/>
        <w:bottom w:val="none" w:sz="0" w:space="0" w:color="auto"/>
        <w:right w:val="none" w:sz="0" w:space="0" w:color="auto"/>
      </w:divBdr>
    </w:div>
    <w:div w:id="334115473">
      <w:bodyDiv w:val="1"/>
      <w:marLeft w:val="0"/>
      <w:marRight w:val="0"/>
      <w:marTop w:val="0"/>
      <w:marBottom w:val="0"/>
      <w:divBdr>
        <w:top w:val="none" w:sz="0" w:space="0" w:color="auto"/>
        <w:left w:val="none" w:sz="0" w:space="0" w:color="auto"/>
        <w:bottom w:val="none" w:sz="0" w:space="0" w:color="auto"/>
        <w:right w:val="none" w:sz="0" w:space="0" w:color="auto"/>
      </w:divBdr>
      <w:divsChild>
        <w:div w:id="172305955">
          <w:marLeft w:val="0"/>
          <w:marRight w:val="0"/>
          <w:marTop w:val="0"/>
          <w:marBottom w:val="0"/>
          <w:divBdr>
            <w:top w:val="none" w:sz="0" w:space="0" w:color="auto"/>
            <w:left w:val="none" w:sz="0" w:space="0" w:color="auto"/>
            <w:bottom w:val="none" w:sz="0" w:space="0" w:color="auto"/>
            <w:right w:val="none" w:sz="0" w:space="0" w:color="auto"/>
          </w:divBdr>
          <w:divsChild>
            <w:div w:id="109712101">
              <w:marLeft w:val="0"/>
              <w:marRight w:val="0"/>
              <w:marTop w:val="0"/>
              <w:marBottom w:val="0"/>
              <w:divBdr>
                <w:top w:val="none" w:sz="0" w:space="0" w:color="auto"/>
                <w:left w:val="none" w:sz="0" w:space="0" w:color="auto"/>
                <w:bottom w:val="none" w:sz="0" w:space="0" w:color="auto"/>
                <w:right w:val="none" w:sz="0" w:space="0" w:color="auto"/>
              </w:divBdr>
            </w:div>
            <w:div w:id="976374753">
              <w:marLeft w:val="0"/>
              <w:marRight w:val="0"/>
              <w:marTop w:val="0"/>
              <w:marBottom w:val="0"/>
              <w:divBdr>
                <w:top w:val="none" w:sz="0" w:space="0" w:color="auto"/>
                <w:left w:val="none" w:sz="0" w:space="0" w:color="auto"/>
                <w:bottom w:val="none" w:sz="0" w:space="0" w:color="auto"/>
                <w:right w:val="none" w:sz="0" w:space="0" w:color="auto"/>
              </w:divBdr>
            </w:div>
            <w:div w:id="1171022925">
              <w:marLeft w:val="0"/>
              <w:marRight w:val="0"/>
              <w:marTop w:val="0"/>
              <w:marBottom w:val="0"/>
              <w:divBdr>
                <w:top w:val="none" w:sz="0" w:space="0" w:color="auto"/>
                <w:left w:val="none" w:sz="0" w:space="0" w:color="auto"/>
                <w:bottom w:val="none" w:sz="0" w:space="0" w:color="auto"/>
                <w:right w:val="none" w:sz="0" w:space="0" w:color="auto"/>
              </w:divBdr>
            </w:div>
            <w:div w:id="1179007997">
              <w:marLeft w:val="0"/>
              <w:marRight w:val="0"/>
              <w:marTop w:val="0"/>
              <w:marBottom w:val="0"/>
              <w:divBdr>
                <w:top w:val="none" w:sz="0" w:space="0" w:color="auto"/>
                <w:left w:val="none" w:sz="0" w:space="0" w:color="auto"/>
                <w:bottom w:val="none" w:sz="0" w:space="0" w:color="auto"/>
                <w:right w:val="none" w:sz="0" w:space="0" w:color="auto"/>
              </w:divBdr>
            </w:div>
            <w:div w:id="1346638616">
              <w:marLeft w:val="0"/>
              <w:marRight w:val="0"/>
              <w:marTop w:val="0"/>
              <w:marBottom w:val="0"/>
              <w:divBdr>
                <w:top w:val="none" w:sz="0" w:space="0" w:color="auto"/>
                <w:left w:val="none" w:sz="0" w:space="0" w:color="auto"/>
                <w:bottom w:val="none" w:sz="0" w:space="0" w:color="auto"/>
                <w:right w:val="none" w:sz="0" w:space="0" w:color="auto"/>
              </w:divBdr>
            </w:div>
            <w:div w:id="1852403438">
              <w:marLeft w:val="0"/>
              <w:marRight w:val="0"/>
              <w:marTop w:val="0"/>
              <w:marBottom w:val="0"/>
              <w:divBdr>
                <w:top w:val="none" w:sz="0" w:space="0" w:color="auto"/>
                <w:left w:val="none" w:sz="0" w:space="0" w:color="auto"/>
                <w:bottom w:val="none" w:sz="0" w:space="0" w:color="auto"/>
                <w:right w:val="none" w:sz="0" w:space="0" w:color="auto"/>
              </w:divBdr>
            </w:div>
            <w:div w:id="1913810143">
              <w:marLeft w:val="0"/>
              <w:marRight w:val="0"/>
              <w:marTop w:val="0"/>
              <w:marBottom w:val="0"/>
              <w:divBdr>
                <w:top w:val="none" w:sz="0" w:space="0" w:color="auto"/>
                <w:left w:val="none" w:sz="0" w:space="0" w:color="auto"/>
                <w:bottom w:val="none" w:sz="0" w:space="0" w:color="auto"/>
                <w:right w:val="none" w:sz="0" w:space="0" w:color="auto"/>
              </w:divBdr>
            </w:div>
            <w:div w:id="19310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14111">
      <w:bodyDiv w:val="1"/>
      <w:marLeft w:val="0"/>
      <w:marRight w:val="0"/>
      <w:marTop w:val="0"/>
      <w:marBottom w:val="0"/>
      <w:divBdr>
        <w:top w:val="none" w:sz="0" w:space="0" w:color="auto"/>
        <w:left w:val="none" w:sz="0" w:space="0" w:color="auto"/>
        <w:bottom w:val="none" w:sz="0" w:space="0" w:color="auto"/>
        <w:right w:val="none" w:sz="0" w:space="0" w:color="auto"/>
      </w:divBdr>
    </w:div>
    <w:div w:id="422458499">
      <w:bodyDiv w:val="1"/>
      <w:marLeft w:val="0"/>
      <w:marRight w:val="0"/>
      <w:marTop w:val="0"/>
      <w:marBottom w:val="0"/>
      <w:divBdr>
        <w:top w:val="none" w:sz="0" w:space="0" w:color="auto"/>
        <w:left w:val="none" w:sz="0" w:space="0" w:color="auto"/>
        <w:bottom w:val="none" w:sz="0" w:space="0" w:color="auto"/>
        <w:right w:val="none" w:sz="0" w:space="0" w:color="auto"/>
      </w:divBdr>
    </w:div>
    <w:div w:id="537938394">
      <w:bodyDiv w:val="1"/>
      <w:marLeft w:val="0"/>
      <w:marRight w:val="0"/>
      <w:marTop w:val="0"/>
      <w:marBottom w:val="0"/>
      <w:divBdr>
        <w:top w:val="none" w:sz="0" w:space="0" w:color="auto"/>
        <w:left w:val="none" w:sz="0" w:space="0" w:color="auto"/>
        <w:bottom w:val="none" w:sz="0" w:space="0" w:color="auto"/>
        <w:right w:val="none" w:sz="0" w:space="0" w:color="auto"/>
      </w:divBdr>
    </w:div>
    <w:div w:id="595360541">
      <w:bodyDiv w:val="1"/>
      <w:marLeft w:val="0"/>
      <w:marRight w:val="0"/>
      <w:marTop w:val="0"/>
      <w:marBottom w:val="0"/>
      <w:divBdr>
        <w:top w:val="none" w:sz="0" w:space="0" w:color="auto"/>
        <w:left w:val="none" w:sz="0" w:space="0" w:color="auto"/>
        <w:bottom w:val="none" w:sz="0" w:space="0" w:color="auto"/>
        <w:right w:val="none" w:sz="0" w:space="0" w:color="auto"/>
      </w:divBdr>
      <w:divsChild>
        <w:div w:id="1534145723">
          <w:marLeft w:val="0"/>
          <w:marRight w:val="0"/>
          <w:marTop w:val="0"/>
          <w:marBottom w:val="0"/>
          <w:divBdr>
            <w:top w:val="none" w:sz="0" w:space="0" w:color="auto"/>
            <w:left w:val="none" w:sz="0" w:space="0" w:color="auto"/>
            <w:bottom w:val="none" w:sz="0" w:space="0" w:color="auto"/>
            <w:right w:val="none" w:sz="0" w:space="0" w:color="auto"/>
          </w:divBdr>
        </w:div>
        <w:div w:id="231163904">
          <w:marLeft w:val="0"/>
          <w:marRight w:val="0"/>
          <w:marTop w:val="0"/>
          <w:marBottom w:val="0"/>
          <w:divBdr>
            <w:top w:val="none" w:sz="0" w:space="0" w:color="auto"/>
            <w:left w:val="none" w:sz="0" w:space="0" w:color="auto"/>
            <w:bottom w:val="none" w:sz="0" w:space="0" w:color="auto"/>
            <w:right w:val="none" w:sz="0" w:space="0" w:color="auto"/>
          </w:divBdr>
        </w:div>
        <w:div w:id="888876369">
          <w:marLeft w:val="0"/>
          <w:marRight w:val="0"/>
          <w:marTop w:val="0"/>
          <w:marBottom w:val="0"/>
          <w:divBdr>
            <w:top w:val="none" w:sz="0" w:space="0" w:color="auto"/>
            <w:left w:val="none" w:sz="0" w:space="0" w:color="auto"/>
            <w:bottom w:val="none" w:sz="0" w:space="0" w:color="auto"/>
            <w:right w:val="none" w:sz="0" w:space="0" w:color="auto"/>
          </w:divBdr>
        </w:div>
        <w:div w:id="2141989912">
          <w:marLeft w:val="0"/>
          <w:marRight w:val="0"/>
          <w:marTop w:val="0"/>
          <w:marBottom w:val="0"/>
          <w:divBdr>
            <w:top w:val="none" w:sz="0" w:space="0" w:color="auto"/>
            <w:left w:val="none" w:sz="0" w:space="0" w:color="auto"/>
            <w:bottom w:val="none" w:sz="0" w:space="0" w:color="auto"/>
            <w:right w:val="none" w:sz="0" w:space="0" w:color="auto"/>
          </w:divBdr>
        </w:div>
        <w:div w:id="993529288">
          <w:marLeft w:val="0"/>
          <w:marRight w:val="0"/>
          <w:marTop w:val="0"/>
          <w:marBottom w:val="0"/>
          <w:divBdr>
            <w:top w:val="none" w:sz="0" w:space="0" w:color="auto"/>
            <w:left w:val="none" w:sz="0" w:space="0" w:color="auto"/>
            <w:bottom w:val="none" w:sz="0" w:space="0" w:color="auto"/>
            <w:right w:val="none" w:sz="0" w:space="0" w:color="auto"/>
          </w:divBdr>
        </w:div>
        <w:div w:id="841896546">
          <w:marLeft w:val="0"/>
          <w:marRight w:val="0"/>
          <w:marTop w:val="0"/>
          <w:marBottom w:val="0"/>
          <w:divBdr>
            <w:top w:val="none" w:sz="0" w:space="0" w:color="auto"/>
            <w:left w:val="none" w:sz="0" w:space="0" w:color="auto"/>
            <w:bottom w:val="none" w:sz="0" w:space="0" w:color="auto"/>
            <w:right w:val="none" w:sz="0" w:space="0" w:color="auto"/>
          </w:divBdr>
        </w:div>
        <w:div w:id="198130795">
          <w:marLeft w:val="0"/>
          <w:marRight w:val="0"/>
          <w:marTop w:val="0"/>
          <w:marBottom w:val="0"/>
          <w:divBdr>
            <w:top w:val="none" w:sz="0" w:space="0" w:color="auto"/>
            <w:left w:val="none" w:sz="0" w:space="0" w:color="auto"/>
            <w:bottom w:val="none" w:sz="0" w:space="0" w:color="auto"/>
            <w:right w:val="none" w:sz="0" w:space="0" w:color="auto"/>
          </w:divBdr>
        </w:div>
        <w:div w:id="22370630">
          <w:marLeft w:val="0"/>
          <w:marRight w:val="0"/>
          <w:marTop w:val="0"/>
          <w:marBottom w:val="0"/>
          <w:divBdr>
            <w:top w:val="none" w:sz="0" w:space="0" w:color="auto"/>
            <w:left w:val="none" w:sz="0" w:space="0" w:color="auto"/>
            <w:bottom w:val="none" w:sz="0" w:space="0" w:color="auto"/>
            <w:right w:val="none" w:sz="0" w:space="0" w:color="auto"/>
          </w:divBdr>
        </w:div>
        <w:div w:id="2137016356">
          <w:marLeft w:val="0"/>
          <w:marRight w:val="0"/>
          <w:marTop w:val="0"/>
          <w:marBottom w:val="0"/>
          <w:divBdr>
            <w:top w:val="none" w:sz="0" w:space="0" w:color="auto"/>
            <w:left w:val="none" w:sz="0" w:space="0" w:color="auto"/>
            <w:bottom w:val="none" w:sz="0" w:space="0" w:color="auto"/>
            <w:right w:val="none" w:sz="0" w:space="0" w:color="auto"/>
          </w:divBdr>
        </w:div>
        <w:div w:id="743258696">
          <w:marLeft w:val="0"/>
          <w:marRight w:val="0"/>
          <w:marTop w:val="0"/>
          <w:marBottom w:val="0"/>
          <w:divBdr>
            <w:top w:val="none" w:sz="0" w:space="0" w:color="auto"/>
            <w:left w:val="none" w:sz="0" w:space="0" w:color="auto"/>
            <w:bottom w:val="none" w:sz="0" w:space="0" w:color="auto"/>
            <w:right w:val="none" w:sz="0" w:space="0" w:color="auto"/>
          </w:divBdr>
        </w:div>
        <w:div w:id="2072925443">
          <w:marLeft w:val="0"/>
          <w:marRight w:val="0"/>
          <w:marTop w:val="0"/>
          <w:marBottom w:val="0"/>
          <w:divBdr>
            <w:top w:val="none" w:sz="0" w:space="0" w:color="auto"/>
            <w:left w:val="none" w:sz="0" w:space="0" w:color="auto"/>
            <w:bottom w:val="none" w:sz="0" w:space="0" w:color="auto"/>
            <w:right w:val="none" w:sz="0" w:space="0" w:color="auto"/>
          </w:divBdr>
        </w:div>
        <w:div w:id="2056852575">
          <w:marLeft w:val="0"/>
          <w:marRight w:val="0"/>
          <w:marTop w:val="0"/>
          <w:marBottom w:val="0"/>
          <w:divBdr>
            <w:top w:val="none" w:sz="0" w:space="0" w:color="auto"/>
            <w:left w:val="none" w:sz="0" w:space="0" w:color="auto"/>
            <w:bottom w:val="none" w:sz="0" w:space="0" w:color="auto"/>
            <w:right w:val="none" w:sz="0" w:space="0" w:color="auto"/>
          </w:divBdr>
        </w:div>
        <w:div w:id="2076314575">
          <w:marLeft w:val="0"/>
          <w:marRight w:val="0"/>
          <w:marTop w:val="0"/>
          <w:marBottom w:val="0"/>
          <w:divBdr>
            <w:top w:val="none" w:sz="0" w:space="0" w:color="auto"/>
            <w:left w:val="none" w:sz="0" w:space="0" w:color="auto"/>
            <w:bottom w:val="none" w:sz="0" w:space="0" w:color="auto"/>
            <w:right w:val="none" w:sz="0" w:space="0" w:color="auto"/>
          </w:divBdr>
        </w:div>
        <w:div w:id="227960068">
          <w:marLeft w:val="0"/>
          <w:marRight w:val="0"/>
          <w:marTop w:val="0"/>
          <w:marBottom w:val="0"/>
          <w:divBdr>
            <w:top w:val="none" w:sz="0" w:space="0" w:color="auto"/>
            <w:left w:val="none" w:sz="0" w:space="0" w:color="auto"/>
            <w:bottom w:val="none" w:sz="0" w:space="0" w:color="auto"/>
            <w:right w:val="none" w:sz="0" w:space="0" w:color="auto"/>
          </w:divBdr>
        </w:div>
        <w:div w:id="1736776340">
          <w:marLeft w:val="0"/>
          <w:marRight w:val="0"/>
          <w:marTop w:val="0"/>
          <w:marBottom w:val="0"/>
          <w:divBdr>
            <w:top w:val="none" w:sz="0" w:space="0" w:color="auto"/>
            <w:left w:val="none" w:sz="0" w:space="0" w:color="auto"/>
            <w:bottom w:val="none" w:sz="0" w:space="0" w:color="auto"/>
            <w:right w:val="none" w:sz="0" w:space="0" w:color="auto"/>
          </w:divBdr>
        </w:div>
        <w:div w:id="684402251">
          <w:marLeft w:val="0"/>
          <w:marRight w:val="0"/>
          <w:marTop w:val="0"/>
          <w:marBottom w:val="0"/>
          <w:divBdr>
            <w:top w:val="none" w:sz="0" w:space="0" w:color="auto"/>
            <w:left w:val="none" w:sz="0" w:space="0" w:color="auto"/>
            <w:bottom w:val="none" w:sz="0" w:space="0" w:color="auto"/>
            <w:right w:val="none" w:sz="0" w:space="0" w:color="auto"/>
          </w:divBdr>
        </w:div>
        <w:div w:id="834342665">
          <w:marLeft w:val="0"/>
          <w:marRight w:val="0"/>
          <w:marTop w:val="0"/>
          <w:marBottom w:val="0"/>
          <w:divBdr>
            <w:top w:val="none" w:sz="0" w:space="0" w:color="auto"/>
            <w:left w:val="none" w:sz="0" w:space="0" w:color="auto"/>
            <w:bottom w:val="none" w:sz="0" w:space="0" w:color="auto"/>
            <w:right w:val="none" w:sz="0" w:space="0" w:color="auto"/>
          </w:divBdr>
        </w:div>
        <w:div w:id="1661039441">
          <w:marLeft w:val="0"/>
          <w:marRight w:val="0"/>
          <w:marTop w:val="0"/>
          <w:marBottom w:val="0"/>
          <w:divBdr>
            <w:top w:val="none" w:sz="0" w:space="0" w:color="auto"/>
            <w:left w:val="none" w:sz="0" w:space="0" w:color="auto"/>
            <w:bottom w:val="none" w:sz="0" w:space="0" w:color="auto"/>
            <w:right w:val="none" w:sz="0" w:space="0" w:color="auto"/>
          </w:divBdr>
        </w:div>
        <w:div w:id="534385542">
          <w:marLeft w:val="0"/>
          <w:marRight w:val="0"/>
          <w:marTop w:val="0"/>
          <w:marBottom w:val="0"/>
          <w:divBdr>
            <w:top w:val="none" w:sz="0" w:space="0" w:color="auto"/>
            <w:left w:val="none" w:sz="0" w:space="0" w:color="auto"/>
            <w:bottom w:val="none" w:sz="0" w:space="0" w:color="auto"/>
            <w:right w:val="none" w:sz="0" w:space="0" w:color="auto"/>
          </w:divBdr>
        </w:div>
        <w:div w:id="46994403">
          <w:marLeft w:val="0"/>
          <w:marRight w:val="0"/>
          <w:marTop w:val="0"/>
          <w:marBottom w:val="0"/>
          <w:divBdr>
            <w:top w:val="none" w:sz="0" w:space="0" w:color="auto"/>
            <w:left w:val="none" w:sz="0" w:space="0" w:color="auto"/>
            <w:bottom w:val="none" w:sz="0" w:space="0" w:color="auto"/>
            <w:right w:val="none" w:sz="0" w:space="0" w:color="auto"/>
          </w:divBdr>
        </w:div>
        <w:div w:id="2082756169">
          <w:marLeft w:val="0"/>
          <w:marRight w:val="0"/>
          <w:marTop w:val="0"/>
          <w:marBottom w:val="0"/>
          <w:divBdr>
            <w:top w:val="none" w:sz="0" w:space="0" w:color="auto"/>
            <w:left w:val="none" w:sz="0" w:space="0" w:color="auto"/>
            <w:bottom w:val="none" w:sz="0" w:space="0" w:color="auto"/>
            <w:right w:val="none" w:sz="0" w:space="0" w:color="auto"/>
          </w:divBdr>
        </w:div>
        <w:div w:id="1063716458">
          <w:marLeft w:val="0"/>
          <w:marRight w:val="0"/>
          <w:marTop w:val="0"/>
          <w:marBottom w:val="0"/>
          <w:divBdr>
            <w:top w:val="none" w:sz="0" w:space="0" w:color="auto"/>
            <w:left w:val="none" w:sz="0" w:space="0" w:color="auto"/>
            <w:bottom w:val="none" w:sz="0" w:space="0" w:color="auto"/>
            <w:right w:val="none" w:sz="0" w:space="0" w:color="auto"/>
          </w:divBdr>
        </w:div>
        <w:div w:id="252277608">
          <w:marLeft w:val="0"/>
          <w:marRight w:val="0"/>
          <w:marTop w:val="0"/>
          <w:marBottom w:val="0"/>
          <w:divBdr>
            <w:top w:val="none" w:sz="0" w:space="0" w:color="auto"/>
            <w:left w:val="none" w:sz="0" w:space="0" w:color="auto"/>
            <w:bottom w:val="none" w:sz="0" w:space="0" w:color="auto"/>
            <w:right w:val="none" w:sz="0" w:space="0" w:color="auto"/>
          </w:divBdr>
        </w:div>
        <w:div w:id="2034113430">
          <w:marLeft w:val="0"/>
          <w:marRight w:val="0"/>
          <w:marTop w:val="0"/>
          <w:marBottom w:val="0"/>
          <w:divBdr>
            <w:top w:val="none" w:sz="0" w:space="0" w:color="auto"/>
            <w:left w:val="none" w:sz="0" w:space="0" w:color="auto"/>
            <w:bottom w:val="none" w:sz="0" w:space="0" w:color="auto"/>
            <w:right w:val="none" w:sz="0" w:space="0" w:color="auto"/>
          </w:divBdr>
        </w:div>
        <w:div w:id="1753626805">
          <w:marLeft w:val="0"/>
          <w:marRight w:val="0"/>
          <w:marTop w:val="0"/>
          <w:marBottom w:val="0"/>
          <w:divBdr>
            <w:top w:val="none" w:sz="0" w:space="0" w:color="auto"/>
            <w:left w:val="none" w:sz="0" w:space="0" w:color="auto"/>
            <w:bottom w:val="none" w:sz="0" w:space="0" w:color="auto"/>
            <w:right w:val="none" w:sz="0" w:space="0" w:color="auto"/>
          </w:divBdr>
        </w:div>
        <w:div w:id="573051865">
          <w:marLeft w:val="0"/>
          <w:marRight w:val="0"/>
          <w:marTop w:val="0"/>
          <w:marBottom w:val="0"/>
          <w:divBdr>
            <w:top w:val="none" w:sz="0" w:space="0" w:color="auto"/>
            <w:left w:val="none" w:sz="0" w:space="0" w:color="auto"/>
            <w:bottom w:val="none" w:sz="0" w:space="0" w:color="auto"/>
            <w:right w:val="none" w:sz="0" w:space="0" w:color="auto"/>
          </w:divBdr>
        </w:div>
        <w:div w:id="1780024539">
          <w:marLeft w:val="0"/>
          <w:marRight w:val="0"/>
          <w:marTop w:val="0"/>
          <w:marBottom w:val="0"/>
          <w:divBdr>
            <w:top w:val="none" w:sz="0" w:space="0" w:color="auto"/>
            <w:left w:val="none" w:sz="0" w:space="0" w:color="auto"/>
            <w:bottom w:val="none" w:sz="0" w:space="0" w:color="auto"/>
            <w:right w:val="none" w:sz="0" w:space="0" w:color="auto"/>
          </w:divBdr>
        </w:div>
        <w:div w:id="1389262839">
          <w:marLeft w:val="0"/>
          <w:marRight w:val="0"/>
          <w:marTop w:val="0"/>
          <w:marBottom w:val="0"/>
          <w:divBdr>
            <w:top w:val="none" w:sz="0" w:space="0" w:color="auto"/>
            <w:left w:val="none" w:sz="0" w:space="0" w:color="auto"/>
            <w:bottom w:val="none" w:sz="0" w:space="0" w:color="auto"/>
            <w:right w:val="none" w:sz="0" w:space="0" w:color="auto"/>
          </w:divBdr>
        </w:div>
        <w:div w:id="1948468239">
          <w:marLeft w:val="0"/>
          <w:marRight w:val="0"/>
          <w:marTop w:val="0"/>
          <w:marBottom w:val="0"/>
          <w:divBdr>
            <w:top w:val="none" w:sz="0" w:space="0" w:color="auto"/>
            <w:left w:val="none" w:sz="0" w:space="0" w:color="auto"/>
            <w:bottom w:val="none" w:sz="0" w:space="0" w:color="auto"/>
            <w:right w:val="none" w:sz="0" w:space="0" w:color="auto"/>
          </w:divBdr>
        </w:div>
        <w:div w:id="24604758">
          <w:marLeft w:val="0"/>
          <w:marRight w:val="0"/>
          <w:marTop w:val="0"/>
          <w:marBottom w:val="0"/>
          <w:divBdr>
            <w:top w:val="none" w:sz="0" w:space="0" w:color="auto"/>
            <w:left w:val="none" w:sz="0" w:space="0" w:color="auto"/>
            <w:bottom w:val="none" w:sz="0" w:space="0" w:color="auto"/>
            <w:right w:val="none" w:sz="0" w:space="0" w:color="auto"/>
          </w:divBdr>
        </w:div>
        <w:div w:id="893783284">
          <w:marLeft w:val="0"/>
          <w:marRight w:val="0"/>
          <w:marTop w:val="0"/>
          <w:marBottom w:val="0"/>
          <w:divBdr>
            <w:top w:val="none" w:sz="0" w:space="0" w:color="auto"/>
            <w:left w:val="none" w:sz="0" w:space="0" w:color="auto"/>
            <w:bottom w:val="none" w:sz="0" w:space="0" w:color="auto"/>
            <w:right w:val="none" w:sz="0" w:space="0" w:color="auto"/>
          </w:divBdr>
        </w:div>
        <w:div w:id="1786651816">
          <w:marLeft w:val="0"/>
          <w:marRight w:val="0"/>
          <w:marTop w:val="0"/>
          <w:marBottom w:val="0"/>
          <w:divBdr>
            <w:top w:val="none" w:sz="0" w:space="0" w:color="auto"/>
            <w:left w:val="none" w:sz="0" w:space="0" w:color="auto"/>
            <w:bottom w:val="none" w:sz="0" w:space="0" w:color="auto"/>
            <w:right w:val="none" w:sz="0" w:space="0" w:color="auto"/>
          </w:divBdr>
        </w:div>
        <w:div w:id="1448811761">
          <w:marLeft w:val="0"/>
          <w:marRight w:val="0"/>
          <w:marTop w:val="0"/>
          <w:marBottom w:val="0"/>
          <w:divBdr>
            <w:top w:val="none" w:sz="0" w:space="0" w:color="auto"/>
            <w:left w:val="none" w:sz="0" w:space="0" w:color="auto"/>
            <w:bottom w:val="none" w:sz="0" w:space="0" w:color="auto"/>
            <w:right w:val="none" w:sz="0" w:space="0" w:color="auto"/>
          </w:divBdr>
        </w:div>
        <w:div w:id="1250114861">
          <w:marLeft w:val="0"/>
          <w:marRight w:val="0"/>
          <w:marTop w:val="0"/>
          <w:marBottom w:val="0"/>
          <w:divBdr>
            <w:top w:val="none" w:sz="0" w:space="0" w:color="auto"/>
            <w:left w:val="none" w:sz="0" w:space="0" w:color="auto"/>
            <w:bottom w:val="none" w:sz="0" w:space="0" w:color="auto"/>
            <w:right w:val="none" w:sz="0" w:space="0" w:color="auto"/>
          </w:divBdr>
        </w:div>
        <w:div w:id="2050451811">
          <w:marLeft w:val="0"/>
          <w:marRight w:val="0"/>
          <w:marTop w:val="0"/>
          <w:marBottom w:val="0"/>
          <w:divBdr>
            <w:top w:val="none" w:sz="0" w:space="0" w:color="auto"/>
            <w:left w:val="none" w:sz="0" w:space="0" w:color="auto"/>
            <w:bottom w:val="none" w:sz="0" w:space="0" w:color="auto"/>
            <w:right w:val="none" w:sz="0" w:space="0" w:color="auto"/>
          </w:divBdr>
        </w:div>
        <w:div w:id="461118959">
          <w:marLeft w:val="0"/>
          <w:marRight w:val="0"/>
          <w:marTop w:val="0"/>
          <w:marBottom w:val="0"/>
          <w:divBdr>
            <w:top w:val="none" w:sz="0" w:space="0" w:color="auto"/>
            <w:left w:val="none" w:sz="0" w:space="0" w:color="auto"/>
            <w:bottom w:val="none" w:sz="0" w:space="0" w:color="auto"/>
            <w:right w:val="none" w:sz="0" w:space="0" w:color="auto"/>
          </w:divBdr>
        </w:div>
        <w:div w:id="1852720985">
          <w:marLeft w:val="0"/>
          <w:marRight w:val="0"/>
          <w:marTop w:val="0"/>
          <w:marBottom w:val="0"/>
          <w:divBdr>
            <w:top w:val="none" w:sz="0" w:space="0" w:color="auto"/>
            <w:left w:val="none" w:sz="0" w:space="0" w:color="auto"/>
            <w:bottom w:val="none" w:sz="0" w:space="0" w:color="auto"/>
            <w:right w:val="none" w:sz="0" w:space="0" w:color="auto"/>
          </w:divBdr>
        </w:div>
        <w:div w:id="775290911">
          <w:marLeft w:val="0"/>
          <w:marRight w:val="0"/>
          <w:marTop w:val="0"/>
          <w:marBottom w:val="0"/>
          <w:divBdr>
            <w:top w:val="none" w:sz="0" w:space="0" w:color="auto"/>
            <w:left w:val="none" w:sz="0" w:space="0" w:color="auto"/>
            <w:bottom w:val="none" w:sz="0" w:space="0" w:color="auto"/>
            <w:right w:val="none" w:sz="0" w:space="0" w:color="auto"/>
          </w:divBdr>
        </w:div>
        <w:div w:id="1058820957">
          <w:marLeft w:val="0"/>
          <w:marRight w:val="0"/>
          <w:marTop w:val="0"/>
          <w:marBottom w:val="0"/>
          <w:divBdr>
            <w:top w:val="none" w:sz="0" w:space="0" w:color="auto"/>
            <w:left w:val="none" w:sz="0" w:space="0" w:color="auto"/>
            <w:bottom w:val="none" w:sz="0" w:space="0" w:color="auto"/>
            <w:right w:val="none" w:sz="0" w:space="0" w:color="auto"/>
          </w:divBdr>
        </w:div>
        <w:div w:id="764302804">
          <w:marLeft w:val="0"/>
          <w:marRight w:val="0"/>
          <w:marTop w:val="0"/>
          <w:marBottom w:val="0"/>
          <w:divBdr>
            <w:top w:val="none" w:sz="0" w:space="0" w:color="auto"/>
            <w:left w:val="none" w:sz="0" w:space="0" w:color="auto"/>
            <w:bottom w:val="none" w:sz="0" w:space="0" w:color="auto"/>
            <w:right w:val="none" w:sz="0" w:space="0" w:color="auto"/>
          </w:divBdr>
        </w:div>
        <w:div w:id="1172260346">
          <w:marLeft w:val="0"/>
          <w:marRight w:val="0"/>
          <w:marTop w:val="0"/>
          <w:marBottom w:val="0"/>
          <w:divBdr>
            <w:top w:val="none" w:sz="0" w:space="0" w:color="auto"/>
            <w:left w:val="none" w:sz="0" w:space="0" w:color="auto"/>
            <w:bottom w:val="none" w:sz="0" w:space="0" w:color="auto"/>
            <w:right w:val="none" w:sz="0" w:space="0" w:color="auto"/>
          </w:divBdr>
        </w:div>
        <w:div w:id="763846947">
          <w:marLeft w:val="0"/>
          <w:marRight w:val="0"/>
          <w:marTop w:val="0"/>
          <w:marBottom w:val="0"/>
          <w:divBdr>
            <w:top w:val="none" w:sz="0" w:space="0" w:color="auto"/>
            <w:left w:val="none" w:sz="0" w:space="0" w:color="auto"/>
            <w:bottom w:val="none" w:sz="0" w:space="0" w:color="auto"/>
            <w:right w:val="none" w:sz="0" w:space="0" w:color="auto"/>
          </w:divBdr>
        </w:div>
        <w:div w:id="604726514">
          <w:marLeft w:val="0"/>
          <w:marRight w:val="0"/>
          <w:marTop w:val="0"/>
          <w:marBottom w:val="0"/>
          <w:divBdr>
            <w:top w:val="none" w:sz="0" w:space="0" w:color="auto"/>
            <w:left w:val="none" w:sz="0" w:space="0" w:color="auto"/>
            <w:bottom w:val="none" w:sz="0" w:space="0" w:color="auto"/>
            <w:right w:val="none" w:sz="0" w:space="0" w:color="auto"/>
          </w:divBdr>
        </w:div>
        <w:div w:id="1170022149">
          <w:marLeft w:val="0"/>
          <w:marRight w:val="0"/>
          <w:marTop w:val="0"/>
          <w:marBottom w:val="0"/>
          <w:divBdr>
            <w:top w:val="none" w:sz="0" w:space="0" w:color="auto"/>
            <w:left w:val="none" w:sz="0" w:space="0" w:color="auto"/>
            <w:bottom w:val="none" w:sz="0" w:space="0" w:color="auto"/>
            <w:right w:val="none" w:sz="0" w:space="0" w:color="auto"/>
          </w:divBdr>
        </w:div>
        <w:div w:id="517694786">
          <w:marLeft w:val="0"/>
          <w:marRight w:val="0"/>
          <w:marTop w:val="0"/>
          <w:marBottom w:val="0"/>
          <w:divBdr>
            <w:top w:val="none" w:sz="0" w:space="0" w:color="auto"/>
            <w:left w:val="none" w:sz="0" w:space="0" w:color="auto"/>
            <w:bottom w:val="none" w:sz="0" w:space="0" w:color="auto"/>
            <w:right w:val="none" w:sz="0" w:space="0" w:color="auto"/>
          </w:divBdr>
        </w:div>
        <w:div w:id="707333985">
          <w:marLeft w:val="0"/>
          <w:marRight w:val="0"/>
          <w:marTop w:val="0"/>
          <w:marBottom w:val="0"/>
          <w:divBdr>
            <w:top w:val="none" w:sz="0" w:space="0" w:color="auto"/>
            <w:left w:val="none" w:sz="0" w:space="0" w:color="auto"/>
            <w:bottom w:val="none" w:sz="0" w:space="0" w:color="auto"/>
            <w:right w:val="none" w:sz="0" w:space="0" w:color="auto"/>
          </w:divBdr>
        </w:div>
        <w:div w:id="360715656">
          <w:marLeft w:val="0"/>
          <w:marRight w:val="0"/>
          <w:marTop w:val="0"/>
          <w:marBottom w:val="0"/>
          <w:divBdr>
            <w:top w:val="none" w:sz="0" w:space="0" w:color="auto"/>
            <w:left w:val="none" w:sz="0" w:space="0" w:color="auto"/>
            <w:bottom w:val="none" w:sz="0" w:space="0" w:color="auto"/>
            <w:right w:val="none" w:sz="0" w:space="0" w:color="auto"/>
          </w:divBdr>
        </w:div>
        <w:div w:id="130634234">
          <w:marLeft w:val="0"/>
          <w:marRight w:val="0"/>
          <w:marTop w:val="0"/>
          <w:marBottom w:val="0"/>
          <w:divBdr>
            <w:top w:val="none" w:sz="0" w:space="0" w:color="auto"/>
            <w:left w:val="none" w:sz="0" w:space="0" w:color="auto"/>
            <w:bottom w:val="none" w:sz="0" w:space="0" w:color="auto"/>
            <w:right w:val="none" w:sz="0" w:space="0" w:color="auto"/>
          </w:divBdr>
        </w:div>
        <w:div w:id="2034651793">
          <w:marLeft w:val="0"/>
          <w:marRight w:val="0"/>
          <w:marTop w:val="0"/>
          <w:marBottom w:val="0"/>
          <w:divBdr>
            <w:top w:val="none" w:sz="0" w:space="0" w:color="auto"/>
            <w:left w:val="none" w:sz="0" w:space="0" w:color="auto"/>
            <w:bottom w:val="none" w:sz="0" w:space="0" w:color="auto"/>
            <w:right w:val="none" w:sz="0" w:space="0" w:color="auto"/>
          </w:divBdr>
        </w:div>
        <w:div w:id="922182329">
          <w:marLeft w:val="0"/>
          <w:marRight w:val="0"/>
          <w:marTop w:val="0"/>
          <w:marBottom w:val="0"/>
          <w:divBdr>
            <w:top w:val="none" w:sz="0" w:space="0" w:color="auto"/>
            <w:left w:val="none" w:sz="0" w:space="0" w:color="auto"/>
            <w:bottom w:val="none" w:sz="0" w:space="0" w:color="auto"/>
            <w:right w:val="none" w:sz="0" w:space="0" w:color="auto"/>
          </w:divBdr>
        </w:div>
        <w:div w:id="2145613410">
          <w:marLeft w:val="0"/>
          <w:marRight w:val="0"/>
          <w:marTop w:val="0"/>
          <w:marBottom w:val="0"/>
          <w:divBdr>
            <w:top w:val="none" w:sz="0" w:space="0" w:color="auto"/>
            <w:left w:val="none" w:sz="0" w:space="0" w:color="auto"/>
            <w:bottom w:val="none" w:sz="0" w:space="0" w:color="auto"/>
            <w:right w:val="none" w:sz="0" w:space="0" w:color="auto"/>
          </w:divBdr>
        </w:div>
        <w:div w:id="754396937">
          <w:marLeft w:val="0"/>
          <w:marRight w:val="0"/>
          <w:marTop w:val="0"/>
          <w:marBottom w:val="0"/>
          <w:divBdr>
            <w:top w:val="none" w:sz="0" w:space="0" w:color="auto"/>
            <w:left w:val="none" w:sz="0" w:space="0" w:color="auto"/>
            <w:bottom w:val="none" w:sz="0" w:space="0" w:color="auto"/>
            <w:right w:val="none" w:sz="0" w:space="0" w:color="auto"/>
          </w:divBdr>
        </w:div>
        <w:div w:id="253514370">
          <w:marLeft w:val="0"/>
          <w:marRight w:val="0"/>
          <w:marTop w:val="0"/>
          <w:marBottom w:val="0"/>
          <w:divBdr>
            <w:top w:val="none" w:sz="0" w:space="0" w:color="auto"/>
            <w:left w:val="none" w:sz="0" w:space="0" w:color="auto"/>
            <w:bottom w:val="none" w:sz="0" w:space="0" w:color="auto"/>
            <w:right w:val="none" w:sz="0" w:space="0" w:color="auto"/>
          </w:divBdr>
        </w:div>
        <w:div w:id="1795783034">
          <w:marLeft w:val="0"/>
          <w:marRight w:val="0"/>
          <w:marTop w:val="0"/>
          <w:marBottom w:val="0"/>
          <w:divBdr>
            <w:top w:val="none" w:sz="0" w:space="0" w:color="auto"/>
            <w:left w:val="none" w:sz="0" w:space="0" w:color="auto"/>
            <w:bottom w:val="none" w:sz="0" w:space="0" w:color="auto"/>
            <w:right w:val="none" w:sz="0" w:space="0" w:color="auto"/>
          </w:divBdr>
        </w:div>
        <w:div w:id="1727144964">
          <w:marLeft w:val="0"/>
          <w:marRight w:val="0"/>
          <w:marTop w:val="0"/>
          <w:marBottom w:val="0"/>
          <w:divBdr>
            <w:top w:val="none" w:sz="0" w:space="0" w:color="auto"/>
            <w:left w:val="none" w:sz="0" w:space="0" w:color="auto"/>
            <w:bottom w:val="none" w:sz="0" w:space="0" w:color="auto"/>
            <w:right w:val="none" w:sz="0" w:space="0" w:color="auto"/>
          </w:divBdr>
        </w:div>
        <w:div w:id="1182820233">
          <w:marLeft w:val="0"/>
          <w:marRight w:val="0"/>
          <w:marTop w:val="0"/>
          <w:marBottom w:val="0"/>
          <w:divBdr>
            <w:top w:val="none" w:sz="0" w:space="0" w:color="auto"/>
            <w:left w:val="none" w:sz="0" w:space="0" w:color="auto"/>
            <w:bottom w:val="none" w:sz="0" w:space="0" w:color="auto"/>
            <w:right w:val="none" w:sz="0" w:space="0" w:color="auto"/>
          </w:divBdr>
        </w:div>
        <w:div w:id="563024733">
          <w:marLeft w:val="0"/>
          <w:marRight w:val="0"/>
          <w:marTop w:val="0"/>
          <w:marBottom w:val="0"/>
          <w:divBdr>
            <w:top w:val="none" w:sz="0" w:space="0" w:color="auto"/>
            <w:left w:val="none" w:sz="0" w:space="0" w:color="auto"/>
            <w:bottom w:val="none" w:sz="0" w:space="0" w:color="auto"/>
            <w:right w:val="none" w:sz="0" w:space="0" w:color="auto"/>
          </w:divBdr>
        </w:div>
        <w:div w:id="1866213688">
          <w:marLeft w:val="0"/>
          <w:marRight w:val="0"/>
          <w:marTop w:val="0"/>
          <w:marBottom w:val="0"/>
          <w:divBdr>
            <w:top w:val="none" w:sz="0" w:space="0" w:color="auto"/>
            <w:left w:val="none" w:sz="0" w:space="0" w:color="auto"/>
            <w:bottom w:val="none" w:sz="0" w:space="0" w:color="auto"/>
            <w:right w:val="none" w:sz="0" w:space="0" w:color="auto"/>
          </w:divBdr>
        </w:div>
        <w:div w:id="1355879732">
          <w:marLeft w:val="0"/>
          <w:marRight w:val="0"/>
          <w:marTop w:val="0"/>
          <w:marBottom w:val="0"/>
          <w:divBdr>
            <w:top w:val="none" w:sz="0" w:space="0" w:color="auto"/>
            <w:left w:val="none" w:sz="0" w:space="0" w:color="auto"/>
            <w:bottom w:val="none" w:sz="0" w:space="0" w:color="auto"/>
            <w:right w:val="none" w:sz="0" w:space="0" w:color="auto"/>
          </w:divBdr>
        </w:div>
        <w:div w:id="91630457">
          <w:marLeft w:val="0"/>
          <w:marRight w:val="0"/>
          <w:marTop w:val="0"/>
          <w:marBottom w:val="0"/>
          <w:divBdr>
            <w:top w:val="none" w:sz="0" w:space="0" w:color="auto"/>
            <w:left w:val="none" w:sz="0" w:space="0" w:color="auto"/>
            <w:bottom w:val="none" w:sz="0" w:space="0" w:color="auto"/>
            <w:right w:val="none" w:sz="0" w:space="0" w:color="auto"/>
          </w:divBdr>
        </w:div>
        <w:div w:id="1234925812">
          <w:marLeft w:val="0"/>
          <w:marRight w:val="0"/>
          <w:marTop w:val="0"/>
          <w:marBottom w:val="0"/>
          <w:divBdr>
            <w:top w:val="none" w:sz="0" w:space="0" w:color="auto"/>
            <w:left w:val="none" w:sz="0" w:space="0" w:color="auto"/>
            <w:bottom w:val="none" w:sz="0" w:space="0" w:color="auto"/>
            <w:right w:val="none" w:sz="0" w:space="0" w:color="auto"/>
          </w:divBdr>
        </w:div>
        <w:div w:id="1554121336">
          <w:marLeft w:val="0"/>
          <w:marRight w:val="0"/>
          <w:marTop w:val="0"/>
          <w:marBottom w:val="0"/>
          <w:divBdr>
            <w:top w:val="none" w:sz="0" w:space="0" w:color="auto"/>
            <w:left w:val="none" w:sz="0" w:space="0" w:color="auto"/>
            <w:bottom w:val="none" w:sz="0" w:space="0" w:color="auto"/>
            <w:right w:val="none" w:sz="0" w:space="0" w:color="auto"/>
          </w:divBdr>
        </w:div>
        <w:div w:id="1203708903">
          <w:marLeft w:val="0"/>
          <w:marRight w:val="0"/>
          <w:marTop w:val="0"/>
          <w:marBottom w:val="0"/>
          <w:divBdr>
            <w:top w:val="none" w:sz="0" w:space="0" w:color="auto"/>
            <w:left w:val="none" w:sz="0" w:space="0" w:color="auto"/>
            <w:bottom w:val="none" w:sz="0" w:space="0" w:color="auto"/>
            <w:right w:val="none" w:sz="0" w:space="0" w:color="auto"/>
          </w:divBdr>
        </w:div>
        <w:div w:id="1997224270">
          <w:marLeft w:val="0"/>
          <w:marRight w:val="0"/>
          <w:marTop w:val="0"/>
          <w:marBottom w:val="0"/>
          <w:divBdr>
            <w:top w:val="none" w:sz="0" w:space="0" w:color="auto"/>
            <w:left w:val="none" w:sz="0" w:space="0" w:color="auto"/>
            <w:bottom w:val="none" w:sz="0" w:space="0" w:color="auto"/>
            <w:right w:val="none" w:sz="0" w:space="0" w:color="auto"/>
          </w:divBdr>
        </w:div>
        <w:div w:id="1883206111">
          <w:marLeft w:val="0"/>
          <w:marRight w:val="0"/>
          <w:marTop w:val="0"/>
          <w:marBottom w:val="0"/>
          <w:divBdr>
            <w:top w:val="none" w:sz="0" w:space="0" w:color="auto"/>
            <w:left w:val="none" w:sz="0" w:space="0" w:color="auto"/>
            <w:bottom w:val="none" w:sz="0" w:space="0" w:color="auto"/>
            <w:right w:val="none" w:sz="0" w:space="0" w:color="auto"/>
          </w:divBdr>
        </w:div>
        <w:div w:id="319191155">
          <w:marLeft w:val="0"/>
          <w:marRight w:val="0"/>
          <w:marTop w:val="0"/>
          <w:marBottom w:val="0"/>
          <w:divBdr>
            <w:top w:val="none" w:sz="0" w:space="0" w:color="auto"/>
            <w:left w:val="none" w:sz="0" w:space="0" w:color="auto"/>
            <w:bottom w:val="none" w:sz="0" w:space="0" w:color="auto"/>
            <w:right w:val="none" w:sz="0" w:space="0" w:color="auto"/>
          </w:divBdr>
        </w:div>
        <w:div w:id="125970380">
          <w:marLeft w:val="0"/>
          <w:marRight w:val="0"/>
          <w:marTop w:val="0"/>
          <w:marBottom w:val="0"/>
          <w:divBdr>
            <w:top w:val="none" w:sz="0" w:space="0" w:color="auto"/>
            <w:left w:val="none" w:sz="0" w:space="0" w:color="auto"/>
            <w:bottom w:val="none" w:sz="0" w:space="0" w:color="auto"/>
            <w:right w:val="none" w:sz="0" w:space="0" w:color="auto"/>
          </w:divBdr>
        </w:div>
        <w:div w:id="1547718135">
          <w:marLeft w:val="0"/>
          <w:marRight w:val="0"/>
          <w:marTop w:val="0"/>
          <w:marBottom w:val="0"/>
          <w:divBdr>
            <w:top w:val="none" w:sz="0" w:space="0" w:color="auto"/>
            <w:left w:val="none" w:sz="0" w:space="0" w:color="auto"/>
            <w:bottom w:val="none" w:sz="0" w:space="0" w:color="auto"/>
            <w:right w:val="none" w:sz="0" w:space="0" w:color="auto"/>
          </w:divBdr>
        </w:div>
        <w:div w:id="705519842">
          <w:marLeft w:val="0"/>
          <w:marRight w:val="0"/>
          <w:marTop w:val="0"/>
          <w:marBottom w:val="0"/>
          <w:divBdr>
            <w:top w:val="none" w:sz="0" w:space="0" w:color="auto"/>
            <w:left w:val="none" w:sz="0" w:space="0" w:color="auto"/>
            <w:bottom w:val="none" w:sz="0" w:space="0" w:color="auto"/>
            <w:right w:val="none" w:sz="0" w:space="0" w:color="auto"/>
          </w:divBdr>
        </w:div>
        <w:div w:id="1648823386">
          <w:marLeft w:val="0"/>
          <w:marRight w:val="0"/>
          <w:marTop w:val="0"/>
          <w:marBottom w:val="0"/>
          <w:divBdr>
            <w:top w:val="none" w:sz="0" w:space="0" w:color="auto"/>
            <w:left w:val="none" w:sz="0" w:space="0" w:color="auto"/>
            <w:bottom w:val="none" w:sz="0" w:space="0" w:color="auto"/>
            <w:right w:val="none" w:sz="0" w:space="0" w:color="auto"/>
          </w:divBdr>
        </w:div>
        <w:div w:id="1938903629">
          <w:marLeft w:val="0"/>
          <w:marRight w:val="0"/>
          <w:marTop w:val="0"/>
          <w:marBottom w:val="0"/>
          <w:divBdr>
            <w:top w:val="none" w:sz="0" w:space="0" w:color="auto"/>
            <w:left w:val="none" w:sz="0" w:space="0" w:color="auto"/>
            <w:bottom w:val="none" w:sz="0" w:space="0" w:color="auto"/>
            <w:right w:val="none" w:sz="0" w:space="0" w:color="auto"/>
          </w:divBdr>
        </w:div>
        <w:div w:id="1845433900">
          <w:marLeft w:val="0"/>
          <w:marRight w:val="0"/>
          <w:marTop w:val="0"/>
          <w:marBottom w:val="0"/>
          <w:divBdr>
            <w:top w:val="none" w:sz="0" w:space="0" w:color="auto"/>
            <w:left w:val="none" w:sz="0" w:space="0" w:color="auto"/>
            <w:bottom w:val="none" w:sz="0" w:space="0" w:color="auto"/>
            <w:right w:val="none" w:sz="0" w:space="0" w:color="auto"/>
          </w:divBdr>
        </w:div>
        <w:div w:id="560873608">
          <w:marLeft w:val="0"/>
          <w:marRight w:val="0"/>
          <w:marTop w:val="0"/>
          <w:marBottom w:val="0"/>
          <w:divBdr>
            <w:top w:val="none" w:sz="0" w:space="0" w:color="auto"/>
            <w:left w:val="none" w:sz="0" w:space="0" w:color="auto"/>
            <w:bottom w:val="none" w:sz="0" w:space="0" w:color="auto"/>
            <w:right w:val="none" w:sz="0" w:space="0" w:color="auto"/>
          </w:divBdr>
        </w:div>
        <w:div w:id="1311054378">
          <w:marLeft w:val="0"/>
          <w:marRight w:val="0"/>
          <w:marTop w:val="0"/>
          <w:marBottom w:val="0"/>
          <w:divBdr>
            <w:top w:val="none" w:sz="0" w:space="0" w:color="auto"/>
            <w:left w:val="none" w:sz="0" w:space="0" w:color="auto"/>
            <w:bottom w:val="none" w:sz="0" w:space="0" w:color="auto"/>
            <w:right w:val="none" w:sz="0" w:space="0" w:color="auto"/>
          </w:divBdr>
        </w:div>
        <w:div w:id="980309493">
          <w:marLeft w:val="0"/>
          <w:marRight w:val="0"/>
          <w:marTop w:val="0"/>
          <w:marBottom w:val="0"/>
          <w:divBdr>
            <w:top w:val="none" w:sz="0" w:space="0" w:color="auto"/>
            <w:left w:val="none" w:sz="0" w:space="0" w:color="auto"/>
            <w:bottom w:val="none" w:sz="0" w:space="0" w:color="auto"/>
            <w:right w:val="none" w:sz="0" w:space="0" w:color="auto"/>
          </w:divBdr>
        </w:div>
        <w:div w:id="682123152">
          <w:marLeft w:val="0"/>
          <w:marRight w:val="0"/>
          <w:marTop w:val="0"/>
          <w:marBottom w:val="0"/>
          <w:divBdr>
            <w:top w:val="none" w:sz="0" w:space="0" w:color="auto"/>
            <w:left w:val="none" w:sz="0" w:space="0" w:color="auto"/>
            <w:bottom w:val="none" w:sz="0" w:space="0" w:color="auto"/>
            <w:right w:val="none" w:sz="0" w:space="0" w:color="auto"/>
          </w:divBdr>
        </w:div>
        <w:div w:id="1016007443">
          <w:marLeft w:val="0"/>
          <w:marRight w:val="0"/>
          <w:marTop w:val="0"/>
          <w:marBottom w:val="0"/>
          <w:divBdr>
            <w:top w:val="none" w:sz="0" w:space="0" w:color="auto"/>
            <w:left w:val="none" w:sz="0" w:space="0" w:color="auto"/>
            <w:bottom w:val="none" w:sz="0" w:space="0" w:color="auto"/>
            <w:right w:val="none" w:sz="0" w:space="0" w:color="auto"/>
          </w:divBdr>
        </w:div>
        <w:div w:id="1820608566">
          <w:marLeft w:val="0"/>
          <w:marRight w:val="0"/>
          <w:marTop w:val="0"/>
          <w:marBottom w:val="0"/>
          <w:divBdr>
            <w:top w:val="none" w:sz="0" w:space="0" w:color="auto"/>
            <w:left w:val="none" w:sz="0" w:space="0" w:color="auto"/>
            <w:bottom w:val="none" w:sz="0" w:space="0" w:color="auto"/>
            <w:right w:val="none" w:sz="0" w:space="0" w:color="auto"/>
          </w:divBdr>
        </w:div>
        <w:div w:id="1810200785">
          <w:marLeft w:val="0"/>
          <w:marRight w:val="0"/>
          <w:marTop w:val="0"/>
          <w:marBottom w:val="0"/>
          <w:divBdr>
            <w:top w:val="none" w:sz="0" w:space="0" w:color="auto"/>
            <w:left w:val="none" w:sz="0" w:space="0" w:color="auto"/>
            <w:bottom w:val="none" w:sz="0" w:space="0" w:color="auto"/>
            <w:right w:val="none" w:sz="0" w:space="0" w:color="auto"/>
          </w:divBdr>
        </w:div>
        <w:div w:id="677536826">
          <w:marLeft w:val="0"/>
          <w:marRight w:val="0"/>
          <w:marTop w:val="0"/>
          <w:marBottom w:val="0"/>
          <w:divBdr>
            <w:top w:val="none" w:sz="0" w:space="0" w:color="auto"/>
            <w:left w:val="none" w:sz="0" w:space="0" w:color="auto"/>
            <w:bottom w:val="none" w:sz="0" w:space="0" w:color="auto"/>
            <w:right w:val="none" w:sz="0" w:space="0" w:color="auto"/>
          </w:divBdr>
        </w:div>
        <w:div w:id="475145525">
          <w:marLeft w:val="0"/>
          <w:marRight w:val="0"/>
          <w:marTop w:val="0"/>
          <w:marBottom w:val="0"/>
          <w:divBdr>
            <w:top w:val="none" w:sz="0" w:space="0" w:color="auto"/>
            <w:left w:val="none" w:sz="0" w:space="0" w:color="auto"/>
            <w:bottom w:val="none" w:sz="0" w:space="0" w:color="auto"/>
            <w:right w:val="none" w:sz="0" w:space="0" w:color="auto"/>
          </w:divBdr>
        </w:div>
        <w:div w:id="1918784851">
          <w:marLeft w:val="0"/>
          <w:marRight w:val="0"/>
          <w:marTop w:val="0"/>
          <w:marBottom w:val="0"/>
          <w:divBdr>
            <w:top w:val="none" w:sz="0" w:space="0" w:color="auto"/>
            <w:left w:val="none" w:sz="0" w:space="0" w:color="auto"/>
            <w:bottom w:val="none" w:sz="0" w:space="0" w:color="auto"/>
            <w:right w:val="none" w:sz="0" w:space="0" w:color="auto"/>
          </w:divBdr>
        </w:div>
        <w:div w:id="1918049437">
          <w:marLeft w:val="0"/>
          <w:marRight w:val="0"/>
          <w:marTop w:val="0"/>
          <w:marBottom w:val="0"/>
          <w:divBdr>
            <w:top w:val="none" w:sz="0" w:space="0" w:color="auto"/>
            <w:left w:val="none" w:sz="0" w:space="0" w:color="auto"/>
            <w:bottom w:val="none" w:sz="0" w:space="0" w:color="auto"/>
            <w:right w:val="none" w:sz="0" w:space="0" w:color="auto"/>
          </w:divBdr>
        </w:div>
        <w:div w:id="1441994978">
          <w:marLeft w:val="0"/>
          <w:marRight w:val="0"/>
          <w:marTop w:val="0"/>
          <w:marBottom w:val="0"/>
          <w:divBdr>
            <w:top w:val="none" w:sz="0" w:space="0" w:color="auto"/>
            <w:left w:val="none" w:sz="0" w:space="0" w:color="auto"/>
            <w:bottom w:val="none" w:sz="0" w:space="0" w:color="auto"/>
            <w:right w:val="none" w:sz="0" w:space="0" w:color="auto"/>
          </w:divBdr>
        </w:div>
        <w:div w:id="444813856">
          <w:marLeft w:val="0"/>
          <w:marRight w:val="0"/>
          <w:marTop w:val="0"/>
          <w:marBottom w:val="0"/>
          <w:divBdr>
            <w:top w:val="none" w:sz="0" w:space="0" w:color="auto"/>
            <w:left w:val="none" w:sz="0" w:space="0" w:color="auto"/>
            <w:bottom w:val="none" w:sz="0" w:space="0" w:color="auto"/>
            <w:right w:val="none" w:sz="0" w:space="0" w:color="auto"/>
          </w:divBdr>
        </w:div>
        <w:div w:id="903611992">
          <w:marLeft w:val="0"/>
          <w:marRight w:val="0"/>
          <w:marTop w:val="0"/>
          <w:marBottom w:val="0"/>
          <w:divBdr>
            <w:top w:val="none" w:sz="0" w:space="0" w:color="auto"/>
            <w:left w:val="none" w:sz="0" w:space="0" w:color="auto"/>
            <w:bottom w:val="none" w:sz="0" w:space="0" w:color="auto"/>
            <w:right w:val="none" w:sz="0" w:space="0" w:color="auto"/>
          </w:divBdr>
        </w:div>
        <w:div w:id="1998652908">
          <w:marLeft w:val="0"/>
          <w:marRight w:val="0"/>
          <w:marTop w:val="0"/>
          <w:marBottom w:val="0"/>
          <w:divBdr>
            <w:top w:val="none" w:sz="0" w:space="0" w:color="auto"/>
            <w:left w:val="none" w:sz="0" w:space="0" w:color="auto"/>
            <w:bottom w:val="none" w:sz="0" w:space="0" w:color="auto"/>
            <w:right w:val="none" w:sz="0" w:space="0" w:color="auto"/>
          </w:divBdr>
        </w:div>
        <w:div w:id="1212421098">
          <w:marLeft w:val="0"/>
          <w:marRight w:val="0"/>
          <w:marTop w:val="0"/>
          <w:marBottom w:val="0"/>
          <w:divBdr>
            <w:top w:val="none" w:sz="0" w:space="0" w:color="auto"/>
            <w:left w:val="none" w:sz="0" w:space="0" w:color="auto"/>
            <w:bottom w:val="none" w:sz="0" w:space="0" w:color="auto"/>
            <w:right w:val="none" w:sz="0" w:space="0" w:color="auto"/>
          </w:divBdr>
        </w:div>
        <w:div w:id="370033840">
          <w:marLeft w:val="0"/>
          <w:marRight w:val="0"/>
          <w:marTop w:val="0"/>
          <w:marBottom w:val="0"/>
          <w:divBdr>
            <w:top w:val="none" w:sz="0" w:space="0" w:color="auto"/>
            <w:left w:val="none" w:sz="0" w:space="0" w:color="auto"/>
            <w:bottom w:val="none" w:sz="0" w:space="0" w:color="auto"/>
            <w:right w:val="none" w:sz="0" w:space="0" w:color="auto"/>
          </w:divBdr>
        </w:div>
        <w:div w:id="910434250">
          <w:marLeft w:val="0"/>
          <w:marRight w:val="0"/>
          <w:marTop w:val="0"/>
          <w:marBottom w:val="0"/>
          <w:divBdr>
            <w:top w:val="none" w:sz="0" w:space="0" w:color="auto"/>
            <w:left w:val="none" w:sz="0" w:space="0" w:color="auto"/>
            <w:bottom w:val="none" w:sz="0" w:space="0" w:color="auto"/>
            <w:right w:val="none" w:sz="0" w:space="0" w:color="auto"/>
          </w:divBdr>
        </w:div>
        <w:div w:id="370813541">
          <w:marLeft w:val="0"/>
          <w:marRight w:val="0"/>
          <w:marTop w:val="0"/>
          <w:marBottom w:val="0"/>
          <w:divBdr>
            <w:top w:val="none" w:sz="0" w:space="0" w:color="auto"/>
            <w:left w:val="none" w:sz="0" w:space="0" w:color="auto"/>
            <w:bottom w:val="none" w:sz="0" w:space="0" w:color="auto"/>
            <w:right w:val="none" w:sz="0" w:space="0" w:color="auto"/>
          </w:divBdr>
        </w:div>
        <w:div w:id="130682263">
          <w:marLeft w:val="0"/>
          <w:marRight w:val="0"/>
          <w:marTop w:val="0"/>
          <w:marBottom w:val="0"/>
          <w:divBdr>
            <w:top w:val="none" w:sz="0" w:space="0" w:color="auto"/>
            <w:left w:val="none" w:sz="0" w:space="0" w:color="auto"/>
            <w:bottom w:val="none" w:sz="0" w:space="0" w:color="auto"/>
            <w:right w:val="none" w:sz="0" w:space="0" w:color="auto"/>
          </w:divBdr>
        </w:div>
        <w:div w:id="1977877476">
          <w:marLeft w:val="0"/>
          <w:marRight w:val="0"/>
          <w:marTop w:val="0"/>
          <w:marBottom w:val="0"/>
          <w:divBdr>
            <w:top w:val="none" w:sz="0" w:space="0" w:color="auto"/>
            <w:left w:val="none" w:sz="0" w:space="0" w:color="auto"/>
            <w:bottom w:val="none" w:sz="0" w:space="0" w:color="auto"/>
            <w:right w:val="none" w:sz="0" w:space="0" w:color="auto"/>
          </w:divBdr>
        </w:div>
        <w:div w:id="1022240947">
          <w:marLeft w:val="0"/>
          <w:marRight w:val="0"/>
          <w:marTop w:val="0"/>
          <w:marBottom w:val="0"/>
          <w:divBdr>
            <w:top w:val="none" w:sz="0" w:space="0" w:color="auto"/>
            <w:left w:val="none" w:sz="0" w:space="0" w:color="auto"/>
            <w:bottom w:val="none" w:sz="0" w:space="0" w:color="auto"/>
            <w:right w:val="none" w:sz="0" w:space="0" w:color="auto"/>
          </w:divBdr>
        </w:div>
        <w:div w:id="1649750015">
          <w:marLeft w:val="0"/>
          <w:marRight w:val="0"/>
          <w:marTop w:val="0"/>
          <w:marBottom w:val="0"/>
          <w:divBdr>
            <w:top w:val="none" w:sz="0" w:space="0" w:color="auto"/>
            <w:left w:val="none" w:sz="0" w:space="0" w:color="auto"/>
            <w:bottom w:val="none" w:sz="0" w:space="0" w:color="auto"/>
            <w:right w:val="none" w:sz="0" w:space="0" w:color="auto"/>
          </w:divBdr>
        </w:div>
        <w:div w:id="1352494488">
          <w:marLeft w:val="0"/>
          <w:marRight w:val="0"/>
          <w:marTop w:val="0"/>
          <w:marBottom w:val="0"/>
          <w:divBdr>
            <w:top w:val="none" w:sz="0" w:space="0" w:color="auto"/>
            <w:left w:val="none" w:sz="0" w:space="0" w:color="auto"/>
            <w:bottom w:val="none" w:sz="0" w:space="0" w:color="auto"/>
            <w:right w:val="none" w:sz="0" w:space="0" w:color="auto"/>
          </w:divBdr>
        </w:div>
        <w:div w:id="130097180">
          <w:marLeft w:val="0"/>
          <w:marRight w:val="0"/>
          <w:marTop w:val="0"/>
          <w:marBottom w:val="0"/>
          <w:divBdr>
            <w:top w:val="none" w:sz="0" w:space="0" w:color="auto"/>
            <w:left w:val="none" w:sz="0" w:space="0" w:color="auto"/>
            <w:bottom w:val="none" w:sz="0" w:space="0" w:color="auto"/>
            <w:right w:val="none" w:sz="0" w:space="0" w:color="auto"/>
          </w:divBdr>
        </w:div>
        <w:div w:id="1803233168">
          <w:marLeft w:val="0"/>
          <w:marRight w:val="0"/>
          <w:marTop w:val="0"/>
          <w:marBottom w:val="0"/>
          <w:divBdr>
            <w:top w:val="none" w:sz="0" w:space="0" w:color="auto"/>
            <w:left w:val="none" w:sz="0" w:space="0" w:color="auto"/>
            <w:bottom w:val="none" w:sz="0" w:space="0" w:color="auto"/>
            <w:right w:val="none" w:sz="0" w:space="0" w:color="auto"/>
          </w:divBdr>
        </w:div>
        <w:div w:id="1487090034">
          <w:marLeft w:val="0"/>
          <w:marRight w:val="0"/>
          <w:marTop w:val="0"/>
          <w:marBottom w:val="0"/>
          <w:divBdr>
            <w:top w:val="none" w:sz="0" w:space="0" w:color="auto"/>
            <w:left w:val="none" w:sz="0" w:space="0" w:color="auto"/>
            <w:bottom w:val="none" w:sz="0" w:space="0" w:color="auto"/>
            <w:right w:val="none" w:sz="0" w:space="0" w:color="auto"/>
          </w:divBdr>
        </w:div>
        <w:div w:id="144202692">
          <w:marLeft w:val="0"/>
          <w:marRight w:val="0"/>
          <w:marTop w:val="0"/>
          <w:marBottom w:val="0"/>
          <w:divBdr>
            <w:top w:val="none" w:sz="0" w:space="0" w:color="auto"/>
            <w:left w:val="none" w:sz="0" w:space="0" w:color="auto"/>
            <w:bottom w:val="none" w:sz="0" w:space="0" w:color="auto"/>
            <w:right w:val="none" w:sz="0" w:space="0" w:color="auto"/>
          </w:divBdr>
        </w:div>
        <w:div w:id="293607540">
          <w:marLeft w:val="0"/>
          <w:marRight w:val="0"/>
          <w:marTop w:val="0"/>
          <w:marBottom w:val="0"/>
          <w:divBdr>
            <w:top w:val="none" w:sz="0" w:space="0" w:color="auto"/>
            <w:left w:val="none" w:sz="0" w:space="0" w:color="auto"/>
            <w:bottom w:val="none" w:sz="0" w:space="0" w:color="auto"/>
            <w:right w:val="none" w:sz="0" w:space="0" w:color="auto"/>
          </w:divBdr>
        </w:div>
        <w:div w:id="899750761">
          <w:marLeft w:val="0"/>
          <w:marRight w:val="0"/>
          <w:marTop w:val="0"/>
          <w:marBottom w:val="0"/>
          <w:divBdr>
            <w:top w:val="none" w:sz="0" w:space="0" w:color="auto"/>
            <w:left w:val="none" w:sz="0" w:space="0" w:color="auto"/>
            <w:bottom w:val="none" w:sz="0" w:space="0" w:color="auto"/>
            <w:right w:val="none" w:sz="0" w:space="0" w:color="auto"/>
          </w:divBdr>
        </w:div>
        <w:div w:id="745342520">
          <w:marLeft w:val="0"/>
          <w:marRight w:val="0"/>
          <w:marTop w:val="0"/>
          <w:marBottom w:val="0"/>
          <w:divBdr>
            <w:top w:val="none" w:sz="0" w:space="0" w:color="auto"/>
            <w:left w:val="none" w:sz="0" w:space="0" w:color="auto"/>
            <w:bottom w:val="none" w:sz="0" w:space="0" w:color="auto"/>
            <w:right w:val="none" w:sz="0" w:space="0" w:color="auto"/>
          </w:divBdr>
        </w:div>
        <w:div w:id="439763170">
          <w:marLeft w:val="0"/>
          <w:marRight w:val="0"/>
          <w:marTop w:val="0"/>
          <w:marBottom w:val="0"/>
          <w:divBdr>
            <w:top w:val="none" w:sz="0" w:space="0" w:color="auto"/>
            <w:left w:val="none" w:sz="0" w:space="0" w:color="auto"/>
            <w:bottom w:val="none" w:sz="0" w:space="0" w:color="auto"/>
            <w:right w:val="none" w:sz="0" w:space="0" w:color="auto"/>
          </w:divBdr>
        </w:div>
        <w:div w:id="1252547925">
          <w:marLeft w:val="0"/>
          <w:marRight w:val="0"/>
          <w:marTop w:val="0"/>
          <w:marBottom w:val="0"/>
          <w:divBdr>
            <w:top w:val="none" w:sz="0" w:space="0" w:color="auto"/>
            <w:left w:val="none" w:sz="0" w:space="0" w:color="auto"/>
            <w:bottom w:val="none" w:sz="0" w:space="0" w:color="auto"/>
            <w:right w:val="none" w:sz="0" w:space="0" w:color="auto"/>
          </w:divBdr>
        </w:div>
        <w:div w:id="952782764">
          <w:marLeft w:val="0"/>
          <w:marRight w:val="0"/>
          <w:marTop w:val="0"/>
          <w:marBottom w:val="0"/>
          <w:divBdr>
            <w:top w:val="none" w:sz="0" w:space="0" w:color="auto"/>
            <w:left w:val="none" w:sz="0" w:space="0" w:color="auto"/>
            <w:bottom w:val="none" w:sz="0" w:space="0" w:color="auto"/>
            <w:right w:val="none" w:sz="0" w:space="0" w:color="auto"/>
          </w:divBdr>
        </w:div>
        <w:div w:id="626353940">
          <w:marLeft w:val="0"/>
          <w:marRight w:val="0"/>
          <w:marTop w:val="0"/>
          <w:marBottom w:val="0"/>
          <w:divBdr>
            <w:top w:val="none" w:sz="0" w:space="0" w:color="auto"/>
            <w:left w:val="none" w:sz="0" w:space="0" w:color="auto"/>
            <w:bottom w:val="none" w:sz="0" w:space="0" w:color="auto"/>
            <w:right w:val="none" w:sz="0" w:space="0" w:color="auto"/>
          </w:divBdr>
        </w:div>
        <w:div w:id="395864748">
          <w:marLeft w:val="0"/>
          <w:marRight w:val="0"/>
          <w:marTop w:val="0"/>
          <w:marBottom w:val="0"/>
          <w:divBdr>
            <w:top w:val="none" w:sz="0" w:space="0" w:color="auto"/>
            <w:left w:val="none" w:sz="0" w:space="0" w:color="auto"/>
            <w:bottom w:val="none" w:sz="0" w:space="0" w:color="auto"/>
            <w:right w:val="none" w:sz="0" w:space="0" w:color="auto"/>
          </w:divBdr>
        </w:div>
        <w:div w:id="1919629093">
          <w:marLeft w:val="0"/>
          <w:marRight w:val="0"/>
          <w:marTop w:val="0"/>
          <w:marBottom w:val="0"/>
          <w:divBdr>
            <w:top w:val="none" w:sz="0" w:space="0" w:color="auto"/>
            <w:left w:val="none" w:sz="0" w:space="0" w:color="auto"/>
            <w:bottom w:val="none" w:sz="0" w:space="0" w:color="auto"/>
            <w:right w:val="none" w:sz="0" w:space="0" w:color="auto"/>
          </w:divBdr>
        </w:div>
        <w:div w:id="700937802">
          <w:marLeft w:val="0"/>
          <w:marRight w:val="0"/>
          <w:marTop w:val="0"/>
          <w:marBottom w:val="0"/>
          <w:divBdr>
            <w:top w:val="none" w:sz="0" w:space="0" w:color="auto"/>
            <w:left w:val="none" w:sz="0" w:space="0" w:color="auto"/>
            <w:bottom w:val="none" w:sz="0" w:space="0" w:color="auto"/>
            <w:right w:val="none" w:sz="0" w:space="0" w:color="auto"/>
          </w:divBdr>
        </w:div>
        <w:div w:id="370032563">
          <w:marLeft w:val="0"/>
          <w:marRight w:val="0"/>
          <w:marTop w:val="0"/>
          <w:marBottom w:val="0"/>
          <w:divBdr>
            <w:top w:val="none" w:sz="0" w:space="0" w:color="auto"/>
            <w:left w:val="none" w:sz="0" w:space="0" w:color="auto"/>
            <w:bottom w:val="none" w:sz="0" w:space="0" w:color="auto"/>
            <w:right w:val="none" w:sz="0" w:space="0" w:color="auto"/>
          </w:divBdr>
        </w:div>
        <w:div w:id="1436363152">
          <w:marLeft w:val="0"/>
          <w:marRight w:val="0"/>
          <w:marTop w:val="0"/>
          <w:marBottom w:val="0"/>
          <w:divBdr>
            <w:top w:val="none" w:sz="0" w:space="0" w:color="auto"/>
            <w:left w:val="none" w:sz="0" w:space="0" w:color="auto"/>
            <w:bottom w:val="none" w:sz="0" w:space="0" w:color="auto"/>
            <w:right w:val="none" w:sz="0" w:space="0" w:color="auto"/>
          </w:divBdr>
        </w:div>
        <w:div w:id="261960378">
          <w:marLeft w:val="0"/>
          <w:marRight w:val="0"/>
          <w:marTop w:val="0"/>
          <w:marBottom w:val="0"/>
          <w:divBdr>
            <w:top w:val="none" w:sz="0" w:space="0" w:color="auto"/>
            <w:left w:val="none" w:sz="0" w:space="0" w:color="auto"/>
            <w:bottom w:val="none" w:sz="0" w:space="0" w:color="auto"/>
            <w:right w:val="none" w:sz="0" w:space="0" w:color="auto"/>
          </w:divBdr>
        </w:div>
        <w:div w:id="430710018">
          <w:marLeft w:val="0"/>
          <w:marRight w:val="0"/>
          <w:marTop w:val="0"/>
          <w:marBottom w:val="0"/>
          <w:divBdr>
            <w:top w:val="none" w:sz="0" w:space="0" w:color="auto"/>
            <w:left w:val="none" w:sz="0" w:space="0" w:color="auto"/>
            <w:bottom w:val="none" w:sz="0" w:space="0" w:color="auto"/>
            <w:right w:val="none" w:sz="0" w:space="0" w:color="auto"/>
          </w:divBdr>
        </w:div>
        <w:div w:id="2034765824">
          <w:marLeft w:val="0"/>
          <w:marRight w:val="0"/>
          <w:marTop w:val="0"/>
          <w:marBottom w:val="0"/>
          <w:divBdr>
            <w:top w:val="none" w:sz="0" w:space="0" w:color="auto"/>
            <w:left w:val="none" w:sz="0" w:space="0" w:color="auto"/>
            <w:bottom w:val="none" w:sz="0" w:space="0" w:color="auto"/>
            <w:right w:val="none" w:sz="0" w:space="0" w:color="auto"/>
          </w:divBdr>
        </w:div>
        <w:div w:id="1683897871">
          <w:marLeft w:val="0"/>
          <w:marRight w:val="0"/>
          <w:marTop w:val="0"/>
          <w:marBottom w:val="0"/>
          <w:divBdr>
            <w:top w:val="none" w:sz="0" w:space="0" w:color="auto"/>
            <w:left w:val="none" w:sz="0" w:space="0" w:color="auto"/>
            <w:bottom w:val="none" w:sz="0" w:space="0" w:color="auto"/>
            <w:right w:val="none" w:sz="0" w:space="0" w:color="auto"/>
          </w:divBdr>
        </w:div>
        <w:div w:id="1607811145">
          <w:marLeft w:val="0"/>
          <w:marRight w:val="0"/>
          <w:marTop w:val="0"/>
          <w:marBottom w:val="0"/>
          <w:divBdr>
            <w:top w:val="none" w:sz="0" w:space="0" w:color="auto"/>
            <w:left w:val="none" w:sz="0" w:space="0" w:color="auto"/>
            <w:bottom w:val="none" w:sz="0" w:space="0" w:color="auto"/>
            <w:right w:val="none" w:sz="0" w:space="0" w:color="auto"/>
          </w:divBdr>
        </w:div>
        <w:div w:id="1132748382">
          <w:marLeft w:val="0"/>
          <w:marRight w:val="0"/>
          <w:marTop w:val="0"/>
          <w:marBottom w:val="0"/>
          <w:divBdr>
            <w:top w:val="none" w:sz="0" w:space="0" w:color="auto"/>
            <w:left w:val="none" w:sz="0" w:space="0" w:color="auto"/>
            <w:bottom w:val="none" w:sz="0" w:space="0" w:color="auto"/>
            <w:right w:val="none" w:sz="0" w:space="0" w:color="auto"/>
          </w:divBdr>
        </w:div>
        <w:div w:id="1610426042">
          <w:marLeft w:val="0"/>
          <w:marRight w:val="0"/>
          <w:marTop w:val="0"/>
          <w:marBottom w:val="0"/>
          <w:divBdr>
            <w:top w:val="none" w:sz="0" w:space="0" w:color="auto"/>
            <w:left w:val="none" w:sz="0" w:space="0" w:color="auto"/>
            <w:bottom w:val="none" w:sz="0" w:space="0" w:color="auto"/>
            <w:right w:val="none" w:sz="0" w:space="0" w:color="auto"/>
          </w:divBdr>
        </w:div>
        <w:div w:id="1050569516">
          <w:marLeft w:val="0"/>
          <w:marRight w:val="0"/>
          <w:marTop w:val="0"/>
          <w:marBottom w:val="0"/>
          <w:divBdr>
            <w:top w:val="none" w:sz="0" w:space="0" w:color="auto"/>
            <w:left w:val="none" w:sz="0" w:space="0" w:color="auto"/>
            <w:bottom w:val="none" w:sz="0" w:space="0" w:color="auto"/>
            <w:right w:val="none" w:sz="0" w:space="0" w:color="auto"/>
          </w:divBdr>
        </w:div>
        <w:div w:id="524296551">
          <w:marLeft w:val="0"/>
          <w:marRight w:val="0"/>
          <w:marTop w:val="0"/>
          <w:marBottom w:val="0"/>
          <w:divBdr>
            <w:top w:val="none" w:sz="0" w:space="0" w:color="auto"/>
            <w:left w:val="none" w:sz="0" w:space="0" w:color="auto"/>
            <w:bottom w:val="none" w:sz="0" w:space="0" w:color="auto"/>
            <w:right w:val="none" w:sz="0" w:space="0" w:color="auto"/>
          </w:divBdr>
        </w:div>
        <w:div w:id="181171353">
          <w:marLeft w:val="0"/>
          <w:marRight w:val="0"/>
          <w:marTop w:val="0"/>
          <w:marBottom w:val="0"/>
          <w:divBdr>
            <w:top w:val="none" w:sz="0" w:space="0" w:color="auto"/>
            <w:left w:val="none" w:sz="0" w:space="0" w:color="auto"/>
            <w:bottom w:val="none" w:sz="0" w:space="0" w:color="auto"/>
            <w:right w:val="none" w:sz="0" w:space="0" w:color="auto"/>
          </w:divBdr>
        </w:div>
        <w:div w:id="752354666">
          <w:marLeft w:val="0"/>
          <w:marRight w:val="0"/>
          <w:marTop w:val="0"/>
          <w:marBottom w:val="0"/>
          <w:divBdr>
            <w:top w:val="none" w:sz="0" w:space="0" w:color="auto"/>
            <w:left w:val="none" w:sz="0" w:space="0" w:color="auto"/>
            <w:bottom w:val="none" w:sz="0" w:space="0" w:color="auto"/>
            <w:right w:val="none" w:sz="0" w:space="0" w:color="auto"/>
          </w:divBdr>
        </w:div>
        <w:div w:id="718895771">
          <w:marLeft w:val="0"/>
          <w:marRight w:val="0"/>
          <w:marTop w:val="0"/>
          <w:marBottom w:val="0"/>
          <w:divBdr>
            <w:top w:val="none" w:sz="0" w:space="0" w:color="auto"/>
            <w:left w:val="none" w:sz="0" w:space="0" w:color="auto"/>
            <w:bottom w:val="none" w:sz="0" w:space="0" w:color="auto"/>
            <w:right w:val="none" w:sz="0" w:space="0" w:color="auto"/>
          </w:divBdr>
        </w:div>
        <w:div w:id="1094548926">
          <w:marLeft w:val="0"/>
          <w:marRight w:val="0"/>
          <w:marTop w:val="0"/>
          <w:marBottom w:val="0"/>
          <w:divBdr>
            <w:top w:val="none" w:sz="0" w:space="0" w:color="auto"/>
            <w:left w:val="none" w:sz="0" w:space="0" w:color="auto"/>
            <w:bottom w:val="none" w:sz="0" w:space="0" w:color="auto"/>
            <w:right w:val="none" w:sz="0" w:space="0" w:color="auto"/>
          </w:divBdr>
        </w:div>
        <w:div w:id="118451695">
          <w:marLeft w:val="0"/>
          <w:marRight w:val="0"/>
          <w:marTop w:val="0"/>
          <w:marBottom w:val="0"/>
          <w:divBdr>
            <w:top w:val="none" w:sz="0" w:space="0" w:color="auto"/>
            <w:left w:val="none" w:sz="0" w:space="0" w:color="auto"/>
            <w:bottom w:val="none" w:sz="0" w:space="0" w:color="auto"/>
            <w:right w:val="none" w:sz="0" w:space="0" w:color="auto"/>
          </w:divBdr>
        </w:div>
        <w:div w:id="220136835">
          <w:marLeft w:val="0"/>
          <w:marRight w:val="0"/>
          <w:marTop w:val="0"/>
          <w:marBottom w:val="0"/>
          <w:divBdr>
            <w:top w:val="none" w:sz="0" w:space="0" w:color="auto"/>
            <w:left w:val="none" w:sz="0" w:space="0" w:color="auto"/>
            <w:bottom w:val="none" w:sz="0" w:space="0" w:color="auto"/>
            <w:right w:val="none" w:sz="0" w:space="0" w:color="auto"/>
          </w:divBdr>
        </w:div>
        <w:div w:id="2127573719">
          <w:marLeft w:val="0"/>
          <w:marRight w:val="0"/>
          <w:marTop w:val="0"/>
          <w:marBottom w:val="0"/>
          <w:divBdr>
            <w:top w:val="none" w:sz="0" w:space="0" w:color="auto"/>
            <w:left w:val="none" w:sz="0" w:space="0" w:color="auto"/>
            <w:bottom w:val="none" w:sz="0" w:space="0" w:color="auto"/>
            <w:right w:val="none" w:sz="0" w:space="0" w:color="auto"/>
          </w:divBdr>
        </w:div>
        <w:div w:id="207232392">
          <w:marLeft w:val="0"/>
          <w:marRight w:val="0"/>
          <w:marTop w:val="0"/>
          <w:marBottom w:val="0"/>
          <w:divBdr>
            <w:top w:val="none" w:sz="0" w:space="0" w:color="auto"/>
            <w:left w:val="none" w:sz="0" w:space="0" w:color="auto"/>
            <w:bottom w:val="none" w:sz="0" w:space="0" w:color="auto"/>
            <w:right w:val="none" w:sz="0" w:space="0" w:color="auto"/>
          </w:divBdr>
        </w:div>
        <w:div w:id="2173447">
          <w:marLeft w:val="0"/>
          <w:marRight w:val="0"/>
          <w:marTop w:val="0"/>
          <w:marBottom w:val="0"/>
          <w:divBdr>
            <w:top w:val="none" w:sz="0" w:space="0" w:color="auto"/>
            <w:left w:val="none" w:sz="0" w:space="0" w:color="auto"/>
            <w:bottom w:val="none" w:sz="0" w:space="0" w:color="auto"/>
            <w:right w:val="none" w:sz="0" w:space="0" w:color="auto"/>
          </w:divBdr>
        </w:div>
        <w:div w:id="1492408434">
          <w:marLeft w:val="0"/>
          <w:marRight w:val="0"/>
          <w:marTop w:val="0"/>
          <w:marBottom w:val="0"/>
          <w:divBdr>
            <w:top w:val="none" w:sz="0" w:space="0" w:color="auto"/>
            <w:left w:val="none" w:sz="0" w:space="0" w:color="auto"/>
            <w:bottom w:val="none" w:sz="0" w:space="0" w:color="auto"/>
            <w:right w:val="none" w:sz="0" w:space="0" w:color="auto"/>
          </w:divBdr>
        </w:div>
        <w:div w:id="540943339">
          <w:marLeft w:val="0"/>
          <w:marRight w:val="0"/>
          <w:marTop w:val="0"/>
          <w:marBottom w:val="0"/>
          <w:divBdr>
            <w:top w:val="none" w:sz="0" w:space="0" w:color="auto"/>
            <w:left w:val="none" w:sz="0" w:space="0" w:color="auto"/>
            <w:bottom w:val="none" w:sz="0" w:space="0" w:color="auto"/>
            <w:right w:val="none" w:sz="0" w:space="0" w:color="auto"/>
          </w:divBdr>
        </w:div>
        <w:div w:id="137379464">
          <w:marLeft w:val="0"/>
          <w:marRight w:val="0"/>
          <w:marTop w:val="0"/>
          <w:marBottom w:val="0"/>
          <w:divBdr>
            <w:top w:val="none" w:sz="0" w:space="0" w:color="auto"/>
            <w:left w:val="none" w:sz="0" w:space="0" w:color="auto"/>
            <w:bottom w:val="none" w:sz="0" w:space="0" w:color="auto"/>
            <w:right w:val="none" w:sz="0" w:space="0" w:color="auto"/>
          </w:divBdr>
        </w:div>
        <w:div w:id="2076390153">
          <w:marLeft w:val="0"/>
          <w:marRight w:val="0"/>
          <w:marTop w:val="0"/>
          <w:marBottom w:val="0"/>
          <w:divBdr>
            <w:top w:val="none" w:sz="0" w:space="0" w:color="auto"/>
            <w:left w:val="none" w:sz="0" w:space="0" w:color="auto"/>
            <w:bottom w:val="none" w:sz="0" w:space="0" w:color="auto"/>
            <w:right w:val="none" w:sz="0" w:space="0" w:color="auto"/>
          </w:divBdr>
        </w:div>
        <w:div w:id="1941989504">
          <w:marLeft w:val="0"/>
          <w:marRight w:val="0"/>
          <w:marTop w:val="0"/>
          <w:marBottom w:val="0"/>
          <w:divBdr>
            <w:top w:val="none" w:sz="0" w:space="0" w:color="auto"/>
            <w:left w:val="none" w:sz="0" w:space="0" w:color="auto"/>
            <w:bottom w:val="none" w:sz="0" w:space="0" w:color="auto"/>
            <w:right w:val="none" w:sz="0" w:space="0" w:color="auto"/>
          </w:divBdr>
        </w:div>
        <w:div w:id="410856407">
          <w:marLeft w:val="0"/>
          <w:marRight w:val="0"/>
          <w:marTop w:val="0"/>
          <w:marBottom w:val="0"/>
          <w:divBdr>
            <w:top w:val="none" w:sz="0" w:space="0" w:color="auto"/>
            <w:left w:val="none" w:sz="0" w:space="0" w:color="auto"/>
            <w:bottom w:val="none" w:sz="0" w:space="0" w:color="auto"/>
            <w:right w:val="none" w:sz="0" w:space="0" w:color="auto"/>
          </w:divBdr>
        </w:div>
        <w:div w:id="1865898113">
          <w:marLeft w:val="0"/>
          <w:marRight w:val="0"/>
          <w:marTop w:val="0"/>
          <w:marBottom w:val="0"/>
          <w:divBdr>
            <w:top w:val="none" w:sz="0" w:space="0" w:color="auto"/>
            <w:left w:val="none" w:sz="0" w:space="0" w:color="auto"/>
            <w:bottom w:val="none" w:sz="0" w:space="0" w:color="auto"/>
            <w:right w:val="none" w:sz="0" w:space="0" w:color="auto"/>
          </w:divBdr>
        </w:div>
        <w:div w:id="1766805267">
          <w:marLeft w:val="0"/>
          <w:marRight w:val="0"/>
          <w:marTop w:val="0"/>
          <w:marBottom w:val="0"/>
          <w:divBdr>
            <w:top w:val="none" w:sz="0" w:space="0" w:color="auto"/>
            <w:left w:val="none" w:sz="0" w:space="0" w:color="auto"/>
            <w:bottom w:val="none" w:sz="0" w:space="0" w:color="auto"/>
            <w:right w:val="none" w:sz="0" w:space="0" w:color="auto"/>
          </w:divBdr>
        </w:div>
        <w:div w:id="909924937">
          <w:marLeft w:val="0"/>
          <w:marRight w:val="0"/>
          <w:marTop w:val="0"/>
          <w:marBottom w:val="0"/>
          <w:divBdr>
            <w:top w:val="none" w:sz="0" w:space="0" w:color="auto"/>
            <w:left w:val="none" w:sz="0" w:space="0" w:color="auto"/>
            <w:bottom w:val="none" w:sz="0" w:space="0" w:color="auto"/>
            <w:right w:val="none" w:sz="0" w:space="0" w:color="auto"/>
          </w:divBdr>
        </w:div>
        <w:div w:id="1145467182">
          <w:marLeft w:val="0"/>
          <w:marRight w:val="0"/>
          <w:marTop w:val="0"/>
          <w:marBottom w:val="0"/>
          <w:divBdr>
            <w:top w:val="none" w:sz="0" w:space="0" w:color="auto"/>
            <w:left w:val="none" w:sz="0" w:space="0" w:color="auto"/>
            <w:bottom w:val="none" w:sz="0" w:space="0" w:color="auto"/>
            <w:right w:val="none" w:sz="0" w:space="0" w:color="auto"/>
          </w:divBdr>
        </w:div>
        <w:div w:id="313065959">
          <w:marLeft w:val="0"/>
          <w:marRight w:val="0"/>
          <w:marTop w:val="0"/>
          <w:marBottom w:val="0"/>
          <w:divBdr>
            <w:top w:val="none" w:sz="0" w:space="0" w:color="auto"/>
            <w:left w:val="none" w:sz="0" w:space="0" w:color="auto"/>
            <w:bottom w:val="none" w:sz="0" w:space="0" w:color="auto"/>
            <w:right w:val="none" w:sz="0" w:space="0" w:color="auto"/>
          </w:divBdr>
        </w:div>
        <w:div w:id="165678861">
          <w:marLeft w:val="0"/>
          <w:marRight w:val="0"/>
          <w:marTop w:val="0"/>
          <w:marBottom w:val="0"/>
          <w:divBdr>
            <w:top w:val="none" w:sz="0" w:space="0" w:color="auto"/>
            <w:left w:val="none" w:sz="0" w:space="0" w:color="auto"/>
            <w:bottom w:val="none" w:sz="0" w:space="0" w:color="auto"/>
            <w:right w:val="none" w:sz="0" w:space="0" w:color="auto"/>
          </w:divBdr>
        </w:div>
        <w:div w:id="2055226191">
          <w:marLeft w:val="0"/>
          <w:marRight w:val="0"/>
          <w:marTop w:val="0"/>
          <w:marBottom w:val="0"/>
          <w:divBdr>
            <w:top w:val="none" w:sz="0" w:space="0" w:color="auto"/>
            <w:left w:val="none" w:sz="0" w:space="0" w:color="auto"/>
            <w:bottom w:val="none" w:sz="0" w:space="0" w:color="auto"/>
            <w:right w:val="none" w:sz="0" w:space="0" w:color="auto"/>
          </w:divBdr>
        </w:div>
        <w:div w:id="1003820324">
          <w:marLeft w:val="0"/>
          <w:marRight w:val="0"/>
          <w:marTop w:val="0"/>
          <w:marBottom w:val="0"/>
          <w:divBdr>
            <w:top w:val="none" w:sz="0" w:space="0" w:color="auto"/>
            <w:left w:val="none" w:sz="0" w:space="0" w:color="auto"/>
            <w:bottom w:val="none" w:sz="0" w:space="0" w:color="auto"/>
            <w:right w:val="none" w:sz="0" w:space="0" w:color="auto"/>
          </w:divBdr>
        </w:div>
        <w:div w:id="267934181">
          <w:marLeft w:val="0"/>
          <w:marRight w:val="0"/>
          <w:marTop w:val="0"/>
          <w:marBottom w:val="0"/>
          <w:divBdr>
            <w:top w:val="none" w:sz="0" w:space="0" w:color="auto"/>
            <w:left w:val="none" w:sz="0" w:space="0" w:color="auto"/>
            <w:bottom w:val="none" w:sz="0" w:space="0" w:color="auto"/>
            <w:right w:val="none" w:sz="0" w:space="0" w:color="auto"/>
          </w:divBdr>
        </w:div>
        <w:div w:id="1507591660">
          <w:marLeft w:val="0"/>
          <w:marRight w:val="0"/>
          <w:marTop w:val="0"/>
          <w:marBottom w:val="0"/>
          <w:divBdr>
            <w:top w:val="none" w:sz="0" w:space="0" w:color="auto"/>
            <w:left w:val="none" w:sz="0" w:space="0" w:color="auto"/>
            <w:bottom w:val="none" w:sz="0" w:space="0" w:color="auto"/>
            <w:right w:val="none" w:sz="0" w:space="0" w:color="auto"/>
          </w:divBdr>
        </w:div>
        <w:div w:id="1265531584">
          <w:marLeft w:val="0"/>
          <w:marRight w:val="0"/>
          <w:marTop w:val="0"/>
          <w:marBottom w:val="0"/>
          <w:divBdr>
            <w:top w:val="none" w:sz="0" w:space="0" w:color="auto"/>
            <w:left w:val="none" w:sz="0" w:space="0" w:color="auto"/>
            <w:bottom w:val="none" w:sz="0" w:space="0" w:color="auto"/>
            <w:right w:val="none" w:sz="0" w:space="0" w:color="auto"/>
          </w:divBdr>
        </w:div>
        <w:div w:id="894702755">
          <w:marLeft w:val="0"/>
          <w:marRight w:val="0"/>
          <w:marTop w:val="0"/>
          <w:marBottom w:val="0"/>
          <w:divBdr>
            <w:top w:val="none" w:sz="0" w:space="0" w:color="auto"/>
            <w:left w:val="none" w:sz="0" w:space="0" w:color="auto"/>
            <w:bottom w:val="none" w:sz="0" w:space="0" w:color="auto"/>
            <w:right w:val="none" w:sz="0" w:space="0" w:color="auto"/>
          </w:divBdr>
        </w:div>
        <w:div w:id="1190291615">
          <w:marLeft w:val="0"/>
          <w:marRight w:val="0"/>
          <w:marTop w:val="0"/>
          <w:marBottom w:val="0"/>
          <w:divBdr>
            <w:top w:val="none" w:sz="0" w:space="0" w:color="auto"/>
            <w:left w:val="none" w:sz="0" w:space="0" w:color="auto"/>
            <w:bottom w:val="none" w:sz="0" w:space="0" w:color="auto"/>
            <w:right w:val="none" w:sz="0" w:space="0" w:color="auto"/>
          </w:divBdr>
        </w:div>
        <w:div w:id="1433892152">
          <w:marLeft w:val="0"/>
          <w:marRight w:val="0"/>
          <w:marTop w:val="0"/>
          <w:marBottom w:val="0"/>
          <w:divBdr>
            <w:top w:val="none" w:sz="0" w:space="0" w:color="auto"/>
            <w:left w:val="none" w:sz="0" w:space="0" w:color="auto"/>
            <w:bottom w:val="none" w:sz="0" w:space="0" w:color="auto"/>
            <w:right w:val="none" w:sz="0" w:space="0" w:color="auto"/>
          </w:divBdr>
        </w:div>
        <w:div w:id="319165212">
          <w:marLeft w:val="0"/>
          <w:marRight w:val="0"/>
          <w:marTop w:val="0"/>
          <w:marBottom w:val="0"/>
          <w:divBdr>
            <w:top w:val="none" w:sz="0" w:space="0" w:color="auto"/>
            <w:left w:val="none" w:sz="0" w:space="0" w:color="auto"/>
            <w:bottom w:val="none" w:sz="0" w:space="0" w:color="auto"/>
            <w:right w:val="none" w:sz="0" w:space="0" w:color="auto"/>
          </w:divBdr>
        </w:div>
        <w:div w:id="578565787">
          <w:marLeft w:val="0"/>
          <w:marRight w:val="0"/>
          <w:marTop w:val="0"/>
          <w:marBottom w:val="0"/>
          <w:divBdr>
            <w:top w:val="none" w:sz="0" w:space="0" w:color="auto"/>
            <w:left w:val="none" w:sz="0" w:space="0" w:color="auto"/>
            <w:bottom w:val="none" w:sz="0" w:space="0" w:color="auto"/>
            <w:right w:val="none" w:sz="0" w:space="0" w:color="auto"/>
          </w:divBdr>
        </w:div>
        <w:div w:id="1922564666">
          <w:marLeft w:val="0"/>
          <w:marRight w:val="0"/>
          <w:marTop w:val="0"/>
          <w:marBottom w:val="0"/>
          <w:divBdr>
            <w:top w:val="none" w:sz="0" w:space="0" w:color="auto"/>
            <w:left w:val="none" w:sz="0" w:space="0" w:color="auto"/>
            <w:bottom w:val="none" w:sz="0" w:space="0" w:color="auto"/>
            <w:right w:val="none" w:sz="0" w:space="0" w:color="auto"/>
          </w:divBdr>
        </w:div>
        <w:div w:id="9644472">
          <w:marLeft w:val="0"/>
          <w:marRight w:val="0"/>
          <w:marTop w:val="0"/>
          <w:marBottom w:val="0"/>
          <w:divBdr>
            <w:top w:val="none" w:sz="0" w:space="0" w:color="auto"/>
            <w:left w:val="none" w:sz="0" w:space="0" w:color="auto"/>
            <w:bottom w:val="none" w:sz="0" w:space="0" w:color="auto"/>
            <w:right w:val="none" w:sz="0" w:space="0" w:color="auto"/>
          </w:divBdr>
        </w:div>
        <w:div w:id="445272946">
          <w:marLeft w:val="0"/>
          <w:marRight w:val="0"/>
          <w:marTop w:val="0"/>
          <w:marBottom w:val="0"/>
          <w:divBdr>
            <w:top w:val="none" w:sz="0" w:space="0" w:color="auto"/>
            <w:left w:val="none" w:sz="0" w:space="0" w:color="auto"/>
            <w:bottom w:val="none" w:sz="0" w:space="0" w:color="auto"/>
            <w:right w:val="none" w:sz="0" w:space="0" w:color="auto"/>
          </w:divBdr>
        </w:div>
        <w:div w:id="1402219513">
          <w:marLeft w:val="0"/>
          <w:marRight w:val="0"/>
          <w:marTop w:val="0"/>
          <w:marBottom w:val="0"/>
          <w:divBdr>
            <w:top w:val="none" w:sz="0" w:space="0" w:color="auto"/>
            <w:left w:val="none" w:sz="0" w:space="0" w:color="auto"/>
            <w:bottom w:val="none" w:sz="0" w:space="0" w:color="auto"/>
            <w:right w:val="none" w:sz="0" w:space="0" w:color="auto"/>
          </w:divBdr>
        </w:div>
        <w:div w:id="230582886">
          <w:marLeft w:val="0"/>
          <w:marRight w:val="0"/>
          <w:marTop w:val="0"/>
          <w:marBottom w:val="0"/>
          <w:divBdr>
            <w:top w:val="none" w:sz="0" w:space="0" w:color="auto"/>
            <w:left w:val="none" w:sz="0" w:space="0" w:color="auto"/>
            <w:bottom w:val="none" w:sz="0" w:space="0" w:color="auto"/>
            <w:right w:val="none" w:sz="0" w:space="0" w:color="auto"/>
          </w:divBdr>
        </w:div>
        <w:div w:id="1661152915">
          <w:marLeft w:val="0"/>
          <w:marRight w:val="0"/>
          <w:marTop w:val="0"/>
          <w:marBottom w:val="0"/>
          <w:divBdr>
            <w:top w:val="none" w:sz="0" w:space="0" w:color="auto"/>
            <w:left w:val="none" w:sz="0" w:space="0" w:color="auto"/>
            <w:bottom w:val="none" w:sz="0" w:space="0" w:color="auto"/>
            <w:right w:val="none" w:sz="0" w:space="0" w:color="auto"/>
          </w:divBdr>
        </w:div>
        <w:div w:id="1636452164">
          <w:marLeft w:val="0"/>
          <w:marRight w:val="0"/>
          <w:marTop w:val="0"/>
          <w:marBottom w:val="0"/>
          <w:divBdr>
            <w:top w:val="none" w:sz="0" w:space="0" w:color="auto"/>
            <w:left w:val="none" w:sz="0" w:space="0" w:color="auto"/>
            <w:bottom w:val="none" w:sz="0" w:space="0" w:color="auto"/>
            <w:right w:val="none" w:sz="0" w:space="0" w:color="auto"/>
          </w:divBdr>
        </w:div>
        <w:div w:id="555245405">
          <w:marLeft w:val="0"/>
          <w:marRight w:val="0"/>
          <w:marTop w:val="0"/>
          <w:marBottom w:val="0"/>
          <w:divBdr>
            <w:top w:val="none" w:sz="0" w:space="0" w:color="auto"/>
            <w:left w:val="none" w:sz="0" w:space="0" w:color="auto"/>
            <w:bottom w:val="none" w:sz="0" w:space="0" w:color="auto"/>
            <w:right w:val="none" w:sz="0" w:space="0" w:color="auto"/>
          </w:divBdr>
        </w:div>
        <w:div w:id="107898750">
          <w:marLeft w:val="0"/>
          <w:marRight w:val="0"/>
          <w:marTop w:val="0"/>
          <w:marBottom w:val="0"/>
          <w:divBdr>
            <w:top w:val="none" w:sz="0" w:space="0" w:color="auto"/>
            <w:left w:val="none" w:sz="0" w:space="0" w:color="auto"/>
            <w:bottom w:val="none" w:sz="0" w:space="0" w:color="auto"/>
            <w:right w:val="none" w:sz="0" w:space="0" w:color="auto"/>
          </w:divBdr>
        </w:div>
        <w:div w:id="1934045311">
          <w:marLeft w:val="0"/>
          <w:marRight w:val="0"/>
          <w:marTop w:val="0"/>
          <w:marBottom w:val="0"/>
          <w:divBdr>
            <w:top w:val="none" w:sz="0" w:space="0" w:color="auto"/>
            <w:left w:val="none" w:sz="0" w:space="0" w:color="auto"/>
            <w:bottom w:val="none" w:sz="0" w:space="0" w:color="auto"/>
            <w:right w:val="none" w:sz="0" w:space="0" w:color="auto"/>
          </w:divBdr>
        </w:div>
        <w:div w:id="48843846">
          <w:marLeft w:val="0"/>
          <w:marRight w:val="0"/>
          <w:marTop w:val="0"/>
          <w:marBottom w:val="0"/>
          <w:divBdr>
            <w:top w:val="none" w:sz="0" w:space="0" w:color="auto"/>
            <w:left w:val="none" w:sz="0" w:space="0" w:color="auto"/>
            <w:bottom w:val="none" w:sz="0" w:space="0" w:color="auto"/>
            <w:right w:val="none" w:sz="0" w:space="0" w:color="auto"/>
          </w:divBdr>
        </w:div>
        <w:div w:id="1053848981">
          <w:marLeft w:val="0"/>
          <w:marRight w:val="0"/>
          <w:marTop w:val="0"/>
          <w:marBottom w:val="0"/>
          <w:divBdr>
            <w:top w:val="none" w:sz="0" w:space="0" w:color="auto"/>
            <w:left w:val="none" w:sz="0" w:space="0" w:color="auto"/>
            <w:bottom w:val="none" w:sz="0" w:space="0" w:color="auto"/>
            <w:right w:val="none" w:sz="0" w:space="0" w:color="auto"/>
          </w:divBdr>
        </w:div>
        <w:div w:id="2108427856">
          <w:marLeft w:val="0"/>
          <w:marRight w:val="0"/>
          <w:marTop w:val="0"/>
          <w:marBottom w:val="0"/>
          <w:divBdr>
            <w:top w:val="none" w:sz="0" w:space="0" w:color="auto"/>
            <w:left w:val="none" w:sz="0" w:space="0" w:color="auto"/>
            <w:bottom w:val="none" w:sz="0" w:space="0" w:color="auto"/>
            <w:right w:val="none" w:sz="0" w:space="0" w:color="auto"/>
          </w:divBdr>
        </w:div>
        <w:div w:id="517045121">
          <w:marLeft w:val="0"/>
          <w:marRight w:val="0"/>
          <w:marTop w:val="0"/>
          <w:marBottom w:val="0"/>
          <w:divBdr>
            <w:top w:val="none" w:sz="0" w:space="0" w:color="auto"/>
            <w:left w:val="none" w:sz="0" w:space="0" w:color="auto"/>
            <w:bottom w:val="none" w:sz="0" w:space="0" w:color="auto"/>
            <w:right w:val="none" w:sz="0" w:space="0" w:color="auto"/>
          </w:divBdr>
        </w:div>
        <w:div w:id="1025206751">
          <w:marLeft w:val="0"/>
          <w:marRight w:val="0"/>
          <w:marTop w:val="0"/>
          <w:marBottom w:val="0"/>
          <w:divBdr>
            <w:top w:val="none" w:sz="0" w:space="0" w:color="auto"/>
            <w:left w:val="none" w:sz="0" w:space="0" w:color="auto"/>
            <w:bottom w:val="none" w:sz="0" w:space="0" w:color="auto"/>
            <w:right w:val="none" w:sz="0" w:space="0" w:color="auto"/>
          </w:divBdr>
        </w:div>
        <w:div w:id="706444328">
          <w:marLeft w:val="0"/>
          <w:marRight w:val="0"/>
          <w:marTop w:val="0"/>
          <w:marBottom w:val="0"/>
          <w:divBdr>
            <w:top w:val="none" w:sz="0" w:space="0" w:color="auto"/>
            <w:left w:val="none" w:sz="0" w:space="0" w:color="auto"/>
            <w:bottom w:val="none" w:sz="0" w:space="0" w:color="auto"/>
            <w:right w:val="none" w:sz="0" w:space="0" w:color="auto"/>
          </w:divBdr>
        </w:div>
        <w:div w:id="944851553">
          <w:marLeft w:val="0"/>
          <w:marRight w:val="0"/>
          <w:marTop w:val="0"/>
          <w:marBottom w:val="0"/>
          <w:divBdr>
            <w:top w:val="none" w:sz="0" w:space="0" w:color="auto"/>
            <w:left w:val="none" w:sz="0" w:space="0" w:color="auto"/>
            <w:bottom w:val="none" w:sz="0" w:space="0" w:color="auto"/>
            <w:right w:val="none" w:sz="0" w:space="0" w:color="auto"/>
          </w:divBdr>
        </w:div>
        <w:div w:id="124665659">
          <w:marLeft w:val="0"/>
          <w:marRight w:val="0"/>
          <w:marTop w:val="0"/>
          <w:marBottom w:val="0"/>
          <w:divBdr>
            <w:top w:val="none" w:sz="0" w:space="0" w:color="auto"/>
            <w:left w:val="none" w:sz="0" w:space="0" w:color="auto"/>
            <w:bottom w:val="none" w:sz="0" w:space="0" w:color="auto"/>
            <w:right w:val="none" w:sz="0" w:space="0" w:color="auto"/>
          </w:divBdr>
        </w:div>
        <w:div w:id="1712538129">
          <w:marLeft w:val="0"/>
          <w:marRight w:val="0"/>
          <w:marTop w:val="0"/>
          <w:marBottom w:val="0"/>
          <w:divBdr>
            <w:top w:val="none" w:sz="0" w:space="0" w:color="auto"/>
            <w:left w:val="none" w:sz="0" w:space="0" w:color="auto"/>
            <w:bottom w:val="none" w:sz="0" w:space="0" w:color="auto"/>
            <w:right w:val="none" w:sz="0" w:space="0" w:color="auto"/>
          </w:divBdr>
        </w:div>
        <w:div w:id="751246448">
          <w:marLeft w:val="0"/>
          <w:marRight w:val="0"/>
          <w:marTop w:val="0"/>
          <w:marBottom w:val="0"/>
          <w:divBdr>
            <w:top w:val="none" w:sz="0" w:space="0" w:color="auto"/>
            <w:left w:val="none" w:sz="0" w:space="0" w:color="auto"/>
            <w:bottom w:val="none" w:sz="0" w:space="0" w:color="auto"/>
            <w:right w:val="none" w:sz="0" w:space="0" w:color="auto"/>
          </w:divBdr>
        </w:div>
        <w:div w:id="374046346">
          <w:marLeft w:val="0"/>
          <w:marRight w:val="0"/>
          <w:marTop w:val="0"/>
          <w:marBottom w:val="0"/>
          <w:divBdr>
            <w:top w:val="none" w:sz="0" w:space="0" w:color="auto"/>
            <w:left w:val="none" w:sz="0" w:space="0" w:color="auto"/>
            <w:bottom w:val="none" w:sz="0" w:space="0" w:color="auto"/>
            <w:right w:val="none" w:sz="0" w:space="0" w:color="auto"/>
          </w:divBdr>
        </w:div>
        <w:div w:id="870654842">
          <w:marLeft w:val="0"/>
          <w:marRight w:val="0"/>
          <w:marTop w:val="0"/>
          <w:marBottom w:val="0"/>
          <w:divBdr>
            <w:top w:val="none" w:sz="0" w:space="0" w:color="auto"/>
            <w:left w:val="none" w:sz="0" w:space="0" w:color="auto"/>
            <w:bottom w:val="none" w:sz="0" w:space="0" w:color="auto"/>
            <w:right w:val="none" w:sz="0" w:space="0" w:color="auto"/>
          </w:divBdr>
        </w:div>
        <w:div w:id="226456391">
          <w:marLeft w:val="0"/>
          <w:marRight w:val="0"/>
          <w:marTop w:val="0"/>
          <w:marBottom w:val="0"/>
          <w:divBdr>
            <w:top w:val="none" w:sz="0" w:space="0" w:color="auto"/>
            <w:left w:val="none" w:sz="0" w:space="0" w:color="auto"/>
            <w:bottom w:val="none" w:sz="0" w:space="0" w:color="auto"/>
            <w:right w:val="none" w:sz="0" w:space="0" w:color="auto"/>
          </w:divBdr>
        </w:div>
        <w:div w:id="149255554">
          <w:marLeft w:val="0"/>
          <w:marRight w:val="0"/>
          <w:marTop w:val="0"/>
          <w:marBottom w:val="0"/>
          <w:divBdr>
            <w:top w:val="none" w:sz="0" w:space="0" w:color="auto"/>
            <w:left w:val="none" w:sz="0" w:space="0" w:color="auto"/>
            <w:bottom w:val="none" w:sz="0" w:space="0" w:color="auto"/>
            <w:right w:val="none" w:sz="0" w:space="0" w:color="auto"/>
          </w:divBdr>
        </w:div>
        <w:div w:id="705102895">
          <w:marLeft w:val="0"/>
          <w:marRight w:val="0"/>
          <w:marTop w:val="0"/>
          <w:marBottom w:val="0"/>
          <w:divBdr>
            <w:top w:val="none" w:sz="0" w:space="0" w:color="auto"/>
            <w:left w:val="none" w:sz="0" w:space="0" w:color="auto"/>
            <w:bottom w:val="none" w:sz="0" w:space="0" w:color="auto"/>
            <w:right w:val="none" w:sz="0" w:space="0" w:color="auto"/>
          </w:divBdr>
        </w:div>
        <w:div w:id="286854557">
          <w:marLeft w:val="0"/>
          <w:marRight w:val="0"/>
          <w:marTop w:val="0"/>
          <w:marBottom w:val="0"/>
          <w:divBdr>
            <w:top w:val="none" w:sz="0" w:space="0" w:color="auto"/>
            <w:left w:val="none" w:sz="0" w:space="0" w:color="auto"/>
            <w:bottom w:val="none" w:sz="0" w:space="0" w:color="auto"/>
            <w:right w:val="none" w:sz="0" w:space="0" w:color="auto"/>
          </w:divBdr>
        </w:div>
        <w:div w:id="1348872826">
          <w:marLeft w:val="0"/>
          <w:marRight w:val="0"/>
          <w:marTop w:val="0"/>
          <w:marBottom w:val="0"/>
          <w:divBdr>
            <w:top w:val="none" w:sz="0" w:space="0" w:color="auto"/>
            <w:left w:val="none" w:sz="0" w:space="0" w:color="auto"/>
            <w:bottom w:val="none" w:sz="0" w:space="0" w:color="auto"/>
            <w:right w:val="none" w:sz="0" w:space="0" w:color="auto"/>
          </w:divBdr>
        </w:div>
        <w:div w:id="539981010">
          <w:marLeft w:val="0"/>
          <w:marRight w:val="0"/>
          <w:marTop w:val="0"/>
          <w:marBottom w:val="0"/>
          <w:divBdr>
            <w:top w:val="none" w:sz="0" w:space="0" w:color="auto"/>
            <w:left w:val="none" w:sz="0" w:space="0" w:color="auto"/>
            <w:bottom w:val="none" w:sz="0" w:space="0" w:color="auto"/>
            <w:right w:val="none" w:sz="0" w:space="0" w:color="auto"/>
          </w:divBdr>
        </w:div>
        <w:div w:id="1416705196">
          <w:marLeft w:val="0"/>
          <w:marRight w:val="0"/>
          <w:marTop w:val="0"/>
          <w:marBottom w:val="0"/>
          <w:divBdr>
            <w:top w:val="none" w:sz="0" w:space="0" w:color="auto"/>
            <w:left w:val="none" w:sz="0" w:space="0" w:color="auto"/>
            <w:bottom w:val="none" w:sz="0" w:space="0" w:color="auto"/>
            <w:right w:val="none" w:sz="0" w:space="0" w:color="auto"/>
          </w:divBdr>
        </w:div>
        <w:div w:id="1222864197">
          <w:marLeft w:val="0"/>
          <w:marRight w:val="0"/>
          <w:marTop w:val="0"/>
          <w:marBottom w:val="0"/>
          <w:divBdr>
            <w:top w:val="none" w:sz="0" w:space="0" w:color="auto"/>
            <w:left w:val="none" w:sz="0" w:space="0" w:color="auto"/>
            <w:bottom w:val="none" w:sz="0" w:space="0" w:color="auto"/>
            <w:right w:val="none" w:sz="0" w:space="0" w:color="auto"/>
          </w:divBdr>
        </w:div>
      </w:divsChild>
    </w:div>
    <w:div w:id="749886686">
      <w:bodyDiv w:val="1"/>
      <w:marLeft w:val="0"/>
      <w:marRight w:val="0"/>
      <w:marTop w:val="0"/>
      <w:marBottom w:val="0"/>
      <w:divBdr>
        <w:top w:val="none" w:sz="0" w:space="0" w:color="auto"/>
        <w:left w:val="none" w:sz="0" w:space="0" w:color="auto"/>
        <w:bottom w:val="none" w:sz="0" w:space="0" w:color="auto"/>
        <w:right w:val="none" w:sz="0" w:space="0" w:color="auto"/>
      </w:divBdr>
    </w:div>
    <w:div w:id="775444317">
      <w:bodyDiv w:val="1"/>
      <w:marLeft w:val="0"/>
      <w:marRight w:val="0"/>
      <w:marTop w:val="0"/>
      <w:marBottom w:val="0"/>
      <w:divBdr>
        <w:top w:val="none" w:sz="0" w:space="0" w:color="auto"/>
        <w:left w:val="none" w:sz="0" w:space="0" w:color="auto"/>
        <w:bottom w:val="none" w:sz="0" w:space="0" w:color="auto"/>
        <w:right w:val="none" w:sz="0" w:space="0" w:color="auto"/>
      </w:divBdr>
    </w:div>
    <w:div w:id="837428927">
      <w:bodyDiv w:val="1"/>
      <w:marLeft w:val="0"/>
      <w:marRight w:val="0"/>
      <w:marTop w:val="0"/>
      <w:marBottom w:val="0"/>
      <w:divBdr>
        <w:top w:val="none" w:sz="0" w:space="0" w:color="auto"/>
        <w:left w:val="none" w:sz="0" w:space="0" w:color="auto"/>
        <w:bottom w:val="none" w:sz="0" w:space="0" w:color="auto"/>
        <w:right w:val="none" w:sz="0" w:space="0" w:color="auto"/>
      </w:divBdr>
    </w:div>
    <w:div w:id="962735505">
      <w:bodyDiv w:val="1"/>
      <w:marLeft w:val="0"/>
      <w:marRight w:val="0"/>
      <w:marTop w:val="0"/>
      <w:marBottom w:val="0"/>
      <w:divBdr>
        <w:top w:val="none" w:sz="0" w:space="0" w:color="auto"/>
        <w:left w:val="none" w:sz="0" w:space="0" w:color="auto"/>
        <w:bottom w:val="none" w:sz="0" w:space="0" w:color="auto"/>
        <w:right w:val="none" w:sz="0" w:space="0" w:color="auto"/>
      </w:divBdr>
    </w:div>
    <w:div w:id="1022125045">
      <w:bodyDiv w:val="1"/>
      <w:marLeft w:val="0"/>
      <w:marRight w:val="0"/>
      <w:marTop w:val="0"/>
      <w:marBottom w:val="0"/>
      <w:divBdr>
        <w:top w:val="none" w:sz="0" w:space="0" w:color="auto"/>
        <w:left w:val="none" w:sz="0" w:space="0" w:color="auto"/>
        <w:bottom w:val="none" w:sz="0" w:space="0" w:color="auto"/>
        <w:right w:val="none" w:sz="0" w:space="0" w:color="auto"/>
      </w:divBdr>
    </w:div>
    <w:div w:id="1059859374">
      <w:bodyDiv w:val="1"/>
      <w:marLeft w:val="0"/>
      <w:marRight w:val="0"/>
      <w:marTop w:val="0"/>
      <w:marBottom w:val="0"/>
      <w:divBdr>
        <w:top w:val="none" w:sz="0" w:space="0" w:color="auto"/>
        <w:left w:val="none" w:sz="0" w:space="0" w:color="auto"/>
        <w:bottom w:val="none" w:sz="0" w:space="0" w:color="auto"/>
        <w:right w:val="none" w:sz="0" w:space="0" w:color="auto"/>
      </w:divBdr>
    </w:div>
    <w:div w:id="1151678363">
      <w:bodyDiv w:val="1"/>
      <w:marLeft w:val="0"/>
      <w:marRight w:val="0"/>
      <w:marTop w:val="0"/>
      <w:marBottom w:val="0"/>
      <w:divBdr>
        <w:top w:val="none" w:sz="0" w:space="0" w:color="auto"/>
        <w:left w:val="none" w:sz="0" w:space="0" w:color="auto"/>
        <w:bottom w:val="none" w:sz="0" w:space="0" w:color="auto"/>
        <w:right w:val="none" w:sz="0" w:space="0" w:color="auto"/>
      </w:divBdr>
    </w:div>
    <w:div w:id="1163817196">
      <w:bodyDiv w:val="1"/>
      <w:marLeft w:val="0"/>
      <w:marRight w:val="0"/>
      <w:marTop w:val="0"/>
      <w:marBottom w:val="0"/>
      <w:divBdr>
        <w:top w:val="none" w:sz="0" w:space="0" w:color="auto"/>
        <w:left w:val="none" w:sz="0" w:space="0" w:color="auto"/>
        <w:bottom w:val="none" w:sz="0" w:space="0" w:color="auto"/>
        <w:right w:val="none" w:sz="0" w:space="0" w:color="auto"/>
      </w:divBdr>
    </w:div>
    <w:div w:id="1178471022">
      <w:bodyDiv w:val="1"/>
      <w:marLeft w:val="0"/>
      <w:marRight w:val="0"/>
      <w:marTop w:val="0"/>
      <w:marBottom w:val="0"/>
      <w:divBdr>
        <w:top w:val="none" w:sz="0" w:space="0" w:color="auto"/>
        <w:left w:val="none" w:sz="0" w:space="0" w:color="auto"/>
        <w:bottom w:val="none" w:sz="0" w:space="0" w:color="auto"/>
        <w:right w:val="none" w:sz="0" w:space="0" w:color="auto"/>
      </w:divBdr>
    </w:div>
    <w:div w:id="1184830917">
      <w:bodyDiv w:val="1"/>
      <w:marLeft w:val="0"/>
      <w:marRight w:val="0"/>
      <w:marTop w:val="0"/>
      <w:marBottom w:val="0"/>
      <w:divBdr>
        <w:top w:val="none" w:sz="0" w:space="0" w:color="auto"/>
        <w:left w:val="none" w:sz="0" w:space="0" w:color="auto"/>
        <w:bottom w:val="none" w:sz="0" w:space="0" w:color="auto"/>
        <w:right w:val="none" w:sz="0" w:space="0" w:color="auto"/>
      </w:divBdr>
    </w:div>
    <w:div w:id="1191530922">
      <w:bodyDiv w:val="1"/>
      <w:marLeft w:val="0"/>
      <w:marRight w:val="0"/>
      <w:marTop w:val="0"/>
      <w:marBottom w:val="0"/>
      <w:divBdr>
        <w:top w:val="none" w:sz="0" w:space="0" w:color="auto"/>
        <w:left w:val="none" w:sz="0" w:space="0" w:color="auto"/>
        <w:bottom w:val="none" w:sz="0" w:space="0" w:color="auto"/>
        <w:right w:val="none" w:sz="0" w:space="0" w:color="auto"/>
      </w:divBdr>
    </w:div>
    <w:div w:id="1195802287">
      <w:bodyDiv w:val="1"/>
      <w:marLeft w:val="0"/>
      <w:marRight w:val="0"/>
      <w:marTop w:val="0"/>
      <w:marBottom w:val="0"/>
      <w:divBdr>
        <w:top w:val="none" w:sz="0" w:space="0" w:color="auto"/>
        <w:left w:val="none" w:sz="0" w:space="0" w:color="auto"/>
        <w:bottom w:val="none" w:sz="0" w:space="0" w:color="auto"/>
        <w:right w:val="none" w:sz="0" w:space="0" w:color="auto"/>
      </w:divBdr>
    </w:div>
    <w:div w:id="1241908595">
      <w:bodyDiv w:val="1"/>
      <w:marLeft w:val="0"/>
      <w:marRight w:val="0"/>
      <w:marTop w:val="0"/>
      <w:marBottom w:val="0"/>
      <w:divBdr>
        <w:top w:val="none" w:sz="0" w:space="0" w:color="auto"/>
        <w:left w:val="none" w:sz="0" w:space="0" w:color="auto"/>
        <w:bottom w:val="none" w:sz="0" w:space="0" w:color="auto"/>
        <w:right w:val="none" w:sz="0" w:space="0" w:color="auto"/>
      </w:divBdr>
    </w:div>
    <w:div w:id="1425957666">
      <w:bodyDiv w:val="1"/>
      <w:marLeft w:val="0"/>
      <w:marRight w:val="0"/>
      <w:marTop w:val="0"/>
      <w:marBottom w:val="0"/>
      <w:divBdr>
        <w:top w:val="none" w:sz="0" w:space="0" w:color="auto"/>
        <w:left w:val="none" w:sz="0" w:space="0" w:color="auto"/>
        <w:bottom w:val="none" w:sz="0" w:space="0" w:color="auto"/>
        <w:right w:val="none" w:sz="0" w:space="0" w:color="auto"/>
      </w:divBdr>
    </w:div>
    <w:div w:id="1471093604">
      <w:bodyDiv w:val="1"/>
      <w:marLeft w:val="0"/>
      <w:marRight w:val="0"/>
      <w:marTop w:val="0"/>
      <w:marBottom w:val="0"/>
      <w:divBdr>
        <w:top w:val="none" w:sz="0" w:space="0" w:color="auto"/>
        <w:left w:val="none" w:sz="0" w:space="0" w:color="auto"/>
        <w:bottom w:val="none" w:sz="0" w:space="0" w:color="auto"/>
        <w:right w:val="none" w:sz="0" w:space="0" w:color="auto"/>
      </w:divBdr>
    </w:div>
    <w:div w:id="1494711833">
      <w:bodyDiv w:val="1"/>
      <w:marLeft w:val="0"/>
      <w:marRight w:val="0"/>
      <w:marTop w:val="0"/>
      <w:marBottom w:val="0"/>
      <w:divBdr>
        <w:top w:val="none" w:sz="0" w:space="0" w:color="auto"/>
        <w:left w:val="none" w:sz="0" w:space="0" w:color="auto"/>
        <w:bottom w:val="none" w:sz="0" w:space="0" w:color="auto"/>
        <w:right w:val="none" w:sz="0" w:space="0" w:color="auto"/>
      </w:divBdr>
    </w:div>
    <w:div w:id="1515722977">
      <w:bodyDiv w:val="1"/>
      <w:marLeft w:val="0"/>
      <w:marRight w:val="0"/>
      <w:marTop w:val="0"/>
      <w:marBottom w:val="0"/>
      <w:divBdr>
        <w:top w:val="none" w:sz="0" w:space="0" w:color="auto"/>
        <w:left w:val="none" w:sz="0" w:space="0" w:color="auto"/>
        <w:bottom w:val="none" w:sz="0" w:space="0" w:color="auto"/>
        <w:right w:val="none" w:sz="0" w:space="0" w:color="auto"/>
      </w:divBdr>
    </w:div>
    <w:div w:id="1652176674">
      <w:bodyDiv w:val="1"/>
      <w:marLeft w:val="0"/>
      <w:marRight w:val="0"/>
      <w:marTop w:val="0"/>
      <w:marBottom w:val="0"/>
      <w:divBdr>
        <w:top w:val="none" w:sz="0" w:space="0" w:color="auto"/>
        <w:left w:val="none" w:sz="0" w:space="0" w:color="auto"/>
        <w:bottom w:val="none" w:sz="0" w:space="0" w:color="auto"/>
        <w:right w:val="none" w:sz="0" w:space="0" w:color="auto"/>
      </w:divBdr>
      <w:divsChild>
        <w:div w:id="828519250">
          <w:marLeft w:val="0"/>
          <w:marRight w:val="0"/>
          <w:marTop w:val="0"/>
          <w:marBottom w:val="0"/>
          <w:divBdr>
            <w:top w:val="none" w:sz="0" w:space="0" w:color="auto"/>
            <w:left w:val="none" w:sz="0" w:space="0" w:color="auto"/>
            <w:bottom w:val="none" w:sz="0" w:space="0" w:color="auto"/>
            <w:right w:val="none" w:sz="0" w:space="0" w:color="auto"/>
          </w:divBdr>
        </w:div>
        <w:div w:id="1855992326">
          <w:marLeft w:val="0"/>
          <w:marRight w:val="0"/>
          <w:marTop w:val="0"/>
          <w:marBottom w:val="0"/>
          <w:divBdr>
            <w:top w:val="none" w:sz="0" w:space="0" w:color="auto"/>
            <w:left w:val="none" w:sz="0" w:space="0" w:color="auto"/>
            <w:bottom w:val="none" w:sz="0" w:space="0" w:color="auto"/>
            <w:right w:val="none" w:sz="0" w:space="0" w:color="auto"/>
          </w:divBdr>
        </w:div>
        <w:div w:id="471366997">
          <w:marLeft w:val="0"/>
          <w:marRight w:val="0"/>
          <w:marTop w:val="0"/>
          <w:marBottom w:val="0"/>
          <w:divBdr>
            <w:top w:val="none" w:sz="0" w:space="0" w:color="auto"/>
            <w:left w:val="none" w:sz="0" w:space="0" w:color="auto"/>
            <w:bottom w:val="none" w:sz="0" w:space="0" w:color="auto"/>
            <w:right w:val="none" w:sz="0" w:space="0" w:color="auto"/>
          </w:divBdr>
        </w:div>
        <w:div w:id="1420518961">
          <w:marLeft w:val="0"/>
          <w:marRight w:val="0"/>
          <w:marTop w:val="0"/>
          <w:marBottom w:val="0"/>
          <w:divBdr>
            <w:top w:val="none" w:sz="0" w:space="0" w:color="auto"/>
            <w:left w:val="none" w:sz="0" w:space="0" w:color="auto"/>
            <w:bottom w:val="none" w:sz="0" w:space="0" w:color="auto"/>
            <w:right w:val="none" w:sz="0" w:space="0" w:color="auto"/>
          </w:divBdr>
        </w:div>
        <w:div w:id="112944945">
          <w:marLeft w:val="0"/>
          <w:marRight w:val="0"/>
          <w:marTop w:val="0"/>
          <w:marBottom w:val="0"/>
          <w:divBdr>
            <w:top w:val="none" w:sz="0" w:space="0" w:color="auto"/>
            <w:left w:val="none" w:sz="0" w:space="0" w:color="auto"/>
            <w:bottom w:val="none" w:sz="0" w:space="0" w:color="auto"/>
            <w:right w:val="none" w:sz="0" w:space="0" w:color="auto"/>
          </w:divBdr>
        </w:div>
        <w:div w:id="2073769345">
          <w:marLeft w:val="0"/>
          <w:marRight w:val="0"/>
          <w:marTop w:val="0"/>
          <w:marBottom w:val="0"/>
          <w:divBdr>
            <w:top w:val="none" w:sz="0" w:space="0" w:color="auto"/>
            <w:left w:val="none" w:sz="0" w:space="0" w:color="auto"/>
            <w:bottom w:val="none" w:sz="0" w:space="0" w:color="auto"/>
            <w:right w:val="none" w:sz="0" w:space="0" w:color="auto"/>
          </w:divBdr>
        </w:div>
        <w:div w:id="898134906">
          <w:marLeft w:val="0"/>
          <w:marRight w:val="0"/>
          <w:marTop w:val="0"/>
          <w:marBottom w:val="0"/>
          <w:divBdr>
            <w:top w:val="none" w:sz="0" w:space="0" w:color="auto"/>
            <w:left w:val="none" w:sz="0" w:space="0" w:color="auto"/>
            <w:bottom w:val="none" w:sz="0" w:space="0" w:color="auto"/>
            <w:right w:val="none" w:sz="0" w:space="0" w:color="auto"/>
          </w:divBdr>
        </w:div>
        <w:div w:id="907768259">
          <w:marLeft w:val="0"/>
          <w:marRight w:val="0"/>
          <w:marTop w:val="0"/>
          <w:marBottom w:val="0"/>
          <w:divBdr>
            <w:top w:val="none" w:sz="0" w:space="0" w:color="auto"/>
            <w:left w:val="none" w:sz="0" w:space="0" w:color="auto"/>
            <w:bottom w:val="none" w:sz="0" w:space="0" w:color="auto"/>
            <w:right w:val="none" w:sz="0" w:space="0" w:color="auto"/>
          </w:divBdr>
        </w:div>
        <w:div w:id="2077897214">
          <w:marLeft w:val="0"/>
          <w:marRight w:val="0"/>
          <w:marTop w:val="0"/>
          <w:marBottom w:val="0"/>
          <w:divBdr>
            <w:top w:val="none" w:sz="0" w:space="0" w:color="auto"/>
            <w:left w:val="none" w:sz="0" w:space="0" w:color="auto"/>
            <w:bottom w:val="none" w:sz="0" w:space="0" w:color="auto"/>
            <w:right w:val="none" w:sz="0" w:space="0" w:color="auto"/>
          </w:divBdr>
        </w:div>
        <w:div w:id="2138179290">
          <w:marLeft w:val="0"/>
          <w:marRight w:val="0"/>
          <w:marTop w:val="0"/>
          <w:marBottom w:val="0"/>
          <w:divBdr>
            <w:top w:val="none" w:sz="0" w:space="0" w:color="auto"/>
            <w:left w:val="none" w:sz="0" w:space="0" w:color="auto"/>
            <w:bottom w:val="none" w:sz="0" w:space="0" w:color="auto"/>
            <w:right w:val="none" w:sz="0" w:space="0" w:color="auto"/>
          </w:divBdr>
        </w:div>
        <w:div w:id="1507136352">
          <w:marLeft w:val="0"/>
          <w:marRight w:val="0"/>
          <w:marTop w:val="0"/>
          <w:marBottom w:val="0"/>
          <w:divBdr>
            <w:top w:val="none" w:sz="0" w:space="0" w:color="auto"/>
            <w:left w:val="none" w:sz="0" w:space="0" w:color="auto"/>
            <w:bottom w:val="none" w:sz="0" w:space="0" w:color="auto"/>
            <w:right w:val="none" w:sz="0" w:space="0" w:color="auto"/>
          </w:divBdr>
        </w:div>
        <w:div w:id="1227449074">
          <w:marLeft w:val="0"/>
          <w:marRight w:val="0"/>
          <w:marTop w:val="0"/>
          <w:marBottom w:val="0"/>
          <w:divBdr>
            <w:top w:val="none" w:sz="0" w:space="0" w:color="auto"/>
            <w:left w:val="none" w:sz="0" w:space="0" w:color="auto"/>
            <w:bottom w:val="none" w:sz="0" w:space="0" w:color="auto"/>
            <w:right w:val="none" w:sz="0" w:space="0" w:color="auto"/>
          </w:divBdr>
        </w:div>
        <w:div w:id="131561480">
          <w:marLeft w:val="0"/>
          <w:marRight w:val="0"/>
          <w:marTop w:val="0"/>
          <w:marBottom w:val="0"/>
          <w:divBdr>
            <w:top w:val="none" w:sz="0" w:space="0" w:color="auto"/>
            <w:left w:val="none" w:sz="0" w:space="0" w:color="auto"/>
            <w:bottom w:val="none" w:sz="0" w:space="0" w:color="auto"/>
            <w:right w:val="none" w:sz="0" w:space="0" w:color="auto"/>
          </w:divBdr>
        </w:div>
        <w:div w:id="1941253378">
          <w:marLeft w:val="0"/>
          <w:marRight w:val="0"/>
          <w:marTop w:val="0"/>
          <w:marBottom w:val="0"/>
          <w:divBdr>
            <w:top w:val="none" w:sz="0" w:space="0" w:color="auto"/>
            <w:left w:val="none" w:sz="0" w:space="0" w:color="auto"/>
            <w:bottom w:val="none" w:sz="0" w:space="0" w:color="auto"/>
            <w:right w:val="none" w:sz="0" w:space="0" w:color="auto"/>
          </w:divBdr>
        </w:div>
        <w:div w:id="710884011">
          <w:marLeft w:val="0"/>
          <w:marRight w:val="0"/>
          <w:marTop w:val="0"/>
          <w:marBottom w:val="0"/>
          <w:divBdr>
            <w:top w:val="none" w:sz="0" w:space="0" w:color="auto"/>
            <w:left w:val="none" w:sz="0" w:space="0" w:color="auto"/>
            <w:bottom w:val="none" w:sz="0" w:space="0" w:color="auto"/>
            <w:right w:val="none" w:sz="0" w:space="0" w:color="auto"/>
          </w:divBdr>
        </w:div>
        <w:div w:id="1090394709">
          <w:marLeft w:val="0"/>
          <w:marRight w:val="0"/>
          <w:marTop w:val="0"/>
          <w:marBottom w:val="0"/>
          <w:divBdr>
            <w:top w:val="none" w:sz="0" w:space="0" w:color="auto"/>
            <w:left w:val="none" w:sz="0" w:space="0" w:color="auto"/>
            <w:bottom w:val="none" w:sz="0" w:space="0" w:color="auto"/>
            <w:right w:val="none" w:sz="0" w:space="0" w:color="auto"/>
          </w:divBdr>
        </w:div>
        <w:div w:id="1337657277">
          <w:marLeft w:val="0"/>
          <w:marRight w:val="0"/>
          <w:marTop w:val="0"/>
          <w:marBottom w:val="0"/>
          <w:divBdr>
            <w:top w:val="none" w:sz="0" w:space="0" w:color="auto"/>
            <w:left w:val="none" w:sz="0" w:space="0" w:color="auto"/>
            <w:bottom w:val="none" w:sz="0" w:space="0" w:color="auto"/>
            <w:right w:val="none" w:sz="0" w:space="0" w:color="auto"/>
          </w:divBdr>
        </w:div>
        <w:div w:id="1980958578">
          <w:marLeft w:val="0"/>
          <w:marRight w:val="0"/>
          <w:marTop w:val="0"/>
          <w:marBottom w:val="0"/>
          <w:divBdr>
            <w:top w:val="none" w:sz="0" w:space="0" w:color="auto"/>
            <w:left w:val="none" w:sz="0" w:space="0" w:color="auto"/>
            <w:bottom w:val="none" w:sz="0" w:space="0" w:color="auto"/>
            <w:right w:val="none" w:sz="0" w:space="0" w:color="auto"/>
          </w:divBdr>
        </w:div>
        <w:div w:id="838666006">
          <w:marLeft w:val="0"/>
          <w:marRight w:val="0"/>
          <w:marTop w:val="0"/>
          <w:marBottom w:val="0"/>
          <w:divBdr>
            <w:top w:val="none" w:sz="0" w:space="0" w:color="auto"/>
            <w:left w:val="none" w:sz="0" w:space="0" w:color="auto"/>
            <w:bottom w:val="none" w:sz="0" w:space="0" w:color="auto"/>
            <w:right w:val="none" w:sz="0" w:space="0" w:color="auto"/>
          </w:divBdr>
        </w:div>
        <w:div w:id="1583374535">
          <w:marLeft w:val="0"/>
          <w:marRight w:val="0"/>
          <w:marTop w:val="0"/>
          <w:marBottom w:val="0"/>
          <w:divBdr>
            <w:top w:val="none" w:sz="0" w:space="0" w:color="auto"/>
            <w:left w:val="none" w:sz="0" w:space="0" w:color="auto"/>
            <w:bottom w:val="none" w:sz="0" w:space="0" w:color="auto"/>
            <w:right w:val="none" w:sz="0" w:space="0" w:color="auto"/>
          </w:divBdr>
        </w:div>
        <w:div w:id="1304969961">
          <w:marLeft w:val="0"/>
          <w:marRight w:val="0"/>
          <w:marTop w:val="0"/>
          <w:marBottom w:val="0"/>
          <w:divBdr>
            <w:top w:val="none" w:sz="0" w:space="0" w:color="auto"/>
            <w:left w:val="none" w:sz="0" w:space="0" w:color="auto"/>
            <w:bottom w:val="none" w:sz="0" w:space="0" w:color="auto"/>
            <w:right w:val="none" w:sz="0" w:space="0" w:color="auto"/>
          </w:divBdr>
        </w:div>
        <w:div w:id="228342894">
          <w:marLeft w:val="0"/>
          <w:marRight w:val="0"/>
          <w:marTop w:val="0"/>
          <w:marBottom w:val="0"/>
          <w:divBdr>
            <w:top w:val="none" w:sz="0" w:space="0" w:color="auto"/>
            <w:left w:val="none" w:sz="0" w:space="0" w:color="auto"/>
            <w:bottom w:val="none" w:sz="0" w:space="0" w:color="auto"/>
            <w:right w:val="none" w:sz="0" w:space="0" w:color="auto"/>
          </w:divBdr>
        </w:div>
        <w:div w:id="1352757008">
          <w:marLeft w:val="0"/>
          <w:marRight w:val="0"/>
          <w:marTop w:val="0"/>
          <w:marBottom w:val="0"/>
          <w:divBdr>
            <w:top w:val="none" w:sz="0" w:space="0" w:color="auto"/>
            <w:left w:val="none" w:sz="0" w:space="0" w:color="auto"/>
            <w:bottom w:val="none" w:sz="0" w:space="0" w:color="auto"/>
            <w:right w:val="none" w:sz="0" w:space="0" w:color="auto"/>
          </w:divBdr>
        </w:div>
        <w:div w:id="1759980230">
          <w:marLeft w:val="0"/>
          <w:marRight w:val="0"/>
          <w:marTop w:val="0"/>
          <w:marBottom w:val="0"/>
          <w:divBdr>
            <w:top w:val="none" w:sz="0" w:space="0" w:color="auto"/>
            <w:left w:val="none" w:sz="0" w:space="0" w:color="auto"/>
            <w:bottom w:val="none" w:sz="0" w:space="0" w:color="auto"/>
            <w:right w:val="none" w:sz="0" w:space="0" w:color="auto"/>
          </w:divBdr>
        </w:div>
        <w:div w:id="325403428">
          <w:marLeft w:val="0"/>
          <w:marRight w:val="0"/>
          <w:marTop w:val="0"/>
          <w:marBottom w:val="0"/>
          <w:divBdr>
            <w:top w:val="none" w:sz="0" w:space="0" w:color="auto"/>
            <w:left w:val="none" w:sz="0" w:space="0" w:color="auto"/>
            <w:bottom w:val="none" w:sz="0" w:space="0" w:color="auto"/>
            <w:right w:val="none" w:sz="0" w:space="0" w:color="auto"/>
          </w:divBdr>
        </w:div>
        <w:div w:id="1215114970">
          <w:marLeft w:val="0"/>
          <w:marRight w:val="0"/>
          <w:marTop w:val="0"/>
          <w:marBottom w:val="0"/>
          <w:divBdr>
            <w:top w:val="none" w:sz="0" w:space="0" w:color="auto"/>
            <w:left w:val="none" w:sz="0" w:space="0" w:color="auto"/>
            <w:bottom w:val="none" w:sz="0" w:space="0" w:color="auto"/>
            <w:right w:val="none" w:sz="0" w:space="0" w:color="auto"/>
          </w:divBdr>
        </w:div>
        <w:div w:id="2010667779">
          <w:marLeft w:val="0"/>
          <w:marRight w:val="0"/>
          <w:marTop w:val="0"/>
          <w:marBottom w:val="0"/>
          <w:divBdr>
            <w:top w:val="none" w:sz="0" w:space="0" w:color="auto"/>
            <w:left w:val="none" w:sz="0" w:space="0" w:color="auto"/>
            <w:bottom w:val="none" w:sz="0" w:space="0" w:color="auto"/>
            <w:right w:val="none" w:sz="0" w:space="0" w:color="auto"/>
          </w:divBdr>
        </w:div>
        <w:div w:id="780294815">
          <w:marLeft w:val="0"/>
          <w:marRight w:val="0"/>
          <w:marTop w:val="0"/>
          <w:marBottom w:val="0"/>
          <w:divBdr>
            <w:top w:val="none" w:sz="0" w:space="0" w:color="auto"/>
            <w:left w:val="none" w:sz="0" w:space="0" w:color="auto"/>
            <w:bottom w:val="none" w:sz="0" w:space="0" w:color="auto"/>
            <w:right w:val="none" w:sz="0" w:space="0" w:color="auto"/>
          </w:divBdr>
        </w:div>
        <w:div w:id="674266319">
          <w:marLeft w:val="0"/>
          <w:marRight w:val="0"/>
          <w:marTop w:val="0"/>
          <w:marBottom w:val="0"/>
          <w:divBdr>
            <w:top w:val="none" w:sz="0" w:space="0" w:color="auto"/>
            <w:left w:val="none" w:sz="0" w:space="0" w:color="auto"/>
            <w:bottom w:val="none" w:sz="0" w:space="0" w:color="auto"/>
            <w:right w:val="none" w:sz="0" w:space="0" w:color="auto"/>
          </w:divBdr>
        </w:div>
        <w:div w:id="1302031269">
          <w:marLeft w:val="0"/>
          <w:marRight w:val="0"/>
          <w:marTop w:val="0"/>
          <w:marBottom w:val="0"/>
          <w:divBdr>
            <w:top w:val="none" w:sz="0" w:space="0" w:color="auto"/>
            <w:left w:val="none" w:sz="0" w:space="0" w:color="auto"/>
            <w:bottom w:val="none" w:sz="0" w:space="0" w:color="auto"/>
            <w:right w:val="none" w:sz="0" w:space="0" w:color="auto"/>
          </w:divBdr>
        </w:div>
        <w:div w:id="1207910453">
          <w:marLeft w:val="0"/>
          <w:marRight w:val="0"/>
          <w:marTop w:val="0"/>
          <w:marBottom w:val="0"/>
          <w:divBdr>
            <w:top w:val="none" w:sz="0" w:space="0" w:color="auto"/>
            <w:left w:val="none" w:sz="0" w:space="0" w:color="auto"/>
            <w:bottom w:val="none" w:sz="0" w:space="0" w:color="auto"/>
            <w:right w:val="none" w:sz="0" w:space="0" w:color="auto"/>
          </w:divBdr>
        </w:div>
        <w:div w:id="1163277253">
          <w:marLeft w:val="0"/>
          <w:marRight w:val="0"/>
          <w:marTop w:val="0"/>
          <w:marBottom w:val="0"/>
          <w:divBdr>
            <w:top w:val="none" w:sz="0" w:space="0" w:color="auto"/>
            <w:left w:val="none" w:sz="0" w:space="0" w:color="auto"/>
            <w:bottom w:val="none" w:sz="0" w:space="0" w:color="auto"/>
            <w:right w:val="none" w:sz="0" w:space="0" w:color="auto"/>
          </w:divBdr>
        </w:div>
        <w:div w:id="839930646">
          <w:marLeft w:val="0"/>
          <w:marRight w:val="0"/>
          <w:marTop w:val="0"/>
          <w:marBottom w:val="0"/>
          <w:divBdr>
            <w:top w:val="none" w:sz="0" w:space="0" w:color="auto"/>
            <w:left w:val="none" w:sz="0" w:space="0" w:color="auto"/>
            <w:bottom w:val="none" w:sz="0" w:space="0" w:color="auto"/>
            <w:right w:val="none" w:sz="0" w:space="0" w:color="auto"/>
          </w:divBdr>
        </w:div>
        <w:div w:id="471599311">
          <w:marLeft w:val="0"/>
          <w:marRight w:val="0"/>
          <w:marTop w:val="0"/>
          <w:marBottom w:val="0"/>
          <w:divBdr>
            <w:top w:val="none" w:sz="0" w:space="0" w:color="auto"/>
            <w:left w:val="none" w:sz="0" w:space="0" w:color="auto"/>
            <w:bottom w:val="none" w:sz="0" w:space="0" w:color="auto"/>
            <w:right w:val="none" w:sz="0" w:space="0" w:color="auto"/>
          </w:divBdr>
        </w:div>
        <w:div w:id="1788768214">
          <w:marLeft w:val="0"/>
          <w:marRight w:val="0"/>
          <w:marTop w:val="0"/>
          <w:marBottom w:val="0"/>
          <w:divBdr>
            <w:top w:val="none" w:sz="0" w:space="0" w:color="auto"/>
            <w:left w:val="none" w:sz="0" w:space="0" w:color="auto"/>
            <w:bottom w:val="none" w:sz="0" w:space="0" w:color="auto"/>
            <w:right w:val="none" w:sz="0" w:space="0" w:color="auto"/>
          </w:divBdr>
        </w:div>
        <w:div w:id="451050041">
          <w:marLeft w:val="0"/>
          <w:marRight w:val="0"/>
          <w:marTop w:val="0"/>
          <w:marBottom w:val="0"/>
          <w:divBdr>
            <w:top w:val="none" w:sz="0" w:space="0" w:color="auto"/>
            <w:left w:val="none" w:sz="0" w:space="0" w:color="auto"/>
            <w:bottom w:val="none" w:sz="0" w:space="0" w:color="auto"/>
            <w:right w:val="none" w:sz="0" w:space="0" w:color="auto"/>
          </w:divBdr>
        </w:div>
        <w:div w:id="43794106">
          <w:marLeft w:val="0"/>
          <w:marRight w:val="0"/>
          <w:marTop w:val="0"/>
          <w:marBottom w:val="0"/>
          <w:divBdr>
            <w:top w:val="none" w:sz="0" w:space="0" w:color="auto"/>
            <w:left w:val="none" w:sz="0" w:space="0" w:color="auto"/>
            <w:bottom w:val="none" w:sz="0" w:space="0" w:color="auto"/>
            <w:right w:val="none" w:sz="0" w:space="0" w:color="auto"/>
          </w:divBdr>
        </w:div>
        <w:div w:id="22217113">
          <w:marLeft w:val="0"/>
          <w:marRight w:val="0"/>
          <w:marTop w:val="0"/>
          <w:marBottom w:val="0"/>
          <w:divBdr>
            <w:top w:val="none" w:sz="0" w:space="0" w:color="auto"/>
            <w:left w:val="none" w:sz="0" w:space="0" w:color="auto"/>
            <w:bottom w:val="none" w:sz="0" w:space="0" w:color="auto"/>
            <w:right w:val="none" w:sz="0" w:space="0" w:color="auto"/>
          </w:divBdr>
        </w:div>
        <w:div w:id="1708918869">
          <w:marLeft w:val="0"/>
          <w:marRight w:val="0"/>
          <w:marTop w:val="0"/>
          <w:marBottom w:val="0"/>
          <w:divBdr>
            <w:top w:val="none" w:sz="0" w:space="0" w:color="auto"/>
            <w:left w:val="none" w:sz="0" w:space="0" w:color="auto"/>
            <w:bottom w:val="none" w:sz="0" w:space="0" w:color="auto"/>
            <w:right w:val="none" w:sz="0" w:space="0" w:color="auto"/>
          </w:divBdr>
        </w:div>
        <w:div w:id="734426936">
          <w:marLeft w:val="0"/>
          <w:marRight w:val="0"/>
          <w:marTop w:val="0"/>
          <w:marBottom w:val="0"/>
          <w:divBdr>
            <w:top w:val="none" w:sz="0" w:space="0" w:color="auto"/>
            <w:left w:val="none" w:sz="0" w:space="0" w:color="auto"/>
            <w:bottom w:val="none" w:sz="0" w:space="0" w:color="auto"/>
            <w:right w:val="none" w:sz="0" w:space="0" w:color="auto"/>
          </w:divBdr>
        </w:div>
        <w:div w:id="1364557564">
          <w:marLeft w:val="0"/>
          <w:marRight w:val="0"/>
          <w:marTop w:val="0"/>
          <w:marBottom w:val="0"/>
          <w:divBdr>
            <w:top w:val="none" w:sz="0" w:space="0" w:color="auto"/>
            <w:left w:val="none" w:sz="0" w:space="0" w:color="auto"/>
            <w:bottom w:val="none" w:sz="0" w:space="0" w:color="auto"/>
            <w:right w:val="none" w:sz="0" w:space="0" w:color="auto"/>
          </w:divBdr>
        </w:div>
        <w:div w:id="827284834">
          <w:marLeft w:val="0"/>
          <w:marRight w:val="0"/>
          <w:marTop w:val="0"/>
          <w:marBottom w:val="0"/>
          <w:divBdr>
            <w:top w:val="none" w:sz="0" w:space="0" w:color="auto"/>
            <w:left w:val="none" w:sz="0" w:space="0" w:color="auto"/>
            <w:bottom w:val="none" w:sz="0" w:space="0" w:color="auto"/>
            <w:right w:val="none" w:sz="0" w:space="0" w:color="auto"/>
          </w:divBdr>
        </w:div>
        <w:div w:id="311370395">
          <w:marLeft w:val="0"/>
          <w:marRight w:val="0"/>
          <w:marTop w:val="0"/>
          <w:marBottom w:val="0"/>
          <w:divBdr>
            <w:top w:val="none" w:sz="0" w:space="0" w:color="auto"/>
            <w:left w:val="none" w:sz="0" w:space="0" w:color="auto"/>
            <w:bottom w:val="none" w:sz="0" w:space="0" w:color="auto"/>
            <w:right w:val="none" w:sz="0" w:space="0" w:color="auto"/>
          </w:divBdr>
        </w:div>
        <w:div w:id="675183181">
          <w:marLeft w:val="0"/>
          <w:marRight w:val="0"/>
          <w:marTop w:val="0"/>
          <w:marBottom w:val="0"/>
          <w:divBdr>
            <w:top w:val="none" w:sz="0" w:space="0" w:color="auto"/>
            <w:left w:val="none" w:sz="0" w:space="0" w:color="auto"/>
            <w:bottom w:val="none" w:sz="0" w:space="0" w:color="auto"/>
            <w:right w:val="none" w:sz="0" w:space="0" w:color="auto"/>
          </w:divBdr>
        </w:div>
        <w:div w:id="2111852395">
          <w:marLeft w:val="0"/>
          <w:marRight w:val="0"/>
          <w:marTop w:val="0"/>
          <w:marBottom w:val="0"/>
          <w:divBdr>
            <w:top w:val="none" w:sz="0" w:space="0" w:color="auto"/>
            <w:left w:val="none" w:sz="0" w:space="0" w:color="auto"/>
            <w:bottom w:val="none" w:sz="0" w:space="0" w:color="auto"/>
            <w:right w:val="none" w:sz="0" w:space="0" w:color="auto"/>
          </w:divBdr>
        </w:div>
        <w:div w:id="1286811236">
          <w:marLeft w:val="0"/>
          <w:marRight w:val="0"/>
          <w:marTop w:val="0"/>
          <w:marBottom w:val="0"/>
          <w:divBdr>
            <w:top w:val="none" w:sz="0" w:space="0" w:color="auto"/>
            <w:left w:val="none" w:sz="0" w:space="0" w:color="auto"/>
            <w:bottom w:val="none" w:sz="0" w:space="0" w:color="auto"/>
            <w:right w:val="none" w:sz="0" w:space="0" w:color="auto"/>
          </w:divBdr>
        </w:div>
        <w:div w:id="917787950">
          <w:marLeft w:val="0"/>
          <w:marRight w:val="0"/>
          <w:marTop w:val="0"/>
          <w:marBottom w:val="0"/>
          <w:divBdr>
            <w:top w:val="none" w:sz="0" w:space="0" w:color="auto"/>
            <w:left w:val="none" w:sz="0" w:space="0" w:color="auto"/>
            <w:bottom w:val="none" w:sz="0" w:space="0" w:color="auto"/>
            <w:right w:val="none" w:sz="0" w:space="0" w:color="auto"/>
          </w:divBdr>
        </w:div>
        <w:div w:id="1432117571">
          <w:marLeft w:val="0"/>
          <w:marRight w:val="0"/>
          <w:marTop w:val="0"/>
          <w:marBottom w:val="0"/>
          <w:divBdr>
            <w:top w:val="none" w:sz="0" w:space="0" w:color="auto"/>
            <w:left w:val="none" w:sz="0" w:space="0" w:color="auto"/>
            <w:bottom w:val="none" w:sz="0" w:space="0" w:color="auto"/>
            <w:right w:val="none" w:sz="0" w:space="0" w:color="auto"/>
          </w:divBdr>
        </w:div>
        <w:div w:id="2000038376">
          <w:marLeft w:val="0"/>
          <w:marRight w:val="0"/>
          <w:marTop w:val="0"/>
          <w:marBottom w:val="0"/>
          <w:divBdr>
            <w:top w:val="none" w:sz="0" w:space="0" w:color="auto"/>
            <w:left w:val="none" w:sz="0" w:space="0" w:color="auto"/>
            <w:bottom w:val="none" w:sz="0" w:space="0" w:color="auto"/>
            <w:right w:val="none" w:sz="0" w:space="0" w:color="auto"/>
          </w:divBdr>
        </w:div>
        <w:div w:id="1209224124">
          <w:marLeft w:val="0"/>
          <w:marRight w:val="0"/>
          <w:marTop w:val="0"/>
          <w:marBottom w:val="0"/>
          <w:divBdr>
            <w:top w:val="none" w:sz="0" w:space="0" w:color="auto"/>
            <w:left w:val="none" w:sz="0" w:space="0" w:color="auto"/>
            <w:bottom w:val="none" w:sz="0" w:space="0" w:color="auto"/>
            <w:right w:val="none" w:sz="0" w:space="0" w:color="auto"/>
          </w:divBdr>
        </w:div>
        <w:div w:id="402260669">
          <w:marLeft w:val="0"/>
          <w:marRight w:val="0"/>
          <w:marTop w:val="0"/>
          <w:marBottom w:val="0"/>
          <w:divBdr>
            <w:top w:val="none" w:sz="0" w:space="0" w:color="auto"/>
            <w:left w:val="none" w:sz="0" w:space="0" w:color="auto"/>
            <w:bottom w:val="none" w:sz="0" w:space="0" w:color="auto"/>
            <w:right w:val="none" w:sz="0" w:space="0" w:color="auto"/>
          </w:divBdr>
        </w:div>
        <w:div w:id="320156407">
          <w:marLeft w:val="0"/>
          <w:marRight w:val="0"/>
          <w:marTop w:val="0"/>
          <w:marBottom w:val="0"/>
          <w:divBdr>
            <w:top w:val="none" w:sz="0" w:space="0" w:color="auto"/>
            <w:left w:val="none" w:sz="0" w:space="0" w:color="auto"/>
            <w:bottom w:val="none" w:sz="0" w:space="0" w:color="auto"/>
            <w:right w:val="none" w:sz="0" w:space="0" w:color="auto"/>
          </w:divBdr>
        </w:div>
        <w:div w:id="1276669343">
          <w:marLeft w:val="0"/>
          <w:marRight w:val="0"/>
          <w:marTop w:val="0"/>
          <w:marBottom w:val="0"/>
          <w:divBdr>
            <w:top w:val="none" w:sz="0" w:space="0" w:color="auto"/>
            <w:left w:val="none" w:sz="0" w:space="0" w:color="auto"/>
            <w:bottom w:val="none" w:sz="0" w:space="0" w:color="auto"/>
            <w:right w:val="none" w:sz="0" w:space="0" w:color="auto"/>
          </w:divBdr>
        </w:div>
        <w:div w:id="131532452">
          <w:marLeft w:val="0"/>
          <w:marRight w:val="0"/>
          <w:marTop w:val="0"/>
          <w:marBottom w:val="0"/>
          <w:divBdr>
            <w:top w:val="none" w:sz="0" w:space="0" w:color="auto"/>
            <w:left w:val="none" w:sz="0" w:space="0" w:color="auto"/>
            <w:bottom w:val="none" w:sz="0" w:space="0" w:color="auto"/>
            <w:right w:val="none" w:sz="0" w:space="0" w:color="auto"/>
          </w:divBdr>
        </w:div>
        <w:div w:id="1447918896">
          <w:marLeft w:val="0"/>
          <w:marRight w:val="0"/>
          <w:marTop w:val="0"/>
          <w:marBottom w:val="0"/>
          <w:divBdr>
            <w:top w:val="none" w:sz="0" w:space="0" w:color="auto"/>
            <w:left w:val="none" w:sz="0" w:space="0" w:color="auto"/>
            <w:bottom w:val="none" w:sz="0" w:space="0" w:color="auto"/>
            <w:right w:val="none" w:sz="0" w:space="0" w:color="auto"/>
          </w:divBdr>
        </w:div>
        <w:div w:id="1008756318">
          <w:marLeft w:val="0"/>
          <w:marRight w:val="0"/>
          <w:marTop w:val="0"/>
          <w:marBottom w:val="0"/>
          <w:divBdr>
            <w:top w:val="none" w:sz="0" w:space="0" w:color="auto"/>
            <w:left w:val="none" w:sz="0" w:space="0" w:color="auto"/>
            <w:bottom w:val="none" w:sz="0" w:space="0" w:color="auto"/>
            <w:right w:val="none" w:sz="0" w:space="0" w:color="auto"/>
          </w:divBdr>
        </w:div>
        <w:div w:id="1186552903">
          <w:marLeft w:val="0"/>
          <w:marRight w:val="0"/>
          <w:marTop w:val="0"/>
          <w:marBottom w:val="0"/>
          <w:divBdr>
            <w:top w:val="none" w:sz="0" w:space="0" w:color="auto"/>
            <w:left w:val="none" w:sz="0" w:space="0" w:color="auto"/>
            <w:bottom w:val="none" w:sz="0" w:space="0" w:color="auto"/>
            <w:right w:val="none" w:sz="0" w:space="0" w:color="auto"/>
          </w:divBdr>
        </w:div>
        <w:div w:id="912004421">
          <w:marLeft w:val="0"/>
          <w:marRight w:val="0"/>
          <w:marTop w:val="0"/>
          <w:marBottom w:val="0"/>
          <w:divBdr>
            <w:top w:val="none" w:sz="0" w:space="0" w:color="auto"/>
            <w:left w:val="none" w:sz="0" w:space="0" w:color="auto"/>
            <w:bottom w:val="none" w:sz="0" w:space="0" w:color="auto"/>
            <w:right w:val="none" w:sz="0" w:space="0" w:color="auto"/>
          </w:divBdr>
        </w:div>
        <w:div w:id="2087217346">
          <w:marLeft w:val="0"/>
          <w:marRight w:val="0"/>
          <w:marTop w:val="0"/>
          <w:marBottom w:val="0"/>
          <w:divBdr>
            <w:top w:val="none" w:sz="0" w:space="0" w:color="auto"/>
            <w:left w:val="none" w:sz="0" w:space="0" w:color="auto"/>
            <w:bottom w:val="none" w:sz="0" w:space="0" w:color="auto"/>
            <w:right w:val="none" w:sz="0" w:space="0" w:color="auto"/>
          </w:divBdr>
        </w:div>
        <w:div w:id="2099399314">
          <w:marLeft w:val="0"/>
          <w:marRight w:val="0"/>
          <w:marTop w:val="0"/>
          <w:marBottom w:val="0"/>
          <w:divBdr>
            <w:top w:val="none" w:sz="0" w:space="0" w:color="auto"/>
            <w:left w:val="none" w:sz="0" w:space="0" w:color="auto"/>
            <w:bottom w:val="none" w:sz="0" w:space="0" w:color="auto"/>
            <w:right w:val="none" w:sz="0" w:space="0" w:color="auto"/>
          </w:divBdr>
        </w:div>
        <w:div w:id="1754086653">
          <w:marLeft w:val="0"/>
          <w:marRight w:val="0"/>
          <w:marTop w:val="0"/>
          <w:marBottom w:val="0"/>
          <w:divBdr>
            <w:top w:val="none" w:sz="0" w:space="0" w:color="auto"/>
            <w:left w:val="none" w:sz="0" w:space="0" w:color="auto"/>
            <w:bottom w:val="none" w:sz="0" w:space="0" w:color="auto"/>
            <w:right w:val="none" w:sz="0" w:space="0" w:color="auto"/>
          </w:divBdr>
        </w:div>
        <w:div w:id="1259019749">
          <w:marLeft w:val="0"/>
          <w:marRight w:val="0"/>
          <w:marTop w:val="0"/>
          <w:marBottom w:val="0"/>
          <w:divBdr>
            <w:top w:val="none" w:sz="0" w:space="0" w:color="auto"/>
            <w:left w:val="none" w:sz="0" w:space="0" w:color="auto"/>
            <w:bottom w:val="none" w:sz="0" w:space="0" w:color="auto"/>
            <w:right w:val="none" w:sz="0" w:space="0" w:color="auto"/>
          </w:divBdr>
        </w:div>
        <w:div w:id="1904414634">
          <w:marLeft w:val="0"/>
          <w:marRight w:val="0"/>
          <w:marTop w:val="0"/>
          <w:marBottom w:val="0"/>
          <w:divBdr>
            <w:top w:val="none" w:sz="0" w:space="0" w:color="auto"/>
            <w:left w:val="none" w:sz="0" w:space="0" w:color="auto"/>
            <w:bottom w:val="none" w:sz="0" w:space="0" w:color="auto"/>
            <w:right w:val="none" w:sz="0" w:space="0" w:color="auto"/>
          </w:divBdr>
        </w:div>
        <w:div w:id="1820228844">
          <w:marLeft w:val="0"/>
          <w:marRight w:val="0"/>
          <w:marTop w:val="0"/>
          <w:marBottom w:val="0"/>
          <w:divBdr>
            <w:top w:val="none" w:sz="0" w:space="0" w:color="auto"/>
            <w:left w:val="none" w:sz="0" w:space="0" w:color="auto"/>
            <w:bottom w:val="none" w:sz="0" w:space="0" w:color="auto"/>
            <w:right w:val="none" w:sz="0" w:space="0" w:color="auto"/>
          </w:divBdr>
        </w:div>
        <w:div w:id="359815582">
          <w:marLeft w:val="0"/>
          <w:marRight w:val="0"/>
          <w:marTop w:val="0"/>
          <w:marBottom w:val="0"/>
          <w:divBdr>
            <w:top w:val="none" w:sz="0" w:space="0" w:color="auto"/>
            <w:left w:val="none" w:sz="0" w:space="0" w:color="auto"/>
            <w:bottom w:val="none" w:sz="0" w:space="0" w:color="auto"/>
            <w:right w:val="none" w:sz="0" w:space="0" w:color="auto"/>
          </w:divBdr>
        </w:div>
        <w:div w:id="736245573">
          <w:marLeft w:val="0"/>
          <w:marRight w:val="0"/>
          <w:marTop w:val="0"/>
          <w:marBottom w:val="0"/>
          <w:divBdr>
            <w:top w:val="none" w:sz="0" w:space="0" w:color="auto"/>
            <w:left w:val="none" w:sz="0" w:space="0" w:color="auto"/>
            <w:bottom w:val="none" w:sz="0" w:space="0" w:color="auto"/>
            <w:right w:val="none" w:sz="0" w:space="0" w:color="auto"/>
          </w:divBdr>
        </w:div>
        <w:div w:id="2014143193">
          <w:marLeft w:val="0"/>
          <w:marRight w:val="0"/>
          <w:marTop w:val="0"/>
          <w:marBottom w:val="0"/>
          <w:divBdr>
            <w:top w:val="none" w:sz="0" w:space="0" w:color="auto"/>
            <w:left w:val="none" w:sz="0" w:space="0" w:color="auto"/>
            <w:bottom w:val="none" w:sz="0" w:space="0" w:color="auto"/>
            <w:right w:val="none" w:sz="0" w:space="0" w:color="auto"/>
          </w:divBdr>
        </w:div>
        <w:div w:id="1086417006">
          <w:marLeft w:val="0"/>
          <w:marRight w:val="0"/>
          <w:marTop w:val="0"/>
          <w:marBottom w:val="0"/>
          <w:divBdr>
            <w:top w:val="none" w:sz="0" w:space="0" w:color="auto"/>
            <w:left w:val="none" w:sz="0" w:space="0" w:color="auto"/>
            <w:bottom w:val="none" w:sz="0" w:space="0" w:color="auto"/>
            <w:right w:val="none" w:sz="0" w:space="0" w:color="auto"/>
          </w:divBdr>
        </w:div>
      </w:divsChild>
    </w:div>
    <w:div w:id="1761297837">
      <w:bodyDiv w:val="1"/>
      <w:marLeft w:val="0"/>
      <w:marRight w:val="0"/>
      <w:marTop w:val="0"/>
      <w:marBottom w:val="0"/>
      <w:divBdr>
        <w:top w:val="none" w:sz="0" w:space="0" w:color="auto"/>
        <w:left w:val="none" w:sz="0" w:space="0" w:color="auto"/>
        <w:bottom w:val="none" w:sz="0" w:space="0" w:color="auto"/>
        <w:right w:val="none" w:sz="0" w:space="0" w:color="auto"/>
      </w:divBdr>
    </w:div>
    <w:div w:id="1817990948">
      <w:bodyDiv w:val="1"/>
      <w:marLeft w:val="0"/>
      <w:marRight w:val="0"/>
      <w:marTop w:val="0"/>
      <w:marBottom w:val="0"/>
      <w:divBdr>
        <w:top w:val="none" w:sz="0" w:space="0" w:color="auto"/>
        <w:left w:val="none" w:sz="0" w:space="0" w:color="auto"/>
        <w:bottom w:val="none" w:sz="0" w:space="0" w:color="auto"/>
        <w:right w:val="none" w:sz="0" w:space="0" w:color="auto"/>
      </w:divBdr>
    </w:div>
    <w:div w:id="1881479948">
      <w:bodyDiv w:val="1"/>
      <w:marLeft w:val="0"/>
      <w:marRight w:val="0"/>
      <w:marTop w:val="0"/>
      <w:marBottom w:val="0"/>
      <w:divBdr>
        <w:top w:val="none" w:sz="0" w:space="0" w:color="auto"/>
        <w:left w:val="none" w:sz="0" w:space="0" w:color="auto"/>
        <w:bottom w:val="none" w:sz="0" w:space="0" w:color="auto"/>
        <w:right w:val="none" w:sz="0" w:space="0" w:color="auto"/>
      </w:divBdr>
    </w:div>
    <w:div w:id="1891644109">
      <w:bodyDiv w:val="1"/>
      <w:marLeft w:val="0"/>
      <w:marRight w:val="0"/>
      <w:marTop w:val="0"/>
      <w:marBottom w:val="0"/>
      <w:divBdr>
        <w:top w:val="none" w:sz="0" w:space="0" w:color="auto"/>
        <w:left w:val="none" w:sz="0" w:space="0" w:color="auto"/>
        <w:bottom w:val="none" w:sz="0" w:space="0" w:color="auto"/>
        <w:right w:val="none" w:sz="0" w:space="0" w:color="auto"/>
      </w:divBdr>
    </w:div>
    <w:div w:id="1938252798">
      <w:bodyDiv w:val="1"/>
      <w:marLeft w:val="0"/>
      <w:marRight w:val="0"/>
      <w:marTop w:val="0"/>
      <w:marBottom w:val="0"/>
      <w:divBdr>
        <w:top w:val="none" w:sz="0" w:space="0" w:color="auto"/>
        <w:left w:val="none" w:sz="0" w:space="0" w:color="auto"/>
        <w:bottom w:val="none" w:sz="0" w:space="0" w:color="auto"/>
        <w:right w:val="none" w:sz="0" w:space="0" w:color="auto"/>
      </w:divBdr>
    </w:div>
    <w:div w:id="1981493831">
      <w:bodyDiv w:val="1"/>
      <w:marLeft w:val="0"/>
      <w:marRight w:val="0"/>
      <w:marTop w:val="0"/>
      <w:marBottom w:val="0"/>
      <w:divBdr>
        <w:top w:val="none" w:sz="0" w:space="0" w:color="auto"/>
        <w:left w:val="none" w:sz="0" w:space="0" w:color="auto"/>
        <w:bottom w:val="none" w:sz="0" w:space="0" w:color="auto"/>
        <w:right w:val="none" w:sz="0" w:space="0" w:color="auto"/>
      </w:divBdr>
    </w:div>
    <w:div w:id="210908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Office_Excel10.xlsx"/><Relationship Id="rId1" Type="http://schemas.openxmlformats.org/officeDocument/2006/relationships/image" Target="../media/image3.jpeg"/></Relationships>
</file>

<file path=word/charts/_rels/chart11.xml.rels><?xml version="1.0" encoding="UTF-8" standalone="yes"?>
<Relationships xmlns="http://schemas.openxmlformats.org/package/2006/relationships"><Relationship Id="rId3" Type="http://schemas.openxmlformats.org/officeDocument/2006/relationships/package" Target="../embeddings/_____Microsoft_Office_Excel11.xlsx"/><Relationship Id="rId2" Type="http://schemas.openxmlformats.org/officeDocument/2006/relationships/image" Target="../media/image2.jpeg"/><Relationship Id="rId1" Type="http://schemas.openxmlformats.org/officeDocument/2006/relationships/image" Target="../media/image6.jpeg"/></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Office_Excel13.xlsx"/><Relationship Id="rId1" Type="http://schemas.openxmlformats.org/officeDocument/2006/relationships/image" Target="../media/image7.jpeg"/></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Office_Excel16.xlsx"/><Relationship Id="rId1" Type="http://schemas.openxmlformats.org/officeDocument/2006/relationships/image" Target="../media/image8.jpeg"/></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image" Target="../media/image1.jpeg"/></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image" Target="../media/image2.jpeg"/></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image" Target="../media/image3.jpeg"/></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Office_Excel7.xlsx"/><Relationship Id="rId2" Type="http://schemas.openxmlformats.org/officeDocument/2006/relationships/image" Target="../media/image4.jpeg"/><Relationship Id="rId1" Type="http://schemas.openxmlformats.org/officeDocument/2006/relationships/image" Target="../media/image3.jpeg"/></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image" Target="../media/image5.jpeg"/></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9.xlsx"/><Relationship Id="rId1" Type="http://schemas.openxmlformats.org/officeDocument/2006/relationships/image" Target="../media/image3.jpeg"/></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latin typeface="Times New Roman" pitchFamily="18" charset="0"/>
                <a:cs typeface="Times New Roman" pitchFamily="18" charset="0"/>
              </a:defRPr>
            </a:pPr>
            <a:r>
              <a:rPr lang="ru-RU" sz="1200">
                <a:latin typeface="Times New Roman" pitchFamily="18" charset="0"/>
                <a:cs typeface="Times New Roman" pitchFamily="18" charset="0"/>
              </a:rPr>
              <a:t>Демографическая ситуация в Ленинском муниципальном  районе в базовом варианте</a:t>
            </a:r>
          </a:p>
        </c:rich>
      </c:tx>
      <c:layout>
        <c:manualLayout>
          <c:xMode val="edge"/>
          <c:yMode val="edge"/>
          <c:x val="0.13636238851598192"/>
          <c:y val="3.808377061524542E-2"/>
        </c:manualLayout>
      </c:layout>
    </c:title>
    <c:plotArea>
      <c:layout/>
      <c:lineChart>
        <c:grouping val="standard"/>
        <c:ser>
          <c:idx val="0"/>
          <c:order val="0"/>
          <c:tx>
            <c:strRef>
              <c:f>Лист1!$B$1</c:f>
              <c:strCache>
                <c:ptCount val="1"/>
                <c:pt idx="0">
                  <c:v>среднегодовая численность население,человек</c:v>
                </c:pt>
              </c:strCache>
            </c:strRef>
          </c:tx>
          <c:cat>
            <c:strRef>
              <c:f>Лист1!$A$2:$A$7</c:f>
              <c:strCache>
                <c:ptCount val="6"/>
                <c:pt idx="0">
                  <c:v>2016 год</c:v>
                </c:pt>
                <c:pt idx="1">
                  <c:v>2017 год</c:v>
                </c:pt>
                <c:pt idx="2">
                  <c:v>2018 год</c:v>
                </c:pt>
                <c:pt idx="3">
                  <c:v>2019 год </c:v>
                </c:pt>
                <c:pt idx="4">
                  <c:v>2020 год</c:v>
                </c:pt>
                <c:pt idx="5">
                  <c:v>2021 год</c:v>
                </c:pt>
              </c:strCache>
            </c:strRef>
          </c:cat>
          <c:val>
            <c:numRef>
              <c:f>Лист1!$B$2:$B$7</c:f>
              <c:numCache>
                <c:formatCode>General</c:formatCode>
                <c:ptCount val="6"/>
                <c:pt idx="0">
                  <c:v>30.472999999999889</c:v>
                </c:pt>
                <c:pt idx="1">
                  <c:v>30.131000000000135</c:v>
                </c:pt>
                <c:pt idx="2">
                  <c:v>30.004000000000001</c:v>
                </c:pt>
                <c:pt idx="3">
                  <c:v>30.018000000000001</c:v>
                </c:pt>
                <c:pt idx="4">
                  <c:v>30.023</c:v>
                </c:pt>
                <c:pt idx="5">
                  <c:v>30.050999999999988</c:v>
                </c:pt>
              </c:numCache>
            </c:numRef>
          </c:val>
        </c:ser>
        <c:ser>
          <c:idx val="1"/>
          <c:order val="1"/>
          <c:tx>
            <c:strRef>
              <c:f>Лист1!$C$1</c:f>
              <c:strCache>
                <c:ptCount val="1"/>
                <c:pt idx="0">
                  <c:v>общий коэффициент рождаемости,число родившихся на 1000 человек населения</c:v>
                </c:pt>
              </c:strCache>
            </c:strRef>
          </c:tx>
          <c:cat>
            <c:strRef>
              <c:f>Лист1!$A$2:$A$7</c:f>
              <c:strCache>
                <c:ptCount val="6"/>
                <c:pt idx="0">
                  <c:v>2016 год</c:v>
                </c:pt>
                <c:pt idx="1">
                  <c:v>2017 год</c:v>
                </c:pt>
                <c:pt idx="2">
                  <c:v>2018 год</c:v>
                </c:pt>
                <c:pt idx="3">
                  <c:v>2019 год </c:v>
                </c:pt>
                <c:pt idx="4">
                  <c:v>2020 год</c:v>
                </c:pt>
                <c:pt idx="5">
                  <c:v>2021 год</c:v>
                </c:pt>
              </c:strCache>
            </c:strRef>
          </c:cat>
          <c:val>
            <c:numRef>
              <c:f>Лист1!$C$2:$C$7</c:f>
              <c:numCache>
                <c:formatCode>General</c:formatCode>
                <c:ptCount val="6"/>
                <c:pt idx="0">
                  <c:v>13.42</c:v>
                </c:pt>
                <c:pt idx="1">
                  <c:v>11.28</c:v>
                </c:pt>
                <c:pt idx="2">
                  <c:v>11.77</c:v>
                </c:pt>
                <c:pt idx="3">
                  <c:v>12.33</c:v>
                </c:pt>
                <c:pt idx="4">
                  <c:v>13.02</c:v>
                </c:pt>
                <c:pt idx="5">
                  <c:v>13.84</c:v>
                </c:pt>
              </c:numCache>
            </c:numRef>
          </c:val>
        </c:ser>
        <c:ser>
          <c:idx val="2"/>
          <c:order val="2"/>
          <c:tx>
            <c:strRef>
              <c:f>Лист1!$D$1</c:f>
              <c:strCache>
                <c:ptCount val="1"/>
                <c:pt idx="0">
                  <c:v>общий коэффициент смертности,число умерших на 1000 человек населения</c:v>
                </c:pt>
              </c:strCache>
            </c:strRef>
          </c:tx>
          <c:cat>
            <c:strRef>
              <c:f>Лист1!$A$2:$A$7</c:f>
              <c:strCache>
                <c:ptCount val="6"/>
                <c:pt idx="0">
                  <c:v>2016 год</c:v>
                </c:pt>
                <c:pt idx="1">
                  <c:v>2017 год</c:v>
                </c:pt>
                <c:pt idx="2">
                  <c:v>2018 год</c:v>
                </c:pt>
                <c:pt idx="3">
                  <c:v>2019 год </c:v>
                </c:pt>
                <c:pt idx="4">
                  <c:v>2020 год</c:v>
                </c:pt>
                <c:pt idx="5">
                  <c:v>2021 год</c:v>
                </c:pt>
              </c:strCache>
            </c:strRef>
          </c:cat>
          <c:val>
            <c:numRef>
              <c:f>Лист1!$D$2:$D$7</c:f>
              <c:numCache>
                <c:formatCode>General</c:formatCode>
                <c:ptCount val="6"/>
                <c:pt idx="0">
                  <c:v>15.69</c:v>
                </c:pt>
                <c:pt idx="1">
                  <c:v>15.03</c:v>
                </c:pt>
                <c:pt idx="2">
                  <c:v>15.2</c:v>
                </c:pt>
                <c:pt idx="3">
                  <c:v>15.42</c:v>
                </c:pt>
                <c:pt idx="4">
                  <c:v>15.219999999999999</c:v>
                </c:pt>
                <c:pt idx="5">
                  <c:v>14.81</c:v>
                </c:pt>
              </c:numCache>
            </c:numRef>
          </c:val>
        </c:ser>
        <c:ser>
          <c:idx val="3"/>
          <c:order val="3"/>
          <c:tx>
            <c:strRef>
              <c:f>Лист1!$E$1</c:f>
              <c:strCache>
                <c:ptCount val="1"/>
                <c:pt idx="0">
                  <c:v>коэффициент миграционного прироста,на 10000 человек населения</c:v>
                </c:pt>
              </c:strCache>
            </c:strRef>
          </c:tx>
          <c:cat>
            <c:strRef>
              <c:f>Лист1!$A$2:$A$7</c:f>
              <c:strCache>
                <c:ptCount val="6"/>
                <c:pt idx="0">
                  <c:v>2016 год</c:v>
                </c:pt>
                <c:pt idx="1">
                  <c:v>2017 год</c:v>
                </c:pt>
                <c:pt idx="2">
                  <c:v>2018 год</c:v>
                </c:pt>
                <c:pt idx="3">
                  <c:v>2019 год </c:v>
                </c:pt>
                <c:pt idx="4">
                  <c:v>2020 год</c:v>
                </c:pt>
                <c:pt idx="5">
                  <c:v>2021 год</c:v>
                </c:pt>
              </c:strCache>
            </c:strRef>
          </c:cat>
          <c:val>
            <c:numRef>
              <c:f>Лист1!$E$2:$E$7</c:f>
              <c:numCache>
                <c:formatCode>General</c:formatCode>
                <c:ptCount val="6"/>
                <c:pt idx="0">
                  <c:v>-109.93</c:v>
                </c:pt>
                <c:pt idx="1">
                  <c:v>-55.09</c:v>
                </c:pt>
                <c:pt idx="2">
                  <c:v>42.33</c:v>
                </c:pt>
                <c:pt idx="3">
                  <c:v>32.309999999999995</c:v>
                </c:pt>
                <c:pt idx="4">
                  <c:v>23.979999999999986</c:v>
                </c:pt>
                <c:pt idx="5">
                  <c:v>22.95</c:v>
                </c:pt>
              </c:numCache>
            </c:numRef>
          </c:val>
        </c:ser>
        <c:marker val="1"/>
        <c:axId val="130439424"/>
        <c:axId val="130445312"/>
      </c:lineChart>
      <c:catAx>
        <c:axId val="130439424"/>
        <c:scaling>
          <c:orientation val="minMax"/>
        </c:scaling>
        <c:axPos val="b"/>
        <c:numFmt formatCode="General" sourceLinked="1"/>
        <c:majorTickMark val="none"/>
        <c:tickLblPos val="nextTo"/>
        <c:txPr>
          <a:bodyPr rot="-5400000" vert="horz"/>
          <a:lstStyle/>
          <a:p>
            <a:pPr>
              <a:defRPr/>
            </a:pPr>
            <a:endParaRPr lang="ru-RU"/>
          </a:p>
        </c:txPr>
        <c:crossAx val="130445312"/>
        <c:crosses val="autoZero"/>
        <c:auto val="1"/>
        <c:lblAlgn val="ctr"/>
        <c:lblOffset val="100"/>
      </c:catAx>
      <c:valAx>
        <c:axId val="130445312"/>
        <c:scaling>
          <c:orientation val="minMax"/>
        </c:scaling>
        <c:axPos val="l"/>
        <c:majorGridlines/>
        <c:numFmt formatCode="General" sourceLinked="1"/>
        <c:majorTickMark val="none"/>
        <c:tickLblPos val="nextTo"/>
        <c:crossAx val="130439424"/>
        <c:crosses val="autoZero"/>
        <c:crossBetween val="between"/>
      </c:valAx>
      <c:spPr>
        <a:solidFill>
          <a:srgbClr val="DAFBFE"/>
        </a:solidFill>
        <a:ln>
          <a:gradFill>
            <a:gsLst>
              <a:gs pos="0">
                <a:schemeClr val="accent6">
                  <a:lumMod val="20000"/>
                  <a:lumOff val="80000"/>
                </a:schemeClr>
              </a:gs>
              <a:gs pos="50000">
                <a:srgbClr val="4F81BD">
                  <a:tint val="44500"/>
                  <a:satMod val="160000"/>
                </a:srgbClr>
              </a:gs>
              <a:gs pos="100000">
                <a:srgbClr val="4F81BD">
                  <a:tint val="23500"/>
                  <a:satMod val="160000"/>
                </a:srgbClr>
              </a:gs>
            </a:gsLst>
            <a:lin ang="5400000" scaled="0"/>
          </a:gradFill>
        </a:ln>
      </c:spPr>
    </c:plotArea>
    <c:legend>
      <c:legendPos val="b"/>
      <c:layout>
        <c:manualLayout>
          <c:xMode val="edge"/>
          <c:yMode val="edge"/>
          <c:x val="0.10721388933406971"/>
          <c:y val="0.69937514874327977"/>
          <c:w val="0.781388363502313"/>
          <c:h val="0.24523033296957991"/>
        </c:manualLayout>
      </c:layout>
    </c:legend>
    <c:plotVisOnly val="1"/>
    <c:dispBlanksAs val="zero"/>
  </c:chart>
  <c:spPr>
    <a:solidFill>
      <a:srgbClr val="CCCCFF"/>
    </a:solidFill>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Инвестиции в основной капитал</a:t>
            </a:r>
            <a:r>
              <a:rPr lang="ru-RU" sz="1200" baseline="0">
                <a:latin typeface="Times New Roman" pitchFamily="18" charset="0"/>
                <a:cs typeface="Times New Roman" pitchFamily="18" charset="0"/>
              </a:rPr>
              <a:t> за счет всех истоников финансирования в 2019-2021 годах, млн.рублей</a:t>
            </a:r>
            <a:endParaRPr lang="ru-RU" sz="1200">
              <a:latin typeface="Times New Roman" pitchFamily="18" charset="0"/>
              <a:cs typeface="Times New Roman" pitchFamily="18" charset="0"/>
            </a:endParaRPr>
          </a:p>
        </c:rich>
      </c:tx>
    </c:title>
    <c:plotArea>
      <c:layout>
        <c:manualLayout>
          <c:layoutTarget val="inner"/>
          <c:xMode val="edge"/>
          <c:yMode val="edge"/>
          <c:x val="9.1402376786235057E-2"/>
          <c:y val="0.25159730033745781"/>
          <c:w val="0.67183836395451668"/>
          <c:h val="0.63935164354457596"/>
        </c:manualLayout>
      </c:layout>
      <c:lineChart>
        <c:grouping val="stacked"/>
        <c:ser>
          <c:idx val="0"/>
          <c:order val="0"/>
          <c:tx>
            <c:strRef>
              <c:f>Лист1!$B$1</c:f>
              <c:strCache>
                <c:ptCount val="1"/>
                <c:pt idx="0">
                  <c:v>консервативный вариант</c:v>
                </c:pt>
              </c:strCache>
            </c:strRef>
          </c:tx>
          <c:dLbls>
            <c:spPr>
              <a:noFill/>
              <a:ln>
                <a:noFill/>
              </a:ln>
              <a:effectLst/>
            </c:spPr>
            <c:showVal val="1"/>
            <c:extLst>
              <c:ext xmlns:c15="http://schemas.microsoft.com/office/drawing/2012/chart" uri="{CE6537A1-D6FC-4f65-9D91-7224C49458BB}">
                <c15:showLeaderLines val="0"/>
              </c:ext>
            </c:extLst>
          </c:dLbls>
          <c:cat>
            <c:strRef>
              <c:f>Лист1!$A$2:$A$4</c:f>
              <c:strCache>
                <c:ptCount val="3"/>
                <c:pt idx="0">
                  <c:v>2019 год</c:v>
                </c:pt>
                <c:pt idx="1">
                  <c:v>2020 год</c:v>
                </c:pt>
                <c:pt idx="2">
                  <c:v>2021 год</c:v>
                </c:pt>
              </c:strCache>
            </c:strRef>
          </c:cat>
          <c:val>
            <c:numRef>
              <c:f>Лист1!$B$2:$B$4</c:f>
              <c:numCache>
                <c:formatCode>General</c:formatCode>
                <c:ptCount val="3"/>
                <c:pt idx="0">
                  <c:v>52.52</c:v>
                </c:pt>
                <c:pt idx="1">
                  <c:v>32.200000000000003</c:v>
                </c:pt>
                <c:pt idx="2">
                  <c:v>35.200000000000003</c:v>
                </c:pt>
              </c:numCache>
            </c:numRef>
          </c:val>
        </c:ser>
        <c:ser>
          <c:idx val="1"/>
          <c:order val="1"/>
          <c:tx>
            <c:strRef>
              <c:f>Лист1!$C$1</c:f>
              <c:strCache>
                <c:ptCount val="1"/>
                <c:pt idx="0">
                  <c:v>базовый вариант</c:v>
                </c:pt>
              </c:strCache>
            </c:strRef>
          </c:tx>
          <c:dLbls>
            <c:spPr>
              <a:noFill/>
              <a:ln>
                <a:noFill/>
              </a:ln>
              <a:effectLst/>
            </c:spPr>
            <c:showVal val="1"/>
            <c:extLst>
              <c:ext xmlns:c15="http://schemas.microsoft.com/office/drawing/2012/chart" uri="{CE6537A1-D6FC-4f65-9D91-7224C49458BB}">
                <c15:showLeaderLines val="0"/>
              </c:ext>
            </c:extLst>
          </c:dLbls>
          <c:cat>
            <c:strRef>
              <c:f>Лист1!$A$2:$A$4</c:f>
              <c:strCache>
                <c:ptCount val="3"/>
                <c:pt idx="0">
                  <c:v>2019 год</c:v>
                </c:pt>
                <c:pt idx="1">
                  <c:v>2020 год</c:v>
                </c:pt>
                <c:pt idx="2">
                  <c:v>2021 год</c:v>
                </c:pt>
              </c:strCache>
            </c:strRef>
          </c:cat>
          <c:val>
            <c:numRef>
              <c:f>Лист1!$C$2:$C$4</c:f>
              <c:numCache>
                <c:formatCode>General</c:formatCode>
                <c:ptCount val="3"/>
                <c:pt idx="0">
                  <c:v>56.5</c:v>
                </c:pt>
                <c:pt idx="1">
                  <c:v>59.7</c:v>
                </c:pt>
                <c:pt idx="2">
                  <c:v>62.7</c:v>
                </c:pt>
              </c:numCache>
            </c:numRef>
          </c:val>
        </c:ser>
        <c:ser>
          <c:idx val="2"/>
          <c:order val="2"/>
          <c:tx>
            <c:strRef>
              <c:f>Лист1!$D$1</c:f>
              <c:strCache>
                <c:ptCount val="1"/>
                <c:pt idx="0">
                  <c:v>целевой вариант</c:v>
                </c:pt>
              </c:strCache>
            </c:strRef>
          </c:tx>
          <c:dLbls>
            <c:spPr>
              <a:noFill/>
              <a:ln>
                <a:noFill/>
              </a:ln>
              <a:effectLst/>
            </c:spPr>
            <c:showVal val="1"/>
            <c:extLst>
              <c:ext xmlns:c15="http://schemas.microsoft.com/office/drawing/2012/chart" uri="{CE6537A1-D6FC-4f65-9D91-7224C49458BB}">
                <c15:showLeaderLines val="0"/>
              </c:ext>
            </c:extLst>
          </c:dLbls>
          <c:cat>
            <c:strRef>
              <c:f>Лист1!$A$2:$A$4</c:f>
              <c:strCache>
                <c:ptCount val="3"/>
                <c:pt idx="0">
                  <c:v>2019 год</c:v>
                </c:pt>
                <c:pt idx="1">
                  <c:v>2020 год</c:v>
                </c:pt>
                <c:pt idx="2">
                  <c:v>2021 год</c:v>
                </c:pt>
              </c:strCache>
            </c:strRef>
          </c:cat>
          <c:val>
            <c:numRef>
              <c:f>Лист1!$D$2:$D$4</c:f>
              <c:numCache>
                <c:formatCode>General</c:formatCode>
                <c:ptCount val="3"/>
                <c:pt idx="0">
                  <c:v>84.2</c:v>
                </c:pt>
                <c:pt idx="1">
                  <c:v>65.7</c:v>
                </c:pt>
                <c:pt idx="2">
                  <c:v>69</c:v>
                </c:pt>
              </c:numCache>
            </c:numRef>
          </c:val>
        </c:ser>
        <c:dLbls>
          <c:showVal val="1"/>
        </c:dLbls>
        <c:marker val="1"/>
        <c:axId val="135289856"/>
        <c:axId val="135299840"/>
      </c:lineChart>
      <c:catAx>
        <c:axId val="135289856"/>
        <c:scaling>
          <c:orientation val="minMax"/>
        </c:scaling>
        <c:axPos val="b"/>
        <c:numFmt formatCode="General" sourceLinked="0"/>
        <c:majorTickMark val="none"/>
        <c:tickLblPos val="nextTo"/>
        <c:crossAx val="135299840"/>
        <c:crosses val="autoZero"/>
        <c:auto val="1"/>
        <c:lblAlgn val="ctr"/>
        <c:lblOffset val="100"/>
      </c:catAx>
      <c:valAx>
        <c:axId val="135299840"/>
        <c:scaling>
          <c:orientation val="minMax"/>
        </c:scaling>
        <c:axPos val="l"/>
        <c:majorGridlines/>
        <c:numFmt formatCode="General" sourceLinked="1"/>
        <c:majorTickMark val="none"/>
        <c:tickLblPos val="nextTo"/>
        <c:crossAx val="135289856"/>
        <c:crosses val="autoZero"/>
        <c:crossBetween val="between"/>
      </c:valAx>
      <c:spPr>
        <a:blipFill>
          <a:blip xmlns:r="http://schemas.openxmlformats.org/officeDocument/2006/relationships" r:embed="rId1"/>
          <a:tile tx="0" ty="0" sx="100000" sy="100000" flip="none" algn="tl"/>
        </a:blipFill>
        <a:ln>
          <a:solidFill>
            <a:srgbClr val="CCFFCC"/>
          </a:solidFill>
        </a:ln>
        <a:scene3d>
          <a:camera prst="orthographicFront"/>
          <a:lightRig rig="threePt" dir="t"/>
        </a:scene3d>
        <a:sp3d>
          <a:bevelT/>
        </a:sp3d>
      </c:spPr>
    </c:plotArea>
    <c:legend>
      <c:legendPos val="r"/>
      <c:layout>
        <c:manualLayout>
          <c:xMode val="edge"/>
          <c:yMode val="edge"/>
          <c:x val="0.73546296296294378"/>
          <c:y val="0.4862126609173914"/>
          <c:w val="0.23907407407407408"/>
          <c:h val="0.33828865141857783"/>
        </c:manualLayout>
      </c:layout>
    </c:legend>
    <c:plotVisOnly val="1"/>
    <c:dispBlanksAs val="zero"/>
  </c:chart>
  <c:spPr>
    <a:noFill/>
    <a:ln>
      <a:noFill/>
    </a:ln>
  </c:sp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Структура денежных</a:t>
            </a:r>
            <a:r>
              <a:rPr lang="ru-RU" sz="1200" baseline="0">
                <a:latin typeface="Times New Roman" pitchFamily="18" charset="0"/>
                <a:cs typeface="Times New Roman" pitchFamily="18" charset="0"/>
              </a:rPr>
              <a:t> доходов населения Ленинского муниципального района за 2016, 2017 годы и оценка 2018 года</a:t>
            </a:r>
            <a:endParaRPr lang="ru-RU" sz="1200">
              <a:latin typeface="Times New Roman" pitchFamily="18" charset="0"/>
              <a:cs typeface="Times New Roman" pitchFamily="18" charset="0"/>
            </a:endParaRPr>
          </a:p>
        </c:rich>
      </c:tx>
    </c:title>
    <c:view3D>
      <c:rotX val="30"/>
      <c:rotY val="40"/>
      <c:rAngAx val="1"/>
    </c:view3D>
    <c:floor>
      <c:spPr>
        <a:blipFill>
          <a:blip xmlns:r="http://schemas.openxmlformats.org/officeDocument/2006/relationships" r:embed="rId1"/>
          <a:tile tx="0" ty="0" sx="100000" sy="100000" flip="none" algn="tl"/>
        </a:blipFill>
      </c:spPr>
    </c:floor>
    <c:sideWall>
      <c:spPr>
        <a:solidFill>
          <a:srgbClr val="C1D0A0"/>
        </a:solidFill>
        <a:ln>
          <a:solidFill>
            <a:schemeClr val="accent1"/>
          </a:solidFill>
        </a:ln>
      </c:spPr>
    </c:sideWall>
    <c:backWall>
      <c:spPr>
        <a:solidFill>
          <a:srgbClr val="C1D0A0"/>
        </a:solidFill>
        <a:ln>
          <a:solidFill>
            <a:schemeClr val="accent1"/>
          </a:solidFill>
        </a:ln>
      </c:spPr>
    </c:backWall>
    <c:plotArea>
      <c:layout>
        <c:manualLayout>
          <c:layoutTarget val="inner"/>
          <c:xMode val="edge"/>
          <c:yMode val="edge"/>
          <c:x val="6.1314444444446052E-2"/>
          <c:y val="0.1514365704286964"/>
          <c:w val="0.61467523809525393"/>
          <c:h val="0.74544956880390001"/>
        </c:manualLayout>
      </c:layout>
      <c:bar3DChart>
        <c:barDir val="col"/>
        <c:grouping val="clustered"/>
        <c:ser>
          <c:idx val="0"/>
          <c:order val="0"/>
          <c:tx>
            <c:strRef>
              <c:f>Лист1!$B$1</c:f>
              <c:strCache>
                <c:ptCount val="1"/>
                <c:pt idx="0">
                  <c:v>оплата труда, процентов</c:v>
                </c:pt>
              </c:strCache>
            </c:strRef>
          </c:tx>
          <c:spPr>
            <a:blipFill>
              <a:blip xmlns:r="http://schemas.openxmlformats.org/officeDocument/2006/relationships" r:embed="rId2"/>
              <a:tile tx="0" ty="0" sx="100000" sy="100000" flip="none" algn="tl"/>
            </a:blipFill>
          </c:spPr>
          <c:dLbls>
            <c:spPr>
              <a:noFill/>
              <a:ln>
                <a:noFill/>
              </a:ln>
              <a:effectLst/>
            </c:spPr>
            <c:showVal val="1"/>
            <c:extLst>
              <c:ext xmlns:c15="http://schemas.microsoft.com/office/drawing/2012/chart" uri="{CE6537A1-D6FC-4f65-9D91-7224C49458BB}">
                <c15:showLeaderLines val="0"/>
              </c:ext>
            </c:extLst>
          </c:dLbls>
          <c:cat>
            <c:strRef>
              <c:f>Лист1!$A$2:$A$4</c:f>
              <c:strCache>
                <c:ptCount val="3"/>
                <c:pt idx="0">
                  <c:v>2016 год</c:v>
                </c:pt>
                <c:pt idx="1">
                  <c:v>2017 год</c:v>
                </c:pt>
                <c:pt idx="2">
                  <c:v>оценка 2018 года</c:v>
                </c:pt>
              </c:strCache>
            </c:strRef>
          </c:cat>
          <c:val>
            <c:numRef>
              <c:f>Лист1!$B$2:$B$4</c:f>
              <c:numCache>
                <c:formatCode>General</c:formatCode>
                <c:ptCount val="3"/>
                <c:pt idx="0">
                  <c:v>38.050000000000004</c:v>
                </c:pt>
                <c:pt idx="1">
                  <c:v>35.39</c:v>
                </c:pt>
                <c:pt idx="2">
                  <c:v>37.75</c:v>
                </c:pt>
              </c:numCache>
            </c:numRef>
          </c:val>
        </c:ser>
        <c:ser>
          <c:idx val="1"/>
          <c:order val="1"/>
          <c:tx>
            <c:strRef>
              <c:f>Лист1!$C$1</c:f>
              <c:strCache>
                <c:ptCount val="1"/>
                <c:pt idx="0">
                  <c:v>доходы от предпринимательской деятельности, процентов</c:v>
                </c:pt>
              </c:strCache>
            </c:strRef>
          </c:tx>
          <c:spPr>
            <a:solidFill>
              <a:schemeClr val="accent6">
                <a:lumMod val="60000"/>
                <a:lumOff val="40000"/>
              </a:schemeClr>
            </a:solidFill>
          </c:spPr>
          <c:dLbls>
            <c:spPr>
              <a:noFill/>
              <a:ln>
                <a:noFill/>
              </a:ln>
              <a:effectLst/>
            </c:spPr>
            <c:showVal val="1"/>
            <c:extLst>
              <c:ext xmlns:c15="http://schemas.microsoft.com/office/drawing/2012/chart" uri="{CE6537A1-D6FC-4f65-9D91-7224C49458BB}">
                <c15:showLeaderLines val="0"/>
              </c:ext>
            </c:extLst>
          </c:dLbls>
          <c:cat>
            <c:strRef>
              <c:f>Лист1!$A$2:$A$4</c:f>
              <c:strCache>
                <c:ptCount val="3"/>
                <c:pt idx="0">
                  <c:v>2016 год</c:v>
                </c:pt>
                <c:pt idx="1">
                  <c:v>2017 год</c:v>
                </c:pt>
                <c:pt idx="2">
                  <c:v>оценка 2018 года</c:v>
                </c:pt>
              </c:strCache>
            </c:strRef>
          </c:cat>
          <c:val>
            <c:numRef>
              <c:f>Лист1!$C$2:$C$4</c:f>
              <c:numCache>
                <c:formatCode>General</c:formatCode>
                <c:ptCount val="3"/>
                <c:pt idx="0">
                  <c:v>3.05</c:v>
                </c:pt>
                <c:pt idx="1">
                  <c:v>2.7600000000000002</c:v>
                </c:pt>
                <c:pt idx="2">
                  <c:v>2.9</c:v>
                </c:pt>
              </c:numCache>
            </c:numRef>
          </c:val>
        </c:ser>
        <c:ser>
          <c:idx val="2"/>
          <c:order val="2"/>
          <c:tx>
            <c:strRef>
              <c:f>Лист1!$D$1</c:f>
              <c:strCache>
                <c:ptCount val="1"/>
                <c:pt idx="0">
                  <c:v>социальные выплаты, процентов</c:v>
                </c:pt>
              </c:strCache>
            </c:strRef>
          </c:tx>
          <c:spPr>
            <a:solidFill>
              <a:srgbClr val="33CC33"/>
            </a:solidFill>
          </c:spPr>
          <c:dLbls>
            <c:spPr>
              <a:noFill/>
              <a:ln>
                <a:noFill/>
              </a:ln>
              <a:effectLst/>
            </c:spPr>
            <c:showVal val="1"/>
            <c:extLst>
              <c:ext xmlns:c15="http://schemas.microsoft.com/office/drawing/2012/chart" uri="{CE6537A1-D6FC-4f65-9D91-7224C49458BB}">
                <c15:showLeaderLines val="0"/>
              </c:ext>
            </c:extLst>
          </c:dLbls>
          <c:cat>
            <c:strRef>
              <c:f>Лист1!$A$2:$A$4</c:f>
              <c:strCache>
                <c:ptCount val="3"/>
                <c:pt idx="0">
                  <c:v>2016 год</c:v>
                </c:pt>
                <c:pt idx="1">
                  <c:v>2017 год</c:v>
                </c:pt>
                <c:pt idx="2">
                  <c:v>оценка 2018 года</c:v>
                </c:pt>
              </c:strCache>
            </c:strRef>
          </c:cat>
          <c:val>
            <c:numRef>
              <c:f>Лист1!$D$2:$D$4</c:f>
              <c:numCache>
                <c:formatCode>General</c:formatCode>
                <c:ptCount val="3"/>
                <c:pt idx="0">
                  <c:v>50.660000000000011</c:v>
                </c:pt>
                <c:pt idx="1">
                  <c:v>51.839999999999996</c:v>
                </c:pt>
                <c:pt idx="2">
                  <c:v>49.77</c:v>
                </c:pt>
              </c:numCache>
            </c:numRef>
          </c:val>
        </c:ser>
        <c:ser>
          <c:idx val="3"/>
          <c:order val="3"/>
          <c:tx>
            <c:strRef>
              <c:f>Лист1!$E$1</c:f>
              <c:strCache>
                <c:ptCount val="1"/>
                <c:pt idx="0">
                  <c:v>поступления от финансовой системы, процентов</c:v>
                </c:pt>
              </c:strCache>
            </c:strRef>
          </c:tx>
          <c:dLbls>
            <c:dLbl>
              <c:idx val="0"/>
              <c:layout>
                <c:manualLayout>
                  <c:x val="-6.0476190476190473E-3"/>
                  <c:y val="0.10158730158730155"/>
                </c:manualLayout>
              </c:layout>
              <c:showVal val="1"/>
              <c:extLst>
                <c:ext xmlns:c15="http://schemas.microsoft.com/office/drawing/2012/chart" uri="{CE6537A1-D6FC-4f65-9D91-7224C49458BB}"/>
              </c:extLst>
            </c:dLbl>
            <c:dLbl>
              <c:idx val="1"/>
              <c:layout>
                <c:manualLayout>
                  <c:x val="-6.0476190476190473E-3"/>
                  <c:y val="0.10793650793651044"/>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Лист1!$A$2:$A$4</c:f>
              <c:strCache>
                <c:ptCount val="3"/>
                <c:pt idx="0">
                  <c:v>2016 год</c:v>
                </c:pt>
                <c:pt idx="1">
                  <c:v>2017 год</c:v>
                </c:pt>
                <c:pt idx="2">
                  <c:v>оценка 2018 года</c:v>
                </c:pt>
              </c:strCache>
            </c:strRef>
          </c:cat>
          <c:val>
            <c:numRef>
              <c:f>Лист1!$E$2:$E$4</c:f>
              <c:numCache>
                <c:formatCode>General</c:formatCode>
                <c:ptCount val="3"/>
                <c:pt idx="0">
                  <c:v>4.84</c:v>
                </c:pt>
                <c:pt idx="1">
                  <c:v>4.34</c:v>
                </c:pt>
                <c:pt idx="2">
                  <c:v>4.3599999999999985</c:v>
                </c:pt>
              </c:numCache>
            </c:numRef>
          </c:val>
        </c:ser>
        <c:ser>
          <c:idx val="4"/>
          <c:order val="4"/>
          <c:tx>
            <c:strRef>
              <c:f>Лист1!$F$1</c:f>
              <c:strCache>
                <c:ptCount val="1"/>
                <c:pt idx="0">
                  <c:v>доходы от собственности, процентов</c:v>
                </c:pt>
              </c:strCache>
            </c:strRef>
          </c:tx>
          <c:spPr>
            <a:solidFill>
              <a:srgbClr val="3399FF"/>
            </a:solidFill>
          </c:spPr>
          <c:dLbls>
            <c:dLbl>
              <c:idx val="0"/>
              <c:layout>
                <c:manualLayout>
                  <c:x val="1.2095238095238133E-2"/>
                  <c:y val="-2.2222222222222251E-2"/>
                </c:manualLayout>
              </c:layout>
              <c:showVal val="1"/>
              <c:extLst>
                <c:ext xmlns:c15="http://schemas.microsoft.com/office/drawing/2012/chart" uri="{CE6537A1-D6FC-4f65-9D91-7224C49458BB}"/>
              </c:extLst>
            </c:dLbl>
            <c:dLbl>
              <c:idx val="1"/>
              <c:layout>
                <c:manualLayout>
                  <c:x val="2.0158730158730157E-2"/>
                  <c:y val="-6.3492063492063934E-3"/>
                </c:manualLayout>
              </c:layout>
              <c:tx>
                <c:rich>
                  <a:bodyPr/>
                  <a:lstStyle/>
                  <a:p>
                    <a:r>
                      <a:rPr lang="en-US"/>
                      <a:t>2,0</a:t>
                    </a:r>
                  </a:p>
                </c:rich>
              </c:tx>
              <c:showVal val="1"/>
              <c:extLst>
                <c:ext xmlns:c15="http://schemas.microsoft.com/office/drawing/2012/chart" uri="{CE6537A1-D6FC-4f65-9D91-7224C49458BB}"/>
              </c:extLst>
            </c:dLbl>
            <c:dLbl>
              <c:idx val="2"/>
              <c:layout>
                <c:manualLayout>
                  <c:x val="2.6206349206349292E-2"/>
                  <c:y val="-1.5873015873015879E-2"/>
                </c:manualLayout>
              </c:layout>
              <c:showVal val="1"/>
              <c:extLst>
                <c:ext xmlns:c15="http://schemas.microsoft.com/office/drawing/2012/chart" uri="{CE6537A1-D6FC-4f65-9D91-7224C49458BB}"/>
              </c:extLst>
            </c:dLbl>
            <c:delete val="1"/>
            <c:extLst>
              <c:ext xmlns:c15="http://schemas.microsoft.com/office/drawing/2012/chart" uri="{CE6537A1-D6FC-4f65-9D91-7224C49458BB}">
                <c15:showLeaderLines val="0"/>
              </c:ext>
            </c:extLst>
          </c:dLbls>
          <c:cat>
            <c:strRef>
              <c:f>Лист1!$A$2:$A$4</c:f>
              <c:strCache>
                <c:ptCount val="3"/>
                <c:pt idx="0">
                  <c:v>2016 год</c:v>
                </c:pt>
                <c:pt idx="1">
                  <c:v>2017 год</c:v>
                </c:pt>
                <c:pt idx="2">
                  <c:v>оценка 2018 года</c:v>
                </c:pt>
              </c:strCache>
            </c:strRef>
          </c:cat>
          <c:val>
            <c:numRef>
              <c:f>Лист1!$F$2:$F$4</c:f>
              <c:numCache>
                <c:formatCode>General</c:formatCode>
                <c:ptCount val="3"/>
                <c:pt idx="0">
                  <c:v>3.23</c:v>
                </c:pt>
                <c:pt idx="1">
                  <c:v>1.9500000000000051</c:v>
                </c:pt>
                <c:pt idx="2">
                  <c:v>1.9900000000000055</c:v>
                </c:pt>
              </c:numCache>
            </c:numRef>
          </c:val>
        </c:ser>
        <c:ser>
          <c:idx val="5"/>
          <c:order val="5"/>
          <c:tx>
            <c:strRef>
              <c:f>Лист1!$G$1</c:f>
              <c:strCache>
                <c:ptCount val="1"/>
                <c:pt idx="0">
                  <c:v>прочие доходы, процентов</c:v>
                </c:pt>
              </c:strCache>
            </c:strRef>
          </c:tx>
          <c:spPr>
            <a:solidFill>
              <a:srgbClr val="FF5050"/>
            </a:solidFill>
          </c:spPr>
          <c:dLbls>
            <c:dLbl>
              <c:idx val="0"/>
              <c:layout>
                <c:manualLayout>
                  <c:x val="2.2174603174603492E-2"/>
                  <c:y val="-9.5238095238095247E-3"/>
                </c:manualLayout>
              </c:layout>
              <c:showVal val="1"/>
              <c:extLst>
                <c:ext xmlns:c15="http://schemas.microsoft.com/office/drawing/2012/chart" uri="{CE6537A1-D6FC-4f65-9D91-7224C49458BB}"/>
              </c:extLst>
            </c:dLbl>
            <c:dLbl>
              <c:idx val="1"/>
              <c:layout>
                <c:manualLayout>
                  <c:x val="2.0158730158730157E-2"/>
                  <c:y val="4.4444444444444564E-2"/>
                </c:manualLayout>
              </c:layout>
              <c:showVal val="1"/>
              <c:extLst>
                <c:ext xmlns:c15="http://schemas.microsoft.com/office/drawing/2012/chart" uri="{CE6537A1-D6FC-4f65-9D91-7224C49458BB}"/>
              </c:extLst>
            </c:dLbl>
            <c:dLbl>
              <c:idx val="2"/>
              <c:layout>
                <c:manualLayout>
                  <c:x val="4.2833476240984818E-2"/>
                  <c:y val="1.2533245172973514E-2"/>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Лист1!$A$2:$A$4</c:f>
              <c:strCache>
                <c:ptCount val="3"/>
                <c:pt idx="0">
                  <c:v>2016 год</c:v>
                </c:pt>
                <c:pt idx="1">
                  <c:v>2017 год</c:v>
                </c:pt>
                <c:pt idx="2">
                  <c:v>оценка 2018 года</c:v>
                </c:pt>
              </c:strCache>
            </c:strRef>
          </c:cat>
          <c:val>
            <c:numRef>
              <c:f>Лист1!$G$2:$G$4</c:f>
              <c:numCache>
                <c:formatCode>General</c:formatCode>
                <c:ptCount val="3"/>
                <c:pt idx="0">
                  <c:v>0.17</c:v>
                </c:pt>
                <c:pt idx="1">
                  <c:v>3.72</c:v>
                </c:pt>
                <c:pt idx="2">
                  <c:v>3.23</c:v>
                </c:pt>
              </c:numCache>
            </c:numRef>
          </c:val>
        </c:ser>
        <c:shape val="box"/>
        <c:axId val="135359488"/>
        <c:axId val="135389952"/>
        <c:axId val="0"/>
      </c:bar3DChart>
      <c:catAx>
        <c:axId val="135359488"/>
        <c:scaling>
          <c:orientation val="minMax"/>
        </c:scaling>
        <c:axPos val="b"/>
        <c:numFmt formatCode="General" sourceLinked="0"/>
        <c:majorTickMark val="none"/>
        <c:tickLblPos val="nextTo"/>
        <c:crossAx val="135389952"/>
        <c:crosses val="autoZero"/>
        <c:auto val="1"/>
        <c:lblAlgn val="ctr"/>
        <c:lblOffset val="100"/>
      </c:catAx>
      <c:valAx>
        <c:axId val="135389952"/>
        <c:scaling>
          <c:orientation val="minMax"/>
        </c:scaling>
        <c:axPos val="l"/>
        <c:majorGridlines/>
        <c:numFmt formatCode="General" sourceLinked="1"/>
        <c:majorTickMark val="none"/>
        <c:tickLblPos val="nextTo"/>
        <c:spPr>
          <a:noFill/>
        </c:spPr>
        <c:crossAx val="135359488"/>
        <c:crosses val="autoZero"/>
        <c:crossBetween val="between"/>
      </c:valAx>
    </c:plotArea>
    <c:legend>
      <c:legendPos val="r"/>
    </c:legend>
    <c:plotVisOnly val="1"/>
    <c:dispBlanksAs val="gap"/>
  </c:chart>
  <c:spPr>
    <a:solidFill>
      <a:srgbClr val="8BE1FF"/>
    </a:solidFill>
    <a:ln>
      <a:noFill/>
    </a:ln>
    <a:scene3d>
      <a:camera prst="orthographicFront"/>
      <a:lightRig rig="threePt" dir="t"/>
    </a:scene3d>
    <a:sp3d>
      <a:bevelT/>
      <a:bevelB/>
    </a:sp3d>
  </c:spPr>
  <c:externalData r:id="rId3"/>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b="1" i="0"/>
            </a:pPr>
            <a:r>
              <a:rPr lang="ru-RU" sz="1200" b="1" i="0" baseline="0">
                <a:latin typeface="Times New Roman" pitchFamily="18" charset="0"/>
                <a:cs typeface="Times New Roman" pitchFamily="18" charset="0"/>
              </a:rPr>
              <a:t>Денежные доходы и расходы населения в 2021 годах, млн.рублей</a:t>
            </a:r>
          </a:p>
          <a:p>
            <a:pPr>
              <a:defRPr sz="1200" b="1" i="0"/>
            </a:pPr>
            <a:r>
              <a:rPr lang="ru-RU" sz="1200" b="1" i="0" baseline="0">
                <a:latin typeface="Times New Roman" pitchFamily="18" charset="0"/>
                <a:cs typeface="Times New Roman" pitchFamily="18" charset="0"/>
              </a:rPr>
              <a:t>(консервативный вариант)</a:t>
            </a:r>
          </a:p>
        </c:rich>
      </c:tx>
      <c:layout>
        <c:manualLayout>
          <c:xMode val="edge"/>
          <c:yMode val="edge"/>
          <c:x val="0.23545286347403296"/>
          <c:y val="7.6071982714867841E-4"/>
        </c:manualLayout>
      </c:layout>
    </c:title>
    <c:plotArea>
      <c:layout>
        <c:manualLayout>
          <c:layoutTarget val="inner"/>
          <c:xMode val="edge"/>
          <c:yMode val="edge"/>
          <c:x val="4.3010752688172046E-2"/>
          <c:y val="0.27575687870477361"/>
          <c:w val="0.72508610617221236"/>
          <c:h val="0.72424312129523138"/>
        </c:manualLayout>
      </c:layout>
      <c:areaChart>
        <c:grouping val="stacked"/>
        <c:ser>
          <c:idx val="0"/>
          <c:order val="0"/>
          <c:tx>
            <c:strRef>
              <c:f>Лист1!$B$1</c:f>
              <c:strCache>
                <c:ptCount val="1"/>
                <c:pt idx="0">
                  <c:v>Столбец1</c:v>
                </c:pt>
              </c:strCache>
            </c:strRef>
          </c:tx>
          <c:spPr>
            <a:gradFill>
              <a:gsLst>
                <a:gs pos="0">
                  <a:srgbClr val="4BACC6">
                    <a:lumMod val="40000"/>
                    <a:lumOff val="60000"/>
                  </a:srgbClr>
                </a:gs>
                <a:gs pos="7001">
                  <a:srgbClr val="E6E6E6"/>
                </a:gs>
                <a:gs pos="32001">
                  <a:srgbClr val="7D8496"/>
                </a:gs>
                <a:gs pos="47000">
                  <a:srgbClr val="E6E6E6"/>
                </a:gs>
                <a:gs pos="85001">
                  <a:srgbClr val="7D8496"/>
                </a:gs>
                <a:gs pos="100000">
                  <a:srgbClr val="E6E6E6"/>
                </a:gs>
              </a:gsLst>
              <a:lin ang="2700000" scaled="1"/>
            </a:gradFill>
            <a:ln w="6350" cap="rnd">
              <a:solidFill>
                <a:schemeClr val="tx1"/>
              </a:solidFill>
              <a:bevel/>
            </a:ln>
            <a:effectLst>
              <a:innerShdw blurRad="63500" dist="50800" dir="18900000">
                <a:prstClr val="black">
                  <a:alpha val="50000"/>
                </a:prstClr>
              </a:innerShdw>
            </a:effectLst>
            <a:scene3d>
              <a:camera prst="orthographicFront"/>
              <a:lightRig rig="threePt" dir="t"/>
            </a:scene3d>
            <a:sp3d>
              <a:bevelT w="0" h="0"/>
              <a:bevelB w="0" h="0"/>
            </a:sp3d>
          </c:spPr>
          <c:cat>
            <c:strRef>
              <c:f>Лист1!$A$2:$A$3</c:f>
              <c:strCache>
                <c:ptCount val="2"/>
                <c:pt idx="0">
                  <c:v>денежные доходы населения</c:v>
                </c:pt>
                <c:pt idx="1">
                  <c:v>денежные расходы населения</c:v>
                </c:pt>
              </c:strCache>
            </c:strRef>
          </c:cat>
          <c:val>
            <c:numRef>
              <c:f>Лист1!$B$2:$B$3</c:f>
              <c:numCache>
                <c:formatCode>General</c:formatCode>
                <c:ptCount val="2"/>
                <c:pt idx="0">
                  <c:v>3188.4900000000002</c:v>
                </c:pt>
                <c:pt idx="1">
                  <c:v>3158.3900000000012</c:v>
                </c:pt>
              </c:numCache>
            </c:numRef>
          </c:val>
        </c:ser>
        <c:axId val="134669824"/>
        <c:axId val="134671360"/>
      </c:areaChart>
      <c:catAx>
        <c:axId val="134669824"/>
        <c:scaling>
          <c:orientation val="minMax"/>
        </c:scaling>
        <c:axPos val="b"/>
        <c:numFmt formatCode="General" sourceLinked="0"/>
        <c:tickLblPos val="nextTo"/>
        <c:txPr>
          <a:bodyPr/>
          <a:lstStyle/>
          <a:p>
            <a:pPr>
              <a:defRPr>
                <a:latin typeface="Times New Roman" pitchFamily="18" charset="0"/>
                <a:cs typeface="Times New Roman" pitchFamily="18" charset="0"/>
              </a:defRPr>
            </a:pPr>
            <a:endParaRPr lang="ru-RU"/>
          </a:p>
        </c:txPr>
        <c:crossAx val="134671360"/>
        <c:crosses val="autoZero"/>
        <c:auto val="1"/>
        <c:lblAlgn val="ctr"/>
        <c:lblOffset val="100"/>
      </c:catAx>
      <c:valAx>
        <c:axId val="134671360"/>
        <c:scaling>
          <c:orientation val="minMax"/>
        </c:scaling>
        <c:axPos val="l"/>
        <c:majorGridlines/>
        <c:numFmt formatCode="General" sourceLinked="1"/>
        <c:tickLblPos val="nextTo"/>
        <c:crossAx val="134669824"/>
        <c:crosses val="autoZero"/>
        <c:crossBetween val="midCat"/>
      </c:valAx>
      <c:spPr>
        <a:solidFill>
          <a:schemeClr val="accent6">
            <a:lumMod val="40000"/>
            <a:lumOff val="60000"/>
          </a:schemeClr>
        </a:solidFill>
        <a:ln>
          <a:noFill/>
        </a:ln>
      </c:spPr>
    </c:plotArea>
    <c:plotVisOnly val="1"/>
    <c:dispBlanksAs val="zero"/>
  </c:chart>
  <c:spPr>
    <a:ln cap="rnd">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b="1" i="0"/>
            </a:pPr>
            <a:r>
              <a:rPr lang="ru-RU" sz="1200" b="1" i="0" baseline="0">
                <a:latin typeface="Times New Roman" pitchFamily="18" charset="0"/>
                <a:cs typeface="Times New Roman" pitchFamily="18" charset="0"/>
              </a:rPr>
              <a:t>Денежные доходы и расходы населения в 2021 годах, млн.рублей</a:t>
            </a:r>
          </a:p>
          <a:p>
            <a:pPr>
              <a:defRPr sz="1200" b="1" i="0"/>
            </a:pPr>
            <a:r>
              <a:rPr lang="ru-RU" sz="1200" b="1" i="0" baseline="0">
                <a:latin typeface="Times New Roman" pitchFamily="18" charset="0"/>
                <a:cs typeface="Times New Roman" pitchFamily="18" charset="0"/>
              </a:rPr>
              <a:t>(базовый вариант)</a:t>
            </a:r>
          </a:p>
        </c:rich>
      </c:tx>
      <c:layout>
        <c:manualLayout>
          <c:xMode val="edge"/>
          <c:yMode val="edge"/>
          <c:x val="0.20485177057785808"/>
          <c:y val="4.4439498066275304E-3"/>
        </c:manualLayout>
      </c:layout>
    </c:title>
    <c:plotArea>
      <c:layout>
        <c:manualLayout>
          <c:layoutTarget val="inner"/>
          <c:xMode val="edge"/>
          <c:yMode val="edge"/>
          <c:x val="4.3010752688172046E-2"/>
          <c:y val="0.27575687870477372"/>
          <c:w val="0.72508610617221236"/>
          <c:h val="0.72424312129523138"/>
        </c:manualLayout>
      </c:layout>
      <c:areaChart>
        <c:grouping val="stacked"/>
        <c:ser>
          <c:idx val="0"/>
          <c:order val="0"/>
          <c:tx>
            <c:strRef>
              <c:f>Лист1!$B$1</c:f>
              <c:strCache>
                <c:ptCount val="1"/>
                <c:pt idx="0">
                  <c:v>Столбец1</c:v>
                </c:pt>
              </c:strCache>
            </c:strRef>
          </c:tx>
          <c:spPr>
            <a:gradFill>
              <a:gsLst>
                <a:gs pos="0">
                  <a:srgbClr val="FFFFFF"/>
                </a:gs>
                <a:gs pos="7001">
                  <a:srgbClr val="E6E6E6"/>
                </a:gs>
                <a:gs pos="32001">
                  <a:srgbClr val="7D8496"/>
                </a:gs>
                <a:gs pos="47000">
                  <a:srgbClr val="E6E6E6"/>
                </a:gs>
                <a:gs pos="85001">
                  <a:srgbClr val="7D8496"/>
                </a:gs>
                <a:gs pos="100000">
                  <a:srgbClr val="E6E6E6"/>
                </a:gs>
              </a:gsLst>
              <a:lin ang="5400000" scaled="0"/>
            </a:gradFill>
            <a:ln w="6350" cap="rnd">
              <a:solidFill>
                <a:schemeClr val="tx1"/>
              </a:solidFill>
              <a:bevel/>
            </a:ln>
            <a:effectLst>
              <a:innerShdw blurRad="63500" dist="50800" dir="18900000">
                <a:prstClr val="black">
                  <a:alpha val="50000"/>
                </a:prstClr>
              </a:innerShdw>
            </a:effectLst>
            <a:scene3d>
              <a:camera prst="orthographicFront"/>
              <a:lightRig rig="threePt" dir="t"/>
            </a:scene3d>
            <a:sp3d>
              <a:bevelT w="0" h="0"/>
              <a:bevelB w="0" h="0"/>
            </a:sp3d>
          </c:spPr>
          <c:cat>
            <c:strRef>
              <c:f>Лист1!$A$2:$A$3</c:f>
              <c:strCache>
                <c:ptCount val="2"/>
                <c:pt idx="0">
                  <c:v>денежные доходы населения</c:v>
                </c:pt>
                <c:pt idx="1">
                  <c:v>денежные расходы населения</c:v>
                </c:pt>
              </c:strCache>
            </c:strRef>
          </c:cat>
          <c:val>
            <c:numRef>
              <c:f>Лист1!$B$2:$B$3</c:f>
              <c:numCache>
                <c:formatCode>General</c:formatCode>
                <c:ptCount val="2"/>
                <c:pt idx="0">
                  <c:v>3471.98</c:v>
                </c:pt>
                <c:pt idx="1">
                  <c:v>3435.79</c:v>
                </c:pt>
              </c:numCache>
            </c:numRef>
          </c:val>
        </c:ser>
        <c:axId val="135411968"/>
        <c:axId val="135413760"/>
      </c:areaChart>
      <c:catAx>
        <c:axId val="135411968"/>
        <c:scaling>
          <c:orientation val="minMax"/>
        </c:scaling>
        <c:axPos val="b"/>
        <c:numFmt formatCode="General" sourceLinked="0"/>
        <c:tickLblPos val="nextTo"/>
        <c:txPr>
          <a:bodyPr/>
          <a:lstStyle/>
          <a:p>
            <a:pPr>
              <a:defRPr>
                <a:latin typeface="Times New Roman" pitchFamily="18" charset="0"/>
                <a:cs typeface="Times New Roman" pitchFamily="18" charset="0"/>
              </a:defRPr>
            </a:pPr>
            <a:endParaRPr lang="ru-RU"/>
          </a:p>
        </c:txPr>
        <c:crossAx val="135413760"/>
        <c:crosses val="autoZero"/>
        <c:auto val="1"/>
        <c:lblAlgn val="ctr"/>
        <c:lblOffset val="100"/>
      </c:catAx>
      <c:valAx>
        <c:axId val="135413760"/>
        <c:scaling>
          <c:orientation val="minMax"/>
        </c:scaling>
        <c:axPos val="l"/>
        <c:majorGridlines/>
        <c:numFmt formatCode="General" sourceLinked="1"/>
        <c:tickLblPos val="nextTo"/>
        <c:crossAx val="135411968"/>
        <c:crosses val="autoZero"/>
        <c:crossBetween val="midCat"/>
      </c:valAx>
      <c:spPr>
        <a:blipFill>
          <a:blip xmlns:r="http://schemas.openxmlformats.org/officeDocument/2006/relationships" r:embed="rId1"/>
          <a:tile tx="0" ty="0" sx="100000" sy="100000" flip="none" algn="tl"/>
        </a:blipFill>
        <a:ln>
          <a:noFill/>
        </a:ln>
      </c:spPr>
    </c:plotArea>
    <c:plotVisOnly val="1"/>
    <c:dispBlanksAs val="zero"/>
  </c:chart>
  <c:spPr>
    <a:ln cap="rnd">
      <a:noFill/>
    </a:ln>
  </c:spPr>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b="1" i="0"/>
            </a:pPr>
            <a:r>
              <a:rPr lang="ru-RU" sz="1200" b="1" i="0" baseline="0">
                <a:latin typeface="Times New Roman" pitchFamily="18" charset="0"/>
                <a:cs typeface="Times New Roman" pitchFamily="18" charset="0"/>
              </a:rPr>
              <a:t>Денежные доходы и расходы населения в 2021 годах, млн.рублей</a:t>
            </a:r>
          </a:p>
          <a:p>
            <a:pPr>
              <a:defRPr sz="1200" b="1" i="0"/>
            </a:pPr>
            <a:r>
              <a:rPr lang="ru-RU" sz="1200" b="1" i="0" baseline="0">
                <a:latin typeface="Times New Roman" pitchFamily="18" charset="0"/>
                <a:cs typeface="Times New Roman" pitchFamily="18" charset="0"/>
              </a:rPr>
              <a:t>(целевой вариант)</a:t>
            </a:r>
          </a:p>
        </c:rich>
      </c:tx>
      <c:layout>
        <c:manualLayout>
          <c:xMode val="edge"/>
          <c:yMode val="edge"/>
          <c:x val="0.23568208778173191"/>
          <c:y val="2.012248468941399E-4"/>
        </c:manualLayout>
      </c:layout>
    </c:title>
    <c:plotArea>
      <c:layout>
        <c:manualLayout>
          <c:layoutTarget val="inner"/>
          <c:xMode val="edge"/>
          <c:yMode val="edge"/>
          <c:x val="0.20044817348651367"/>
          <c:y val="0.15585360818661714"/>
          <c:w val="0.66453405068139981"/>
          <c:h val="0.6497985785484961"/>
        </c:manualLayout>
      </c:layout>
      <c:areaChart>
        <c:grouping val="stacked"/>
        <c:ser>
          <c:idx val="0"/>
          <c:order val="0"/>
          <c:tx>
            <c:strRef>
              <c:f>Лист1!$B$1</c:f>
              <c:strCache>
                <c:ptCount val="1"/>
                <c:pt idx="0">
                  <c:v>Столбец1</c:v>
                </c:pt>
              </c:strCache>
            </c:strRef>
          </c:tx>
          <c:spPr>
            <a:gradFill>
              <a:gsLst>
                <a:gs pos="0">
                  <a:srgbClr val="9BBB59">
                    <a:lumMod val="60000"/>
                    <a:lumOff val="40000"/>
                  </a:srgbClr>
                </a:gs>
                <a:gs pos="7001">
                  <a:srgbClr val="E6E6E6"/>
                </a:gs>
                <a:gs pos="32001">
                  <a:srgbClr val="7D8496"/>
                </a:gs>
                <a:gs pos="47000">
                  <a:srgbClr val="E6E6E6"/>
                </a:gs>
                <a:gs pos="85001">
                  <a:srgbClr val="7D8496"/>
                </a:gs>
                <a:gs pos="100000">
                  <a:srgbClr val="E6E6E6"/>
                </a:gs>
              </a:gsLst>
              <a:path path="shape">
                <a:fillToRect l="50000" t="50000" r="50000" b="50000"/>
              </a:path>
            </a:gradFill>
            <a:ln w="6350" cap="rnd">
              <a:solidFill>
                <a:schemeClr val="tx1"/>
              </a:solidFill>
              <a:bevel/>
            </a:ln>
            <a:effectLst>
              <a:innerShdw blurRad="63500" dist="50800" dir="18900000">
                <a:prstClr val="black">
                  <a:alpha val="50000"/>
                </a:prstClr>
              </a:innerShdw>
            </a:effectLst>
            <a:scene3d>
              <a:camera prst="orthographicFront"/>
              <a:lightRig rig="threePt" dir="t"/>
            </a:scene3d>
            <a:sp3d>
              <a:bevelT w="0" h="0"/>
              <a:bevelB w="0" h="0"/>
            </a:sp3d>
          </c:spPr>
          <c:cat>
            <c:strRef>
              <c:f>Лист1!$A$2:$A$3</c:f>
              <c:strCache>
                <c:ptCount val="2"/>
                <c:pt idx="0">
                  <c:v>денежные доходы населения</c:v>
                </c:pt>
                <c:pt idx="1">
                  <c:v>денежные расходы населения</c:v>
                </c:pt>
              </c:strCache>
            </c:strRef>
          </c:cat>
          <c:val>
            <c:numRef>
              <c:f>Лист1!$B$2:$B$3</c:f>
              <c:numCache>
                <c:formatCode>General</c:formatCode>
                <c:ptCount val="2"/>
                <c:pt idx="0">
                  <c:v>3594.16</c:v>
                </c:pt>
                <c:pt idx="1">
                  <c:v>3556.2599999999998</c:v>
                </c:pt>
              </c:numCache>
            </c:numRef>
          </c:val>
        </c:ser>
        <c:axId val="135420928"/>
        <c:axId val="135451392"/>
      </c:areaChart>
      <c:catAx>
        <c:axId val="135420928"/>
        <c:scaling>
          <c:orientation val="minMax"/>
        </c:scaling>
        <c:axPos val="b"/>
        <c:numFmt formatCode="General" sourceLinked="0"/>
        <c:tickLblPos val="nextTo"/>
        <c:txPr>
          <a:bodyPr/>
          <a:lstStyle/>
          <a:p>
            <a:pPr>
              <a:defRPr>
                <a:latin typeface="Times New Roman" pitchFamily="18" charset="0"/>
                <a:cs typeface="Times New Roman" pitchFamily="18" charset="0"/>
              </a:defRPr>
            </a:pPr>
            <a:endParaRPr lang="ru-RU"/>
          </a:p>
        </c:txPr>
        <c:crossAx val="135451392"/>
        <c:crosses val="autoZero"/>
        <c:auto val="1"/>
        <c:lblAlgn val="ctr"/>
        <c:lblOffset val="100"/>
      </c:catAx>
      <c:valAx>
        <c:axId val="135451392"/>
        <c:scaling>
          <c:orientation val="minMax"/>
        </c:scaling>
        <c:axPos val="l"/>
        <c:majorGridlines/>
        <c:numFmt formatCode="General" sourceLinked="1"/>
        <c:tickLblPos val="nextTo"/>
        <c:crossAx val="135420928"/>
        <c:crosses val="autoZero"/>
        <c:crossBetween val="midCat"/>
      </c:valAx>
      <c:spPr>
        <a:solidFill>
          <a:srgbClr val="CCFF99"/>
        </a:solidFill>
        <a:ln>
          <a:noFill/>
        </a:ln>
      </c:spPr>
    </c:plotArea>
    <c:plotVisOnly val="1"/>
    <c:dispBlanksAs val="zero"/>
  </c:chart>
  <c:spPr>
    <a:ln cap="rnd">
      <a:noFill/>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style val="14"/>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Доля 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1-6 лет</a:t>
            </a:r>
          </a:p>
        </c:rich>
      </c:tx>
      <c:layout>
        <c:manualLayout>
          <c:xMode val="edge"/>
          <c:yMode val="edge"/>
          <c:x val="9.4268409133378264E-2"/>
          <c:y val="0"/>
        </c:manualLayout>
      </c:layout>
      <c:overlay val="1"/>
    </c:title>
    <c:plotArea>
      <c:layout>
        <c:manualLayout>
          <c:layoutTarget val="inner"/>
          <c:xMode val="edge"/>
          <c:yMode val="edge"/>
          <c:x val="5.4202500388386102E-2"/>
          <c:y val="0.21012399842981505"/>
          <c:w val="0.8322817409017903"/>
          <c:h val="0.67101020705745162"/>
        </c:manualLayout>
      </c:layout>
      <c:areaChart>
        <c:grouping val="standard"/>
        <c:ser>
          <c:idx val="0"/>
          <c:order val="0"/>
          <c:tx>
            <c:strRef>
              <c:f>Лист1!$B$1</c:f>
              <c:strCache>
                <c:ptCount val="1"/>
                <c:pt idx="0">
                  <c:v>процентов</c:v>
                </c:pt>
              </c:strCache>
            </c:strRef>
          </c:tx>
          <c:dLbls>
            <c:dLbl>
              <c:idx val="0"/>
              <c:layout>
                <c:manualLayout>
                  <c:x val="2.6446330522656932E-2"/>
                  <c:y val="-7.6078950492322181E-3"/>
                </c:manualLayout>
              </c:layout>
              <c:showVal val="1"/>
            </c:dLbl>
            <c:showVal val="1"/>
          </c:dLbls>
          <c:cat>
            <c:strRef>
              <c:f>Лист1!$A$2:$A$7</c:f>
              <c:strCache>
                <c:ptCount val="6"/>
                <c:pt idx="0">
                  <c:v>2016 год</c:v>
                </c:pt>
                <c:pt idx="1">
                  <c:v>2017 год</c:v>
                </c:pt>
                <c:pt idx="2">
                  <c:v>2018 год</c:v>
                </c:pt>
                <c:pt idx="3">
                  <c:v>2019 год</c:v>
                </c:pt>
                <c:pt idx="4">
                  <c:v>2020 год</c:v>
                </c:pt>
                <c:pt idx="5">
                  <c:v>2021 год</c:v>
                </c:pt>
              </c:strCache>
            </c:strRef>
          </c:cat>
          <c:val>
            <c:numRef>
              <c:f>Лист1!$B$2:$B$7</c:f>
              <c:numCache>
                <c:formatCode>General</c:formatCode>
                <c:ptCount val="6"/>
                <c:pt idx="0">
                  <c:v>38.01</c:v>
                </c:pt>
                <c:pt idx="1">
                  <c:v>40.18</c:v>
                </c:pt>
                <c:pt idx="2">
                  <c:v>42.349999999999994</c:v>
                </c:pt>
                <c:pt idx="3">
                  <c:v>43.349999999999994</c:v>
                </c:pt>
                <c:pt idx="4">
                  <c:v>43.849999999999994</c:v>
                </c:pt>
                <c:pt idx="5">
                  <c:v>44.93</c:v>
                </c:pt>
              </c:numCache>
            </c:numRef>
          </c:val>
        </c:ser>
        <c:ser>
          <c:idx val="1"/>
          <c:order val="1"/>
          <c:tx>
            <c:strRef>
              <c:f>Лист1!$B$1</c:f>
              <c:strCache>
                <c:ptCount val="1"/>
                <c:pt idx="0">
                  <c:v>процентов</c:v>
                </c:pt>
              </c:strCache>
            </c:strRef>
          </c:tx>
          <c:dLbls>
            <c:dLbl>
              <c:idx val="0"/>
              <c:delete val="1"/>
            </c:dLbl>
            <c:showVal val="1"/>
          </c:dLbls>
          <c:cat>
            <c:strRef>
              <c:f>Лист1!$A$2:$A$7</c:f>
              <c:strCache>
                <c:ptCount val="6"/>
                <c:pt idx="0">
                  <c:v>2016 год</c:v>
                </c:pt>
                <c:pt idx="1">
                  <c:v>2017 год</c:v>
                </c:pt>
                <c:pt idx="2">
                  <c:v>2018 год</c:v>
                </c:pt>
                <c:pt idx="3">
                  <c:v>2019 год</c:v>
                </c:pt>
                <c:pt idx="4">
                  <c:v>2020 год</c:v>
                </c:pt>
                <c:pt idx="5">
                  <c:v>2021 год</c:v>
                </c:pt>
              </c:strCache>
            </c:strRef>
          </c:cat>
          <c:val>
            <c:numRef>
              <c:f>Лист1!$B$2:$B$7</c:f>
              <c:numCache>
                <c:formatCode>General</c:formatCode>
                <c:ptCount val="6"/>
                <c:pt idx="0">
                  <c:v>38.01</c:v>
                </c:pt>
                <c:pt idx="1">
                  <c:v>40.18</c:v>
                </c:pt>
                <c:pt idx="2">
                  <c:v>42.349999999999994</c:v>
                </c:pt>
                <c:pt idx="3">
                  <c:v>43.349999999999994</c:v>
                </c:pt>
                <c:pt idx="4">
                  <c:v>43.849999999999994</c:v>
                </c:pt>
                <c:pt idx="5">
                  <c:v>44.93</c:v>
                </c:pt>
              </c:numCache>
            </c:numRef>
          </c:val>
        </c:ser>
        <c:axId val="135504256"/>
        <c:axId val="135505792"/>
      </c:areaChart>
      <c:catAx>
        <c:axId val="135504256"/>
        <c:scaling>
          <c:orientation val="minMax"/>
        </c:scaling>
        <c:axPos val="b"/>
        <c:numFmt formatCode="General" sourceLinked="1"/>
        <c:tickLblPos val="nextTo"/>
        <c:crossAx val="135505792"/>
        <c:crosses val="autoZero"/>
        <c:auto val="1"/>
        <c:lblAlgn val="ctr"/>
        <c:lblOffset val="100"/>
      </c:catAx>
      <c:valAx>
        <c:axId val="135505792"/>
        <c:scaling>
          <c:orientation val="minMax"/>
        </c:scaling>
        <c:axPos val="l"/>
        <c:minorGridlines>
          <c:spPr>
            <a:ln>
              <a:solidFill>
                <a:srgbClr val="A054B8"/>
              </a:solidFill>
            </a:ln>
          </c:spPr>
        </c:minorGridlines>
        <c:numFmt formatCode="General" sourceLinked="1"/>
        <c:tickLblPos val="nextTo"/>
        <c:crossAx val="135504256"/>
        <c:crosses val="autoZero"/>
        <c:crossBetween val="midCat"/>
      </c:valAx>
    </c:plotArea>
    <c:legend>
      <c:legendPos val="r"/>
      <c:layout>
        <c:manualLayout>
          <c:xMode val="edge"/>
          <c:yMode val="edge"/>
          <c:x val="0.85693618403577787"/>
          <c:y val="0.34137320427363782"/>
          <c:w val="0.14049487861558238"/>
          <c:h val="0.16179052891391019"/>
        </c:manualLayout>
      </c:layout>
    </c:legend>
    <c:plotVisOnly val="1"/>
    <c:dispBlanksAs val="zero"/>
  </c:chart>
  <c:spPr>
    <a:solidFill>
      <a:srgbClr val="FFCCCC"/>
    </a:solidFill>
    <a:ln>
      <a:noFill/>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roundedCorners val="1"/>
  <c:style val="15"/>
  <c:chart>
    <c:title>
      <c:tx>
        <c:rich>
          <a:bodyPr/>
          <a:lstStyle/>
          <a:p>
            <a:pPr>
              <a:defRPr sz="1000" baseline="0"/>
            </a:pPr>
            <a:r>
              <a:rPr lang="ru-RU" sz="1200" baseline="0">
                <a:latin typeface="Times New Roman" panose="02020603050405020304" pitchFamily="18" charset="0"/>
                <a:cs typeface="Times New Roman" panose="02020603050405020304" pitchFamily="18" charset="0"/>
              </a:rPr>
              <a:t>Доля населения, систематически занимающегося физической культурой и спортом в базовом варианте.</a:t>
            </a:r>
          </a:p>
        </c:rich>
      </c:tx>
      <c:layout>
        <c:manualLayout>
          <c:xMode val="edge"/>
          <c:yMode val="edge"/>
          <c:x val="0.11420828268949601"/>
          <c:y val="4.6262870987280463E-3"/>
        </c:manualLayout>
      </c:layout>
      <c:overlay val="1"/>
    </c:title>
    <c:view3D>
      <c:rotX val="40"/>
      <c:rAngAx val="1"/>
    </c:view3D>
    <c:floor>
      <c:spPr>
        <a:solidFill>
          <a:srgbClr val="E2E6CC"/>
        </a:solidFill>
      </c:spPr>
    </c:floor>
    <c:sideWall>
      <c:spPr>
        <a:solidFill>
          <a:srgbClr val="E2E6CC"/>
        </a:solidFill>
        <a:ln>
          <a:noFill/>
        </a:ln>
      </c:spPr>
    </c:sideWall>
    <c:backWall>
      <c:spPr>
        <a:solidFill>
          <a:srgbClr val="E2E6CC"/>
        </a:solidFill>
        <a:ln>
          <a:noFill/>
        </a:ln>
      </c:spPr>
    </c:backWall>
    <c:plotArea>
      <c:layout>
        <c:manualLayout>
          <c:layoutTarget val="inner"/>
          <c:xMode val="edge"/>
          <c:yMode val="edge"/>
          <c:x val="9.1265498789399963E-2"/>
          <c:y val="0.10647290816396641"/>
          <c:w val="0.79465208997633519"/>
          <c:h val="0.77720578031194376"/>
        </c:manualLayout>
      </c:layout>
      <c:bar3DChart>
        <c:barDir val="col"/>
        <c:grouping val="standard"/>
        <c:ser>
          <c:idx val="0"/>
          <c:order val="0"/>
          <c:tx>
            <c:strRef>
              <c:f>Лист1!$B$1</c:f>
              <c:strCache>
                <c:ptCount val="1"/>
                <c:pt idx="0">
                  <c:v>процентов</c:v>
                </c:pt>
              </c:strCache>
            </c:strRef>
          </c:tx>
          <c:spPr>
            <a:blipFill>
              <a:blip xmlns:r="http://schemas.openxmlformats.org/officeDocument/2006/relationships" r:embed="rId1"/>
              <a:tile tx="0" ty="0" sx="100000" sy="100000" flip="none" algn="tl"/>
            </a:blipFill>
            <a:effectLst>
              <a:innerShdw blurRad="63500" dist="50800">
                <a:prstClr val="black">
                  <a:alpha val="50000"/>
                </a:prstClr>
              </a:innerShdw>
            </a:effectLst>
            <a:scene3d>
              <a:camera prst="orthographicFront"/>
              <a:lightRig rig="threePt" dir="t"/>
            </a:scene3d>
            <a:sp3d prstMaterial="flat">
              <a:contourClr>
                <a:srgbClr val="000000"/>
              </a:contourClr>
            </a:sp3d>
          </c:spPr>
          <c:dLbls>
            <c:dLbl>
              <c:idx val="0"/>
              <c:layout>
                <c:manualLayout>
                  <c:x val="6.6006600660066033E-3"/>
                  <c:y val="-9.7412480974124679E-2"/>
                </c:manualLayout>
              </c:layout>
              <c:showVal val="1"/>
              <c:extLst>
                <c:ext xmlns:c15="http://schemas.microsoft.com/office/drawing/2012/chart" uri="{CE6537A1-D6FC-4f65-9D91-7224C49458BB}"/>
              </c:extLst>
            </c:dLbl>
            <c:dLbl>
              <c:idx val="1"/>
              <c:layout>
                <c:manualLayout>
                  <c:x val="6.6006600660066033E-3"/>
                  <c:y val="-7.3059360730593603E-2"/>
                </c:manualLayout>
              </c:layout>
              <c:showVal val="1"/>
              <c:extLst>
                <c:ext xmlns:c15="http://schemas.microsoft.com/office/drawing/2012/chart" uri="{CE6537A1-D6FC-4f65-9D91-7224C49458BB}"/>
              </c:extLst>
            </c:dLbl>
            <c:dLbl>
              <c:idx val="2"/>
              <c:layout>
                <c:manualLayout>
                  <c:x val="8.8008800880088767E-3"/>
                  <c:y val="-6.0882800608828114E-2"/>
                </c:manualLayout>
              </c:layout>
              <c:showVal val="1"/>
              <c:extLst>
                <c:ext xmlns:c15="http://schemas.microsoft.com/office/drawing/2012/chart" uri="{CE6537A1-D6FC-4f65-9D91-7224C49458BB}"/>
              </c:extLst>
            </c:dLbl>
            <c:dLbl>
              <c:idx val="3"/>
              <c:layout>
                <c:manualLayout>
                  <c:x val="2.2002200220022652E-3"/>
                  <c:y val="-5.4794520547947138E-2"/>
                </c:manualLayout>
              </c:layout>
              <c:showVal val="1"/>
              <c:extLst>
                <c:ext xmlns:c15="http://schemas.microsoft.com/office/drawing/2012/chart" uri="{CE6537A1-D6FC-4f65-9D91-7224C49458BB}"/>
              </c:extLst>
            </c:dLbl>
            <c:dLbl>
              <c:idx val="4"/>
              <c:layout>
                <c:manualLayout>
                  <c:x val="0"/>
                  <c:y val="-6.0882800608828114E-2"/>
                </c:manualLayout>
              </c:layout>
              <c:showVal val="1"/>
              <c:extLst>
                <c:ext xmlns:c15="http://schemas.microsoft.com/office/drawing/2012/chart" uri="{CE6537A1-D6FC-4f65-9D91-7224C49458BB}"/>
              </c:extLst>
            </c:dLbl>
            <c:dLbl>
              <c:idx val="5"/>
              <c:layout>
                <c:manualLayout>
                  <c:x val="0"/>
                  <c:y val="-6.6971080669710789E-2"/>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Лист1!$A$2:$A$7</c:f>
              <c:strCache>
                <c:ptCount val="6"/>
                <c:pt idx="0">
                  <c:v>2016 год </c:v>
                </c:pt>
                <c:pt idx="1">
                  <c:v>2017 год</c:v>
                </c:pt>
                <c:pt idx="2">
                  <c:v>2018 год</c:v>
                </c:pt>
                <c:pt idx="3">
                  <c:v>2019 год </c:v>
                </c:pt>
                <c:pt idx="4">
                  <c:v>2020 год</c:v>
                </c:pt>
                <c:pt idx="5">
                  <c:v>2021 год</c:v>
                </c:pt>
              </c:strCache>
            </c:strRef>
          </c:cat>
          <c:val>
            <c:numRef>
              <c:f>Лист1!$B$2:$B$7</c:f>
              <c:numCache>
                <c:formatCode>General</c:formatCode>
                <c:ptCount val="6"/>
                <c:pt idx="0">
                  <c:v>26.3</c:v>
                </c:pt>
                <c:pt idx="1">
                  <c:v>29.52</c:v>
                </c:pt>
                <c:pt idx="2">
                  <c:v>33.6</c:v>
                </c:pt>
                <c:pt idx="3">
                  <c:v>35.200000000000003</c:v>
                </c:pt>
                <c:pt idx="4">
                  <c:v>36.800000000000004</c:v>
                </c:pt>
                <c:pt idx="5">
                  <c:v>38.4</c:v>
                </c:pt>
              </c:numCache>
            </c:numRef>
          </c:val>
        </c:ser>
        <c:dLbls>
          <c:showVal val="1"/>
        </c:dLbls>
        <c:shape val="cylinder"/>
        <c:axId val="135534848"/>
        <c:axId val="135548928"/>
        <c:axId val="135388672"/>
      </c:bar3DChart>
      <c:catAx>
        <c:axId val="135534848"/>
        <c:scaling>
          <c:orientation val="minMax"/>
        </c:scaling>
        <c:axPos val="b"/>
        <c:numFmt formatCode="General" sourceLinked="0"/>
        <c:tickLblPos val="nextTo"/>
        <c:crossAx val="135548928"/>
        <c:crosses val="autoZero"/>
        <c:auto val="1"/>
        <c:lblAlgn val="ctr"/>
        <c:lblOffset val="100"/>
      </c:catAx>
      <c:valAx>
        <c:axId val="135548928"/>
        <c:scaling>
          <c:orientation val="minMax"/>
        </c:scaling>
        <c:axPos val="l"/>
        <c:majorGridlines/>
        <c:numFmt formatCode="General" sourceLinked="1"/>
        <c:tickLblPos val="nextTo"/>
        <c:spPr>
          <a:noFill/>
        </c:spPr>
        <c:crossAx val="135534848"/>
        <c:crosses val="autoZero"/>
        <c:crossBetween val="between"/>
      </c:valAx>
      <c:serAx>
        <c:axId val="135388672"/>
        <c:scaling>
          <c:orientation val="minMax"/>
        </c:scaling>
        <c:delete val="1"/>
        <c:axPos val="b"/>
        <c:tickLblPos val="nextTo"/>
        <c:crossAx val="135548928"/>
        <c:crosses val="autoZero"/>
      </c:serAx>
      <c:spPr>
        <a:solidFill>
          <a:srgbClr val="CCFF99"/>
        </a:solidFill>
        <a:ln>
          <a:noFill/>
        </a:ln>
      </c:spPr>
    </c:plotArea>
    <c:legend>
      <c:legendPos val="r"/>
      <c:layout>
        <c:manualLayout>
          <c:xMode val="edge"/>
          <c:yMode val="edge"/>
          <c:x val="0.81314826344383884"/>
          <c:y val="0.4684415495183521"/>
          <c:w val="0.13570315945417141"/>
          <c:h val="0.11009384100960012"/>
        </c:manualLayout>
      </c:layout>
    </c:legend>
    <c:plotVisOnly val="1"/>
    <c:dispBlanksAs val="gap"/>
  </c:chart>
  <c:spPr>
    <a:ln>
      <a:no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latin typeface="Times New Roman" pitchFamily="18" charset="0"/>
                <a:cs typeface="Times New Roman" pitchFamily="18" charset="0"/>
              </a:rPr>
              <a:t>Структура промышленного производства Ленинского муниципального района </a:t>
            </a:r>
          </a:p>
          <a:p>
            <a:pPr>
              <a:defRPr/>
            </a:pPr>
            <a:r>
              <a:rPr lang="ru-RU" sz="1200">
                <a:latin typeface="Times New Roman" pitchFamily="18" charset="0"/>
                <a:cs typeface="Times New Roman" pitchFamily="18" charset="0"/>
              </a:rPr>
              <a:t> 2017 год</a:t>
            </a:r>
          </a:p>
        </c:rich>
      </c:tx>
      <c:overlay val="1"/>
    </c:title>
    <c:plotArea>
      <c:layout>
        <c:manualLayout>
          <c:layoutTarget val="inner"/>
          <c:xMode val="edge"/>
          <c:yMode val="edge"/>
          <c:x val="8.1159420289855067E-2"/>
          <c:y val="0.15777765225544801"/>
          <c:w val="0.72691087527102594"/>
          <c:h val="0.35980523955309035"/>
        </c:manualLayout>
      </c:layout>
      <c:doughnutChart>
        <c:varyColors val="1"/>
        <c:ser>
          <c:idx val="0"/>
          <c:order val="0"/>
          <c:tx>
            <c:strRef>
              <c:f>Лист1!$B$1</c:f>
              <c:strCache>
                <c:ptCount val="1"/>
                <c:pt idx="0">
                  <c:v>2017 год</c:v>
                </c:pt>
              </c:strCache>
            </c:strRef>
          </c:tx>
          <c:spPr>
            <a:scene3d>
              <a:camera prst="orthographicFront"/>
              <a:lightRig rig="threePt" dir="t"/>
            </a:scene3d>
            <a:sp3d>
              <a:bevelT/>
              <a:bevelB/>
            </a:sp3d>
          </c:spPr>
          <c:explosion val="18"/>
          <c:dPt>
            <c:idx val="1"/>
            <c:spPr>
              <a:solidFill>
                <a:srgbClr val="FF5050"/>
              </a:solidFill>
              <a:scene3d>
                <a:camera prst="orthographicFront"/>
                <a:lightRig rig="threePt" dir="t"/>
              </a:scene3d>
              <a:sp3d>
                <a:bevelT/>
                <a:bevelB/>
              </a:sp3d>
            </c:spPr>
          </c:dPt>
          <c:dPt>
            <c:idx val="2"/>
            <c:spPr>
              <a:solidFill>
                <a:srgbClr val="3399FF"/>
              </a:solidFill>
              <a:scene3d>
                <a:camera prst="orthographicFront"/>
                <a:lightRig rig="threePt" dir="t"/>
              </a:scene3d>
              <a:sp3d>
                <a:bevelT/>
                <a:bevelB/>
              </a:sp3d>
            </c:spPr>
          </c:dPt>
          <c:dPt>
            <c:idx val="3"/>
            <c:spPr>
              <a:solidFill>
                <a:srgbClr val="33CC33"/>
              </a:solidFill>
              <a:scene3d>
                <a:camera prst="orthographicFront"/>
                <a:lightRig rig="threePt" dir="t"/>
              </a:scene3d>
              <a:sp3d>
                <a:bevelT/>
                <a:bevelB/>
              </a:sp3d>
            </c:spPr>
          </c:dPt>
          <c:dPt>
            <c:idx val="4"/>
            <c:spPr>
              <a:ln>
                <a:solidFill>
                  <a:srgbClr val="00A4DE"/>
                </a:solidFill>
              </a:ln>
              <a:scene3d>
                <a:camera prst="orthographicFront"/>
                <a:lightRig rig="threePt" dir="t"/>
              </a:scene3d>
              <a:sp3d>
                <a:bevelT/>
                <a:bevelB/>
              </a:sp3d>
            </c:spPr>
          </c:dPt>
          <c:dLbls>
            <c:dLbl>
              <c:idx val="0"/>
              <c:layout>
                <c:manualLayout>
                  <c:x val="-4.3014797063410583E-2"/>
                  <c:y val="-4.1000011297009684E-2"/>
                </c:manualLayout>
              </c:layout>
              <c:showVal val="1"/>
              <c:extLst>
                <c:ext xmlns:c15="http://schemas.microsoft.com/office/drawing/2012/chart" uri="{CE6537A1-D6FC-4f65-9D91-7224C49458BB}"/>
              </c:extLst>
            </c:dLbl>
            <c:dLbl>
              <c:idx val="1"/>
              <c:layout>
                <c:manualLayout>
                  <c:x val="-8.8520674046179609E-2"/>
                  <c:y val="-6.7784769371547413E-2"/>
                </c:manualLayout>
              </c:layout>
              <c:showVal val="1"/>
              <c:extLst>
                <c:ext xmlns:c15="http://schemas.microsoft.com/office/drawing/2012/chart" uri="{CE6537A1-D6FC-4f65-9D91-7224C49458BB}"/>
              </c:extLst>
            </c:dLbl>
            <c:dLbl>
              <c:idx val="2"/>
              <c:layout>
                <c:manualLayout>
                  <c:x val="-4.9794819125870124E-2"/>
                  <c:y val="-8.4722300673678766E-2"/>
                </c:manualLayout>
              </c:layout>
              <c:showVal val="1"/>
              <c:extLst>
                <c:ext xmlns:c15="http://schemas.microsoft.com/office/drawing/2012/chart" uri="{CE6537A1-D6FC-4f65-9D91-7224C49458BB}"/>
              </c:extLst>
            </c:dLbl>
            <c:dLbl>
              <c:idx val="3"/>
              <c:layout>
                <c:manualLayout>
                  <c:x val="-3.3397999163148084E-3"/>
                  <c:y val="-9.1818931528824282E-2"/>
                </c:manualLayout>
              </c:layout>
              <c:showVal val="1"/>
              <c:extLst>
                <c:ext xmlns:c15="http://schemas.microsoft.com/office/drawing/2012/chart" uri="{CE6537A1-D6FC-4f65-9D91-7224C49458BB}"/>
              </c:extLst>
            </c:dLbl>
            <c:dLbl>
              <c:idx val="4"/>
              <c:layout>
                <c:manualLayout>
                  <c:x val="5.0543116892997002E-2"/>
                  <c:y val="-8.4721698166496287E-2"/>
                </c:manualLayout>
              </c:layout>
              <c:showVal val="1"/>
              <c:extLst>
                <c:ext xmlns:c15="http://schemas.microsoft.com/office/drawing/2012/chart" uri="{CE6537A1-D6FC-4f65-9D91-7224C49458BB}"/>
              </c:extLst>
            </c:dLbl>
            <c:dLbl>
              <c:idx val="5"/>
              <c:layout>
                <c:manualLayout>
                  <c:x val="0.11175337186897882"/>
                  <c:y val="-7.6502732240437174E-2"/>
                </c:manualLayout>
              </c:layout>
              <c:showVal val="1"/>
              <c:extLst>
                <c:ext xmlns:c15="http://schemas.microsoft.com/office/drawing/2012/chart" uri="{CE6537A1-D6FC-4f65-9D91-7224C49458BB}"/>
              </c:extLst>
            </c:dLbl>
            <c:spPr>
              <a:noFill/>
              <a:scene3d>
                <a:camera prst="orthographicFront"/>
                <a:lightRig rig="threePt" dir="t"/>
              </a:scene3d>
              <a:sp3d>
                <a:bevelT/>
              </a:sp3d>
            </c:spPr>
            <c:txPr>
              <a:bodyPr rot="0" anchor="t" anchorCtr="1"/>
              <a:lstStyle/>
              <a:p>
                <a:pPr>
                  <a:defRPr/>
                </a:pPr>
                <a:endParaRPr lang="ru-RU"/>
              </a:p>
            </c:txPr>
            <c:showVal val="1"/>
            <c:showLeaderLines val="1"/>
            <c:extLst>
              <c:ext xmlns:c15="http://schemas.microsoft.com/office/drawing/2012/chart" uri="{CE6537A1-D6FC-4f65-9D91-7224C49458BB}"/>
            </c:extLst>
          </c:dLbls>
          <c:cat>
            <c:strRef>
              <c:f>Лист1!$A$2:$A$7</c:f>
              <c:strCache>
                <c:ptCount val="6"/>
                <c:pt idx="0">
                  <c:v>производство пищевых продуктов, процентов</c:v>
                </c:pt>
                <c:pt idx="1">
                  <c:v>текстильное и швейное производство, процентов</c:v>
                </c:pt>
                <c:pt idx="2">
                  <c:v>деятельность полиграфическая  и копирование носителей информации  полиграфическая деятельность, процентов</c:v>
                </c:pt>
                <c:pt idx="3">
                  <c:v>производство готовых металлических изделий, кроме машин и оборудования</c:v>
                </c:pt>
                <c:pt idx="4">
                  <c:v>обеспечение электрической энергией, газом и паром; кондиционирование воздуха </c:v>
                </c:pt>
                <c:pt idx="5">
                  <c:v>водоснабжение; водоотведение, организация мусора и утилизация отходов, деятельность по ликвидации загрязнений </c:v>
                </c:pt>
              </c:strCache>
            </c:strRef>
          </c:cat>
          <c:val>
            <c:numRef>
              <c:f>Лист1!$B$2:$B$7</c:f>
              <c:numCache>
                <c:formatCode>General</c:formatCode>
                <c:ptCount val="6"/>
                <c:pt idx="0">
                  <c:v>75.19</c:v>
                </c:pt>
                <c:pt idx="1">
                  <c:v>2.4299999999999997</c:v>
                </c:pt>
                <c:pt idx="2">
                  <c:v>0.65000000000000446</c:v>
                </c:pt>
                <c:pt idx="3">
                  <c:v>2.9099999999999997</c:v>
                </c:pt>
                <c:pt idx="4">
                  <c:v>6.3</c:v>
                </c:pt>
                <c:pt idx="5">
                  <c:v>12.52</c:v>
                </c:pt>
              </c:numCache>
            </c:numRef>
          </c:val>
        </c:ser>
        <c:firstSliceAng val="68"/>
        <c:holeSize val="13"/>
      </c:doughnutChart>
      <c:spPr>
        <a:noFill/>
        <a:effectLst>
          <a:outerShdw blurRad="50800" dist="50800" dir="9000000" sx="1000" sy="1000" algn="ctr" rotWithShape="0">
            <a:srgbClr val="000000">
              <a:alpha val="43137"/>
            </a:srgbClr>
          </a:outerShdw>
        </a:effectLst>
        <a:scene3d>
          <a:camera prst="orthographicFront"/>
          <a:lightRig rig="threePt" dir="t"/>
        </a:scene3d>
        <a:sp3d>
          <a:bevelB prst="angle"/>
        </a:sp3d>
      </c:spPr>
    </c:plotArea>
    <c:legend>
      <c:legendPos val="b"/>
      <c:layout>
        <c:manualLayout>
          <c:xMode val="edge"/>
          <c:yMode val="edge"/>
          <c:x val="6.6677379613262366E-2"/>
          <c:y val="0.57666399304104199"/>
          <c:w val="0.87053250996684706"/>
          <c:h val="0.40188825751157031"/>
        </c:manualLayout>
      </c:layout>
    </c:legend>
    <c:plotVisOnly val="1"/>
    <c:dispBlanksAs val="zero"/>
  </c:chart>
  <c:spPr>
    <a:blipFill>
      <a:blip xmlns:r="http://schemas.openxmlformats.org/officeDocument/2006/relationships" r:embed="rId1"/>
      <a:tile tx="0" ty="0" sx="100000" sy="100000" flip="none" algn="tl"/>
    </a:blipFill>
    <a:ln>
      <a:noFill/>
    </a:ln>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latin typeface="Times New Roman" pitchFamily="18" charset="0"/>
                <a:cs typeface="Times New Roman" pitchFamily="18" charset="0"/>
              </a:rPr>
              <a:t>Структура промышленного производства Ленинского муниципального района </a:t>
            </a:r>
          </a:p>
          <a:p>
            <a:pPr>
              <a:defRPr/>
            </a:pPr>
            <a:r>
              <a:rPr lang="ru-RU" sz="1200">
                <a:latin typeface="Times New Roman" pitchFamily="18" charset="0"/>
                <a:cs typeface="Times New Roman" pitchFamily="18" charset="0"/>
              </a:rPr>
              <a:t> 2021 год (базовый вариант</a:t>
            </a:r>
            <a:r>
              <a:rPr lang="ru-RU" sz="1400">
                <a:latin typeface="Times New Roman" pitchFamily="18" charset="0"/>
                <a:cs typeface="Times New Roman" pitchFamily="18" charset="0"/>
              </a:rPr>
              <a:t>)</a:t>
            </a:r>
          </a:p>
        </c:rich>
      </c:tx>
      <c:layout>
        <c:manualLayout>
          <c:xMode val="edge"/>
          <c:yMode val="edge"/>
          <c:x val="0.1746643589056012"/>
          <c:y val="0"/>
        </c:manualLayout>
      </c:layout>
      <c:overlay val="1"/>
    </c:title>
    <c:plotArea>
      <c:layout>
        <c:manualLayout>
          <c:layoutTarget val="inner"/>
          <c:xMode val="edge"/>
          <c:yMode val="edge"/>
          <c:x val="0.14586713024508299"/>
          <c:y val="0.1176536864025426"/>
          <c:w val="0.71378204659402456"/>
          <c:h val="0.33077704598259638"/>
        </c:manualLayout>
      </c:layout>
      <c:doughnutChart>
        <c:varyColors val="1"/>
        <c:ser>
          <c:idx val="0"/>
          <c:order val="0"/>
          <c:tx>
            <c:strRef>
              <c:f>Лист1!$B$1</c:f>
              <c:strCache>
                <c:ptCount val="1"/>
                <c:pt idx="0">
                  <c:v>2021 год</c:v>
                </c:pt>
              </c:strCache>
            </c:strRef>
          </c:tx>
          <c:spPr>
            <a:scene3d>
              <a:camera prst="orthographicFront"/>
              <a:lightRig rig="threePt" dir="t"/>
            </a:scene3d>
            <a:sp3d>
              <a:bevelT/>
            </a:sp3d>
          </c:spPr>
          <c:explosion val="20"/>
          <c:dPt>
            <c:idx val="1"/>
            <c:spPr>
              <a:solidFill>
                <a:srgbClr val="FF5050"/>
              </a:solidFill>
              <a:scene3d>
                <a:camera prst="orthographicFront"/>
                <a:lightRig rig="threePt" dir="t"/>
              </a:scene3d>
              <a:sp3d>
                <a:bevelT/>
              </a:sp3d>
            </c:spPr>
          </c:dPt>
          <c:dPt>
            <c:idx val="2"/>
            <c:spPr>
              <a:solidFill>
                <a:srgbClr val="3399FF"/>
              </a:solidFill>
              <a:scene3d>
                <a:camera prst="orthographicFront"/>
                <a:lightRig rig="threePt" dir="t"/>
              </a:scene3d>
              <a:sp3d>
                <a:bevelT/>
              </a:sp3d>
            </c:spPr>
          </c:dPt>
          <c:dPt>
            <c:idx val="3"/>
            <c:spPr>
              <a:solidFill>
                <a:srgbClr val="33CC33"/>
              </a:solidFill>
              <a:scene3d>
                <a:camera prst="orthographicFront"/>
                <a:lightRig rig="threePt" dir="t"/>
              </a:scene3d>
              <a:sp3d>
                <a:bevelT/>
              </a:sp3d>
            </c:spPr>
          </c:dPt>
          <c:dPt>
            <c:idx val="4"/>
            <c:spPr>
              <a:solidFill>
                <a:srgbClr val="00A4DE"/>
              </a:solidFill>
              <a:scene3d>
                <a:camera prst="orthographicFront"/>
                <a:lightRig rig="threePt" dir="t"/>
              </a:scene3d>
              <a:sp3d>
                <a:bevelT/>
              </a:sp3d>
            </c:spPr>
          </c:dPt>
          <c:dLbls>
            <c:dLbl>
              <c:idx val="0"/>
              <c:layout>
                <c:manualLayout>
                  <c:x val="2.2596556235424132E-2"/>
                  <c:y val="-5.1091855985720566E-2"/>
                </c:manualLayout>
              </c:layout>
              <c:showVal val="1"/>
              <c:extLst>
                <c:ext xmlns:c15="http://schemas.microsoft.com/office/drawing/2012/chart" uri="{CE6537A1-D6FC-4f65-9D91-7224C49458BB}"/>
              </c:extLst>
            </c:dLbl>
            <c:dLbl>
              <c:idx val="1"/>
              <c:layout>
                <c:manualLayout>
                  <c:x val="-0.17307622924843372"/>
                  <c:y val="4.2618194963793113E-2"/>
                </c:manualLayout>
              </c:layout>
              <c:showVal val="1"/>
              <c:extLst>
                <c:ext xmlns:c15="http://schemas.microsoft.com/office/drawing/2012/chart" uri="{CE6537A1-D6FC-4f65-9D91-7224C49458BB}"/>
              </c:extLst>
            </c:dLbl>
            <c:dLbl>
              <c:idx val="2"/>
              <c:layout>
                <c:manualLayout>
                  <c:x val="-0.17972160600667952"/>
                  <c:y val="1.829543186585178E-2"/>
                </c:manualLayout>
              </c:layout>
              <c:showVal val="1"/>
              <c:extLst>
                <c:ext xmlns:c15="http://schemas.microsoft.com/office/drawing/2012/chart" uri="{CE6537A1-D6FC-4f65-9D91-7224C49458BB}"/>
              </c:extLst>
            </c:dLbl>
            <c:dLbl>
              <c:idx val="3"/>
              <c:layout>
                <c:manualLayout>
                  <c:x val="-0.18744122928906429"/>
                  <c:y val="6.2782754738154424E-3"/>
                </c:manualLayout>
              </c:layout>
              <c:showVal val="1"/>
              <c:extLst>
                <c:ext xmlns:c15="http://schemas.microsoft.com/office/drawing/2012/chart" uri="{CE6537A1-D6FC-4f65-9D91-7224C49458BB}"/>
              </c:extLst>
            </c:dLbl>
            <c:dLbl>
              <c:idx val="4"/>
              <c:layout>
                <c:manualLayout>
                  <c:x val="-0.19156854619178795"/>
                  <c:y val="-2.1869805729090353E-2"/>
                </c:manualLayout>
              </c:layout>
              <c:showVal val="1"/>
              <c:extLst>
                <c:ext xmlns:c15="http://schemas.microsoft.com/office/drawing/2012/chart" uri="{CE6537A1-D6FC-4f65-9D91-7224C49458BB}"/>
              </c:extLst>
            </c:dLbl>
            <c:dLbl>
              <c:idx val="5"/>
              <c:layout>
                <c:manualLayout>
                  <c:x val="-0.17036802288258859"/>
                  <c:y val="-4.8902796763030172E-2"/>
                </c:manualLayout>
              </c:layout>
              <c:showVal val="1"/>
              <c:extLst>
                <c:ext xmlns:c15="http://schemas.microsoft.com/office/drawing/2012/chart" uri="{CE6537A1-D6FC-4f65-9D91-7224C49458BB}"/>
              </c:extLst>
            </c:dLbl>
            <c:spPr>
              <a:noFill/>
              <a:ln>
                <a:noFill/>
              </a:ln>
              <a:effectLst/>
            </c:spPr>
            <c:showVal val="1"/>
            <c:showLeaderLines val="1"/>
            <c:extLst>
              <c:ext xmlns:c15="http://schemas.microsoft.com/office/drawing/2012/chart" uri="{CE6537A1-D6FC-4f65-9D91-7224C49458BB}"/>
            </c:extLst>
          </c:dLbls>
          <c:cat>
            <c:strRef>
              <c:f>Лист1!$A$2:$A$7</c:f>
              <c:strCache>
                <c:ptCount val="6"/>
                <c:pt idx="0">
                  <c:v>производство пищевых продуктов, процентов</c:v>
                </c:pt>
                <c:pt idx="1">
                  <c:v>текстильное и швейное производство, процентов</c:v>
                </c:pt>
                <c:pt idx="2">
                  <c:v>деятельность полиграфическая  и копирование носителей информации </c:v>
                </c:pt>
                <c:pt idx="3">
                  <c:v>производство готовых металлических изделий, кроме машин и оборудования  </c:v>
                </c:pt>
                <c:pt idx="4">
                  <c:v>обеспечение электрической энергией, газом и паром; кондиционирование воздуха </c:v>
                </c:pt>
                <c:pt idx="5">
                  <c:v>водоснабжение; водоотведение, организация мусора и утилизация отходов, деятельность по ликвидации загрязнений </c:v>
                </c:pt>
              </c:strCache>
            </c:strRef>
          </c:cat>
          <c:val>
            <c:numRef>
              <c:f>Лист1!$B$2:$B$7</c:f>
              <c:numCache>
                <c:formatCode>General</c:formatCode>
                <c:ptCount val="6"/>
                <c:pt idx="0">
                  <c:v>65.06</c:v>
                </c:pt>
                <c:pt idx="1">
                  <c:v>4.24</c:v>
                </c:pt>
                <c:pt idx="2">
                  <c:v>0.78</c:v>
                </c:pt>
                <c:pt idx="3">
                  <c:v>4.09</c:v>
                </c:pt>
                <c:pt idx="4">
                  <c:v>8.91</c:v>
                </c:pt>
                <c:pt idx="5">
                  <c:v>16.920000000000002</c:v>
                </c:pt>
              </c:numCache>
            </c:numRef>
          </c:val>
        </c:ser>
        <c:firstSliceAng val="0"/>
        <c:holeSize val="12"/>
      </c:doughnutChart>
      <c:spPr>
        <a:noFill/>
      </c:spPr>
    </c:plotArea>
    <c:legend>
      <c:legendPos val="b"/>
      <c:layout>
        <c:manualLayout>
          <c:xMode val="edge"/>
          <c:yMode val="edge"/>
          <c:x val="6.6677379613262366E-2"/>
          <c:y val="0.59196767548963058"/>
          <c:w val="0.89117248888779566"/>
          <c:h val="0.40803232451036875"/>
        </c:manualLayout>
      </c:layout>
    </c:legend>
    <c:plotVisOnly val="1"/>
    <c:dispBlanksAs val="zero"/>
  </c:chart>
  <c:spPr>
    <a:blipFill>
      <a:blip xmlns:r="http://schemas.openxmlformats.org/officeDocument/2006/relationships" r:embed="rId1"/>
      <a:tile tx="0" ty="0" sx="100000" sy="100000" flip="none" algn="tl"/>
    </a:blipFill>
    <a:ln>
      <a:noFill/>
    </a:ln>
  </c:sp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pPr>
            <a:r>
              <a:rPr lang="ru-RU" sz="1200" b="1" i="0" baseline="0">
                <a:latin typeface="Times New Roman" pitchFamily="18" charset="0"/>
              </a:rPr>
              <a:t>Производство продукции сельского хозяйства 2016-2021 годы </a:t>
            </a:r>
          </a:p>
          <a:p>
            <a:pPr>
              <a:defRPr sz="1200"/>
            </a:pPr>
            <a:r>
              <a:rPr lang="ru-RU" sz="1200" b="1" i="0" baseline="0">
                <a:latin typeface="Times New Roman" pitchFamily="18" charset="0"/>
              </a:rPr>
              <a:t>(базовый вариант)</a:t>
            </a:r>
          </a:p>
        </c:rich>
      </c:tx>
    </c:title>
    <c:view3D>
      <c:rotX val="0"/>
      <c:rotY val="70"/>
      <c:depthPercent val="80"/>
      <c:rAngAx val="1"/>
    </c:view3D>
    <c:sideWall>
      <c:spPr>
        <a:solidFill>
          <a:srgbClr val="FFCCFF"/>
        </a:solidFill>
        <a:ln>
          <a:solidFill>
            <a:schemeClr val="accent1"/>
          </a:solidFill>
        </a:ln>
      </c:spPr>
    </c:sideWall>
    <c:backWall>
      <c:spPr>
        <a:solidFill>
          <a:srgbClr val="FFCCFF"/>
        </a:solidFill>
        <a:ln>
          <a:solidFill>
            <a:schemeClr val="accent1"/>
          </a:solidFill>
        </a:ln>
      </c:spPr>
    </c:backWall>
    <c:plotArea>
      <c:layout>
        <c:manualLayout>
          <c:layoutTarget val="inner"/>
          <c:xMode val="edge"/>
          <c:yMode val="edge"/>
          <c:x val="9.8856372386729827E-2"/>
          <c:y val="0.23091620169995344"/>
          <c:w val="0.78147394281382099"/>
          <c:h val="0.38080200239871775"/>
        </c:manualLayout>
      </c:layout>
      <c:bar3DChart>
        <c:barDir val="col"/>
        <c:grouping val="clustered"/>
        <c:ser>
          <c:idx val="0"/>
          <c:order val="0"/>
          <c:tx>
            <c:strRef>
              <c:f>Лист1!$B$1</c:f>
              <c:strCache>
                <c:ptCount val="1"/>
                <c:pt idx="0">
                  <c:v>2016 год </c:v>
                </c:pt>
              </c:strCache>
            </c:strRef>
          </c:tx>
          <c:cat>
            <c:strRef>
              <c:f>Лист1!$A$2:$A$3</c:f>
              <c:strCache>
                <c:ptCount val="2"/>
                <c:pt idx="0">
                  <c:v>производство продукции растениеводства, млн.рублей</c:v>
                </c:pt>
                <c:pt idx="1">
                  <c:v>производство продукции животноводства, млн.рублей</c:v>
                </c:pt>
              </c:strCache>
            </c:strRef>
          </c:cat>
          <c:val>
            <c:numRef>
              <c:f>Лист1!$B$2:$B$3</c:f>
              <c:numCache>
                <c:formatCode>General</c:formatCode>
                <c:ptCount val="2"/>
                <c:pt idx="0">
                  <c:v>1725.81</c:v>
                </c:pt>
                <c:pt idx="1">
                  <c:v>1094.02</c:v>
                </c:pt>
              </c:numCache>
            </c:numRef>
          </c:val>
        </c:ser>
        <c:ser>
          <c:idx val="1"/>
          <c:order val="1"/>
          <c:tx>
            <c:strRef>
              <c:f>Лист1!$C$1</c:f>
              <c:strCache>
                <c:ptCount val="1"/>
                <c:pt idx="0">
                  <c:v>2017 год</c:v>
                </c:pt>
              </c:strCache>
            </c:strRef>
          </c:tx>
          <c:cat>
            <c:strRef>
              <c:f>Лист1!$A$2:$A$3</c:f>
              <c:strCache>
                <c:ptCount val="2"/>
                <c:pt idx="0">
                  <c:v>производство продукции растениеводства, млн.рублей</c:v>
                </c:pt>
                <c:pt idx="1">
                  <c:v>производство продукции животноводства, млн.рублей</c:v>
                </c:pt>
              </c:strCache>
            </c:strRef>
          </c:cat>
          <c:val>
            <c:numRef>
              <c:f>Лист1!$C$2:$C$3</c:f>
              <c:numCache>
                <c:formatCode>General</c:formatCode>
                <c:ptCount val="2"/>
                <c:pt idx="0">
                  <c:v>1808.58</c:v>
                </c:pt>
                <c:pt idx="1">
                  <c:v>1301</c:v>
                </c:pt>
              </c:numCache>
            </c:numRef>
          </c:val>
        </c:ser>
        <c:ser>
          <c:idx val="2"/>
          <c:order val="2"/>
          <c:tx>
            <c:strRef>
              <c:f>Лист1!$D$1</c:f>
              <c:strCache>
                <c:ptCount val="1"/>
                <c:pt idx="0">
                  <c:v>2018 год</c:v>
                </c:pt>
              </c:strCache>
            </c:strRef>
          </c:tx>
          <c:cat>
            <c:strRef>
              <c:f>Лист1!$A$2:$A$3</c:f>
              <c:strCache>
                <c:ptCount val="2"/>
                <c:pt idx="0">
                  <c:v>производство продукции растениеводства, млн.рублей</c:v>
                </c:pt>
                <c:pt idx="1">
                  <c:v>производство продукции животноводства, млн.рублей</c:v>
                </c:pt>
              </c:strCache>
            </c:strRef>
          </c:cat>
          <c:val>
            <c:numRef>
              <c:f>Лист1!$D$2:$D$3</c:f>
              <c:numCache>
                <c:formatCode>General</c:formatCode>
                <c:ptCount val="2"/>
                <c:pt idx="0">
                  <c:v>1502.31</c:v>
                </c:pt>
                <c:pt idx="1">
                  <c:v>1308.43</c:v>
                </c:pt>
              </c:numCache>
            </c:numRef>
          </c:val>
        </c:ser>
        <c:ser>
          <c:idx val="3"/>
          <c:order val="3"/>
          <c:tx>
            <c:strRef>
              <c:f>Лист1!$E$1</c:f>
              <c:strCache>
                <c:ptCount val="1"/>
                <c:pt idx="0">
                  <c:v>2019 год</c:v>
                </c:pt>
              </c:strCache>
            </c:strRef>
          </c:tx>
          <c:cat>
            <c:strRef>
              <c:f>Лист1!$A$2:$A$3</c:f>
              <c:strCache>
                <c:ptCount val="2"/>
                <c:pt idx="0">
                  <c:v>производство продукции растениеводства, млн.рублей</c:v>
                </c:pt>
                <c:pt idx="1">
                  <c:v>производство продукции животноводства, млн.рублей</c:v>
                </c:pt>
              </c:strCache>
            </c:strRef>
          </c:cat>
          <c:val>
            <c:numRef>
              <c:f>Лист1!$E$2:$E$3</c:f>
              <c:numCache>
                <c:formatCode>General</c:formatCode>
                <c:ptCount val="2"/>
                <c:pt idx="0">
                  <c:v>1622.86</c:v>
                </c:pt>
                <c:pt idx="1">
                  <c:v>1361.71</c:v>
                </c:pt>
              </c:numCache>
            </c:numRef>
          </c:val>
        </c:ser>
        <c:ser>
          <c:idx val="4"/>
          <c:order val="4"/>
          <c:tx>
            <c:strRef>
              <c:f>Лист1!$F$1</c:f>
              <c:strCache>
                <c:ptCount val="1"/>
                <c:pt idx="0">
                  <c:v>2020 год</c:v>
                </c:pt>
              </c:strCache>
            </c:strRef>
          </c:tx>
          <c:cat>
            <c:strRef>
              <c:f>Лист1!$A$2:$A$3</c:f>
              <c:strCache>
                <c:ptCount val="2"/>
                <c:pt idx="0">
                  <c:v>производство продукции растениеводства, млн.рублей</c:v>
                </c:pt>
                <c:pt idx="1">
                  <c:v>производство продукции животноводства, млн.рублей</c:v>
                </c:pt>
              </c:strCache>
            </c:strRef>
          </c:cat>
          <c:val>
            <c:numRef>
              <c:f>Лист1!$F$2:$F$3</c:f>
              <c:numCache>
                <c:formatCode>General</c:formatCode>
                <c:ptCount val="2"/>
                <c:pt idx="0">
                  <c:v>1702.1499999999999</c:v>
                </c:pt>
                <c:pt idx="1">
                  <c:v>1420.6399999999999</c:v>
                </c:pt>
              </c:numCache>
            </c:numRef>
          </c:val>
        </c:ser>
        <c:ser>
          <c:idx val="5"/>
          <c:order val="5"/>
          <c:tx>
            <c:strRef>
              <c:f>Лист1!$G$1</c:f>
              <c:strCache>
                <c:ptCount val="1"/>
                <c:pt idx="0">
                  <c:v>2021 год</c:v>
                </c:pt>
              </c:strCache>
            </c:strRef>
          </c:tx>
          <c:cat>
            <c:strRef>
              <c:f>Лист1!$A$2:$A$3</c:f>
              <c:strCache>
                <c:ptCount val="2"/>
                <c:pt idx="0">
                  <c:v>производство продукции растениеводства, млн.рублей</c:v>
                </c:pt>
                <c:pt idx="1">
                  <c:v>производство продукции животноводства, млн.рублей</c:v>
                </c:pt>
              </c:strCache>
            </c:strRef>
          </c:cat>
          <c:val>
            <c:numRef>
              <c:f>Лист1!$G$2:$G$3</c:f>
              <c:numCache>
                <c:formatCode>General</c:formatCode>
                <c:ptCount val="2"/>
                <c:pt idx="0">
                  <c:v>1784.62</c:v>
                </c:pt>
                <c:pt idx="1">
                  <c:v>1485.1399999999999</c:v>
                </c:pt>
              </c:numCache>
            </c:numRef>
          </c:val>
        </c:ser>
        <c:shape val="cylinder"/>
        <c:axId val="134975488"/>
        <c:axId val="134977024"/>
        <c:axId val="0"/>
      </c:bar3DChart>
      <c:catAx>
        <c:axId val="134975488"/>
        <c:scaling>
          <c:orientation val="minMax"/>
        </c:scaling>
        <c:axPos val="b"/>
        <c:numFmt formatCode="General" sourceLinked="0"/>
        <c:tickLblPos val="nextTo"/>
        <c:txPr>
          <a:bodyPr rot="-5400000" vert="horz" anchor="b" anchorCtr="1"/>
          <a:lstStyle/>
          <a:p>
            <a:pPr>
              <a:defRPr/>
            </a:pPr>
            <a:endParaRPr lang="ru-RU"/>
          </a:p>
        </c:txPr>
        <c:crossAx val="134977024"/>
        <c:crosses val="autoZero"/>
        <c:auto val="1"/>
        <c:lblAlgn val="ctr"/>
        <c:lblOffset val="100"/>
      </c:catAx>
      <c:valAx>
        <c:axId val="134977024"/>
        <c:scaling>
          <c:orientation val="minMax"/>
        </c:scaling>
        <c:axPos val="l"/>
        <c:majorGridlines>
          <c:spPr>
            <a:ln>
              <a:solidFill>
                <a:schemeClr val="accent3">
                  <a:lumMod val="40000"/>
                  <a:lumOff val="60000"/>
                </a:schemeClr>
              </a:solidFill>
            </a:ln>
          </c:spPr>
        </c:majorGridlines>
        <c:numFmt formatCode="General" sourceLinked="1"/>
        <c:tickLblPos val="nextTo"/>
        <c:crossAx val="134975488"/>
        <c:crosses val="autoZero"/>
        <c:crossBetween val="between"/>
      </c:valAx>
    </c:plotArea>
    <c:legend>
      <c:legendPos val="r"/>
    </c:legend>
    <c:plotVisOnly val="1"/>
    <c:dispBlanksAs val="gap"/>
  </c:chart>
  <c:spPr>
    <a:solidFill>
      <a:srgbClr val="FFFF99"/>
    </a:solidFill>
    <a:ln cap="rnd">
      <a:noFill/>
      <a:bevel/>
    </a:ln>
    <a:scene3d>
      <a:camera prst="orthographicFront"/>
      <a:lightRig rig="threePt" dir="t"/>
    </a:scene3d>
    <a:sp3d>
      <a:bevelT w="114300" prst="artDeco"/>
    </a:sp3d>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latin typeface="Times New Roman" pitchFamily="18" charset="0"/>
                <a:cs typeface="Times New Roman" pitchFamily="18" charset="0"/>
              </a:defRPr>
            </a:pPr>
            <a:r>
              <a:rPr lang="ru-RU" sz="1200" b="1" i="0" u="none" strike="noStrike" baseline="0">
                <a:latin typeface="Times New Roman" pitchFamily="18" charset="0"/>
                <a:cs typeface="Times New Roman" pitchFamily="18" charset="0"/>
              </a:rPr>
              <a:t>Объем работ по виду «Строительство» </a:t>
            </a:r>
            <a:endParaRPr lang="ru-RU" sz="1200">
              <a:latin typeface="Times New Roman" pitchFamily="18" charset="0"/>
              <a:cs typeface="Times New Roman" pitchFamily="18" charset="0"/>
            </a:endParaRPr>
          </a:p>
        </c:rich>
      </c:tx>
      <c:layout>
        <c:manualLayout>
          <c:xMode val="edge"/>
          <c:yMode val="edge"/>
          <c:x val="0.2066190476190477"/>
          <c:y val="2.3529411764705879E-2"/>
        </c:manualLayout>
      </c:layout>
    </c:title>
    <c:plotArea>
      <c:layout>
        <c:manualLayout>
          <c:layoutTarget val="inner"/>
          <c:xMode val="edge"/>
          <c:yMode val="edge"/>
          <c:x val="0.11067054516274638"/>
          <c:y val="9.6898792943361206E-2"/>
          <c:w val="0.63543457545513804"/>
          <c:h val="0.7861806271430557"/>
        </c:manualLayout>
      </c:layout>
      <c:barChart>
        <c:barDir val="bar"/>
        <c:grouping val="clustered"/>
        <c:ser>
          <c:idx val="0"/>
          <c:order val="0"/>
          <c:tx>
            <c:strRef>
              <c:f>Лист1!$B$1</c:f>
              <c:strCache>
                <c:ptCount val="1"/>
                <c:pt idx="0">
                  <c:v>консервативный вариант, млн.рублей</c:v>
                </c:pt>
              </c:strCache>
            </c:strRef>
          </c:tx>
          <c:spPr>
            <a:solidFill>
              <a:srgbClr val="FFFF99"/>
            </a:solidFill>
          </c:spPr>
          <c:dLbls>
            <c:spPr>
              <a:noFill/>
              <a:ln>
                <a:noFill/>
              </a:ln>
              <a:effectLst/>
            </c:spPr>
            <c:showVal val="1"/>
            <c:extLst>
              <c:ext xmlns:c15="http://schemas.microsoft.com/office/drawing/2012/chart" uri="{CE6537A1-D6FC-4f65-9D91-7224C49458BB}">
                <c15:showLeaderLines val="0"/>
              </c:ext>
            </c:extLst>
          </c:dLbls>
          <c:cat>
            <c:strRef>
              <c:f>Лист1!$A$2:$A$4</c:f>
              <c:strCache>
                <c:ptCount val="3"/>
                <c:pt idx="0">
                  <c:v>2019 год</c:v>
                </c:pt>
                <c:pt idx="1">
                  <c:v>2020 год</c:v>
                </c:pt>
                <c:pt idx="2">
                  <c:v>2021 год</c:v>
                </c:pt>
              </c:strCache>
            </c:strRef>
          </c:cat>
          <c:val>
            <c:numRef>
              <c:f>Лист1!$B$2:$B$4</c:f>
              <c:numCache>
                <c:formatCode>General</c:formatCode>
                <c:ptCount val="3"/>
                <c:pt idx="0">
                  <c:v>100.70099999999999</c:v>
                </c:pt>
                <c:pt idx="1">
                  <c:v>83.84</c:v>
                </c:pt>
                <c:pt idx="2">
                  <c:v>92.787000000000006</c:v>
                </c:pt>
              </c:numCache>
            </c:numRef>
          </c:val>
        </c:ser>
        <c:ser>
          <c:idx val="1"/>
          <c:order val="1"/>
          <c:tx>
            <c:strRef>
              <c:f>Лист1!$C$1</c:f>
              <c:strCache>
                <c:ptCount val="1"/>
                <c:pt idx="0">
                  <c:v>базовый вариант, млн.рублей</c:v>
                </c:pt>
              </c:strCache>
            </c:strRef>
          </c:tx>
          <c:spPr>
            <a:solidFill>
              <a:srgbClr val="43F7C8"/>
            </a:solidFill>
          </c:spPr>
          <c:dLbls>
            <c:spPr>
              <a:noFill/>
              <a:ln>
                <a:noFill/>
              </a:ln>
              <a:effectLst/>
            </c:spPr>
            <c:showVal val="1"/>
            <c:extLst>
              <c:ext xmlns:c15="http://schemas.microsoft.com/office/drawing/2012/chart" uri="{CE6537A1-D6FC-4f65-9D91-7224C49458BB}">
                <c15:showLeaderLines val="0"/>
              </c:ext>
            </c:extLst>
          </c:dLbls>
          <c:cat>
            <c:strRef>
              <c:f>Лист1!$A$2:$A$4</c:f>
              <c:strCache>
                <c:ptCount val="3"/>
                <c:pt idx="0">
                  <c:v>2019 год</c:v>
                </c:pt>
                <c:pt idx="1">
                  <c:v>2020 год</c:v>
                </c:pt>
                <c:pt idx="2">
                  <c:v>2021 год</c:v>
                </c:pt>
              </c:strCache>
            </c:strRef>
          </c:cat>
          <c:val>
            <c:numRef>
              <c:f>Лист1!$C$2:$C$4</c:f>
              <c:numCache>
                <c:formatCode>General</c:formatCode>
                <c:ptCount val="3"/>
                <c:pt idx="0">
                  <c:v>104.76100000000002</c:v>
                </c:pt>
                <c:pt idx="1">
                  <c:v>111.34</c:v>
                </c:pt>
                <c:pt idx="2">
                  <c:v>120.28700000000002</c:v>
                </c:pt>
              </c:numCache>
            </c:numRef>
          </c:val>
        </c:ser>
        <c:ser>
          <c:idx val="2"/>
          <c:order val="2"/>
          <c:tx>
            <c:strRef>
              <c:f>Лист1!$D$1</c:f>
              <c:strCache>
                <c:ptCount val="1"/>
                <c:pt idx="0">
                  <c:v>целевой вариант, млн.рублей</c:v>
                </c:pt>
              </c:strCache>
            </c:strRef>
          </c:tx>
          <c:spPr>
            <a:solidFill>
              <a:srgbClr val="D84C56"/>
            </a:solidFill>
          </c:spPr>
          <c:dLbls>
            <c:spPr>
              <a:noFill/>
              <a:ln>
                <a:noFill/>
              </a:ln>
              <a:effectLst/>
            </c:spPr>
            <c:showVal val="1"/>
            <c:extLst>
              <c:ext xmlns:c15="http://schemas.microsoft.com/office/drawing/2012/chart" uri="{CE6537A1-D6FC-4f65-9D91-7224C49458BB}">
                <c15:showLeaderLines val="0"/>
              </c:ext>
            </c:extLst>
          </c:dLbls>
          <c:cat>
            <c:strRef>
              <c:f>Лист1!$A$2:$A$4</c:f>
              <c:strCache>
                <c:ptCount val="3"/>
                <c:pt idx="0">
                  <c:v>2019 год</c:v>
                </c:pt>
                <c:pt idx="1">
                  <c:v>2020 год</c:v>
                </c:pt>
                <c:pt idx="2">
                  <c:v>2021 год</c:v>
                </c:pt>
              </c:strCache>
            </c:strRef>
          </c:cat>
          <c:val>
            <c:numRef>
              <c:f>Лист1!$D$2:$D$4</c:f>
              <c:numCache>
                <c:formatCode>General</c:formatCode>
                <c:ptCount val="3"/>
                <c:pt idx="0">
                  <c:v>104.76100000000002</c:v>
                </c:pt>
                <c:pt idx="1">
                  <c:v>122.5</c:v>
                </c:pt>
                <c:pt idx="2">
                  <c:v>132.4</c:v>
                </c:pt>
              </c:numCache>
            </c:numRef>
          </c:val>
        </c:ser>
        <c:axId val="135023232"/>
        <c:axId val="135078272"/>
      </c:barChart>
      <c:catAx>
        <c:axId val="135023232"/>
        <c:scaling>
          <c:orientation val="minMax"/>
        </c:scaling>
        <c:axPos val="l"/>
        <c:numFmt formatCode="General" sourceLinked="1"/>
        <c:majorTickMark val="none"/>
        <c:tickLblPos val="nextTo"/>
        <c:crossAx val="135078272"/>
        <c:crosses val="autoZero"/>
        <c:auto val="1"/>
        <c:lblAlgn val="ctr"/>
        <c:lblOffset val="100"/>
      </c:catAx>
      <c:valAx>
        <c:axId val="135078272"/>
        <c:scaling>
          <c:orientation val="minMax"/>
        </c:scaling>
        <c:axPos val="b"/>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General" sourceLinked="1"/>
        <c:tickLblPos val="nextTo"/>
        <c:spPr>
          <a:noFill/>
        </c:spPr>
        <c:crossAx val="135023232"/>
        <c:crosses val="autoZero"/>
        <c:crossBetween val="between"/>
      </c:valAx>
      <c:spPr>
        <a:noFill/>
        <a:ln>
          <a:noFill/>
        </a:ln>
        <a:effectLst>
          <a:outerShdw blurRad="50800" dist="50800" dir="5400000" algn="ctr" rotWithShape="0">
            <a:schemeClr val="bg1"/>
          </a:outerShdw>
        </a:effectLst>
      </c:spPr>
    </c:plotArea>
    <c:legend>
      <c:legendPos val="r"/>
    </c:legend>
    <c:plotVisOnly val="1"/>
    <c:dispBlanksAs val="gap"/>
  </c:chart>
  <c:spPr>
    <a:gradFill>
      <a:gsLst>
        <a:gs pos="0">
          <a:srgbClr val="D5FAA8"/>
        </a:gs>
        <a:gs pos="50000">
          <a:srgbClr val="4F81BD">
            <a:tint val="44500"/>
            <a:satMod val="160000"/>
          </a:srgbClr>
        </a:gs>
        <a:gs pos="100000">
          <a:srgbClr val="4F81BD">
            <a:tint val="23500"/>
            <a:satMod val="160000"/>
          </a:srgbClr>
        </a:gs>
      </a:gsLst>
      <a:lin ang="5400000" scaled="0"/>
    </a:gradFill>
    <a:ln>
      <a:noFill/>
    </a:ln>
    <a:scene3d>
      <a:camera prst="orthographicFront"/>
      <a:lightRig rig="balanced" dir="t"/>
    </a:scene3d>
    <a:sp3d>
      <a:bevelT w="152400" h="25400"/>
      <a:bevelB w="190500" prst="coolSlant"/>
    </a:sp3d>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latin typeface="Times New Roman" pitchFamily="18" charset="0"/>
                <a:cs typeface="Times New Roman" pitchFamily="18" charset="0"/>
              </a:defRPr>
            </a:pPr>
            <a:r>
              <a:rPr lang="ru-RU" sz="1200" b="1" i="0" u="none" strike="noStrike" baseline="0">
                <a:latin typeface="Times New Roman" pitchFamily="18" charset="0"/>
                <a:cs typeface="Times New Roman" pitchFamily="18" charset="0"/>
              </a:rPr>
              <a:t>Структура оборота розничной торговли за 2017 год и 1 полугодие 2018 года </a:t>
            </a:r>
            <a:endParaRPr lang="ru-RU" sz="1200">
              <a:latin typeface="Times New Roman" pitchFamily="18" charset="0"/>
              <a:cs typeface="Times New Roman" pitchFamily="18" charset="0"/>
            </a:endParaRPr>
          </a:p>
        </c:rich>
      </c:tx>
    </c:title>
    <c:view3D>
      <c:perspective val="30"/>
    </c:view3D>
    <c:floor>
      <c:spPr>
        <a:blipFill>
          <a:blip xmlns:r="http://schemas.openxmlformats.org/officeDocument/2006/relationships" r:embed="rId1"/>
          <a:tile tx="0" ty="0" sx="100000" sy="100000" flip="none" algn="tl"/>
        </a:blipFill>
      </c:spPr>
    </c:floor>
    <c:sideWall>
      <c:spPr>
        <a:solidFill>
          <a:srgbClr val="FFFF99"/>
        </a:solidFill>
      </c:spPr>
    </c:sideWall>
    <c:backWall>
      <c:spPr>
        <a:solidFill>
          <a:srgbClr val="FFFF99"/>
        </a:solidFill>
      </c:spPr>
    </c:backWall>
    <c:plotArea>
      <c:layout>
        <c:manualLayout>
          <c:layoutTarget val="inner"/>
          <c:xMode val="edge"/>
          <c:yMode val="edge"/>
          <c:x val="6.422154882942753E-2"/>
          <c:y val="0.21052587176602924"/>
          <c:w val="0.57985078759658948"/>
          <c:h val="0.66058180227473551"/>
        </c:manualLayout>
      </c:layout>
      <c:bar3DChart>
        <c:barDir val="col"/>
        <c:grouping val="standard"/>
        <c:ser>
          <c:idx val="0"/>
          <c:order val="0"/>
          <c:tx>
            <c:strRef>
              <c:f>Лист1!$B$1</c:f>
              <c:strCache>
                <c:ptCount val="1"/>
                <c:pt idx="0">
                  <c:v>оборот розничной торговли пищевыми продуктами, включая напитки, и табачными изделиями организаций, не относящихся к субъектам малого предпринимательства, процентов</c:v>
                </c:pt>
              </c:strCache>
            </c:strRef>
          </c:tx>
          <c:spPr>
            <a:solidFill>
              <a:srgbClr val="90EECF"/>
            </a:solidFill>
            <a:scene3d>
              <a:camera prst="orthographicFront"/>
              <a:lightRig rig="threePt" dir="t"/>
            </a:scene3d>
            <a:sp3d prstMaterial="plastic"/>
          </c:spPr>
          <c:dPt>
            <c:idx val="0"/>
            <c:spPr>
              <a:solidFill>
                <a:srgbClr val="90EECF"/>
              </a:solidFill>
              <a:ln>
                <a:solidFill>
                  <a:srgbClr val="F5F089"/>
                </a:solidFill>
              </a:ln>
              <a:scene3d>
                <a:camera prst="orthographicFront"/>
                <a:lightRig rig="threePt" dir="t"/>
              </a:scene3d>
              <a:sp3d prstMaterial="plastic"/>
            </c:spPr>
          </c:dPt>
          <c:dLbls>
            <c:spPr>
              <a:noFill/>
              <a:ln>
                <a:noFill/>
              </a:ln>
              <a:effectLst/>
            </c:spPr>
            <c:showVal val="1"/>
            <c:extLst>
              <c:ext xmlns:c15="http://schemas.microsoft.com/office/drawing/2012/chart" uri="{CE6537A1-D6FC-4f65-9D91-7224C49458BB}">
                <c15:showLeaderLines val="0"/>
              </c:ext>
            </c:extLst>
          </c:dLbls>
          <c:cat>
            <c:strRef>
              <c:f>Лист1!$A$2:$A$3</c:f>
              <c:strCache>
                <c:ptCount val="2"/>
                <c:pt idx="0">
                  <c:v>2017 год</c:v>
                </c:pt>
                <c:pt idx="1">
                  <c:v>1 полугодие 2018 года</c:v>
                </c:pt>
              </c:strCache>
            </c:strRef>
          </c:cat>
          <c:val>
            <c:numRef>
              <c:f>Лист1!$B$2:$B$3</c:f>
              <c:numCache>
                <c:formatCode>General</c:formatCode>
                <c:ptCount val="2"/>
                <c:pt idx="0">
                  <c:v>40.550000000000004</c:v>
                </c:pt>
                <c:pt idx="1">
                  <c:v>44.4</c:v>
                </c:pt>
              </c:numCache>
            </c:numRef>
          </c:val>
        </c:ser>
        <c:ser>
          <c:idx val="1"/>
          <c:order val="1"/>
          <c:tx>
            <c:strRef>
              <c:f>Лист1!$C$1</c:f>
              <c:strCache>
                <c:ptCount val="1"/>
                <c:pt idx="0">
                  <c:v>оборот розничной торговли непродовольственными товарами, процентов</c:v>
                </c:pt>
              </c:strCache>
            </c:strRef>
          </c:tx>
          <c:spPr>
            <a:solidFill>
              <a:srgbClr val="CCCCFF"/>
            </a:solidFill>
            <a:effectLst>
              <a:innerShdw blurRad="63500" dist="50800" dir="18900000">
                <a:prstClr val="black">
                  <a:alpha val="50000"/>
                </a:prstClr>
              </a:innerShdw>
            </a:effectLst>
            <a:scene3d>
              <a:camera prst="orthographicFront"/>
              <a:lightRig rig="threePt" dir="t"/>
            </a:scene3d>
            <a:sp3d prstMaterial="metal"/>
          </c:spPr>
          <c:dLbls>
            <c:spPr>
              <a:noFill/>
              <a:ln>
                <a:noFill/>
              </a:ln>
              <a:effectLst/>
            </c:spPr>
            <c:showVal val="1"/>
            <c:extLst>
              <c:ext xmlns:c15="http://schemas.microsoft.com/office/drawing/2012/chart" uri="{CE6537A1-D6FC-4f65-9D91-7224C49458BB}">
                <c15:showLeaderLines val="0"/>
              </c:ext>
            </c:extLst>
          </c:dLbls>
          <c:cat>
            <c:strRef>
              <c:f>Лист1!$A$2:$A$3</c:f>
              <c:strCache>
                <c:ptCount val="2"/>
                <c:pt idx="0">
                  <c:v>2017 год</c:v>
                </c:pt>
                <c:pt idx="1">
                  <c:v>1 полугодие 2018 года</c:v>
                </c:pt>
              </c:strCache>
            </c:strRef>
          </c:cat>
          <c:val>
            <c:numRef>
              <c:f>Лист1!$C$2:$C$3</c:f>
              <c:numCache>
                <c:formatCode>General</c:formatCode>
                <c:ptCount val="2"/>
                <c:pt idx="0">
                  <c:v>59.449999999999996</c:v>
                </c:pt>
                <c:pt idx="1">
                  <c:v>55.6</c:v>
                </c:pt>
              </c:numCache>
            </c:numRef>
          </c:val>
        </c:ser>
        <c:gapWidth val="57"/>
        <c:gapDepth val="181"/>
        <c:shape val="cone"/>
        <c:axId val="135092864"/>
        <c:axId val="135123328"/>
        <c:axId val="135127040"/>
      </c:bar3DChart>
      <c:catAx>
        <c:axId val="135092864"/>
        <c:scaling>
          <c:orientation val="minMax"/>
        </c:scaling>
        <c:axPos val="b"/>
        <c:numFmt formatCode="General" sourceLinked="0"/>
        <c:tickLblPos val="nextTo"/>
        <c:crossAx val="135123328"/>
        <c:crosses val="autoZero"/>
        <c:auto val="1"/>
        <c:lblAlgn val="ctr"/>
        <c:lblOffset val="100"/>
      </c:catAx>
      <c:valAx>
        <c:axId val="135123328"/>
        <c:scaling>
          <c:orientation val="minMax"/>
        </c:scaling>
        <c:axPos val="l"/>
        <c:majorGridlines>
          <c:spPr>
            <a:ln>
              <a:solidFill>
                <a:schemeClr val="accent1"/>
              </a:solidFill>
            </a:ln>
          </c:spPr>
        </c:majorGridlines>
        <c:numFmt formatCode="General" sourceLinked="1"/>
        <c:tickLblPos val="nextTo"/>
        <c:spPr>
          <a:noFill/>
        </c:spPr>
        <c:crossAx val="135092864"/>
        <c:crosses val="autoZero"/>
        <c:crossBetween val="between"/>
      </c:valAx>
      <c:serAx>
        <c:axId val="135127040"/>
        <c:scaling>
          <c:orientation val="minMax"/>
        </c:scaling>
        <c:delete val="1"/>
        <c:axPos val="b"/>
        <c:tickLblPos val="nextTo"/>
        <c:crossAx val="135123328"/>
        <c:crosses val="autoZero"/>
      </c:serAx>
    </c:plotArea>
    <c:legend>
      <c:legendPos val="r"/>
      <c:layout>
        <c:manualLayout>
          <c:xMode val="edge"/>
          <c:yMode val="edge"/>
          <c:x val="0.65422572178479066"/>
          <c:y val="0.29008686414199236"/>
          <c:w val="0.33651501895597308"/>
          <c:h val="0.64581833520811682"/>
        </c:manualLayout>
      </c:layout>
    </c:legend>
    <c:plotVisOnly val="1"/>
    <c:dispBlanksAs val="gap"/>
  </c:chart>
  <c:spPr>
    <a:gradFill>
      <a:gsLst>
        <a:gs pos="0">
          <a:srgbClr val="D5FAA8"/>
        </a:gs>
        <a:gs pos="50000">
          <a:srgbClr val="4F81BD">
            <a:tint val="44500"/>
            <a:satMod val="160000"/>
          </a:srgbClr>
        </a:gs>
        <a:gs pos="100000">
          <a:srgbClr val="4F81BD">
            <a:tint val="23500"/>
            <a:satMod val="160000"/>
          </a:srgbClr>
        </a:gs>
      </a:gsLst>
      <a:lin ang="5400000" scaled="0"/>
    </a:gradFill>
    <a:ln>
      <a:noFill/>
    </a:ln>
    <a:effectLst>
      <a:innerShdw blurRad="63500" dist="50800" dir="18900000">
        <a:prstClr val="black">
          <a:alpha val="50000"/>
        </a:prstClr>
      </a:innerShdw>
    </a:effectLst>
    <a:scene3d>
      <a:camera prst="orthographicFront"/>
      <a:lightRig rig="threePt" dir="t"/>
    </a:scene3d>
    <a:sp3d>
      <a:bevelB w="114300" prst="artDeco"/>
    </a:sp3d>
  </c:sp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pPr>
            <a:r>
              <a:rPr lang="ru-RU" sz="1200" b="1">
                <a:latin typeface="Times New Roman" pitchFamily="18" charset="0"/>
                <a:cs typeface="Times New Roman" pitchFamily="18" charset="0"/>
              </a:rPr>
              <a:t>Развитие потребительского рынка на территории Ленинского муниципального района </a:t>
            </a:r>
          </a:p>
          <a:p>
            <a:pPr>
              <a:defRPr sz="1200"/>
            </a:pPr>
            <a:endParaRPr lang="ru-RU" sz="1200"/>
          </a:p>
        </c:rich>
      </c:tx>
      <c:layout>
        <c:manualLayout>
          <c:xMode val="edge"/>
          <c:yMode val="edge"/>
          <c:x val="0.18222769522230794"/>
          <c:y val="0"/>
        </c:manualLayout>
      </c:layout>
      <c:overlay val="1"/>
    </c:title>
    <c:view3D>
      <c:perspective val="30"/>
    </c:view3D>
    <c:floor>
      <c:spPr>
        <a:blipFill>
          <a:blip xmlns:r="http://schemas.openxmlformats.org/officeDocument/2006/relationships" r:embed="rId1"/>
          <a:tile tx="0" ty="0" sx="100000" sy="100000" flip="none" algn="tl"/>
        </a:blipFill>
      </c:spPr>
    </c:floor>
    <c:sideWall>
      <c:spPr>
        <a:solidFill>
          <a:srgbClr val="DECDC2"/>
        </a:solidFill>
        <a:ln>
          <a:solidFill>
            <a:srgbClr val="F5F089"/>
          </a:solidFill>
        </a:ln>
      </c:spPr>
    </c:sideWall>
    <c:backWall>
      <c:spPr>
        <a:solidFill>
          <a:srgbClr val="DECDC2"/>
        </a:solidFill>
        <a:ln>
          <a:solidFill>
            <a:srgbClr val="F5F089"/>
          </a:solidFill>
        </a:ln>
      </c:spPr>
    </c:backWall>
    <c:plotArea>
      <c:layout>
        <c:manualLayout>
          <c:layoutTarget val="inner"/>
          <c:xMode val="edge"/>
          <c:yMode val="edge"/>
          <c:x val="8.2305154564012828E-2"/>
          <c:y val="6.3898887639045124E-2"/>
          <c:w val="0.89938411116561257"/>
          <c:h val="0.85394607064252726"/>
        </c:manualLayout>
      </c:layout>
      <c:bar3DChart>
        <c:barDir val="col"/>
        <c:grouping val="standard"/>
        <c:ser>
          <c:idx val="0"/>
          <c:order val="0"/>
          <c:tx>
            <c:strRef>
              <c:f>Лист1!$B$1</c:f>
              <c:strCache>
                <c:ptCount val="1"/>
                <c:pt idx="0">
                  <c:v>оборот общественного питания, млн.рублей</c:v>
                </c:pt>
              </c:strCache>
            </c:strRef>
          </c:tx>
          <c:spPr>
            <a:solidFill>
              <a:srgbClr val="CD69CF"/>
            </a:solidFill>
            <a:scene3d>
              <a:camera prst="orthographicFront"/>
              <a:lightRig rig="threePt" dir="t"/>
            </a:scene3d>
            <a:sp3d prstMaterial="plastic"/>
          </c:spPr>
          <c:dLbls>
            <c:spPr>
              <a:noFill/>
              <a:ln>
                <a:noFill/>
              </a:ln>
              <a:effectLst/>
            </c:spPr>
            <c:txPr>
              <a:bodyPr rot="0" vert="horz" anchor="ctr" anchorCtr="1"/>
              <a:lstStyle/>
              <a:p>
                <a:pPr>
                  <a:defRPr/>
                </a:pPr>
                <a:endParaRPr lang="ru-RU"/>
              </a:p>
            </c:txPr>
            <c:showVal val="1"/>
            <c:extLst>
              <c:ext xmlns:c15="http://schemas.microsoft.com/office/drawing/2012/chart" uri="{CE6537A1-D6FC-4f65-9D91-7224C49458BB}">
                <c15:showLeaderLines val="0"/>
              </c:ext>
            </c:extLst>
          </c:dLbls>
          <c:cat>
            <c:strRef>
              <c:f>Лист1!$A$2:$A$4</c:f>
              <c:strCache>
                <c:ptCount val="3"/>
                <c:pt idx="0">
                  <c:v>2016 год</c:v>
                </c:pt>
                <c:pt idx="1">
                  <c:v>2017 год </c:v>
                </c:pt>
                <c:pt idx="2">
                  <c:v>2018 год </c:v>
                </c:pt>
              </c:strCache>
            </c:strRef>
          </c:cat>
          <c:val>
            <c:numRef>
              <c:f>Лист1!$B$2:$B$4</c:f>
              <c:numCache>
                <c:formatCode>General</c:formatCode>
                <c:ptCount val="3"/>
                <c:pt idx="0">
                  <c:v>41.230000000000011</c:v>
                </c:pt>
                <c:pt idx="1">
                  <c:v>41.27</c:v>
                </c:pt>
                <c:pt idx="2">
                  <c:v>43.04</c:v>
                </c:pt>
              </c:numCache>
            </c:numRef>
          </c:val>
          <c:shape val="coneToMax"/>
        </c:ser>
        <c:ser>
          <c:idx val="1"/>
          <c:order val="1"/>
          <c:tx>
            <c:strRef>
              <c:f>Лист1!$C$1</c:f>
              <c:strCache>
                <c:ptCount val="1"/>
                <c:pt idx="0">
                  <c:v>объем платных услуг,млн.рублей</c:v>
                </c:pt>
              </c:strCache>
            </c:strRef>
          </c:tx>
          <c:spPr>
            <a:blipFill>
              <a:blip xmlns:r="http://schemas.openxmlformats.org/officeDocument/2006/relationships" r:embed="rId2"/>
              <a:tile tx="0" ty="0" sx="100000" sy="100000" flip="none" algn="tl"/>
            </a:blipFill>
          </c:spPr>
          <c:dLbls>
            <c:spPr>
              <a:noFill/>
              <a:ln>
                <a:noFill/>
              </a:ln>
              <a:effectLst/>
            </c:spPr>
            <c:showVal val="1"/>
            <c:extLst>
              <c:ext xmlns:c15="http://schemas.microsoft.com/office/drawing/2012/chart" uri="{CE6537A1-D6FC-4f65-9D91-7224C49458BB}">
                <c15:showLeaderLines val="0"/>
              </c:ext>
            </c:extLst>
          </c:dLbls>
          <c:cat>
            <c:strRef>
              <c:f>Лист1!$A$2:$A$4</c:f>
              <c:strCache>
                <c:ptCount val="3"/>
                <c:pt idx="0">
                  <c:v>2016 год</c:v>
                </c:pt>
                <c:pt idx="1">
                  <c:v>2017 год </c:v>
                </c:pt>
                <c:pt idx="2">
                  <c:v>2018 год </c:v>
                </c:pt>
              </c:strCache>
            </c:strRef>
          </c:cat>
          <c:val>
            <c:numRef>
              <c:f>Лист1!$C$2:$C$4</c:f>
              <c:numCache>
                <c:formatCode>General</c:formatCode>
                <c:ptCount val="3"/>
                <c:pt idx="0">
                  <c:v>178.64</c:v>
                </c:pt>
                <c:pt idx="1">
                  <c:v>163.28</c:v>
                </c:pt>
                <c:pt idx="2">
                  <c:v>165.73</c:v>
                </c:pt>
              </c:numCache>
            </c:numRef>
          </c:val>
          <c:shape val="pyramidToMax"/>
        </c:ser>
        <c:ser>
          <c:idx val="2"/>
          <c:order val="2"/>
          <c:tx>
            <c:strRef>
              <c:f>Лист1!$D$1</c:f>
              <c:strCache>
                <c:ptCount val="1"/>
                <c:pt idx="0">
                  <c:v>оборот розничной торговли, млн.рублей</c:v>
                </c:pt>
              </c:strCache>
            </c:strRef>
          </c:tx>
          <c:spPr>
            <a:gradFill>
              <a:gsLst>
                <a:gs pos="0">
                  <a:srgbClr val="8064A2">
                    <a:lumMod val="60000"/>
                    <a:lumOff val="40000"/>
                  </a:srgbClr>
                </a:gs>
                <a:gs pos="50000">
                  <a:srgbClr val="4F81BD">
                    <a:tint val="44500"/>
                    <a:satMod val="160000"/>
                  </a:srgbClr>
                </a:gs>
                <a:gs pos="100000">
                  <a:srgbClr val="4F81BD">
                    <a:tint val="23500"/>
                    <a:satMod val="160000"/>
                  </a:srgbClr>
                </a:gs>
              </a:gsLst>
              <a:lin ang="5400000" scaled="0"/>
            </a:gradFill>
          </c:spPr>
          <c:dLbls>
            <c:spPr>
              <a:noFill/>
              <a:ln>
                <a:noFill/>
              </a:ln>
              <a:effectLst/>
            </c:spPr>
            <c:showVal val="1"/>
            <c:extLst>
              <c:ext xmlns:c15="http://schemas.microsoft.com/office/drawing/2012/chart" uri="{CE6537A1-D6FC-4f65-9D91-7224C49458BB}">
                <c15:showLeaderLines val="0"/>
              </c:ext>
            </c:extLst>
          </c:dLbls>
          <c:cat>
            <c:strRef>
              <c:f>Лист1!$A$2:$A$4</c:f>
              <c:strCache>
                <c:ptCount val="3"/>
                <c:pt idx="0">
                  <c:v>2016 год</c:v>
                </c:pt>
                <c:pt idx="1">
                  <c:v>2017 год </c:v>
                </c:pt>
                <c:pt idx="2">
                  <c:v>2018 год </c:v>
                </c:pt>
              </c:strCache>
            </c:strRef>
          </c:cat>
          <c:val>
            <c:numRef>
              <c:f>Лист1!$D$2:$D$4</c:f>
              <c:numCache>
                <c:formatCode>General</c:formatCode>
                <c:ptCount val="3"/>
                <c:pt idx="0">
                  <c:v>1437.55</c:v>
                </c:pt>
                <c:pt idx="1">
                  <c:v>1476.4</c:v>
                </c:pt>
                <c:pt idx="2">
                  <c:v>1528.04</c:v>
                </c:pt>
              </c:numCache>
            </c:numRef>
          </c:val>
          <c:shape val="cylinder"/>
        </c:ser>
        <c:dLbls>
          <c:showVal val="1"/>
        </c:dLbls>
        <c:gapWidth val="213"/>
        <c:gapDepth val="70"/>
        <c:shape val="box"/>
        <c:axId val="134817280"/>
        <c:axId val="134818816"/>
        <c:axId val="135130176"/>
      </c:bar3DChart>
      <c:catAx>
        <c:axId val="134817280"/>
        <c:scaling>
          <c:orientation val="minMax"/>
        </c:scaling>
        <c:axPos val="b"/>
        <c:numFmt formatCode="General" sourceLinked="0"/>
        <c:tickLblPos val="nextTo"/>
        <c:crossAx val="134818816"/>
        <c:crosses val="autoZero"/>
        <c:auto val="1"/>
        <c:lblAlgn val="ctr"/>
        <c:lblOffset val="100"/>
      </c:catAx>
      <c:valAx>
        <c:axId val="134818816"/>
        <c:scaling>
          <c:orientation val="minMax"/>
        </c:scaling>
        <c:axPos val="l"/>
        <c:majorGridlines/>
        <c:numFmt formatCode="General" sourceLinked="1"/>
        <c:tickLblPos val="nextTo"/>
        <c:crossAx val="134817280"/>
        <c:crosses val="autoZero"/>
        <c:crossBetween val="between"/>
      </c:valAx>
      <c:serAx>
        <c:axId val="135130176"/>
        <c:scaling>
          <c:orientation val="minMax"/>
        </c:scaling>
        <c:delete val="1"/>
        <c:axPos val="b"/>
        <c:tickLblPos val="nextTo"/>
        <c:crossAx val="134818816"/>
        <c:crosses val="autoZero"/>
      </c:serAx>
      <c:spPr>
        <a:gradFill>
          <a:gsLst>
            <a:gs pos="0">
              <a:srgbClr val="33CCCC"/>
            </a:gs>
            <a:gs pos="50000">
              <a:srgbClr val="4F81BD">
                <a:tint val="44500"/>
                <a:satMod val="160000"/>
              </a:srgbClr>
            </a:gs>
            <a:gs pos="100000">
              <a:srgbClr val="4F81BD">
                <a:tint val="23500"/>
                <a:satMod val="160000"/>
              </a:srgbClr>
            </a:gs>
          </a:gsLst>
          <a:lin ang="5400000" scaled="0"/>
        </a:gradFill>
      </c:spPr>
    </c:plotArea>
    <c:legend>
      <c:legendPos val="r"/>
      <c:layout>
        <c:manualLayout>
          <c:xMode val="edge"/>
          <c:yMode val="edge"/>
          <c:x val="0.72897345726522111"/>
          <c:y val="0.40957028353518632"/>
          <c:w val="0.26300649260948167"/>
          <c:h val="0.29147228793711177"/>
        </c:manualLayout>
      </c:layout>
    </c:legend>
    <c:plotVisOnly val="1"/>
    <c:dispBlanksAs val="gap"/>
  </c:chart>
  <c:spPr>
    <a:noFill/>
    <a:ln>
      <a:noFill/>
    </a:ln>
  </c:spPr>
  <c:externalData r:id="rId3"/>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baseline="0">
                <a:latin typeface="Times New Roman" pitchFamily="18" charset="0"/>
                <a:cs typeface="Times New Roman" pitchFamily="18" charset="0"/>
              </a:rPr>
              <a:t>Количество субъектов малого и среднего предпринимательства по Ленинскому муниципальному району в целевом варианте, единиц</a:t>
            </a:r>
          </a:p>
        </c:rich>
      </c:tx>
    </c:title>
    <c:view3D>
      <c:rotX val="-10"/>
      <c:perspective val="0"/>
    </c:view3D>
    <c:floor>
      <c:spPr>
        <a:gradFill>
          <a:gsLst>
            <a:gs pos="0">
              <a:srgbClr val="72B8C8"/>
            </a:gs>
            <a:gs pos="50000">
              <a:srgbClr val="4F81BD">
                <a:tint val="44500"/>
                <a:satMod val="160000"/>
              </a:srgbClr>
            </a:gs>
            <a:gs pos="100000">
              <a:srgbClr val="4F81BD">
                <a:tint val="23500"/>
                <a:satMod val="160000"/>
              </a:srgbClr>
            </a:gs>
          </a:gsLst>
          <a:lin ang="5400000" scaled="0"/>
        </a:gradFill>
        <a:effectLst>
          <a:outerShdw blurRad="50800" dist="50800" dir="5400000" algn="ctr" rotWithShape="0">
            <a:srgbClr val="FFFFCC"/>
          </a:outerShdw>
        </a:effectLst>
      </c:spPr>
    </c:floor>
    <c:sideWall>
      <c:spPr>
        <a:blipFill>
          <a:blip xmlns:r="http://schemas.openxmlformats.org/officeDocument/2006/relationships" r:embed="rId1"/>
          <a:tile tx="0" ty="0" sx="100000" sy="100000" flip="none" algn="tl"/>
        </a:blipFill>
        <a:ln>
          <a:solidFill>
            <a:srgbClr val="FFFF66"/>
          </a:solidFill>
        </a:ln>
        <a:effectLst>
          <a:outerShdw blurRad="50800" dist="50800" dir="5400000" algn="ctr" rotWithShape="0">
            <a:srgbClr val="CCECFF"/>
          </a:outerShdw>
        </a:effectLst>
      </c:spPr>
    </c:sideWall>
    <c:backWall>
      <c:spPr>
        <a:blipFill>
          <a:blip xmlns:r="http://schemas.openxmlformats.org/officeDocument/2006/relationships" r:embed="rId1"/>
          <a:tile tx="0" ty="0" sx="100000" sy="100000" flip="none" algn="tl"/>
        </a:blipFill>
        <a:ln>
          <a:solidFill>
            <a:srgbClr val="FFFF66"/>
          </a:solidFill>
        </a:ln>
        <a:effectLst>
          <a:outerShdw blurRad="50800" dist="50800" dir="5400000" algn="ctr" rotWithShape="0">
            <a:srgbClr val="CCECFF"/>
          </a:outerShdw>
        </a:effectLst>
      </c:spPr>
    </c:backWall>
    <c:plotArea>
      <c:layout>
        <c:manualLayout>
          <c:layoutTarget val="inner"/>
          <c:xMode val="edge"/>
          <c:yMode val="edge"/>
          <c:x val="6.3216979767292888E-2"/>
          <c:y val="0.2702366289816886"/>
          <c:w val="0.93666229942015078"/>
          <c:h val="0.5821820472440945"/>
        </c:manualLayout>
      </c:layout>
      <c:bar3DChart>
        <c:barDir val="col"/>
        <c:grouping val="clustered"/>
        <c:ser>
          <c:idx val="0"/>
          <c:order val="0"/>
          <c:tx>
            <c:strRef>
              <c:f>Лист1!$B$1</c:f>
              <c:strCache>
                <c:ptCount val="1"/>
                <c:pt idx="0">
                  <c:v>2019 год</c:v>
                </c:pt>
              </c:strCache>
            </c:strRef>
          </c:tx>
          <c:spPr>
            <a:gradFill>
              <a:gsLst>
                <a:gs pos="0">
                  <a:srgbClr val="CF31C7"/>
                </a:gs>
                <a:gs pos="50000">
                  <a:srgbClr val="4F81BD">
                    <a:tint val="44500"/>
                    <a:satMod val="160000"/>
                  </a:srgbClr>
                </a:gs>
                <a:gs pos="100000">
                  <a:srgbClr val="4F81BD">
                    <a:tint val="23500"/>
                    <a:satMod val="160000"/>
                  </a:srgbClr>
                </a:gs>
              </a:gsLst>
              <a:lin ang="5400000" scaled="0"/>
            </a:gradFill>
          </c:spPr>
          <c:dLbls>
            <c:dLbl>
              <c:idx val="0"/>
              <c:layout>
                <c:manualLayout>
                  <c:x val="2.0997375328084687E-3"/>
                  <c:y val="-4.6692607003892113E-2"/>
                </c:manualLayout>
              </c:layout>
              <c:spPr>
                <a:solidFill>
                  <a:srgbClr val="CC99FF"/>
                </a:solidFill>
              </c:spPr>
              <c:txPr>
                <a:bodyPr/>
                <a:lstStyle/>
                <a:p>
                  <a:pPr>
                    <a:defRPr/>
                  </a:pPr>
                  <a:endParaRPr lang="ru-RU"/>
                </a:p>
              </c:txPr>
              <c:showVal val="1"/>
              <c:extLst>
                <c:ext xmlns:c15="http://schemas.microsoft.com/office/drawing/2012/chart" uri="{CE6537A1-D6FC-4f65-9D91-7224C49458BB}"/>
              </c:extLst>
            </c:dLbl>
            <c:spPr>
              <a:gradFill>
                <a:gsLst>
                  <a:gs pos="0">
                    <a:srgbClr val="CC99FF"/>
                  </a:gs>
                  <a:gs pos="17999">
                    <a:srgbClr val="FEE7F2"/>
                  </a:gs>
                  <a:gs pos="36000">
                    <a:srgbClr val="FAC77D"/>
                  </a:gs>
                  <a:gs pos="61000">
                    <a:srgbClr val="FBA97D"/>
                  </a:gs>
                  <a:gs pos="82001">
                    <a:srgbClr val="FBD49C"/>
                  </a:gs>
                  <a:gs pos="100000">
                    <a:srgbClr val="FEE7F2"/>
                  </a:gs>
                </a:gsLst>
                <a:path path="shape">
                  <a:fillToRect l="50000" t="50000" r="50000" b="50000"/>
                </a:path>
              </a:gradFill>
            </c:spPr>
            <c:showVal val="1"/>
            <c:extLst>
              <c:ext xmlns:c15="http://schemas.microsoft.com/office/drawing/2012/chart" uri="{CE6537A1-D6FC-4f65-9D91-7224C49458BB}">
                <c15:showLeaderLines val="0"/>
              </c:ext>
            </c:extLst>
          </c:dLbls>
          <c:cat>
            <c:numRef>
              <c:f>Лист1!$A$2</c:f>
              <c:numCache>
                <c:formatCode>General</c:formatCode>
                <c:ptCount val="1"/>
              </c:numCache>
            </c:numRef>
          </c:cat>
          <c:val>
            <c:numRef>
              <c:f>Лист1!$B$2</c:f>
              <c:numCache>
                <c:formatCode>General</c:formatCode>
                <c:ptCount val="1"/>
                <c:pt idx="0">
                  <c:v>624</c:v>
                </c:pt>
              </c:numCache>
            </c:numRef>
          </c:val>
        </c:ser>
        <c:ser>
          <c:idx val="1"/>
          <c:order val="1"/>
          <c:tx>
            <c:strRef>
              <c:f>Лист1!$C$1</c:f>
              <c:strCache>
                <c:ptCount val="1"/>
                <c:pt idx="0">
                  <c:v>2020 год</c:v>
                </c:pt>
              </c:strCache>
            </c:strRef>
          </c:tx>
          <c:spPr>
            <a:solidFill>
              <a:schemeClr val="accent2">
                <a:lumMod val="75000"/>
              </a:schemeClr>
            </a:solidFill>
          </c:spPr>
          <c:dLbls>
            <c:spPr>
              <a:solidFill>
                <a:srgbClr val="CC99FF"/>
              </a:solidFill>
            </c:spPr>
            <c:showVal val="1"/>
            <c:extLst>
              <c:ext xmlns:c15="http://schemas.microsoft.com/office/drawing/2012/chart" uri="{CE6537A1-D6FC-4f65-9D91-7224C49458BB}">
                <c15:showLeaderLines val="0"/>
              </c:ext>
            </c:extLst>
          </c:dLbls>
          <c:cat>
            <c:numRef>
              <c:f>Лист1!$A$2</c:f>
              <c:numCache>
                <c:formatCode>General</c:formatCode>
                <c:ptCount val="1"/>
              </c:numCache>
            </c:numRef>
          </c:cat>
          <c:val>
            <c:numRef>
              <c:f>Лист1!$C$2</c:f>
              <c:numCache>
                <c:formatCode>General</c:formatCode>
                <c:ptCount val="1"/>
                <c:pt idx="0">
                  <c:v>630</c:v>
                </c:pt>
              </c:numCache>
            </c:numRef>
          </c:val>
        </c:ser>
        <c:ser>
          <c:idx val="2"/>
          <c:order val="2"/>
          <c:tx>
            <c:strRef>
              <c:f>Лист1!$D$1</c:f>
              <c:strCache>
                <c:ptCount val="1"/>
                <c:pt idx="0">
                  <c:v>2021 год</c:v>
                </c:pt>
              </c:strCache>
            </c:strRef>
          </c:tx>
          <c:spPr>
            <a:solidFill>
              <a:schemeClr val="accent3">
                <a:lumMod val="75000"/>
              </a:schemeClr>
            </a:solidFill>
          </c:spPr>
          <c:dLbls>
            <c:spPr>
              <a:solidFill>
                <a:srgbClr val="CC99FF"/>
              </a:solidFill>
            </c:spPr>
            <c:showVal val="1"/>
            <c:extLst>
              <c:ext xmlns:c15="http://schemas.microsoft.com/office/drawing/2012/chart" uri="{CE6537A1-D6FC-4f65-9D91-7224C49458BB}">
                <c15:showLeaderLines val="0"/>
              </c:ext>
            </c:extLst>
          </c:dLbls>
          <c:cat>
            <c:numRef>
              <c:f>Лист1!$A$2</c:f>
              <c:numCache>
                <c:formatCode>General</c:formatCode>
                <c:ptCount val="1"/>
              </c:numCache>
            </c:numRef>
          </c:cat>
          <c:val>
            <c:numRef>
              <c:f>Лист1!$D$2</c:f>
              <c:numCache>
                <c:formatCode>General</c:formatCode>
                <c:ptCount val="1"/>
                <c:pt idx="0">
                  <c:v>636</c:v>
                </c:pt>
              </c:numCache>
            </c:numRef>
          </c:val>
        </c:ser>
        <c:dLbls>
          <c:showVal val="1"/>
        </c:dLbls>
        <c:gapWidth val="55"/>
        <c:gapDepth val="55"/>
        <c:shape val="cylinder"/>
        <c:axId val="134684032"/>
        <c:axId val="134698112"/>
        <c:axId val="0"/>
      </c:bar3DChart>
      <c:catAx>
        <c:axId val="134684032"/>
        <c:scaling>
          <c:orientation val="minMax"/>
        </c:scaling>
        <c:axPos val="b"/>
        <c:numFmt formatCode="General" sourceLinked="1"/>
        <c:majorTickMark val="none"/>
        <c:tickLblPos val="nextTo"/>
        <c:crossAx val="134698112"/>
        <c:crosses val="autoZero"/>
        <c:auto val="1"/>
        <c:lblAlgn val="ctr"/>
        <c:lblOffset val="100"/>
      </c:catAx>
      <c:valAx>
        <c:axId val="134698112"/>
        <c:scaling>
          <c:orientation val="minMax"/>
        </c:scaling>
        <c:delete val="1"/>
        <c:axPos val="l"/>
        <c:majorGridlines/>
        <c:numFmt formatCode="General" sourceLinked="1"/>
        <c:majorTickMark val="none"/>
        <c:tickLblPos val="nextTo"/>
        <c:crossAx val="134684032"/>
        <c:crosses val="autoZero"/>
        <c:crossBetween val="between"/>
      </c:valAx>
      <c:spPr>
        <a:solidFill>
          <a:srgbClr val="D7FCAA"/>
        </a:solidFill>
        <a:ln>
          <a:noFill/>
        </a:ln>
        <a:effectLst>
          <a:outerShdw blurRad="12700" dist="50800" dir="5400000" algn="ctr" rotWithShape="0">
            <a:srgbClr val="92D050"/>
          </a:outerShdw>
        </a:effectLst>
        <a:scene3d>
          <a:camera prst="orthographicFront"/>
          <a:lightRig rig="threePt" dir="t"/>
        </a:scene3d>
        <a:sp3d prstMaterial="flat"/>
      </c:spPr>
    </c:plotArea>
    <c:legend>
      <c:legendPos val="l"/>
    </c:legend>
    <c:plotVisOnly val="1"/>
    <c:dispBlanksAs val="gap"/>
  </c:chart>
  <c:spPr>
    <a:noFill/>
    <a:ln cap="rnd" cmpd="sng">
      <a:noFill/>
    </a:ln>
    <a:effectLst>
      <a:outerShdw blurRad="50800" dist="50800" dir="5400000" algn="ctr" rotWithShape="0">
        <a:schemeClr val="bg1"/>
      </a:outerShdw>
    </a:effectLst>
    <a:scene3d>
      <a:camera prst="orthographicFront"/>
      <a:lightRig rig="threePt" dir="t"/>
    </a:scene3d>
    <a:sp3d/>
  </c:sp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baseline="0">
                <a:latin typeface="Times New Roman" pitchFamily="18" charset="0"/>
                <a:cs typeface="Times New Roman" pitchFamily="18" charset="0"/>
              </a:rPr>
              <a:t>Оборот средний, малых, включая микропредприятия и индивидуальных предпринимателей по Ленинскому муниципальному району в целевом варианте, млн.рублей </a:t>
            </a:r>
          </a:p>
        </c:rich>
      </c:tx>
    </c:title>
    <c:view3D>
      <c:rotX val="-10"/>
      <c:perspective val="0"/>
    </c:view3D>
    <c:floor>
      <c:spPr>
        <a:gradFill>
          <a:gsLst>
            <a:gs pos="0">
              <a:srgbClr val="72B8C8"/>
            </a:gs>
            <a:gs pos="50000">
              <a:srgbClr val="4F81BD">
                <a:tint val="44500"/>
                <a:satMod val="160000"/>
              </a:srgbClr>
            </a:gs>
            <a:gs pos="100000">
              <a:srgbClr val="4F81BD">
                <a:tint val="23500"/>
                <a:satMod val="160000"/>
              </a:srgbClr>
            </a:gs>
          </a:gsLst>
          <a:lin ang="5400000" scaled="0"/>
        </a:gradFill>
        <a:effectLst>
          <a:outerShdw blurRad="50800" dist="50800" dir="5400000" algn="ctr" rotWithShape="0">
            <a:srgbClr val="FFFFCC"/>
          </a:outerShdw>
        </a:effectLst>
      </c:spPr>
    </c:floor>
    <c:sideWall>
      <c:spPr>
        <a:blipFill>
          <a:blip xmlns:r="http://schemas.openxmlformats.org/officeDocument/2006/relationships" r:embed="rId1"/>
          <a:tile tx="0" ty="0" sx="100000" sy="100000" flip="none" algn="tl"/>
        </a:blipFill>
        <a:ln>
          <a:solidFill>
            <a:srgbClr val="FFFF66"/>
          </a:solidFill>
        </a:ln>
        <a:effectLst>
          <a:outerShdw blurRad="50800" dist="50800" dir="5400000" algn="ctr" rotWithShape="0">
            <a:srgbClr val="CCECFF"/>
          </a:outerShdw>
        </a:effectLst>
      </c:spPr>
    </c:sideWall>
    <c:backWall>
      <c:spPr>
        <a:blipFill>
          <a:blip xmlns:r="http://schemas.openxmlformats.org/officeDocument/2006/relationships" r:embed="rId1"/>
          <a:tile tx="0" ty="0" sx="100000" sy="100000" flip="none" algn="tl"/>
        </a:blipFill>
        <a:ln>
          <a:solidFill>
            <a:srgbClr val="FFFF66"/>
          </a:solidFill>
        </a:ln>
        <a:effectLst>
          <a:outerShdw blurRad="50800" dist="50800" dir="5400000" algn="ctr" rotWithShape="0">
            <a:srgbClr val="CCECFF"/>
          </a:outerShdw>
        </a:effectLst>
      </c:spPr>
    </c:backWall>
    <c:plotArea>
      <c:layout>
        <c:manualLayout>
          <c:layoutTarget val="inner"/>
          <c:xMode val="edge"/>
          <c:yMode val="edge"/>
          <c:x val="6.3216979767292888E-2"/>
          <c:y val="0.2702366289816886"/>
          <c:w val="0.93666229942015078"/>
          <c:h val="0.5821820472440945"/>
        </c:manualLayout>
      </c:layout>
      <c:bar3DChart>
        <c:barDir val="col"/>
        <c:grouping val="clustered"/>
        <c:ser>
          <c:idx val="0"/>
          <c:order val="0"/>
          <c:tx>
            <c:strRef>
              <c:f>Лист1!$B$1</c:f>
              <c:strCache>
                <c:ptCount val="1"/>
                <c:pt idx="0">
                  <c:v>2019 год</c:v>
                </c:pt>
              </c:strCache>
            </c:strRef>
          </c:tx>
          <c:spPr>
            <a:solidFill>
              <a:srgbClr val="5E9CE0"/>
            </a:solidFill>
          </c:spPr>
          <c:dLbls>
            <c:dLbl>
              <c:idx val="0"/>
              <c:layout>
                <c:manualLayout>
                  <c:x val="2.09973753280847E-3"/>
                  <c:y val="-4.6692607003892113E-2"/>
                </c:manualLayout>
              </c:layout>
              <c:spPr>
                <a:solidFill>
                  <a:srgbClr val="CC99FF"/>
                </a:solidFill>
              </c:spPr>
              <c:txPr>
                <a:bodyPr/>
                <a:lstStyle/>
                <a:p>
                  <a:pPr>
                    <a:defRPr/>
                  </a:pPr>
                  <a:endParaRPr lang="ru-RU"/>
                </a:p>
              </c:txPr>
              <c:showVal val="1"/>
              <c:extLst>
                <c:ext xmlns:c15="http://schemas.microsoft.com/office/drawing/2012/chart" uri="{CE6537A1-D6FC-4f65-9D91-7224C49458BB}"/>
              </c:extLst>
            </c:dLbl>
            <c:spPr>
              <a:gradFill>
                <a:gsLst>
                  <a:gs pos="0">
                    <a:srgbClr val="CC99FF"/>
                  </a:gs>
                  <a:gs pos="17999">
                    <a:srgbClr val="FEE7F2"/>
                  </a:gs>
                  <a:gs pos="36000">
                    <a:srgbClr val="FAC77D"/>
                  </a:gs>
                  <a:gs pos="61000">
                    <a:srgbClr val="FBA97D"/>
                  </a:gs>
                  <a:gs pos="82001">
                    <a:srgbClr val="FBD49C"/>
                  </a:gs>
                  <a:gs pos="100000">
                    <a:srgbClr val="FEE7F2"/>
                  </a:gs>
                </a:gsLst>
                <a:path path="shape">
                  <a:fillToRect l="50000" t="50000" r="50000" b="50000"/>
                </a:path>
              </a:gradFill>
            </c:spPr>
            <c:showVal val="1"/>
            <c:extLst>
              <c:ext xmlns:c15="http://schemas.microsoft.com/office/drawing/2012/chart" uri="{CE6537A1-D6FC-4f65-9D91-7224C49458BB}">
                <c15:showLeaderLines val="0"/>
              </c:ext>
            </c:extLst>
          </c:dLbls>
          <c:cat>
            <c:numRef>
              <c:f>Лист1!$A$2</c:f>
              <c:numCache>
                <c:formatCode>General</c:formatCode>
                <c:ptCount val="1"/>
              </c:numCache>
            </c:numRef>
          </c:cat>
          <c:val>
            <c:numRef>
              <c:f>Лист1!$B$2</c:f>
              <c:numCache>
                <c:formatCode>General</c:formatCode>
                <c:ptCount val="1"/>
                <c:pt idx="0">
                  <c:v>1803.76</c:v>
                </c:pt>
              </c:numCache>
            </c:numRef>
          </c:val>
        </c:ser>
        <c:ser>
          <c:idx val="1"/>
          <c:order val="1"/>
          <c:tx>
            <c:strRef>
              <c:f>Лист1!$C$1</c:f>
              <c:strCache>
                <c:ptCount val="1"/>
                <c:pt idx="0">
                  <c:v>2020 год</c:v>
                </c:pt>
              </c:strCache>
            </c:strRef>
          </c:tx>
          <c:spPr>
            <a:solidFill>
              <a:srgbClr val="C780E4"/>
            </a:solidFill>
          </c:spPr>
          <c:dLbls>
            <c:spPr>
              <a:solidFill>
                <a:srgbClr val="CC99FF"/>
              </a:solidFill>
            </c:spPr>
            <c:showVal val="1"/>
            <c:extLst>
              <c:ext xmlns:c15="http://schemas.microsoft.com/office/drawing/2012/chart" uri="{CE6537A1-D6FC-4f65-9D91-7224C49458BB}">
                <c15:showLeaderLines val="0"/>
              </c:ext>
            </c:extLst>
          </c:dLbls>
          <c:cat>
            <c:numRef>
              <c:f>Лист1!$A$2</c:f>
              <c:numCache>
                <c:formatCode>General</c:formatCode>
                <c:ptCount val="1"/>
              </c:numCache>
            </c:numRef>
          </c:cat>
          <c:val>
            <c:numRef>
              <c:f>Лист1!$C$2</c:f>
              <c:numCache>
                <c:formatCode>General</c:formatCode>
                <c:ptCount val="1"/>
                <c:pt idx="0">
                  <c:v>1903</c:v>
                </c:pt>
              </c:numCache>
            </c:numRef>
          </c:val>
        </c:ser>
        <c:ser>
          <c:idx val="2"/>
          <c:order val="2"/>
          <c:tx>
            <c:strRef>
              <c:f>Лист1!$D$1</c:f>
              <c:strCache>
                <c:ptCount val="1"/>
                <c:pt idx="0">
                  <c:v>2021 год</c:v>
                </c:pt>
              </c:strCache>
            </c:strRef>
          </c:tx>
          <c:spPr>
            <a:solidFill>
              <a:srgbClr val="00B0F0"/>
            </a:solidFill>
          </c:spPr>
          <c:dLbls>
            <c:spPr>
              <a:solidFill>
                <a:srgbClr val="CC99FF"/>
              </a:solidFill>
            </c:spPr>
            <c:showVal val="1"/>
            <c:extLst>
              <c:ext xmlns:c15="http://schemas.microsoft.com/office/drawing/2012/chart" uri="{CE6537A1-D6FC-4f65-9D91-7224C49458BB}">
                <c15:showLeaderLines val="0"/>
              </c:ext>
            </c:extLst>
          </c:dLbls>
          <c:cat>
            <c:numRef>
              <c:f>Лист1!$A$2</c:f>
              <c:numCache>
                <c:formatCode>General</c:formatCode>
                <c:ptCount val="1"/>
              </c:numCache>
            </c:numRef>
          </c:cat>
          <c:val>
            <c:numRef>
              <c:f>Лист1!$D$2</c:f>
              <c:numCache>
                <c:formatCode>General</c:formatCode>
                <c:ptCount val="1"/>
                <c:pt idx="0">
                  <c:v>2016.6799999999998</c:v>
                </c:pt>
              </c:numCache>
            </c:numRef>
          </c:val>
        </c:ser>
        <c:dLbls>
          <c:showVal val="1"/>
        </c:dLbls>
        <c:gapWidth val="55"/>
        <c:gapDepth val="55"/>
        <c:shape val="cylinder"/>
        <c:axId val="134730112"/>
        <c:axId val="134731648"/>
        <c:axId val="0"/>
      </c:bar3DChart>
      <c:catAx>
        <c:axId val="134730112"/>
        <c:scaling>
          <c:orientation val="minMax"/>
        </c:scaling>
        <c:axPos val="b"/>
        <c:numFmt formatCode="General" sourceLinked="1"/>
        <c:majorTickMark val="none"/>
        <c:tickLblPos val="nextTo"/>
        <c:crossAx val="134731648"/>
        <c:crosses val="autoZero"/>
        <c:auto val="1"/>
        <c:lblAlgn val="ctr"/>
        <c:lblOffset val="100"/>
      </c:catAx>
      <c:valAx>
        <c:axId val="134731648"/>
        <c:scaling>
          <c:orientation val="minMax"/>
        </c:scaling>
        <c:delete val="1"/>
        <c:axPos val="l"/>
        <c:majorGridlines>
          <c:spPr>
            <a:ln>
              <a:solidFill>
                <a:srgbClr val="F5F089"/>
              </a:solidFill>
            </a:ln>
          </c:spPr>
        </c:majorGridlines>
        <c:numFmt formatCode="General" sourceLinked="1"/>
        <c:majorTickMark val="none"/>
        <c:tickLblPos val="nextTo"/>
        <c:crossAx val="134730112"/>
        <c:crosses val="autoZero"/>
        <c:crossBetween val="between"/>
      </c:valAx>
      <c:spPr>
        <a:solidFill>
          <a:srgbClr val="FFCCCC"/>
        </a:solidFill>
        <a:ln>
          <a:noFill/>
        </a:ln>
        <a:effectLst>
          <a:outerShdw blurRad="12700" dist="50800" dir="5400000" algn="ctr" rotWithShape="0">
            <a:srgbClr val="92D050"/>
          </a:outerShdw>
        </a:effectLst>
        <a:scene3d>
          <a:camera prst="orthographicFront"/>
          <a:lightRig rig="threePt" dir="t"/>
        </a:scene3d>
        <a:sp3d prstMaterial="flat"/>
      </c:spPr>
    </c:plotArea>
    <c:legend>
      <c:legendPos val="l"/>
    </c:legend>
    <c:plotVisOnly val="1"/>
    <c:dispBlanksAs val="gap"/>
  </c:chart>
  <c:spPr>
    <a:noFill/>
    <a:ln cap="rnd" cmpd="sng">
      <a:noFill/>
    </a:ln>
    <a:effectLst>
      <a:outerShdw blurRad="50800" dist="50800" dir="5400000" algn="ctr" rotWithShape="0">
        <a:schemeClr val="bg1"/>
      </a:outerShdw>
    </a:effectLst>
    <a:scene3d>
      <a:camera prst="orthographicFront"/>
      <a:lightRig rig="threePt" dir="t"/>
    </a:scene3d>
    <a:sp3d/>
  </c:sp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58A14-2D41-4445-975B-D76C44FA3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Pages>
  <Words>28914</Words>
  <Characters>164815</Characters>
  <Application>Microsoft Office Word</Application>
  <DocSecurity>0</DocSecurity>
  <Lines>1373</Lines>
  <Paragraphs>386</Paragraphs>
  <ScaleCrop>false</ScaleCrop>
  <HeadingPairs>
    <vt:vector size="4" baseType="variant">
      <vt:variant>
        <vt:lpstr>Название</vt:lpstr>
      </vt:variant>
      <vt:variant>
        <vt:i4>1</vt:i4>
      </vt:variant>
      <vt:variant>
        <vt:lpstr>Заголовки</vt:lpstr>
      </vt:variant>
      <vt:variant>
        <vt:i4>34</vt:i4>
      </vt:variant>
    </vt:vector>
  </HeadingPairs>
  <TitlesOfParts>
    <vt:vector size="35" baseType="lpstr">
      <vt:lpstr>Администрация Волгоградской области</vt:lpstr>
      <vt:lpstr>Развитие отдельных видов деятельности на среднесрочную перспективу по консервати</vt:lpstr>
      <vt:lpstr>В 2017 году индекс промышленного производства по данному виду деятельности соста</vt:lpstr>
      <vt:lpstr>В 2017 году индекс промышленного производства по данному виду деятельности соста</vt:lpstr>
      <vt:lpstr>В 2017 году индекс промышленного производства по данному виду деятельности соста</vt:lpstr>
      <vt:lpstr>Ожидаемые в 2018 году тарифы определены с учетом приказов комитета тарифного рег</vt:lpstr>
      <vt:lpstr>Разработка прогноза развития промышленности на 2019–2021 годы осуществлена с уче</vt:lpstr>
      <vt:lpstr>Индекс промышленного производства по консервативному варианту прогнозируется:</vt:lpstr>
      <vt:lpstr>в 2019 году – 56,86 процентов;</vt:lpstr>
      <vt:lpstr>в 2020 году – 108,44 процентов;</vt:lpstr>
      <vt:lpstr>в 2021 году – 100,00 процентов.</vt:lpstr>
      <vt:lpstr>Индекс промышленного производства по базовому сценарию прогнозируется: </vt:lpstr>
      <vt:lpstr>в 2019 году – 100,63 процента; </vt:lpstr>
      <vt:lpstr>в 2020 году – 100,17 процента; </vt:lpstr>
      <vt:lpstr>в 2021 году – 101,94 процента.</vt:lpstr>
      <vt:lpstr>Индекс промышленного производства по целевому варианту прогнозируется:</vt:lpstr>
      <vt:lpstr>в 2019 году – 109,42 процента;</vt:lpstr>
      <vt:lpstr>в 2020 году – 111,01 процента;</vt:lpstr>
      <vt:lpstr>в 2021 году – 102,59 процента.</vt:lpstr>
      <vt:lpstr>Объем промышленного производства по консервативному варианту прогнозируется: </vt:lpstr>
      <vt:lpstr>в 2019 году – 412,250млн. рублей;</vt:lpstr>
      <vt:lpstr>в 2020 году – 460,012 млн. рублей;</vt:lpstr>
      <vt:lpstr>в 2021 году – 473,820 млн. рублей;</vt:lpstr>
      <vt:lpstr>Объем промышленного производства по базовому варианту прогнозируется:</vt:lpstr>
      <vt:lpstr>в 2019 году –729,529 млрд. рублей;</vt:lpstr>
      <vt:lpstr>в 2020 году – 751,989 млрд. рублей;</vt:lpstr>
      <vt:lpstr>в 2021 году – 766,608 млрд. рублей.</vt:lpstr>
      <vt:lpstr>Объем промышленного производства по целевому варианту прогнозируется:</vt:lpstr>
      <vt:lpstr>в 2019 году – 793,198 млрд. рублей; </vt:lpstr>
      <vt:lpstr>в 2020 году – 906,079 млрд. рублей; </vt:lpstr>
      <vt:lpstr>в 2021 году – 929,558 млрд. рублей.</vt:lpstr>
      <vt:lpstr>Производство растениеводческой продукции в районе сдерживается засушливыми услов</vt:lpstr>
      <vt:lpstr>Несмотря на проводимые мероприятия по сортообновлению результат производства рас</vt:lpstr>
      <vt:lpstr>Однако при наполняемости пойменной части района кормовая база  позволит сохранит</vt:lpstr>
      <vt:lpstr>Обеспечение населения Ленинского муниципального района телевизионным вещанием, р</vt:lpstr>
    </vt:vector>
  </TitlesOfParts>
  <Company>Комитет экономики</Company>
  <LinksUpToDate>false</LinksUpToDate>
  <CharactersWithSpaces>193343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Волгоградской области</dc:title>
  <dc:creator>Горюнова Н.Н.</dc:creator>
  <cp:lastModifiedBy>admin</cp:lastModifiedBy>
  <cp:revision>19</cp:revision>
  <cp:lastPrinted>2018-10-23T09:31:00Z</cp:lastPrinted>
  <dcterms:created xsi:type="dcterms:W3CDTF">2018-09-17T08:43:00Z</dcterms:created>
  <dcterms:modified xsi:type="dcterms:W3CDTF">2018-11-22T08:29:00Z</dcterms:modified>
</cp:coreProperties>
</file>