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584B5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EC3D12" w:rsidRDefault="00C43748">
      <w:pPr>
        <w:jc w:val="center"/>
        <w:rPr>
          <w:sz w:val="16"/>
          <w:szCs w:val="16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EC3D12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DD372A">
        <w:rPr>
          <w:sz w:val="24"/>
        </w:rPr>
        <w:t>02.11</w:t>
      </w:r>
      <w:r w:rsidR="00BA74A5">
        <w:rPr>
          <w:sz w:val="24"/>
        </w:rPr>
        <w:t>.2018</w:t>
      </w:r>
      <w:r>
        <w:rPr>
          <w:sz w:val="24"/>
        </w:rPr>
        <w:t xml:space="preserve">  №  </w:t>
      </w:r>
      <w:r w:rsidR="00DD372A">
        <w:rPr>
          <w:sz w:val="24"/>
        </w:rPr>
        <w:t>631</w:t>
      </w:r>
    </w:p>
    <w:p w:rsidR="00C43748" w:rsidRDefault="00C43748">
      <w:pPr>
        <w:rPr>
          <w:sz w:val="24"/>
        </w:rPr>
      </w:pPr>
    </w:p>
    <w:p w:rsidR="000A5C34" w:rsidRDefault="00BA74A5" w:rsidP="00BA74A5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 внесении изменений в постановление администрации Ленинского муниципального района </w:t>
      </w:r>
    </w:p>
    <w:p w:rsidR="000A5C34" w:rsidRDefault="00BA74A5" w:rsidP="00BA74A5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 14.09.2017 № 421 «</w:t>
      </w:r>
      <w:r w:rsidRPr="00E74C56">
        <w:rPr>
          <w:spacing w:val="-2"/>
          <w:sz w:val="24"/>
          <w:szCs w:val="24"/>
        </w:rPr>
        <w:t>Об утверждении и финансовом обеспечении ведомственн</w:t>
      </w:r>
      <w:r>
        <w:rPr>
          <w:spacing w:val="-2"/>
          <w:sz w:val="24"/>
          <w:szCs w:val="24"/>
        </w:rPr>
        <w:t>ой</w:t>
      </w:r>
      <w:r w:rsidRPr="00E74C56">
        <w:rPr>
          <w:spacing w:val="-2"/>
          <w:sz w:val="24"/>
          <w:szCs w:val="24"/>
        </w:rPr>
        <w:t xml:space="preserve"> целев</w:t>
      </w:r>
      <w:r>
        <w:rPr>
          <w:spacing w:val="-2"/>
          <w:sz w:val="24"/>
          <w:szCs w:val="24"/>
        </w:rPr>
        <w:t xml:space="preserve">ой </w:t>
      </w:r>
    </w:p>
    <w:p w:rsidR="00BA74A5" w:rsidRPr="00E32946" w:rsidRDefault="00BA74A5" w:rsidP="00BA74A5">
      <w:pPr>
        <w:shd w:val="clear" w:color="auto" w:fill="FFFFFF"/>
        <w:jc w:val="center"/>
        <w:rPr>
          <w:spacing w:val="-6"/>
          <w:sz w:val="24"/>
          <w:szCs w:val="24"/>
        </w:rPr>
      </w:pPr>
      <w:r w:rsidRPr="00E74C56">
        <w:rPr>
          <w:spacing w:val="-2"/>
          <w:sz w:val="24"/>
          <w:szCs w:val="24"/>
        </w:rPr>
        <w:t>про</w:t>
      </w:r>
      <w:r w:rsidRPr="00E74C56">
        <w:rPr>
          <w:spacing w:val="-2"/>
          <w:sz w:val="24"/>
          <w:szCs w:val="24"/>
        </w:rPr>
        <w:softHyphen/>
      </w:r>
      <w:r w:rsidRPr="00E74C56">
        <w:rPr>
          <w:spacing w:val="-6"/>
          <w:sz w:val="24"/>
          <w:szCs w:val="24"/>
        </w:rPr>
        <w:t>грамм</w:t>
      </w:r>
      <w:r>
        <w:rPr>
          <w:spacing w:val="-6"/>
          <w:sz w:val="24"/>
          <w:szCs w:val="24"/>
        </w:rPr>
        <w:t>ы</w:t>
      </w:r>
      <w:r w:rsidRPr="00E74C56"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</w:t>
      </w:r>
      <w:r w:rsidRPr="00501B86">
        <w:rPr>
          <w:sz w:val="24"/>
          <w:szCs w:val="24"/>
        </w:rPr>
        <w:t>Сохранение и развитие культуры Ленинского муниципального района</w:t>
      </w:r>
      <w:r>
        <w:rPr>
          <w:spacing w:val="4"/>
          <w:sz w:val="24"/>
          <w:szCs w:val="24"/>
        </w:rPr>
        <w:t>»</w:t>
      </w:r>
    </w:p>
    <w:p w:rsidR="00BA74A5" w:rsidRDefault="00BA74A5" w:rsidP="00BA74A5">
      <w:pPr>
        <w:shd w:val="clear" w:color="auto" w:fill="FFFFFF"/>
        <w:ind w:right="130" w:firstLine="709"/>
        <w:jc w:val="both"/>
        <w:rPr>
          <w:spacing w:val="-2"/>
          <w:sz w:val="28"/>
          <w:szCs w:val="28"/>
        </w:rPr>
      </w:pPr>
    </w:p>
    <w:p w:rsidR="00BA74A5" w:rsidRDefault="00BA74A5" w:rsidP="00BA74A5">
      <w:pPr>
        <w:shd w:val="clear" w:color="auto" w:fill="FFFFFF"/>
        <w:ind w:right="130" w:firstLine="709"/>
        <w:jc w:val="both"/>
        <w:rPr>
          <w:spacing w:val="-3"/>
          <w:sz w:val="28"/>
          <w:szCs w:val="28"/>
        </w:rPr>
      </w:pPr>
      <w:r w:rsidRPr="004914CB">
        <w:rPr>
          <w:spacing w:val="-2"/>
          <w:sz w:val="28"/>
          <w:szCs w:val="28"/>
        </w:rPr>
        <w:t>В соответствии с</w:t>
      </w:r>
      <w:r>
        <w:rPr>
          <w:spacing w:val="-2"/>
          <w:sz w:val="28"/>
          <w:szCs w:val="28"/>
        </w:rPr>
        <w:t xml:space="preserve"> решением Ленинской районной Думы от 27.09.2018     </w:t>
      </w:r>
      <w:r w:rsidR="000A5C34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№ 63/240 «О внесении изменений в решение Ленинской районной Думы           </w:t>
      </w:r>
      <w:r w:rsidR="000A5C34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№ 52/193 от 19.12.2017 г. «О бюджете Ленинского муниципального района на 2018 год и плановый период 2019 и 2020 годов»,</w:t>
      </w:r>
      <w:r w:rsidRPr="00491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4914CB">
        <w:rPr>
          <w:sz w:val="28"/>
          <w:szCs w:val="28"/>
        </w:rPr>
        <w:t xml:space="preserve">статьей 22 </w:t>
      </w:r>
      <w:r>
        <w:rPr>
          <w:sz w:val="28"/>
          <w:szCs w:val="28"/>
        </w:rPr>
        <w:t>У</w:t>
      </w:r>
      <w:r w:rsidRPr="004914CB">
        <w:rPr>
          <w:sz w:val="28"/>
          <w:szCs w:val="28"/>
        </w:rPr>
        <w:t>с</w:t>
      </w:r>
      <w:r w:rsidRPr="004914CB">
        <w:rPr>
          <w:sz w:val="28"/>
          <w:szCs w:val="28"/>
        </w:rPr>
        <w:t xml:space="preserve">тава Ленинского муниципального района Волгоградской </w:t>
      </w:r>
      <w:r w:rsidRPr="004914CB">
        <w:rPr>
          <w:spacing w:val="-3"/>
          <w:sz w:val="28"/>
          <w:szCs w:val="28"/>
        </w:rPr>
        <w:t>области,</w:t>
      </w:r>
    </w:p>
    <w:p w:rsidR="00BA74A5" w:rsidRPr="00EC3D12" w:rsidRDefault="00BA74A5" w:rsidP="00BA74A5">
      <w:pPr>
        <w:shd w:val="clear" w:color="auto" w:fill="FFFFFF"/>
        <w:ind w:right="130" w:firstLine="709"/>
        <w:jc w:val="both"/>
        <w:rPr>
          <w:sz w:val="16"/>
          <w:szCs w:val="16"/>
        </w:rPr>
      </w:pPr>
    </w:p>
    <w:p w:rsidR="00BA74A5" w:rsidRDefault="00BA74A5" w:rsidP="00BA74A5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4914CB">
        <w:rPr>
          <w:spacing w:val="-2"/>
          <w:sz w:val="28"/>
          <w:szCs w:val="28"/>
        </w:rPr>
        <w:t xml:space="preserve">администрация Ленинского муниципального района </w:t>
      </w:r>
    </w:p>
    <w:p w:rsidR="00BA74A5" w:rsidRPr="004914CB" w:rsidRDefault="00BA74A5" w:rsidP="00BA74A5">
      <w:pPr>
        <w:shd w:val="clear" w:color="auto" w:fill="FFFFFF"/>
        <w:ind w:firstLine="709"/>
        <w:jc w:val="both"/>
      </w:pPr>
      <w:r w:rsidRPr="004914CB">
        <w:rPr>
          <w:b/>
          <w:bCs/>
          <w:spacing w:val="-2"/>
          <w:sz w:val="28"/>
          <w:szCs w:val="28"/>
        </w:rPr>
        <w:t>ПОСТАНОВЛЯЕТ:</w:t>
      </w:r>
    </w:p>
    <w:p w:rsidR="00BA74A5" w:rsidRPr="00EC3D12" w:rsidRDefault="00BA74A5" w:rsidP="00BA74A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A74A5" w:rsidRPr="00EC3D12" w:rsidRDefault="00BA74A5" w:rsidP="00BA74A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01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780151">
        <w:rPr>
          <w:sz w:val="28"/>
          <w:szCs w:val="28"/>
        </w:rPr>
        <w:t>в постановление администрации Ленинского муниц</w:t>
      </w:r>
      <w:r w:rsidRPr="00780151">
        <w:rPr>
          <w:sz w:val="28"/>
          <w:szCs w:val="28"/>
        </w:rPr>
        <w:t>и</w:t>
      </w:r>
      <w:r w:rsidRPr="00780151">
        <w:rPr>
          <w:sz w:val="28"/>
          <w:szCs w:val="28"/>
        </w:rPr>
        <w:t>пального района от 14.09.2017 года № 421 «Об утверждении и финансовом обе</w:t>
      </w:r>
      <w:r w:rsidRPr="00780151">
        <w:rPr>
          <w:sz w:val="28"/>
          <w:szCs w:val="28"/>
        </w:rPr>
        <w:t>с</w:t>
      </w:r>
      <w:r w:rsidRPr="00780151">
        <w:rPr>
          <w:sz w:val="28"/>
          <w:szCs w:val="28"/>
        </w:rPr>
        <w:t>печении ведомственной целевой программы «Сохранение и развитие культуры Ленинского</w:t>
      </w:r>
      <w:r>
        <w:rPr>
          <w:sz w:val="28"/>
          <w:szCs w:val="28"/>
        </w:rPr>
        <w:t xml:space="preserve"> </w:t>
      </w:r>
      <w:r w:rsidRPr="00EC3D12">
        <w:rPr>
          <w:sz w:val="28"/>
          <w:szCs w:val="28"/>
        </w:rPr>
        <w:t>муниципального района» (в редакции постановлений от 10.04.2018 № 184, от 20.08.2</w:t>
      </w:r>
      <w:r w:rsidR="00EC3D12" w:rsidRPr="00EC3D12">
        <w:rPr>
          <w:sz w:val="28"/>
          <w:szCs w:val="28"/>
        </w:rPr>
        <w:t>018 № 506, от 14.09.2018 № 553</w:t>
      </w:r>
      <w:r w:rsidR="00DE78D6">
        <w:rPr>
          <w:sz w:val="28"/>
          <w:szCs w:val="28"/>
        </w:rPr>
        <w:t>, от 05.10.2018 № 590</w:t>
      </w:r>
      <w:r w:rsidRPr="00EC3D12">
        <w:rPr>
          <w:sz w:val="28"/>
          <w:szCs w:val="28"/>
        </w:rPr>
        <w:t>) следу</w:t>
      </w:r>
      <w:r w:rsidRPr="00EC3D12">
        <w:rPr>
          <w:sz w:val="28"/>
          <w:szCs w:val="28"/>
        </w:rPr>
        <w:t>ю</w:t>
      </w:r>
      <w:r w:rsidRPr="00EC3D12">
        <w:rPr>
          <w:sz w:val="28"/>
          <w:szCs w:val="28"/>
        </w:rPr>
        <w:t>щего содержания: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1.1.1.Внести изменения в ведомственную целевую программу «Сохранение и развитие культуры Ленинского муниципального района», утвержденную в</w:t>
      </w:r>
      <w:r w:rsidRPr="00EC3D12">
        <w:rPr>
          <w:sz w:val="28"/>
        </w:rPr>
        <w:t>ы</w:t>
      </w:r>
      <w:r w:rsidRPr="00EC3D12">
        <w:rPr>
          <w:sz w:val="28"/>
        </w:rPr>
        <w:t>шеуказанным постановлением следующего содержания: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ab/>
        <w:t>1.2.В паспорте Программы позицию «Объемы и источники финансиров</w:t>
      </w:r>
      <w:r w:rsidRPr="00EC3D12">
        <w:rPr>
          <w:sz w:val="28"/>
        </w:rPr>
        <w:t>а</w:t>
      </w:r>
      <w:r w:rsidRPr="00EC3D12">
        <w:rPr>
          <w:sz w:val="28"/>
        </w:rPr>
        <w:t>ния» изложить в следующей редакции: «Финансирование Программы осущест</w:t>
      </w:r>
      <w:r w:rsidRPr="00EC3D12">
        <w:rPr>
          <w:sz w:val="28"/>
        </w:rPr>
        <w:t>в</w:t>
      </w:r>
      <w:r w:rsidRPr="00EC3D12">
        <w:rPr>
          <w:sz w:val="28"/>
        </w:rPr>
        <w:t>ляется за счет средств бюджета Ленинского муниципального района, бюджета городского поселения г.Ленинск и за счет доходов от предпринимательской де</w:t>
      </w:r>
      <w:r w:rsidRPr="00EC3D12">
        <w:rPr>
          <w:sz w:val="28"/>
        </w:rPr>
        <w:t>я</w:t>
      </w:r>
      <w:r w:rsidRPr="00EC3D12">
        <w:rPr>
          <w:sz w:val="28"/>
        </w:rPr>
        <w:t>тельности и иной, приносящей доход деятельности. В течение 2018-2023 годов финансирование Программы составляет 24</w:t>
      </w:r>
      <w:r w:rsidR="00DE78D6">
        <w:rPr>
          <w:sz w:val="28"/>
        </w:rPr>
        <w:t>169</w:t>
      </w:r>
      <w:r w:rsidRPr="00EC3D12">
        <w:rPr>
          <w:sz w:val="28"/>
        </w:rPr>
        <w:t>,</w:t>
      </w:r>
      <w:r w:rsidR="00DE78D6">
        <w:rPr>
          <w:sz w:val="28"/>
        </w:rPr>
        <w:t>44</w:t>
      </w:r>
      <w:r w:rsidRPr="00EC3D12">
        <w:rPr>
          <w:sz w:val="28"/>
        </w:rPr>
        <w:t xml:space="preserve"> тысяч рублей, в том числе: за счет бюджета Ленинского муниципального района всего – 2</w:t>
      </w:r>
      <w:r w:rsidR="00DE78D6">
        <w:rPr>
          <w:sz w:val="28"/>
        </w:rPr>
        <w:t>1890,44</w:t>
      </w:r>
      <w:r w:rsidRPr="00EC3D12">
        <w:rPr>
          <w:sz w:val="28"/>
        </w:rPr>
        <w:t xml:space="preserve"> тысяч ру</w:t>
      </w:r>
      <w:r w:rsidRPr="00EC3D12">
        <w:rPr>
          <w:sz w:val="28"/>
        </w:rPr>
        <w:t>б</w:t>
      </w:r>
      <w:r w:rsidRPr="00EC3D12">
        <w:rPr>
          <w:sz w:val="28"/>
        </w:rPr>
        <w:t>лей, в том числе: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 xml:space="preserve">в 2018 году – </w:t>
      </w:r>
      <w:r w:rsidR="00DE78D6">
        <w:rPr>
          <w:sz w:val="28"/>
        </w:rPr>
        <w:t>3500,44</w:t>
      </w:r>
      <w:r w:rsidRPr="00EC3D12">
        <w:rPr>
          <w:sz w:val="28"/>
        </w:rPr>
        <w:t xml:space="preserve">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2019 году – 3678,00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2020 году – 3678,00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2021 году – 3678,00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lastRenderedPageBreak/>
        <w:t>в 2022 году – 3678,00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2023 году – 3678,00 тысяч рублей.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Иные межбюджетные трансферты из бюджетов поселений на осуществл</w:t>
      </w:r>
      <w:r w:rsidRPr="00EC3D12">
        <w:rPr>
          <w:sz w:val="28"/>
        </w:rPr>
        <w:t>е</w:t>
      </w:r>
      <w:r w:rsidRPr="00EC3D12">
        <w:rPr>
          <w:sz w:val="28"/>
        </w:rPr>
        <w:t>ние части полномочий (библиотечное обслуживание) всего – 2240,00 тысяч ру</w:t>
      </w:r>
      <w:r w:rsidRPr="00EC3D12">
        <w:rPr>
          <w:sz w:val="28"/>
        </w:rPr>
        <w:t>б</w:t>
      </w:r>
      <w:r w:rsidRPr="00EC3D12">
        <w:rPr>
          <w:sz w:val="28"/>
        </w:rPr>
        <w:t>лей, в том числе: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2018 году – 2240,00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2019 году – 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2020 году – 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2021 году – 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2022 году – 0,00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2023 году – 0,00 тысяч рублей.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За счет доходов от предпринимательской и иной, приносящей доход де</w:t>
      </w:r>
      <w:r w:rsidRPr="00EC3D12">
        <w:rPr>
          <w:sz w:val="28"/>
        </w:rPr>
        <w:t>я</w:t>
      </w:r>
      <w:r w:rsidRPr="00EC3D12">
        <w:rPr>
          <w:sz w:val="28"/>
        </w:rPr>
        <w:t>тельности – 39,00 тысяч рублей, в том числе: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2018 году – 9,00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2019 году – 6,00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2020 году – 6,00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2021 году – 6,00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2022 году – 6,00 тысяч рублей,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>в 2023 году – 6,00 тысяч рублей.»;</w:t>
      </w:r>
    </w:p>
    <w:p w:rsidR="00BA74A5" w:rsidRPr="00EC3D12" w:rsidRDefault="00BA74A5" w:rsidP="00BA74A5">
      <w:pPr>
        <w:ind w:firstLine="709"/>
        <w:jc w:val="both"/>
        <w:rPr>
          <w:sz w:val="28"/>
        </w:rPr>
      </w:pPr>
      <w:r w:rsidRPr="00EC3D12">
        <w:rPr>
          <w:sz w:val="28"/>
        </w:rPr>
        <w:tab/>
        <w:t>1.1.2.таблицу 1 «Перечень программных мероприятий по направлениям расходования и источникам финансирования» раздела 4 «Перечень и описание программных мероприятий, их объем финансирования» изложить в следующей редакции:</w:t>
      </w:r>
    </w:p>
    <w:p w:rsidR="00BA74A5" w:rsidRPr="00EC3D12" w:rsidRDefault="00BA74A5" w:rsidP="00BA74A5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"/>
        <w:gridCol w:w="2069"/>
        <w:gridCol w:w="945"/>
        <w:gridCol w:w="993"/>
        <w:gridCol w:w="992"/>
        <w:gridCol w:w="850"/>
        <w:gridCol w:w="850"/>
        <w:gridCol w:w="993"/>
        <w:gridCol w:w="992"/>
        <w:gridCol w:w="992"/>
      </w:tblGrid>
      <w:tr w:rsidR="00BA74A5" w:rsidRPr="00EC3D12" w:rsidTr="001A2436">
        <w:trPr>
          <w:trHeight w:val="197"/>
        </w:trPr>
        <w:tc>
          <w:tcPr>
            <w:tcW w:w="247" w:type="dxa"/>
            <w:vMerge w:val="restart"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  <w:vMerge w:val="restart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Наименование м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роприятия (н</w:t>
            </w:r>
            <w:r w:rsidRPr="00EC3D12">
              <w:rPr>
                <w:sz w:val="22"/>
                <w:szCs w:val="22"/>
              </w:rPr>
              <w:t>а</w:t>
            </w:r>
            <w:r w:rsidRPr="00EC3D12">
              <w:rPr>
                <w:sz w:val="22"/>
                <w:szCs w:val="22"/>
              </w:rPr>
              <w:t>правления расх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дования средств)</w:t>
            </w:r>
          </w:p>
        </w:tc>
        <w:tc>
          <w:tcPr>
            <w:tcW w:w="945" w:type="dxa"/>
            <w:vMerge w:val="restart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Целевая статья расх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дов</w:t>
            </w:r>
          </w:p>
        </w:tc>
        <w:tc>
          <w:tcPr>
            <w:tcW w:w="5670" w:type="dxa"/>
            <w:gridSpan w:val="6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Объем финансирования Программы (тысяч рублей)</w:t>
            </w:r>
          </w:p>
        </w:tc>
        <w:tc>
          <w:tcPr>
            <w:tcW w:w="992" w:type="dxa"/>
            <w:vMerge w:val="restart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испо</w:t>
            </w:r>
            <w:r w:rsidRPr="00EC3D12">
              <w:rPr>
                <w:sz w:val="22"/>
                <w:szCs w:val="22"/>
              </w:rPr>
              <w:t>л</w:t>
            </w:r>
            <w:r w:rsidRPr="00EC3D12">
              <w:rPr>
                <w:sz w:val="22"/>
                <w:szCs w:val="22"/>
              </w:rPr>
              <w:t>нитель</w:t>
            </w:r>
          </w:p>
        </w:tc>
      </w:tr>
      <w:tr w:rsidR="00BA74A5" w:rsidRPr="00EC3D12" w:rsidTr="001A2436">
        <w:trPr>
          <w:trHeight w:val="196"/>
        </w:trPr>
        <w:tc>
          <w:tcPr>
            <w:tcW w:w="247" w:type="dxa"/>
            <w:vMerge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  <w:vMerge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  <w:tr w:rsidR="00BA74A5" w:rsidRPr="00EC3D12" w:rsidTr="001A2436">
        <w:tc>
          <w:tcPr>
            <w:tcW w:w="247" w:type="dxa"/>
          </w:tcPr>
          <w:p w:rsidR="00BA74A5" w:rsidRPr="00EC3D12" w:rsidRDefault="00BA74A5" w:rsidP="00BA74A5">
            <w:pPr>
              <w:jc w:val="both"/>
            </w:pPr>
            <w:r w:rsidRPr="00EC3D12">
              <w:t>1</w:t>
            </w: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Мероприятия в о</w:t>
            </w:r>
            <w:r w:rsidRPr="00EC3D12">
              <w:rPr>
                <w:sz w:val="22"/>
                <w:szCs w:val="22"/>
              </w:rPr>
              <w:t>б</w:t>
            </w:r>
            <w:r w:rsidRPr="00EC3D12">
              <w:rPr>
                <w:sz w:val="22"/>
                <w:szCs w:val="22"/>
              </w:rPr>
              <w:t>ласти культуры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159,50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153,00</w:t>
            </w:r>
          </w:p>
        </w:tc>
        <w:tc>
          <w:tcPr>
            <w:tcW w:w="992" w:type="dxa"/>
          </w:tcPr>
          <w:p w:rsidR="00BA74A5" w:rsidRPr="00EC3D12" w:rsidRDefault="00BA74A5" w:rsidP="00EC3D12">
            <w:pPr>
              <w:ind w:left="-108"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Отдел по социал</w:t>
            </w:r>
            <w:r w:rsidRPr="00EC3D12">
              <w:rPr>
                <w:sz w:val="22"/>
                <w:szCs w:val="22"/>
              </w:rPr>
              <w:t>ь</w:t>
            </w:r>
            <w:r w:rsidRPr="00EC3D12">
              <w:rPr>
                <w:sz w:val="22"/>
                <w:szCs w:val="22"/>
              </w:rPr>
              <w:t>ной пол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тике а</w:t>
            </w:r>
            <w:r w:rsidRPr="00EC3D12">
              <w:rPr>
                <w:sz w:val="22"/>
                <w:szCs w:val="22"/>
              </w:rPr>
              <w:t>д</w:t>
            </w:r>
            <w:r w:rsidRPr="00EC3D12">
              <w:rPr>
                <w:sz w:val="22"/>
                <w:szCs w:val="22"/>
              </w:rPr>
              <w:t>минис</w:t>
            </w:r>
            <w:r w:rsidRPr="00EC3D12">
              <w:rPr>
                <w:sz w:val="22"/>
                <w:szCs w:val="22"/>
              </w:rPr>
              <w:t>т</w:t>
            </w:r>
            <w:r w:rsidRPr="00EC3D12">
              <w:rPr>
                <w:sz w:val="22"/>
                <w:szCs w:val="22"/>
              </w:rPr>
              <w:t>рации Лени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ского муниц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пального района</w:t>
            </w:r>
          </w:p>
        </w:tc>
      </w:tr>
      <w:tr w:rsidR="00BA74A5" w:rsidRPr="00EC3D12" w:rsidTr="001A2436">
        <w:tc>
          <w:tcPr>
            <w:tcW w:w="247" w:type="dxa"/>
            <w:vMerge w:val="restart"/>
          </w:tcPr>
          <w:p w:rsidR="00BA74A5" w:rsidRPr="00EC3D12" w:rsidRDefault="00BA74A5" w:rsidP="00BA74A5">
            <w:pPr>
              <w:jc w:val="both"/>
            </w:pPr>
            <w:r w:rsidRPr="00EC3D12">
              <w:t>2</w:t>
            </w:r>
          </w:p>
          <w:p w:rsidR="00EC3D12" w:rsidRPr="00EC3D12" w:rsidRDefault="00EC3D12" w:rsidP="00BA74A5">
            <w:pPr>
              <w:jc w:val="both"/>
            </w:pPr>
          </w:p>
          <w:p w:rsidR="00EC3D12" w:rsidRPr="00EC3D12" w:rsidRDefault="00EC3D12" w:rsidP="00BA74A5">
            <w:pPr>
              <w:jc w:val="both"/>
            </w:pPr>
          </w:p>
          <w:p w:rsidR="00EC3D12" w:rsidRPr="00EC3D12" w:rsidRDefault="00EC3D12" w:rsidP="00BA74A5">
            <w:pPr>
              <w:jc w:val="both"/>
            </w:pPr>
          </w:p>
          <w:p w:rsidR="00EC3D12" w:rsidRPr="00EC3D12" w:rsidRDefault="00EC3D12" w:rsidP="00BA74A5">
            <w:pPr>
              <w:jc w:val="both"/>
            </w:pP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Обеспечение де</w:t>
            </w:r>
            <w:r w:rsidRPr="00EC3D12">
              <w:rPr>
                <w:sz w:val="22"/>
                <w:szCs w:val="22"/>
              </w:rPr>
              <w:t>я</w:t>
            </w:r>
            <w:r w:rsidRPr="00EC3D12">
              <w:rPr>
                <w:sz w:val="22"/>
                <w:szCs w:val="22"/>
              </w:rPr>
              <w:t>тельности подв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домственных у</w:t>
            </w:r>
            <w:r w:rsidRPr="00EC3D12">
              <w:rPr>
                <w:sz w:val="22"/>
                <w:szCs w:val="22"/>
              </w:rPr>
              <w:t>ч</w:t>
            </w:r>
            <w:r w:rsidRPr="00EC3D12">
              <w:rPr>
                <w:sz w:val="22"/>
                <w:szCs w:val="22"/>
              </w:rPr>
              <w:t>реждений: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  <w:tr w:rsidR="00BA74A5" w:rsidRPr="00EC3D12" w:rsidTr="001A2436">
        <w:tc>
          <w:tcPr>
            <w:tcW w:w="247" w:type="dxa"/>
            <w:vMerge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2.1.Муниципальное бюджетное учр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ждение культуры «Ленинская ме</w:t>
            </w:r>
            <w:r w:rsidRPr="00EC3D12">
              <w:rPr>
                <w:sz w:val="22"/>
                <w:szCs w:val="22"/>
              </w:rPr>
              <w:t>ж</w:t>
            </w:r>
            <w:r w:rsidRPr="00EC3D12">
              <w:rPr>
                <w:sz w:val="22"/>
                <w:szCs w:val="22"/>
              </w:rPr>
              <w:t>поселенческая це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тральная районная библиотека» 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lastRenderedPageBreak/>
              <w:t>нинского муниц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пального района Волгоградской о</w:t>
            </w:r>
            <w:r w:rsidRPr="00EC3D12">
              <w:rPr>
                <w:sz w:val="22"/>
                <w:szCs w:val="22"/>
              </w:rPr>
              <w:t>б</w:t>
            </w:r>
            <w:r w:rsidRPr="00EC3D12">
              <w:rPr>
                <w:sz w:val="22"/>
                <w:szCs w:val="22"/>
              </w:rPr>
              <w:t>ласти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lastRenderedPageBreak/>
              <w:t>5400060030</w:t>
            </w:r>
          </w:p>
        </w:tc>
        <w:tc>
          <w:tcPr>
            <w:tcW w:w="993" w:type="dxa"/>
          </w:tcPr>
          <w:p w:rsidR="00BA74A5" w:rsidRPr="00EC3D12" w:rsidRDefault="00BA74A5" w:rsidP="00DE78D6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</w:t>
            </w:r>
            <w:r w:rsidR="00DE78D6">
              <w:rPr>
                <w:sz w:val="22"/>
                <w:szCs w:val="22"/>
              </w:rPr>
              <w:t>343,65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2498,87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ind w:left="-108"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Муниц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пальное бюдже</w:t>
            </w:r>
            <w:r w:rsidRPr="00EC3D12">
              <w:rPr>
                <w:sz w:val="22"/>
                <w:szCs w:val="22"/>
              </w:rPr>
              <w:t>т</w:t>
            </w:r>
            <w:r w:rsidRPr="00EC3D12">
              <w:rPr>
                <w:sz w:val="22"/>
                <w:szCs w:val="22"/>
              </w:rPr>
              <w:t>ное учр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ждение культуры «Лени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lastRenderedPageBreak/>
              <w:t>ская ме</w:t>
            </w:r>
            <w:r w:rsidRPr="00EC3D12">
              <w:rPr>
                <w:sz w:val="22"/>
                <w:szCs w:val="22"/>
              </w:rPr>
              <w:t>ж</w:t>
            </w:r>
            <w:r w:rsidRPr="00EC3D12">
              <w:rPr>
                <w:sz w:val="22"/>
                <w:szCs w:val="22"/>
              </w:rPr>
              <w:t>поселе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ческая централ</w:t>
            </w:r>
            <w:r w:rsidRPr="00EC3D12">
              <w:rPr>
                <w:sz w:val="22"/>
                <w:szCs w:val="22"/>
              </w:rPr>
              <w:t>ь</w:t>
            </w:r>
            <w:r w:rsidRPr="00EC3D12">
              <w:rPr>
                <w:sz w:val="22"/>
                <w:szCs w:val="22"/>
              </w:rPr>
              <w:t>ная ра</w:t>
            </w:r>
            <w:r w:rsidRPr="00EC3D12">
              <w:rPr>
                <w:sz w:val="22"/>
                <w:szCs w:val="22"/>
              </w:rPr>
              <w:t>й</w:t>
            </w:r>
            <w:r w:rsidRPr="00EC3D12">
              <w:rPr>
                <w:sz w:val="22"/>
                <w:szCs w:val="22"/>
              </w:rPr>
              <w:t>онная библиот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ка» 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нинского муниц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пального района Волг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градской области</w:t>
            </w:r>
          </w:p>
        </w:tc>
      </w:tr>
      <w:tr w:rsidR="00BA74A5" w:rsidRPr="00EC3D12" w:rsidTr="001A2436">
        <w:tc>
          <w:tcPr>
            <w:tcW w:w="247" w:type="dxa"/>
            <w:vMerge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</w:tcPr>
          <w:p w:rsidR="00BA74A5" w:rsidRPr="00EC3D12" w:rsidRDefault="00BA74A5" w:rsidP="00BA74A5">
            <w:pPr>
              <w:ind w:right="-60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Иные межбюдже</w:t>
            </w:r>
            <w:r w:rsidRPr="00EC3D12">
              <w:rPr>
                <w:sz w:val="22"/>
                <w:szCs w:val="22"/>
              </w:rPr>
              <w:t>т</w:t>
            </w:r>
            <w:r w:rsidRPr="00EC3D12">
              <w:rPr>
                <w:sz w:val="22"/>
                <w:szCs w:val="22"/>
              </w:rPr>
              <w:t>ные трансферты из бюджетов посел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ний на осуществл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ние части полном</w:t>
            </w:r>
            <w:r w:rsidRPr="00EC3D12">
              <w:rPr>
                <w:sz w:val="22"/>
                <w:szCs w:val="22"/>
              </w:rPr>
              <w:t>о</w:t>
            </w:r>
            <w:r w:rsidRPr="00EC3D12">
              <w:rPr>
                <w:sz w:val="22"/>
                <w:szCs w:val="22"/>
              </w:rPr>
              <w:t>чий (библиотечное обслуживание)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2240,00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  <w:tr w:rsidR="00BA74A5" w:rsidRPr="00EC3D12" w:rsidTr="001A2436">
        <w:tc>
          <w:tcPr>
            <w:tcW w:w="247" w:type="dxa"/>
            <w:vMerge/>
          </w:tcPr>
          <w:p w:rsidR="00BA74A5" w:rsidRPr="00EC3D12" w:rsidRDefault="00BA74A5" w:rsidP="00BA74A5">
            <w:pPr>
              <w:jc w:val="both"/>
            </w:pP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2.2.Муниципальное бюджетное учр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ждение «Лени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ский районный м</w:t>
            </w:r>
            <w:r w:rsidRPr="00EC3D12">
              <w:rPr>
                <w:sz w:val="22"/>
                <w:szCs w:val="22"/>
              </w:rPr>
              <w:t>у</w:t>
            </w:r>
            <w:r w:rsidRPr="00EC3D12">
              <w:rPr>
                <w:sz w:val="22"/>
                <w:szCs w:val="22"/>
              </w:rPr>
              <w:t>зей»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5400060030</w:t>
            </w:r>
          </w:p>
        </w:tc>
        <w:tc>
          <w:tcPr>
            <w:tcW w:w="993" w:type="dxa"/>
          </w:tcPr>
          <w:p w:rsidR="00BA74A5" w:rsidRPr="00EC3D12" w:rsidRDefault="00DE78D6" w:rsidP="00EC3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997,29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1026,13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Мун</w:t>
            </w:r>
            <w:r w:rsidRPr="00EC3D12">
              <w:rPr>
                <w:sz w:val="22"/>
                <w:szCs w:val="22"/>
              </w:rPr>
              <w:t>и</w:t>
            </w:r>
            <w:r w:rsidRPr="00EC3D12">
              <w:rPr>
                <w:sz w:val="22"/>
                <w:szCs w:val="22"/>
              </w:rPr>
              <w:t>ципал</w:t>
            </w:r>
            <w:r w:rsidRPr="00EC3D12">
              <w:rPr>
                <w:sz w:val="22"/>
                <w:szCs w:val="22"/>
              </w:rPr>
              <w:t>ь</w:t>
            </w:r>
            <w:r w:rsidRPr="00EC3D12">
              <w:rPr>
                <w:sz w:val="22"/>
                <w:szCs w:val="22"/>
              </w:rPr>
              <w:t>ное бюдже</w:t>
            </w:r>
            <w:r w:rsidRPr="00EC3D12">
              <w:rPr>
                <w:sz w:val="22"/>
                <w:szCs w:val="22"/>
              </w:rPr>
              <w:t>т</w:t>
            </w:r>
            <w:r w:rsidRPr="00EC3D12">
              <w:rPr>
                <w:sz w:val="22"/>
                <w:szCs w:val="22"/>
              </w:rPr>
              <w:t>ное у</w:t>
            </w:r>
            <w:r w:rsidRPr="00EC3D12">
              <w:rPr>
                <w:sz w:val="22"/>
                <w:szCs w:val="22"/>
              </w:rPr>
              <w:t>ч</w:t>
            </w:r>
            <w:r w:rsidRPr="00EC3D12">
              <w:rPr>
                <w:sz w:val="22"/>
                <w:szCs w:val="22"/>
              </w:rPr>
              <w:t>режд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ние «Л</w:t>
            </w:r>
            <w:r w:rsidRPr="00EC3D12">
              <w:rPr>
                <w:sz w:val="22"/>
                <w:szCs w:val="22"/>
              </w:rPr>
              <w:t>е</w:t>
            </w:r>
            <w:r w:rsidRPr="00EC3D12">
              <w:rPr>
                <w:sz w:val="22"/>
                <w:szCs w:val="22"/>
              </w:rPr>
              <w:t>нинский райо</w:t>
            </w:r>
            <w:r w:rsidRPr="00EC3D12">
              <w:rPr>
                <w:sz w:val="22"/>
                <w:szCs w:val="22"/>
              </w:rPr>
              <w:t>н</w:t>
            </w:r>
            <w:r w:rsidRPr="00EC3D12">
              <w:rPr>
                <w:sz w:val="22"/>
                <w:szCs w:val="22"/>
              </w:rPr>
              <w:t>ный м</w:t>
            </w:r>
            <w:r w:rsidRPr="00EC3D12">
              <w:rPr>
                <w:sz w:val="22"/>
                <w:szCs w:val="22"/>
              </w:rPr>
              <w:t>у</w:t>
            </w:r>
            <w:r w:rsidRPr="00EC3D12">
              <w:rPr>
                <w:sz w:val="22"/>
                <w:szCs w:val="22"/>
              </w:rPr>
              <w:t>зей»</w:t>
            </w:r>
          </w:p>
        </w:tc>
      </w:tr>
      <w:tr w:rsidR="00BA74A5" w:rsidRPr="00EC3D12" w:rsidTr="001A2436">
        <w:tc>
          <w:tcPr>
            <w:tcW w:w="247" w:type="dxa"/>
          </w:tcPr>
          <w:p w:rsidR="00BA74A5" w:rsidRPr="00EC3D12" w:rsidRDefault="00BA74A5" w:rsidP="00BA74A5">
            <w:pPr>
              <w:jc w:val="both"/>
            </w:pPr>
            <w:r w:rsidRPr="00EC3D12">
              <w:t>3</w:t>
            </w:r>
          </w:p>
        </w:tc>
        <w:tc>
          <w:tcPr>
            <w:tcW w:w="2069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Доходы от пре</w:t>
            </w:r>
            <w:r w:rsidRPr="00EC3D12">
              <w:rPr>
                <w:sz w:val="22"/>
                <w:szCs w:val="22"/>
              </w:rPr>
              <w:t>д</w:t>
            </w:r>
            <w:r w:rsidRPr="00EC3D12">
              <w:rPr>
                <w:sz w:val="22"/>
                <w:szCs w:val="22"/>
              </w:rPr>
              <w:t>принимательской деятельности</w:t>
            </w:r>
          </w:p>
        </w:tc>
        <w:tc>
          <w:tcPr>
            <w:tcW w:w="945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74A5" w:rsidRPr="00EC3D12" w:rsidRDefault="00BA74A5" w:rsidP="00EC3D12">
            <w:pPr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9,00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850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  <w:tr w:rsidR="00BA74A5" w:rsidRPr="00EC3D12" w:rsidTr="001A2436">
        <w:tc>
          <w:tcPr>
            <w:tcW w:w="3261" w:type="dxa"/>
            <w:gridSpan w:val="3"/>
          </w:tcPr>
          <w:p w:rsidR="00BA74A5" w:rsidRPr="00EC3D12" w:rsidRDefault="00BA74A5" w:rsidP="00BA74A5">
            <w:pPr>
              <w:jc w:val="center"/>
            </w:pPr>
            <w:r w:rsidRPr="00EC3D12">
              <w:t>всего</w:t>
            </w:r>
          </w:p>
        </w:tc>
        <w:tc>
          <w:tcPr>
            <w:tcW w:w="993" w:type="dxa"/>
          </w:tcPr>
          <w:p w:rsidR="00BA74A5" w:rsidRPr="00EC3D12" w:rsidRDefault="00DE78D6" w:rsidP="00BA74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57,44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</w:t>
            </w:r>
          </w:p>
        </w:tc>
        <w:tc>
          <w:tcPr>
            <w:tcW w:w="850" w:type="dxa"/>
          </w:tcPr>
          <w:p w:rsidR="00BA74A5" w:rsidRPr="00EC3D12" w:rsidRDefault="00BA74A5" w:rsidP="001A2436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</w:t>
            </w:r>
          </w:p>
        </w:tc>
        <w:tc>
          <w:tcPr>
            <w:tcW w:w="993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ind w:right="-108"/>
              <w:jc w:val="both"/>
              <w:rPr>
                <w:sz w:val="22"/>
                <w:szCs w:val="22"/>
              </w:rPr>
            </w:pPr>
            <w:r w:rsidRPr="00EC3D12">
              <w:rPr>
                <w:sz w:val="22"/>
                <w:szCs w:val="22"/>
              </w:rPr>
              <w:t>3684,00»</w:t>
            </w:r>
          </w:p>
        </w:tc>
        <w:tc>
          <w:tcPr>
            <w:tcW w:w="992" w:type="dxa"/>
          </w:tcPr>
          <w:p w:rsidR="00BA74A5" w:rsidRPr="00EC3D12" w:rsidRDefault="00BA74A5" w:rsidP="00BA74A5">
            <w:pPr>
              <w:jc w:val="both"/>
              <w:rPr>
                <w:sz w:val="22"/>
                <w:szCs w:val="22"/>
              </w:rPr>
            </w:pPr>
          </w:p>
        </w:tc>
      </w:tr>
    </w:tbl>
    <w:p w:rsidR="00BA74A5" w:rsidRPr="00EC3D12" w:rsidRDefault="00BA74A5" w:rsidP="00BA74A5">
      <w:pPr>
        <w:jc w:val="both"/>
        <w:rPr>
          <w:sz w:val="16"/>
          <w:szCs w:val="16"/>
        </w:rPr>
      </w:pPr>
    </w:p>
    <w:p w:rsidR="00BA74A5" w:rsidRDefault="00BA74A5" w:rsidP="00BA74A5">
      <w:pPr>
        <w:jc w:val="both"/>
        <w:rPr>
          <w:sz w:val="28"/>
        </w:rPr>
      </w:pPr>
      <w:r w:rsidRPr="00EC3D12">
        <w:rPr>
          <w:sz w:val="28"/>
        </w:rPr>
        <w:tab/>
        <w:t>1.1.3. Абзац 1 раздела 7 «Обоснование потребностей в необходимых р</w:t>
      </w:r>
      <w:r w:rsidRPr="00EC3D12">
        <w:rPr>
          <w:sz w:val="28"/>
        </w:rPr>
        <w:t>е</w:t>
      </w:r>
      <w:r w:rsidRPr="00EC3D12">
        <w:rPr>
          <w:sz w:val="28"/>
        </w:rPr>
        <w:t>сурсах» изложить в следующей редакции: «В течение 2018-2023 годов общий объем ассигнований программы составит 24</w:t>
      </w:r>
      <w:r w:rsidR="00DE78D6">
        <w:rPr>
          <w:sz w:val="28"/>
        </w:rPr>
        <w:t>169</w:t>
      </w:r>
      <w:r w:rsidRPr="00EC3D12">
        <w:rPr>
          <w:sz w:val="28"/>
        </w:rPr>
        <w:t>,</w:t>
      </w:r>
      <w:r w:rsidR="00DE78D6">
        <w:rPr>
          <w:sz w:val="28"/>
        </w:rPr>
        <w:t>44</w:t>
      </w:r>
      <w:r w:rsidRPr="00EC3D12">
        <w:rPr>
          <w:sz w:val="28"/>
        </w:rPr>
        <w:t xml:space="preserve"> тысяч</w:t>
      </w:r>
      <w:r>
        <w:rPr>
          <w:sz w:val="28"/>
        </w:rPr>
        <w:t xml:space="preserve"> рублей за счет всех и</w:t>
      </w:r>
      <w:r>
        <w:rPr>
          <w:sz w:val="28"/>
        </w:rPr>
        <w:t>с</w:t>
      </w:r>
      <w:r>
        <w:rPr>
          <w:sz w:val="28"/>
        </w:rPr>
        <w:t>точников финансирования».</w:t>
      </w:r>
    </w:p>
    <w:p w:rsidR="00BA74A5" w:rsidRDefault="00BA74A5" w:rsidP="00BA74A5">
      <w:pPr>
        <w:jc w:val="both"/>
        <w:rPr>
          <w:sz w:val="28"/>
        </w:rPr>
      </w:pPr>
      <w:r>
        <w:rPr>
          <w:sz w:val="28"/>
        </w:rPr>
        <w:tab/>
        <w:t>1.1.4. Приложение 2 к ведомственной целевой программе «Сохранение и развитие культуры Ленинского муниципального района Волгоградской обла</w:t>
      </w:r>
      <w:r>
        <w:rPr>
          <w:sz w:val="28"/>
        </w:rPr>
        <w:t>с</w:t>
      </w:r>
      <w:r>
        <w:rPr>
          <w:sz w:val="28"/>
        </w:rPr>
        <w:t>ти», утвержденной вышеуказанным постановлением изложить согласно прил</w:t>
      </w:r>
      <w:r>
        <w:rPr>
          <w:sz w:val="28"/>
        </w:rPr>
        <w:t>о</w:t>
      </w:r>
      <w:r>
        <w:rPr>
          <w:sz w:val="28"/>
        </w:rPr>
        <w:t xml:space="preserve">жению (программа прилагается). </w:t>
      </w:r>
    </w:p>
    <w:p w:rsidR="00BA74A5" w:rsidRDefault="00BA74A5" w:rsidP="00BA74A5">
      <w:pPr>
        <w:jc w:val="both"/>
        <w:rPr>
          <w:sz w:val="28"/>
        </w:rPr>
      </w:pPr>
      <w:r>
        <w:rPr>
          <w:sz w:val="28"/>
        </w:rPr>
        <w:tab/>
        <w:t>2. Постановление вступает в силу с момента его подписания и подлежит официальному обнародованию.</w:t>
      </w:r>
    </w:p>
    <w:p w:rsidR="00C43748" w:rsidRPr="00EC3D12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78426C">
      <w:pPr>
        <w:jc w:val="both"/>
        <w:rPr>
          <w:sz w:val="28"/>
        </w:rPr>
      </w:pPr>
      <w:r>
        <w:rPr>
          <w:sz w:val="28"/>
        </w:rPr>
        <w:t>И.о. г</w:t>
      </w:r>
      <w:r w:rsidR="00C43748" w:rsidRPr="00D81B33">
        <w:rPr>
          <w:sz w:val="28"/>
        </w:rPr>
        <w:t>лав</w:t>
      </w:r>
      <w:r>
        <w:rPr>
          <w:sz w:val="28"/>
        </w:rPr>
        <w:t>ы</w:t>
      </w:r>
      <w:r w:rsidR="00C43748" w:rsidRPr="00D81B33">
        <w:rPr>
          <w:sz w:val="28"/>
        </w:rPr>
        <w:t xml:space="preserve"> </w:t>
      </w:r>
      <w:r w:rsidR="00207239">
        <w:rPr>
          <w:sz w:val="28"/>
        </w:rPr>
        <w:t>администрации</w:t>
      </w:r>
    </w:p>
    <w:p w:rsidR="00C43748" w:rsidRDefault="00181926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DD372A">
        <w:rPr>
          <w:sz w:val="28"/>
        </w:rPr>
        <w:tab/>
        <w:t>О.Ф. Шалаева</w:t>
      </w:r>
      <w:r w:rsidRPr="00D81B33">
        <w:rPr>
          <w:sz w:val="28"/>
        </w:rPr>
        <w:t xml:space="preserve"> </w:t>
      </w:r>
    </w:p>
    <w:p w:rsidR="00EC3D12" w:rsidRPr="00B60292" w:rsidRDefault="00EC3D12" w:rsidP="001A2436">
      <w:pPr>
        <w:ind w:left="5670"/>
        <w:jc w:val="both"/>
        <w:rPr>
          <w:bCs/>
          <w:sz w:val="24"/>
          <w:szCs w:val="24"/>
        </w:rPr>
      </w:pPr>
      <w:r w:rsidRPr="00B60292">
        <w:rPr>
          <w:bCs/>
          <w:sz w:val="24"/>
          <w:szCs w:val="24"/>
        </w:rPr>
        <w:lastRenderedPageBreak/>
        <w:t>УТВЕРЖДЕНА</w:t>
      </w:r>
    </w:p>
    <w:p w:rsidR="00EC3D12" w:rsidRPr="00B60292" w:rsidRDefault="00EC3D12" w:rsidP="001A2436">
      <w:pPr>
        <w:ind w:left="5670"/>
        <w:jc w:val="both"/>
        <w:rPr>
          <w:bCs/>
          <w:sz w:val="24"/>
          <w:szCs w:val="24"/>
        </w:rPr>
      </w:pPr>
    </w:p>
    <w:p w:rsidR="00EC3D12" w:rsidRPr="00B60292" w:rsidRDefault="00EC3D12" w:rsidP="001A2436">
      <w:pPr>
        <w:ind w:left="5670"/>
        <w:jc w:val="both"/>
        <w:rPr>
          <w:bCs/>
          <w:sz w:val="24"/>
          <w:szCs w:val="24"/>
        </w:rPr>
      </w:pPr>
      <w:r w:rsidRPr="00B60292">
        <w:rPr>
          <w:bCs/>
          <w:sz w:val="24"/>
          <w:szCs w:val="24"/>
        </w:rPr>
        <w:t xml:space="preserve">постановлением администрации </w:t>
      </w:r>
    </w:p>
    <w:p w:rsidR="00EC3D12" w:rsidRPr="00B60292" w:rsidRDefault="00EC3D12" w:rsidP="001A2436">
      <w:pPr>
        <w:ind w:left="5670"/>
        <w:jc w:val="both"/>
        <w:rPr>
          <w:bCs/>
          <w:sz w:val="24"/>
          <w:szCs w:val="24"/>
        </w:rPr>
      </w:pPr>
      <w:r w:rsidRPr="00B60292">
        <w:rPr>
          <w:bCs/>
          <w:sz w:val="24"/>
          <w:szCs w:val="24"/>
        </w:rPr>
        <w:t>Ленинского муниципального района</w:t>
      </w:r>
    </w:p>
    <w:p w:rsidR="001A2436" w:rsidRDefault="001A2436" w:rsidP="001A2436">
      <w:pPr>
        <w:ind w:left="5670"/>
        <w:rPr>
          <w:bCs/>
          <w:sz w:val="24"/>
          <w:szCs w:val="24"/>
        </w:rPr>
      </w:pPr>
    </w:p>
    <w:p w:rsidR="00EC3D12" w:rsidRDefault="001A2436" w:rsidP="001A2436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EC3D12">
        <w:rPr>
          <w:bCs/>
          <w:sz w:val="24"/>
          <w:szCs w:val="24"/>
        </w:rPr>
        <w:t>т 14.09.2017 № 421</w:t>
      </w:r>
      <w:r w:rsidR="00EC3D12" w:rsidRPr="00B60292">
        <w:rPr>
          <w:bCs/>
          <w:sz w:val="24"/>
          <w:szCs w:val="24"/>
        </w:rPr>
        <w:t xml:space="preserve">  </w:t>
      </w:r>
    </w:p>
    <w:p w:rsidR="00EC3D12" w:rsidRDefault="00EC3D12" w:rsidP="00EC3D12">
      <w:pPr>
        <w:rPr>
          <w:b/>
          <w:bCs/>
          <w:caps/>
          <w:sz w:val="26"/>
          <w:szCs w:val="26"/>
        </w:rPr>
      </w:pPr>
    </w:p>
    <w:p w:rsidR="001A2436" w:rsidRDefault="00EC3D12" w:rsidP="00EC3D12">
      <w:pPr>
        <w:jc w:val="center"/>
        <w:rPr>
          <w:b/>
          <w:bCs/>
          <w:caps/>
          <w:sz w:val="28"/>
          <w:szCs w:val="28"/>
        </w:rPr>
      </w:pPr>
      <w:r w:rsidRPr="00AD72F1">
        <w:rPr>
          <w:b/>
          <w:bCs/>
          <w:caps/>
          <w:sz w:val="28"/>
          <w:szCs w:val="28"/>
        </w:rPr>
        <w:t>Ведомственная целевая программа</w:t>
      </w:r>
      <w:r w:rsidRPr="00AD72F1">
        <w:rPr>
          <w:b/>
          <w:bCs/>
          <w:caps/>
          <w:sz w:val="28"/>
          <w:szCs w:val="28"/>
        </w:rPr>
        <w:br/>
        <w:t xml:space="preserve">"Сохранение и развитие культуры </w:t>
      </w:r>
    </w:p>
    <w:p w:rsidR="001A2436" w:rsidRDefault="00EC3D12" w:rsidP="00EC3D12">
      <w:pPr>
        <w:jc w:val="center"/>
        <w:rPr>
          <w:b/>
          <w:bCs/>
          <w:caps/>
          <w:sz w:val="28"/>
          <w:szCs w:val="28"/>
        </w:rPr>
      </w:pPr>
      <w:r w:rsidRPr="00AD72F1">
        <w:rPr>
          <w:b/>
          <w:bCs/>
          <w:caps/>
          <w:sz w:val="28"/>
          <w:szCs w:val="28"/>
        </w:rPr>
        <w:t xml:space="preserve">Ленинского муниципального района </w:t>
      </w:r>
    </w:p>
    <w:p w:rsidR="00EC3D12" w:rsidRPr="00A70D5B" w:rsidRDefault="00EC3D12" w:rsidP="00EC3D12">
      <w:pPr>
        <w:jc w:val="center"/>
        <w:rPr>
          <w:b/>
          <w:bCs/>
          <w:caps/>
          <w:sz w:val="28"/>
          <w:szCs w:val="28"/>
        </w:rPr>
      </w:pPr>
      <w:r w:rsidRPr="00AD72F1">
        <w:rPr>
          <w:b/>
          <w:bCs/>
          <w:caps/>
          <w:sz w:val="28"/>
          <w:szCs w:val="28"/>
        </w:rPr>
        <w:t>Волгоградской области"</w:t>
      </w:r>
    </w:p>
    <w:p w:rsidR="00EC3D12" w:rsidRDefault="00EC3D12" w:rsidP="00EC3D12">
      <w:pPr>
        <w:pStyle w:val="a7"/>
      </w:pPr>
      <w:r w:rsidRPr="00AD72F1">
        <w:t>ПАСПОРТ ПРОГРАММЫ</w:t>
      </w:r>
    </w:p>
    <w:p w:rsidR="001A2436" w:rsidRDefault="001A2436" w:rsidP="00EC3D12">
      <w:pPr>
        <w:pStyle w:val="a7"/>
        <w:rPr>
          <w:b w:val="0"/>
        </w:rPr>
      </w:pPr>
      <w:r w:rsidRPr="001A2436">
        <w:rPr>
          <w:b w:val="0"/>
        </w:rPr>
        <w:t xml:space="preserve"> </w:t>
      </w:r>
      <w:r w:rsidR="00EC3D12" w:rsidRPr="001A2436">
        <w:rPr>
          <w:b w:val="0"/>
        </w:rPr>
        <w:t xml:space="preserve">(в редакции постановления от 10.04.2018 № 184, от 20.08.2018 № 506, </w:t>
      </w:r>
    </w:p>
    <w:p w:rsidR="00EC3D12" w:rsidRPr="001A2436" w:rsidRDefault="00EC3D12" w:rsidP="00EC3D12">
      <w:pPr>
        <w:pStyle w:val="a7"/>
        <w:rPr>
          <w:b w:val="0"/>
        </w:rPr>
      </w:pPr>
      <w:r w:rsidRPr="001A2436">
        <w:rPr>
          <w:b w:val="0"/>
        </w:rPr>
        <w:t xml:space="preserve">от 14.09.2018 № 553, от </w:t>
      </w:r>
      <w:r w:rsidR="001A2436">
        <w:rPr>
          <w:b w:val="0"/>
        </w:rPr>
        <w:t>05.10.2018</w:t>
      </w:r>
      <w:r w:rsidRPr="001A2436">
        <w:rPr>
          <w:b w:val="0"/>
        </w:rPr>
        <w:t xml:space="preserve"> № </w:t>
      </w:r>
      <w:r w:rsidR="001A2436">
        <w:rPr>
          <w:b w:val="0"/>
        </w:rPr>
        <w:t>590</w:t>
      </w:r>
      <w:r w:rsidR="0078426C">
        <w:rPr>
          <w:b w:val="0"/>
        </w:rPr>
        <w:t>, от 02.11.2018 № 631</w:t>
      </w:r>
      <w:r w:rsidRPr="001A2436">
        <w:rPr>
          <w:b w:val="0"/>
        </w:rPr>
        <w:t xml:space="preserve">) </w:t>
      </w:r>
    </w:p>
    <w:p w:rsidR="00EC3D12" w:rsidRPr="002B5D97" w:rsidRDefault="00EC3D12" w:rsidP="00EC3D12">
      <w:pPr>
        <w:pStyle w:val="a7"/>
        <w:ind w:firstLine="567"/>
        <w:rPr>
          <w:b w:val="0"/>
          <w:sz w:val="26"/>
          <w:szCs w:val="26"/>
        </w:rPr>
      </w:pPr>
    </w:p>
    <w:tbl>
      <w:tblPr>
        <w:tblW w:w="9889" w:type="dxa"/>
        <w:tblLook w:val="01E0"/>
      </w:tblPr>
      <w:tblGrid>
        <w:gridCol w:w="3652"/>
        <w:gridCol w:w="6237"/>
      </w:tblGrid>
      <w:tr w:rsidR="00EC3D12" w:rsidRPr="00AD72F1" w:rsidTr="00EC3D12">
        <w:trPr>
          <w:trHeight w:val="1098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Наименование главного распорядителя средств м</w:t>
            </w:r>
            <w:r w:rsidRPr="00AD72F1">
              <w:rPr>
                <w:sz w:val="28"/>
                <w:szCs w:val="28"/>
              </w:rPr>
              <w:t>у</w:t>
            </w:r>
            <w:r w:rsidRPr="00AD72F1">
              <w:rPr>
                <w:sz w:val="28"/>
                <w:szCs w:val="28"/>
              </w:rPr>
              <w:t>ниципального бюджета</w:t>
            </w: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Администрация Ленинского муниципального района</w:t>
            </w: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</w:p>
        </w:tc>
      </w:tr>
      <w:tr w:rsidR="00EC3D12" w:rsidRPr="00AD72F1" w:rsidTr="00EC3D12">
        <w:trPr>
          <w:trHeight w:val="996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shd w:val="clear" w:color="auto" w:fill="auto"/>
          </w:tcPr>
          <w:p w:rsidR="00EC3D12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Ведомственная целевая программа «Сохранение и развитие культуры Ленинского муниципальн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го района</w:t>
            </w:r>
            <w:r>
              <w:rPr>
                <w:sz w:val="28"/>
                <w:szCs w:val="28"/>
              </w:rPr>
              <w:t xml:space="preserve"> Волгоградской области» </w:t>
            </w:r>
            <w:r w:rsidRPr="00AD72F1">
              <w:rPr>
                <w:sz w:val="28"/>
                <w:szCs w:val="28"/>
              </w:rPr>
              <w:t>(далее имен</w:t>
            </w:r>
            <w:r w:rsidRPr="00AD72F1">
              <w:rPr>
                <w:sz w:val="28"/>
                <w:szCs w:val="28"/>
              </w:rPr>
              <w:t>у</w:t>
            </w:r>
            <w:r w:rsidRPr="00AD72F1">
              <w:rPr>
                <w:sz w:val="28"/>
                <w:szCs w:val="28"/>
              </w:rPr>
              <w:t>ется - Программа)</w:t>
            </w:r>
          </w:p>
          <w:p w:rsidR="00EC3D12" w:rsidRPr="00381B13" w:rsidRDefault="00EC3D12" w:rsidP="00EC3D12">
            <w:pPr>
              <w:jc w:val="both"/>
              <w:rPr>
                <w:sz w:val="16"/>
                <w:szCs w:val="16"/>
              </w:rPr>
            </w:pPr>
          </w:p>
        </w:tc>
      </w:tr>
      <w:tr w:rsidR="00EC3D12" w:rsidRPr="00AD72F1" w:rsidTr="00EC3D12">
        <w:trPr>
          <w:trHeight w:val="1367"/>
        </w:trPr>
        <w:tc>
          <w:tcPr>
            <w:tcW w:w="3652" w:type="dxa"/>
            <w:shd w:val="clear" w:color="auto" w:fill="auto"/>
          </w:tcPr>
          <w:p w:rsidR="00EC3D12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Должностное лицо, утве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дившее программу (дата у</w:t>
            </w:r>
            <w:r w:rsidRPr="00AD72F1">
              <w:rPr>
                <w:sz w:val="28"/>
                <w:szCs w:val="28"/>
              </w:rPr>
              <w:t>т</w:t>
            </w:r>
            <w:r w:rsidRPr="00AD72F1">
              <w:rPr>
                <w:sz w:val="28"/>
                <w:szCs w:val="28"/>
              </w:rPr>
              <w:t>верждения), наименование и номер соответствующего нормативного акта</w:t>
            </w:r>
          </w:p>
          <w:p w:rsidR="00EC3D12" w:rsidRPr="00381B13" w:rsidRDefault="00EC3D12" w:rsidP="00EC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Ленинского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района, постановление администрации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нинского муниципального района от 14.09.2017 № 421</w:t>
            </w:r>
          </w:p>
        </w:tc>
      </w:tr>
      <w:tr w:rsidR="00EC3D12" w:rsidRPr="00AD72F1" w:rsidTr="00EC3D12">
        <w:trPr>
          <w:trHeight w:val="1276"/>
        </w:trPr>
        <w:tc>
          <w:tcPr>
            <w:tcW w:w="3652" w:type="dxa"/>
            <w:shd w:val="clear" w:color="auto" w:fill="auto"/>
          </w:tcPr>
          <w:p w:rsidR="00EC3D12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Номер и дата учета в отделе</w:t>
            </w:r>
            <w:r>
              <w:rPr>
                <w:sz w:val="28"/>
                <w:szCs w:val="28"/>
              </w:rPr>
              <w:t xml:space="preserve"> экономики а</w:t>
            </w:r>
            <w:r w:rsidRPr="00AD72F1">
              <w:rPr>
                <w:sz w:val="28"/>
                <w:szCs w:val="28"/>
              </w:rPr>
              <w:t>дминистрации Ленинского муниципальн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го района</w:t>
            </w:r>
          </w:p>
          <w:p w:rsidR="00EC3D12" w:rsidRPr="00381B13" w:rsidRDefault="00EC3D12" w:rsidP="00EC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 от 18.08.2017 г. </w:t>
            </w:r>
          </w:p>
        </w:tc>
      </w:tr>
      <w:tr w:rsidR="00EC3D12" w:rsidRPr="00AD72F1" w:rsidTr="00EC3D12">
        <w:trPr>
          <w:trHeight w:val="1291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Цели и задачи </w:t>
            </w: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ind w:left="317"/>
              <w:jc w:val="both"/>
              <w:rPr>
                <w:sz w:val="28"/>
                <w:szCs w:val="28"/>
                <w:u w:val="single"/>
              </w:rPr>
            </w:pPr>
            <w:r w:rsidRPr="00AD72F1">
              <w:rPr>
                <w:sz w:val="28"/>
                <w:szCs w:val="28"/>
                <w:u w:val="single"/>
              </w:rPr>
              <w:t>Цели: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обеспечение прав граждан на доступ к культу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ным ценностям, на участие в культ</w:t>
            </w:r>
            <w:r>
              <w:rPr>
                <w:sz w:val="28"/>
                <w:szCs w:val="28"/>
              </w:rPr>
              <w:t>урной жизни, свободы творчества;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муниципальное управление в области культуры.</w:t>
            </w:r>
          </w:p>
          <w:p w:rsidR="00EC3D12" w:rsidRPr="00AD72F1" w:rsidRDefault="00EC3D12" w:rsidP="00EC3D12">
            <w:pPr>
              <w:ind w:left="317"/>
              <w:jc w:val="both"/>
              <w:rPr>
                <w:sz w:val="28"/>
                <w:szCs w:val="28"/>
                <w:u w:val="single"/>
              </w:rPr>
            </w:pPr>
            <w:r w:rsidRPr="00AD72F1">
              <w:rPr>
                <w:sz w:val="28"/>
                <w:szCs w:val="28"/>
                <w:u w:val="single"/>
              </w:rPr>
              <w:t>Задачи: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обеспечение сохранности фондов библиотек и музея;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обеспечение сохранности историко-культурного наследия; </w:t>
            </w:r>
          </w:p>
          <w:p w:rsidR="00EC3D12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своевременное и качественное комплектование библиотечных фондов; 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AD72F1">
              <w:rPr>
                <w:sz w:val="28"/>
                <w:szCs w:val="28"/>
              </w:rPr>
              <w:t>развитие использования информационных те</w:t>
            </w:r>
            <w:r w:rsidRPr="00AD72F1">
              <w:rPr>
                <w:sz w:val="28"/>
                <w:szCs w:val="28"/>
              </w:rPr>
              <w:t>х</w:t>
            </w:r>
            <w:r w:rsidRPr="00AD72F1">
              <w:rPr>
                <w:sz w:val="28"/>
                <w:szCs w:val="28"/>
              </w:rPr>
              <w:t>нологий при представлении муниципальных у</w:t>
            </w:r>
            <w:r w:rsidRPr="00AD72F1">
              <w:rPr>
                <w:sz w:val="28"/>
                <w:szCs w:val="28"/>
              </w:rPr>
              <w:t>с</w:t>
            </w:r>
            <w:r w:rsidRPr="00AD72F1">
              <w:rPr>
                <w:sz w:val="28"/>
                <w:szCs w:val="28"/>
              </w:rPr>
              <w:t>луг в сфере культуры;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 xml:space="preserve">внедрение новых информационных технологий; 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культурно-досуговых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доступа к лит</w:t>
            </w:r>
            <w:r>
              <w:rPr>
                <w:sz w:val="28"/>
                <w:szCs w:val="28"/>
              </w:rPr>
              <w:t>ературному наследию;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</w:t>
            </w:r>
            <w:r>
              <w:rPr>
                <w:sz w:val="28"/>
                <w:szCs w:val="28"/>
              </w:rPr>
              <w:t>ие доступа к музейным ценностям;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самодеятельного художественного творчества и сохранение национальных трад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>ционных культур народов Ленинского муниц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 xml:space="preserve">пального района Волгоградской области; 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детского и юношеского творчества</w:t>
            </w:r>
            <w:r>
              <w:rPr>
                <w:sz w:val="28"/>
                <w:szCs w:val="28"/>
              </w:rPr>
              <w:t>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сохранение единого культурного пространства</w:t>
            </w:r>
            <w:r>
              <w:rPr>
                <w:sz w:val="28"/>
                <w:szCs w:val="28"/>
              </w:rPr>
              <w:t>.</w:t>
            </w:r>
          </w:p>
          <w:p w:rsidR="00EC3D12" w:rsidRPr="00741D18" w:rsidRDefault="00EC3D12" w:rsidP="00EC3D12">
            <w:pPr>
              <w:jc w:val="both"/>
              <w:rPr>
                <w:sz w:val="16"/>
                <w:szCs w:val="16"/>
              </w:rPr>
            </w:pPr>
          </w:p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Муниципальное управление в сфере культуры: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доходов работников муниципал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ных учреждений культуры;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налоговых и неналоговых посту</w:t>
            </w:r>
            <w:r w:rsidRPr="00AD72F1">
              <w:rPr>
                <w:sz w:val="28"/>
                <w:szCs w:val="28"/>
              </w:rPr>
              <w:t>п</w:t>
            </w:r>
            <w:r w:rsidRPr="00AD72F1">
              <w:rPr>
                <w:sz w:val="28"/>
                <w:szCs w:val="28"/>
              </w:rPr>
              <w:t>лений по администрируемым доходам;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финансирования из муниципального бюджета на развитие социальной сферы (кул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туры);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повышение эффективности расходования бю</w:t>
            </w:r>
            <w:r w:rsidRPr="00AD72F1">
              <w:rPr>
                <w:sz w:val="28"/>
                <w:szCs w:val="28"/>
              </w:rPr>
              <w:t>д</w:t>
            </w:r>
            <w:r w:rsidRPr="00AD72F1">
              <w:rPr>
                <w:sz w:val="28"/>
                <w:szCs w:val="28"/>
              </w:rPr>
              <w:t>жетных средств;</w:t>
            </w:r>
          </w:p>
          <w:p w:rsidR="00EC3D12" w:rsidRPr="00AD72F1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повышение эффективности администрирования доходов в сфере культуры;</w:t>
            </w:r>
          </w:p>
          <w:p w:rsidR="00EC3D12" w:rsidRDefault="00EC3D12" w:rsidP="00EC3D12">
            <w:pPr>
              <w:numPr>
                <w:ilvl w:val="0"/>
                <w:numId w:val="8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регламентной базы для улучшения о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ганизации предоставления муниципальных у</w:t>
            </w:r>
            <w:r w:rsidRPr="00AD72F1">
              <w:rPr>
                <w:sz w:val="28"/>
                <w:szCs w:val="28"/>
              </w:rPr>
              <w:t>с</w:t>
            </w:r>
            <w:r w:rsidRPr="00AD72F1">
              <w:rPr>
                <w:sz w:val="28"/>
                <w:szCs w:val="28"/>
              </w:rPr>
              <w:t>луг.</w:t>
            </w:r>
          </w:p>
          <w:p w:rsidR="00EC3D12" w:rsidRPr="00741D18" w:rsidRDefault="00EC3D12" w:rsidP="00EC3D12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EC3D12" w:rsidRPr="00AD72F1" w:rsidTr="00EC3D12">
        <w:trPr>
          <w:trHeight w:val="1045"/>
        </w:trPr>
        <w:tc>
          <w:tcPr>
            <w:tcW w:w="3652" w:type="dxa"/>
            <w:shd w:val="clear" w:color="auto" w:fill="auto"/>
          </w:tcPr>
          <w:p w:rsidR="00EC3D12" w:rsidRPr="008E241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8E241E">
              <w:rPr>
                <w:color w:val="000000"/>
                <w:sz w:val="28"/>
                <w:szCs w:val="28"/>
              </w:rPr>
              <w:lastRenderedPageBreak/>
              <w:t>Целевые индикаторы и п</w:t>
            </w:r>
            <w:r w:rsidRPr="008E241E">
              <w:rPr>
                <w:color w:val="000000"/>
                <w:sz w:val="28"/>
                <w:szCs w:val="28"/>
              </w:rPr>
              <w:t>о</w:t>
            </w:r>
            <w:r w:rsidRPr="008E241E">
              <w:rPr>
                <w:color w:val="000000"/>
                <w:sz w:val="28"/>
                <w:szCs w:val="28"/>
              </w:rPr>
              <w:t>казатели:</w:t>
            </w: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доли представленных зрителю м</w:t>
            </w:r>
            <w:r w:rsidRPr="00AD72F1">
              <w:rPr>
                <w:sz w:val="28"/>
                <w:szCs w:val="28"/>
              </w:rPr>
              <w:t>у</w:t>
            </w:r>
            <w:r w:rsidRPr="00AD72F1">
              <w:rPr>
                <w:sz w:val="28"/>
                <w:szCs w:val="28"/>
              </w:rPr>
              <w:t>зейных предметов основного фонда (35</w:t>
            </w:r>
            <w:r>
              <w:rPr>
                <w:sz w:val="28"/>
                <w:szCs w:val="28"/>
              </w:rPr>
              <w:t>,0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посещаемости муниципального бюджетного учреждения</w:t>
            </w:r>
            <w:r>
              <w:rPr>
                <w:sz w:val="28"/>
                <w:szCs w:val="28"/>
              </w:rPr>
              <w:t xml:space="preserve"> культуры</w:t>
            </w:r>
            <w:r w:rsidRPr="00AD72F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Ленинский районный музей» (0,218</w:t>
            </w:r>
            <w:r w:rsidRPr="00AD72F1">
              <w:rPr>
                <w:sz w:val="28"/>
                <w:szCs w:val="28"/>
              </w:rPr>
              <w:t xml:space="preserve"> посещений на одного жителя);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 общего количества выставо</w:t>
            </w:r>
            <w:r>
              <w:rPr>
                <w:sz w:val="28"/>
                <w:szCs w:val="28"/>
              </w:rPr>
              <w:t xml:space="preserve">чных проектов </w:t>
            </w:r>
            <w:r w:rsidRPr="00AD72F1">
              <w:rPr>
                <w:sz w:val="28"/>
                <w:szCs w:val="28"/>
              </w:rPr>
              <w:t>муниципального бюджетного учре</w:t>
            </w:r>
            <w:r w:rsidRPr="00AD72F1">
              <w:rPr>
                <w:sz w:val="28"/>
                <w:szCs w:val="28"/>
              </w:rPr>
              <w:t>ж</w:t>
            </w:r>
            <w:r w:rsidRPr="00AD72F1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>культуры «Ленинский районный музей» (7</w:t>
            </w:r>
            <w:r w:rsidRPr="00AD72F1">
              <w:rPr>
                <w:sz w:val="28"/>
                <w:szCs w:val="28"/>
              </w:rPr>
              <w:t xml:space="preserve"> единиц);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активность использования библиотечных фо</w:t>
            </w:r>
            <w:r w:rsidRPr="00AD72F1">
              <w:rPr>
                <w:sz w:val="28"/>
                <w:szCs w:val="28"/>
              </w:rPr>
              <w:t>н</w:t>
            </w:r>
            <w:r w:rsidRPr="00AD72F1">
              <w:rPr>
                <w:sz w:val="28"/>
                <w:szCs w:val="28"/>
              </w:rPr>
              <w:t>дов (2,</w:t>
            </w:r>
            <w:r>
              <w:rPr>
                <w:sz w:val="28"/>
                <w:szCs w:val="28"/>
              </w:rPr>
              <w:t>28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доля библиографических записей, внесенных в электронный каталог (документы с 2000 года издания) (0,</w:t>
            </w:r>
            <w:r>
              <w:rPr>
                <w:sz w:val="28"/>
                <w:szCs w:val="28"/>
              </w:rPr>
              <w:t>05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lastRenderedPageBreak/>
              <w:t>обновляемость библиотечного фонда (0,</w:t>
            </w:r>
            <w:r>
              <w:rPr>
                <w:sz w:val="28"/>
                <w:szCs w:val="28"/>
              </w:rPr>
              <w:t>05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активности использования проду</w:t>
            </w:r>
            <w:r w:rsidRPr="00AD72F1">
              <w:rPr>
                <w:sz w:val="28"/>
                <w:szCs w:val="28"/>
              </w:rPr>
              <w:t>к</w:t>
            </w:r>
            <w:r w:rsidRPr="00AD72F1">
              <w:rPr>
                <w:sz w:val="28"/>
                <w:szCs w:val="28"/>
              </w:rPr>
              <w:t>тов детского творчества на мероприятиях ра</w:t>
            </w:r>
            <w:r w:rsidRPr="00AD72F1">
              <w:rPr>
                <w:sz w:val="28"/>
                <w:szCs w:val="28"/>
              </w:rPr>
              <w:t>й</w:t>
            </w:r>
            <w:r w:rsidRPr="00AD72F1">
              <w:rPr>
                <w:sz w:val="28"/>
                <w:szCs w:val="28"/>
              </w:rPr>
              <w:t>она (8</w:t>
            </w:r>
            <w:r>
              <w:rPr>
                <w:sz w:val="28"/>
                <w:szCs w:val="28"/>
              </w:rPr>
              <w:t>0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доля населения, участвующего в платных кул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рно-досуговых мероприятиях (97,80</w:t>
            </w:r>
            <w:r w:rsidRPr="00AD72F1">
              <w:rPr>
                <w:sz w:val="28"/>
                <w:szCs w:val="28"/>
              </w:rPr>
              <w:t>%);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посетителей культур</w:t>
            </w:r>
            <w:r>
              <w:rPr>
                <w:sz w:val="28"/>
                <w:szCs w:val="28"/>
              </w:rPr>
              <w:t>но-массовых мероприятий (18</w:t>
            </w:r>
            <w:r w:rsidRPr="00AD72F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  <w:r w:rsidRPr="00AD72F1">
              <w:rPr>
                <w:sz w:val="28"/>
                <w:szCs w:val="28"/>
              </w:rPr>
              <w:t xml:space="preserve"> тыс. человек.);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участников любител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ских формирований самодеятельного народного твор</w:t>
            </w:r>
            <w:r>
              <w:rPr>
                <w:sz w:val="28"/>
                <w:szCs w:val="28"/>
              </w:rPr>
              <w:t>чества  (1756</w:t>
            </w:r>
            <w:r w:rsidRPr="00AD72F1">
              <w:rPr>
                <w:sz w:val="28"/>
                <w:szCs w:val="28"/>
              </w:rPr>
              <w:t xml:space="preserve"> человек);</w:t>
            </w:r>
          </w:p>
          <w:p w:rsidR="00EC3D12" w:rsidRPr="00AD72F1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</w:t>
            </w:r>
            <w:r>
              <w:rPr>
                <w:sz w:val="28"/>
                <w:szCs w:val="28"/>
              </w:rPr>
              <w:t xml:space="preserve"> человек,</w:t>
            </w:r>
            <w:r w:rsidRPr="00AD72F1">
              <w:rPr>
                <w:sz w:val="28"/>
                <w:szCs w:val="28"/>
              </w:rPr>
              <w:t xml:space="preserve"> посещающих культур</w:t>
            </w:r>
            <w:r>
              <w:rPr>
                <w:sz w:val="28"/>
                <w:szCs w:val="28"/>
              </w:rPr>
              <w:t>но - досуговые мероприятия</w:t>
            </w:r>
            <w:r w:rsidRPr="00AD72F1">
              <w:rPr>
                <w:sz w:val="28"/>
                <w:szCs w:val="28"/>
              </w:rPr>
              <w:t xml:space="preserve"> и творч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 xml:space="preserve">е кружки на платной основе (1191 </w:t>
            </w:r>
            <w:r w:rsidRPr="00AD72F1">
              <w:rPr>
                <w:sz w:val="28"/>
                <w:szCs w:val="28"/>
              </w:rPr>
              <w:t>человек);</w:t>
            </w:r>
          </w:p>
          <w:p w:rsidR="00EC3D12" w:rsidRDefault="00EC3D12" w:rsidP="00EC3D12">
            <w:pPr>
              <w:numPr>
                <w:ilvl w:val="0"/>
                <w:numId w:val="7"/>
              </w:numPr>
              <w:ind w:left="175" w:hanging="175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организованных кул</w:t>
            </w:r>
            <w:r w:rsidRPr="00AD72F1">
              <w:rPr>
                <w:sz w:val="28"/>
                <w:szCs w:val="28"/>
              </w:rPr>
              <w:t>ь</w:t>
            </w:r>
            <w:r w:rsidRPr="00AD72F1">
              <w:rPr>
                <w:sz w:val="28"/>
                <w:szCs w:val="28"/>
              </w:rPr>
              <w:t>турных мероприятий для детей (музеи, парки, культурно-досуговые и театрально-концертные учреждения) (69</w:t>
            </w:r>
            <w:r>
              <w:rPr>
                <w:sz w:val="28"/>
                <w:szCs w:val="28"/>
              </w:rPr>
              <w:t>1</w:t>
            </w:r>
            <w:r w:rsidRPr="00AD72F1">
              <w:rPr>
                <w:sz w:val="28"/>
                <w:szCs w:val="28"/>
              </w:rPr>
              <w:t xml:space="preserve"> единиц).</w:t>
            </w:r>
          </w:p>
          <w:p w:rsidR="00EC3D12" w:rsidRPr="00741D18" w:rsidRDefault="00EC3D12" w:rsidP="00EC3D12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  <w:tr w:rsidR="00EC3D12" w:rsidRPr="00AD72F1" w:rsidTr="00EC3D12">
        <w:trPr>
          <w:trHeight w:val="7930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lastRenderedPageBreak/>
              <w:t>Характеристика програм</w:t>
            </w:r>
            <w:r w:rsidRPr="00AD72F1">
              <w:rPr>
                <w:sz w:val="28"/>
                <w:szCs w:val="28"/>
              </w:rPr>
              <w:t>м</w:t>
            </w:r>
            <w:r w:rsidRPr="00AD72F1">
              <w:rPr>
                <w:sz w:val="28"/>
                <w:szCs w:val="28"/>
              </w:rPr>
              <w:t>ных мероприятий</w:t>
            </w: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Мероприятия по достижению целей и задач н</w:t>
            </w:r>
            <w:r w:rsidRPr="00AD72F1">
              <w:rPr>
                <w:sz w:val="28"/>
                <w:szCs w:val="28"/>
              </w:rPr>
              <w:t>а</w:t>
            </w:r>
            <w:r w:rsidRPr="00AD72F1">
              <w:rPr>
                <w:sz w:val="28"/>
                <w:szCs w:val="28"/>
              </w:rPr>
              <w:t>правлены на: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повышение уровня нравственно-эстетического и духовного развития общества, сохранение пр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емственности, обеспечение условий долгосро</w:t>
            </w:r>
            <w:r w:rsidRPr="00AD72F1">
              <w:rPr>
                <w:sz w:val="28"/>
                <w:szCs w:val="28"/>
              </w:rPr>
              <w:t>ч</w:t>
            </w:r>
            <w:r w:rsidRPr="00AD72F1">
              <w:rPr>
                <w:sz w:val="28"/>
                <w:szCs w:val="28"/>
              </w:rPr>
              <w:t>ного развития культурных традиций Ленинск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го муниципального района Волгоградской о</w:t>
            </w:r>
            <w:r w:rsidRPr="00AD72F1">
              <w:rPr>
                <w:sz w:val="28"/>
                <w:szCs w:val="28"/>
              </w:rPr>
              <w:t>б</w:t>
            </w:r>
            <w:r w:rsidRPr="00AD72F1">
              <w:rPr>
                <w:sz w:val="28"/>
                <w:szCs w:val="28"/>
              </w:rPr>
              <w:t>ласти;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реализация федерального и областного закон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дательства и иных нормативных правовых актов органов местного самоуправления Ленинского муниципального района в сфере культуры;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модернизация деятельности библиотеки;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совершенствование форм и методов культурно - досуговой деятельности;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развитие самодеятельного художественного творчества и сохранение национальных трад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>ционных культур народов Ленинского муниц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>пального района Волгоградской области;</w:t>
            </w:r>
          </w:p>
          <w:p w:rsidR="00EC3D12" w:rsidRPr="00AD72F1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участие в международных, всероссийских, р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гиональных и областных праздниках, фестив</w:t>
            </w:r>
            <w:r w:rsidRPr="00AD72F1">
              <w:rPr>
                <w:sz w:val="28"/>
                <w:szCs w:val="28"/>
              </w:rPr>
              <w:t>а</w:t>
            </w:r>
            <w:r w:rsidRPr="00AD72F1">
              <w:rPr>
                <w:sz w:val="28"/>
                <w:szCs w:val="28"/>
              </w:rPr>
              <w:t>лях и конкурсах;</w:t>
            </w:r>
          </w:p>
          <w:p w:rsidR="00EC3D12" w:rsidRPr="00D75D36" w:rsidRDefault="00EC3D12" w:rsidP="00EC3D12">
            <w:pPr>
              <w:numPr>
                <w:ilvl w:val="0"/>
                <w:numId w:val="4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создание новой информационно-культурной среды в Ленинском районе.</w:t>
            </w:r>
          </w:p>
        </w:tc>
      </w:tr>
      <w:tr w:rsidR="00EC3D12" w:rsidRPr="00AD72F1" w:rsidTr="00EC3D12">
        <w:trPr>
          <w:trHeight w:val="427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37" w:type="dxa"/>
            <w:shd w:val="clear" w:color="auto" w:fill="auto"/>
          </w:tcPr>
          <w:p w:rsidR="00EC3D12" w:rsidRDefault="00EC3D12" w:rsidP="00EC3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 годы</w:t>
            </w:r>
          </w:p>
          <w:p w:rsidR="00EC3D12" w:rsidRPr="00714FBC" w:rsidRDefault="00EC3D12" w:rsidP="00EC3D12">
            <w:pPr>
              <w:jc w:val="both"/>
              <w:rPr>
                <w:sz w:val="16"/>
                <w:szCs w:val="16"/>
              </w:rPr>
            </w:pPr>
          </w:p>
        </w:tc>
      </w:tr>
      <w:tr w:rsidR="00EC3D12" w:rsidRPr="002274DE" w:rsidTr="00EC3D12">
        <w:trPr>
          <w:trHeight w:val="712"/>
        </w:trPr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Объемы и источники ф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 xml:space="preserve">нансирования </w:t>
            </w:r>
          </w:p>
        </w:tc>
        <w:tc>
          <w:tcPr>
            <w:tcW w:w="6237" w:type="dxa"/>
            <w:shd w:val="clear" w:color="auto" w:fill="auto"/>
          </w:tcPr>
          <w:p w:rsidR="00EC3D12" w:rsidRPr="00B20DA5" w:rsidRDefault="00EC3D12" w:rsidP="00EC3D12">
            <w:pPr>
              <w:jc w:val="both"/>
              <w:rPr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Финансирование Программы осуществляется за счет средств бюджета Ленинского муниципал</w:t>
            </w:r>
            <w:r w:rsidRPr="002274DE">
              <w:rPr>
                <w:color w:val="000000"/>
                <w:sz w:val="28"/>
                <w:szCs w:val="28"/>
              </w:rPr>
              <w:t>ь</w:t>
            </w:r>
            <w:r w:rsidRPr="002274DE">
              <w:rPr>
                <w:color w:val="000000"/>
                <w:sz w:val="28"/>
                <w:szCs w:val="28"/>
              </w:rPr>
              <w:t>ного района, бюджета городского поселения г. Ленинск и за счет доходов от предпринимател</w:t>
            </w:r>
            <w:r w:rsidRPr="002274DE">
              <w:rPr>
                <w:color w:val="000000"/>
                <w:sz w:val="28"/>
                <w:szCs w:val="28"/>
              </w:rPr>
              <w:t>ь</w:t>
            </w:r>
            <w:r w:rsidRPr="002274DE">
              <w:rPr>
                <w:color w:val="000000"/>
                <w:sz w:val="28"/>
                <w:szCs w:val="28"/>
              </w:rPr>
              <w:t>ской деятельности и иной, приносящей доход деятельности. В течение 2018-</w:t>
            </w:r>
            <w:r w:rsidRPr="00B20DA5">
              <w:rPr>
                <w:sz w:val="28"/>
                <w:szCs w:val="28"/>
              </w:rPr>
              <w:t>2023 годов фина</w:t>
            </w:r>
            <w:r w:rsidRPr="00B20DA5">
              <w:rPr>
                <w:sz w:val="28"/>
                <w:szCs w:val="28"/>
              </w:rPr>
              <w:t>н</w:t>
            </w:r>
            <w:r w:rsidRPr="00B20DA5">
              <w:rPr>
                <w:sz w:val="28"/>
                <w:szCs w:val="28"/>
              </w:rPr>
              <w:t>сирование Программы составляет 24</w:t>
            </w:r>
            <w:r w:rsidR="008F18B0">
              <w:rPr>
                <w:sz w:val="28"/>
                <w:szCs w:val="28"/>
              </w:rPr>
              <w:t>169,44</w:t>
            </w:r>
            <w:r w:rsidRPr="00B20DA5">
              <w:rPr>
                <w:sz w:val="28"/>
                <w:szCs w:val="28"/>
              </w:rPr>
              <w:t xml:space="preserve"> тысяч  рублей, в том числе: за счет бюджета Ленинского муницип</w:t>
            </w:r>
            <w:r w:rsidR="008F18B0">
              <w:rPr>
                <w:sz w:val="28"/>
                <w:szCs w:val="28"/>
              </w:rPr>
              <w:t>ального района  всего – 21890,44</w:t>
            </w:r>
            <w:r w:rsidRPr="00B20DA5">
              <w:rPr>
                <w:sz w:val="28"/>
                <w:szCs w:val="28"/>
              </w:rPr>
              <w:t xml:space="preserve"> тысяч рублей, в том числе:</w:t>
            </w:r>
          </w:p>
          <w:p w:rsidR="00EC3D12" w:rsidRPr="00B20DA5" w:rsidRDefault="00EC3D12" w:rsidP="00EC3D12">
            <w:pPr>
              <w:jc w:val="both"/>
              <w:rPr>
                <w:sz w:val="28"/>
                <w:szCs w:val="28"/>
              </w:rPr>
            </w:pPr>
            <w:r w:rsidRPr="00B20DA5">
              <w:rPr>
                <w:sz w:val="28"/>
                <w:szCs w:val="28"/>
              </w:rPr>
              <w:t>в 2018 году – 3</w:t>
            </w:r>
            <w:r w:rsidR="008F18B0">
              <w:rPr>
                <w:sz w:val="28"/>
                <w:szCs w:val="28"/>
              </w:rPr>
              <w:t>500,44</w:t>
            </w:r>
            <w:r w:rsidRPr="00B20DA5">
              <w:rPr>
                <w:sz w:val="28"/>
                <w:szCs w:val="28"/>
              </w:rPr>
              <w:t xml:space="preserve"> тысяч рублей, 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2019 году – 3678,00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2020 году – 3678,00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2021 году – 3678,00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2022 году – 3678,00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2023 году – 3678,00 тысяч рублей.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иные межбюджетные трансферты из бюджетов поселений на осуществление части полномочий (библиотечное обслуживание) всего – 2240,00 тысяч рублей, в том числе: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2018 году – 2240,00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 xml:space="preserve">в 2019 году – 0,00 тысяч рублей, </w:t>
            </w:r>
          </w:p>
          <w:p w:rsidR="00EC3D12" w:rsidRPr="002274DE" w:rsidRDefault="00EC3D12" w:rsidP="00EC3D12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2020 году – 0,00 тысяч рублей</w:t>
            </w:r>
            <w:r w:rsidRPr="002274DE">
              <w:rPr>
                <w:i/>
                <w:color w:val="000000"/>
                <w:sz w:val="28"/>
                <w:szCs w:val="28"/>
              </w:rPr>
              <w:t>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2021 году – 0,00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2022 году – 0,00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2023 году – 0,00 тысяч рублей.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за счет доходов от предпринимательской и иной, приносящей доход деятельности – 39,00 тысяч рублей, в том числе: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2018 году – 9,00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2019 году – 6,00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2020 году – 6,00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2021 году – 6,00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2022 году – 6,00 тысяч рублей,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28"/>
                <w:szCs w:val="28"/>
              </w:rPr>
            </w:pPr>
            <w:r w:rsidRPr="002274DE">
              <w:rPr>
                <w:color w:val="000000"/>
                <w:sz w:val="28"/>
                <w:szCs w:val="28"/>
              </w:rPr>
              <w:t>в 2023 году – 6,00 тысяч рублей.</w:t>
            </w:r>
          </w:p>
          <w:p w:rsidR="00EC3D12" w:rsidRPr="002274DE" w:rsidRDefault="00EC3D12" w:rsidP="00EC3D1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C3D12" w:rsidRPr="00AD72F1" w:rsidTr="00EC3D12">
        <w:tc>
          <w:tcPr>
            <w:tcW w:w="3652" w:type="dxa"/>
            <w:shd w:val="clear" w:color="auto" w:fill="auto"/>
          </w:tcPr>
          <w:p w:rsidR="00EC3D12" w:rsidRPr="00AD72F1" w:rsidRDefault="00EC3D12" w:rsidP="00EC3D12">
            <w:pPr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Ожидаемые результаты ре</w:t>
            </w:r>
            <w:r w:rsidRPr="00AD72F1">
              <w:rPr>
                <w:sz w:val="28"/>
                <w:szCs w:val="28"/>
              </w:rPr>
              <w:t>а</w:t>
            </w:r>
            <w:r w:rsidRPr="00AD72F1">
              <w:rPr>
                <w:sz w:val="28"/>
                <w:szCs w:val="28"/>
              </w:rPr>
              <w:t>лизации Программы и пок</w:t>
            </w:r>
            <w:r w:rsidRPr="00AD72F1">
              <w:rPr>
                <w:sz w:val="28"/>
                <w:szCs w:val="28"/>
              </w:rPr>
              <w:t>а</w:t>
            </w:r>
            <w:r w:rsidRPr="00AD72F1">
              <w:rPr>
                <w:sz w:val="28"/>
                <w:szCs w:val="28"/>
              </w:rPr>
              <w:t>затели социально-</w:t>
            </w:r>
            <w:r>
              <w:rPr>
                <w:sz w:val="28"/>
                <w:szCs w:val="28"/>
              </w:rPr>
              <w:t xml:space="preserve"> </w:t>
            </w:r>
            <w:r w:rsidRPr="00AD72F1">
              <w:rPr>
                <w:sz w:val="28"/>
                <w:szCs w:val="28"/>
              </w:rPr>
              <w:t>эконом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 xml:space="preserve">ческой эффективности </w:t>
            </w:r>
          </w:p>
        </w:tc>
        <w:tc>
          <w:tcPr>
            <w:tcW w:w="6237" w:type="dxa"/>
            <w:shd w:val="clear" w:color="auto" w:fill="auto"/>
          </w:tcPr>
          <w:p w:rsidR="00EC3D12" w:rsidRPr="00AD72F1" w:rsidRDefault="00EC3D12" w:rsidP="00EC3D12">
            <w:p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- обеспечение сохранности объектов культурного наследия;</w:t>
            </w:r>
          </w:p>
          <w:p w:rsidR="00EC3D12" w:rsidRPr="00AD72F1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доли объектов культурного насл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дия, находящихся в удовлетворительном с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 xml:space="preserve">стоянии; </w:t>
            </w:r>
          </w:p>
          <w:p w:rsidR="00EC3D12" w:rsidRPr="00AD72F1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укрепление единого культурного пространства, культурных связей между регионами;</w:t>
            </w:r>
          </w:p>
          <w:p w:rsidR="00EC3D12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lastRenderedPageBreak/>
              <w:t>развитие самодеятельного художественного творчества и сохранение национальных трад</w:t>
            </w:r>
            <w:r w:rsidRPr="00AD72F1">
              <w:rPr>
                <w:sz w:val="28"/>
                <w:szCs w:val="28"/>
              </w:rPr>
              <w:t>и</w:t>
            </w:r>
            <w:r w:rsidRPr="00AD72F1">
              <w:rPr>
                <w:sz w:val="28"/>
                <w:szCs w:val="28"/>
              </w:rPr>
              <w:t>ционных культур народов Ленинского района Волгоградской области;</w:t>
            </w:r>
          </w:p>
          <w:p w:rsidR="00EC3D12" w:rsidRPr="00AD72F1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обеспечение выравнивания доступа к культу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ным  ценностям и информационным ресурсам различных групп граждан;</w:t>
            </w:r>
          </w:p>
          <w:p w:rsidR="00EC3D12" w:rsidRPr="00AD72F1" w:rsidRDefault="00EC3D12" w:rsidP="00EC3D12">
            <w:pPr>
              <w:numPr>
                <w:ilvl w:val="0"/>
                <w:numId w:val="9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доли представленных (во всех фо</w:t>
            </w:r>
            <w:r w:rsidRPr="00AD72F1">
              <w:rPr>
                <w:sz w:val="28"/>
                <w:szCs w:val="28"/>
              </w:rPr>
              <w:t>р</w:t>
            </w:r>
            <w:r w:rsidRPr="00AD72F1">
              <w:rPr>
                <w:sz w:val="28"/>
                <w:szCs w:val="28"/>
              </w:rPr>
              <w:t>мах) зрителю музейных предметов в общем к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личестве;</w:t>
            </w:r>
          </w:p>
          <w:p w:rsidR="00EC3D12" w:rsidRDefault="00EC3D12" w:rsidP="00EC3D12">
            <w:p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- увеличение количества посещений музеев;</w:t>
            </w:r>
          </w:p>
          <w:p w:rsidR="00EC3D12" w:rsidRPr="00AD72F1" w:rsidRDefault="00EC3D12" w:rsidP="00EC3D12">
            <w:pPr>
              <w:numPr>
                <w:ilvl w:val="0"/>
                <w:numId w:val="10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посещений спектаклей, концертов, представлений, в том числе гас</w:t>
            </w:r>
            <w:r w:rsidRPr="00AD72F1">
              <w:rPr>
                <w:sz w:val="28"/>
                <w:szCs w:val="28"/>
              </w:rPr>
              <w:t>т</w:t>
            </w:r>
            <w:r w:rsidRPr="00AD72F1">
              <w:rPr>
                <w:sz w:val="28"/>
                <w:szCs w:val="28"/>
              </w:rPr>
              <w:t>рольных и фестивальных;</w:t>
            </w:r>
          </w:p>
          <w:p w:rsidR="00EC3D12" w:rsidRPr="00AD72F1" w:rsidRDefault="00EC3D12" w:rsidP="00EC3D12">
            <w:p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- увеличение показателя средней книгообесп</w:t>
            </w:r>
            <w:r w:rsidRPr="00AD72F1">
              <w:rPr>
                <w:sz w:val="28"/>
                <w:szCs w:val="28"/>
              </w:rPr>
              <w:t>е</w:t>
            </w:r>
            <w:r w:rsidRPr="00AD72F1">
              <w:rPr>
                <w:sz w:val="28"/>
                <w:szCs w:val="28"/>
              </w:rPr>
              <w:t>ченности;</w:t>
            </w:r>
          </w:p>
          <w:p w:rsidR="00EC3D12" w:rsidRDefault="00EC3D12" w:rsidP="00EC3D12">
            <w:pPr>
              <w:numPr>
                <w:ilvl w:val="0"/>
                <w:numId w:val="10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увеличение количества новаторских проек</w:t>
            </w:r>
            <w:r>
              <w:rPr>
                <w:sz w:val="28"/>
                <w:szCs w:val="28"/>
              </w:rPr>
              <w:t xml:space="preserve">тов </w:t>
            </w:r>
            <w:r w:rsidRPr="00AD72F1">
              <w:rPr>
                <w:sz w:val="28"/>
                <w:szCs w:val="28"/>
              </w:rPr>
              <w:t>в отрасли Культура.</w:t>
            </w:r>
          </w:p>
          <w:p w:rsidR="00EC3D12" w:rsidRPr="00AD72F1" w:rsidRDefault="00EC3D12" w:rsidP="00EC3D12">
            <w:pPr>
              <w:ind w:left="33"/>
              <w:jc w:val="both"/>
              <w:rPr>
                <w:sz w:val="28"/>
                <w:szCs w:val="28"/>
              </w:rPr>
            </w:pPr>
            <w:r w:rsidRPr="00AD72F1">
              <w:rPr>
                <w:sz w:val="28"/>
                <w:szCs w:val="28"/>
              </w:rPr>
              <w:t>Таким образом, в результате реализации Пр</w:t>
            </w:r>
            <w:r w:rsidRPr="00AD72F1">
              <w:rPr>
                <w:sz w:val="28"/>
                <w:szCs w:val="28"/>
              </w:rPr>
              <w:t>о</w:t>
            </w:r>
            <w:r w:rsidRPr="00AD72F1">
              <w:rPr>
                <w:sz w:val="28"/>
                <w:szCs w:val="28"/>
              </w:rPr>
              <w:t>граммы ожидается достижение целевых значений показателей социально-экономической эффе</w:t>
            </w:r>
            <w:r w:rsidRPr="00AD72F1">
              <w:rPr>
                <w:sz w:val="28"/>
                <w:szCs w:val="28"/>
              </w:rPr>
              <w:t>к</w:t>
            </w:r>
            <w:r w:rsidRPr="00AD72F1">
              <w:rPr>
                <w:sz w:val="28"/>
                <w:szCs w:val="28"/>
              </w:rPr>
              <w:t xml:space="preserve">тивности в соответствии с </w:t>
            </w:r>
            <w:r>
              <w:rPr>
                <w:sz w:val="28"/>
                <w:szCs w:val="28"/>
              </w:rPr>
              <w:t>п</w:t>
            </w:r>
            <w:r w:rsidRPr="00AD72F1">
              <w:rPr>
                <w:sz w:val="28"/>
                <w:szCs w:val="28"/>
              </w:rPr>
              <w:t>риложением 1.</w:t>
            </w:r>
          </w:p>
        </w:tc>
      </w:tr>
    </w:tbl>
    <w:p w:rsidR="00EC3D12" w:rsidRPr="007F0B7A" w:rsidRDefault="00EC3D12" w:rsidP="00EC3D12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EC3D12" w:rsidRPr="003F6E46" w:rsidRDefault="00EC3D12" w:rsidP="00EC3D12">
      <w:pPr>
        <w:jc w:val="center"/>
        <w:rPr>
          <w:b/>
          <w:caps/>
          <w:sz w:val="28"/>
          <w:szCs w:val="28"/>
        </w:rPr>
      </w:pPr>
      <w:r w:rsidRPr="003F6E46">
        <w:rPr>
          <w:b/>
          <w:caps/>
          <w:sz w:val="28"/>
          <w:szCs w:val="28"/>
        </w:rPr>
        <w:t>1. Характеристика проблемы (задачи),</w:t>
      </w:r>
    </w:p>
    <w:p w:rsidR="00EC3D12" w:rsidRPr="003F6E46" w:rsidRDefault="00EC3D12" w:rsidP="00EC3D12">
      <w:pPr>
        <w:jc w:val="center"/>
        <w:rPr>
          <w:sz w:val="28"/>
          <w:szCs w:val="28"/>
        </w:rPr>
      </w:pPr>
      <w:r w:rsidRPr="003F6E46">
        <w:rPr>
          <w:b/>
          <w:caps/>
          <w:sz w:val="28"/>
          <w:szCs w:val="28"/>
        </w:rPr>
        <w:t>РЕШЕНИЕ, которой осуществляется путем реализации программы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Ленинский муниципальный район имеет репутацию хранителя традицио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ной культуры. В настоящее время имеются необходимые социальные и экон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мические предпосылки для дальнейшего плодотворного развития сферы культ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ры.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Культура способна влиять на формирование ответственности людей за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стоящее и будущее, на укрепление институтов гражданского общества, форм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рование социально активной личности. Культура - достаточно эффективное средство и ресурс обеспечения устойчивого развития района.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За последние годы, благодаря поддержке муниципальных органов, уда</w:t>
      </w:r>
      <w:r>
        <w:rPr>
          <w:sz w:val="28"/>
          <w:szCs w:val="28"/>
        </w:rPr>
        <w:t>лось</w:t>
      </w:r>
      <w:r w:rsidRPr="003F6E46">
        <w:rPr>
          <w:sz w:val="28"/>
          <w:szCs w:val="28"/>
        </w:rPr>
        <w:t xml:space="preserve"> остановить спад в сфере культуры, который наметился в годы становления р</w:t>
      </w:r>
      <w:r w:rsidRPr="003F6E46">
        <w:rPr>
          <w:sz w:val="28"/>
          <w:szCs w:val="28"/>
        </w:rPr>
        <w:t>ы</w:t>
      </w:r>
      <w:r w:rsidRPr="003F6E46">
        <w:rPr>
          <w:sz w:val="28"/>
          <w:szCs w:val="28"/>
        </w:rPr>
        <w:t>ночных отношений. Это позволило сохранить инфраструктуру от</w:t>
      </w:r>
      <w:r>
        <w:rPr>
          <w:sz w:val="28"/>
          <w:szCs w:val="28"/>
        </w:rPr>
        <w:t>расли</w:t>
      </w:r>
      <w:r w:rsidRPr="003F6E46">
        <w:rPr>
          <w:sz w:val="28"/>
          <w:szCs w:val="28"/>
        </w:rPr>
        <w:t>, предо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вратить полную утрату культурного наследия, укрепить межнациональные св</w:t>
      </w:r>
      <w:r w:rsidRPr="003F6E46">
        <w:rPr>
          <w:sz w:val="28"/>
          <w:szCs w:val="28"/>
        </w:rPr>
        <w:t>я</w:t>
      </w:r>
      <w:r w:rsidRPr="003F6E46">
        <w:rPr>
          <w:sz w:val="28"/>
          <w:szCs w:val="28"/>
        </w:rPr>
        <w:t>зи.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Вместе с тем накопившиеся за время экономического спада проблемы в сфере культуры значительно превышают возможности района по их решению. Отрасль, традиционно ориентированная на государственную финансовую по</w:t>
      </w:r>
      <w:r w:rsidRPr="003F6E46">
        <w:rPr>
          <w:rFonts w:ascii="Times New Roman" w:hAnsi="Times New Roman" w:cs="Times New Roman"/>
          <w:sz w:val="28"/>
          <w:szCs w:val="28"/>
        </w:rPr>
        <w:t>д</w:t>
      </w:r>
      <w:r w:rsidRPr="003F6E46">
        <w:rPr>
          <w:rFonts w:ascii="Times New Roman" w:hAnsi="Times New Roman" w:cs="Times New Roman"/>
          <w:sz w:val="28"/>
          <w:szCs w:val="28"/>
        </w:rPr>
        <w:t xml:space="preserve">держку, оказалась наименее подготовленной к рыночной экономике.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В течение многих лет реформирования экономики сфера культуры фина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сировалась по остаточному принципу. Защищенными статьями расходов в бю</w:t>
      </w:r>
      <w:r w:rsidRPr="003F6E46">
        <w:rPr>
          <w:sz w:val="28"/>
          <w:szCs w:val="28"/>
        </w:rPr>
        <w:t>д</w:t>
      </w:r>
      <w:r w:rsidRPr="003F6E46">
        <w:rPr>
          <w:sz w:val="28"/>
          <w:szCs w:val="28"/>
        </w:rPr>
        <w:t>жетном планировании оставались лишь расходы на оплату труда и возмещение расходов на коммунальные услуги. В то время как рост инфляции обесценивал денежную массу. В связи с этим, темпы износа музейных, библиотечных фондов продолжают отставать от темпов их восстановления. По сути, сегодня продо</w:t>
      </w:r>
      <w:r w:rsidRPr="003F6E46">
        <w:rPr>
          <w:sz w:val="28"/>
          <w:szCs w:val="28"/>
        </w:rPr>
        <w:t>л</w:t>
      </w:r>
      <w:r w:rsidRPr="003F6E46">
        <w:rPr>
          <w:sz w:val="28"/>
          <w:szCs w:val="28"/>
        </w:rPr>
        <w:t>жается процесс постепенной утраты национального достояния района. На совр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менном этапе острым и актуальным продолжает оставаться вопрос по сохран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нию и развитию культуры Ленинского муниципального района – духовного и материального национального достояния, накопленного предыдущими покол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 xml:space="preserve">ниями. 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По мере возрастания роли культуры в обществе она перестает быть просто одной из форм удовлетворения потребностей. Вывод культуры на уровень, п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 w:rsidRPr="003F6E46">
        <w:rPr>
          <w:rFonts w:ascii="Times New Roman" w:hAnsi="Times New Roman" w:cs="Times New Roman"/>
          <w:sz w:val="28"/>
          <w:szCs w:val="28"/>
        </w:rPr>
        <w:t>зволяющий ей стать активным участником социально-экономических процессов, требует определенных усилий со стороны не только районного бюджета, но и областного (государственного). Инвестирование в культуру означает инвестир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 w:rsidRPr="003F6E46">
        <w:rPr>
          <w:rFonts w:ascii="Times New Roman" w:hAnsi="Times New Roman" w:cs="Times New Roman"/>
          <w:sz w:val="28"/>
          <w:szCs w:val="28"/>
        </w:rPr>
        <w:t>вание в «человеческий капитал».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Необходим поиск таких решений, которые позволили бы, с одной стороны, обеспечить сохранность культурных ценностей, а с другой, - создать экономич</w:t>
      </w:r>
      <w:r w:rsidRPr="003F6E46">
        <w:rPr>
          <w:rFonts w:ascii="Times New Roman" w:hAnsi="Times New Roman" w:cs="Times New Roman"/>
          <w:sz w:val="28"/>
          <w:szCs w:val="28"/>
        </w:rPr>
        <w:t>е</w:t>
      </w:r>
      <w:r w:rsidRPr="003F6E46">
        <w:rPr>
          <w:rFonts w:ascii="Times New Roman" w:hAnsi="Times New Roman" w:cs="Times New Roman"/>
          <w:sz w:val="28"/>
          <w:szCs w:val="28"/>
        </w:rPr>
        <w:t>ские механизмы, позволяющие культуре эффективно развиваться в новых р</w:t>
      </w:r>
      <w:r w:rsidRPr="003F6E46">
        <w:rPr>
          <w:rFonts w:ascii="Times New Roman" w:hAnsi="Times New Roman" w:cs="Times New Roman"/>
          <w:sz w:val="28"/>
          <w:szCs w:val="28"/>
        </w:rPr>
        <w:t>ы</w:t>
      </w:r>
      <w:r w:rsidRPr="003F6E46">
        <w:rPr>
          <w:rFonts w:ascii="Times New Roman" w:hAnsi="Times New Roman" w:cs="Times New Roman"/>
          <w:sz w:val="28"/>
          <w:szCs w:val="28"/>
        </w:rPr>
        <w:t>ночных условиях.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Тесная взаимосвязь процессов, происходящих в сфере культуры, с проце</w:t>
      </w:r>
      <w:r w:rsidRPr="003F6E46">
        <w:rPr>
          <w:rFonts w:ascii="Times New Roman" w:hAnsi="Times New Roman" w:cs="Times New Roman"/>
          <w:sz w:val="28"/>
          <w:szCs w:val="28"/>
        </w:rPr>
        <w:t>с</w:t>
      </w:r>
      <w:r w:rsidRPr="003F6E46">
        <w:rPr>
          <w:rFonts w:ascii="Times New Roman" w:hAnsi="Times New Roman" w:cs="Times New Roman"/>
          <w:sz w:val="28"/>
          <w:szCs w:val="28"/>
        </w:rPr>
        <w:t>сами, происходящими в обществе, делает использование ведомственной целевой программы «Сохранение и развитие культуры Ленинского муниципального ра</w:t>
      </w:r>
      <w:r w:rsidRPr="003F6E46">
        <w:rPr>
          <w:rFonts w:ascii="Times New Roman" w:hAnsi="Times New Roman" w:cs="Times New Roman"/>
          <w:sz w:val="28"/>
          <w:szCs w:val="28"/>
        </w:rPr>
        <w:t>й</w:t>
      </w:r>
      <w:r w:rsidRPr="003F6E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Волгоградской области»</w:t>
      </w:r>
      <w:r w:rsidRPr="003F6E46">
        <w:rPr>
          <w:rFonts w:ascii="Times New Roman" w:hAnsi="Times New Roman" w:cs="Times New Roman"/>
          <w:sz w:val="28"/>
          <w:szCs w:val="28"/>
        </w:rPr>
        <w:t xml:space="preserve"> (далее – Программа) необходимым условием дал</w:t>
      </w:r>
      <w:r w:rsidRPr="003F6E46">
        <w:rPr>
          <w:rFonts w:ascii="Times New Roman" w:hAnsi="Times New Roman" w:cs="Times New Roman"/>
          <w:sz w:val="28"/>
          <w:szCs w:val="28"/>
        </w:rPr>
        <w:t>ь</w:t>
      </w:r>
      <w:r w:rsidRPr="003F6E46">
        <w:rPr>
          <w:rFonts w:ascii="Times New Roman" w:hAnsi="Times New Roman" w:cs="Times New Roman"/>
          <w:sz w:val="28"/>
          <w:szCs w:val="28"/>
        </w:rPr>
        <w:t>нейшего развития отрасли.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необходимо и при реализ</w:t>
      </w:r>
      <w:r w:rsidRPr="003F6E46">
        <w:rPr>
          <w:rFonts w:ascii="Times New Roman" w:hAnsi="Times New Roman" w:cs="Times New Roman"/>
          <w:sz w:val="28"/>
          <w:szCs w:val="28"/>
        </w:rPr>
        <w:t>а</w:t>
      </w:r>
      <w:r w:rsidRPr="003F6E46">
        <w:rPr>
          <w:rFonts w:ascii="Times New Roman" w:hAnsi="Times New Roman" w:cs="Times New Roman"/>
          <w:sz w:val="28"/>
          <w:szCs w:val="28"/>
        </w:rPr>
        <w:t>ции различных направлений Программы, охватывающих основные сферы кул</w:t>
      </w:r>
      <w:r w:rsidRPr="003F6E46">
        <w:rPr>
          <w:rFonts w:ascii="Times New Roman" w:hAnsi="Times New Roman" w:cs="Times New Roman"/>
          <w:sz w:val="28"/>
          <w:szCs w:val="28"/>
        </w:rPr>
        <w:t>ь</w:t>
      </w:r>
      <w:r w:rsidRPr="003F6E46">
        <w:rPr>
          <w:rFonts w:ascii="Times New Roman" w:hAnsi="Times New Roman" w:cs="Times New Roman"/>
          <w:sz w:val="28"/>
          <w:szCs w:val="28"/>
        </w:rPr>
        <w:t>турной жизни: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развитие самодеятельного художественного творчества и сохранение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циональных традиционных культур народов Ленинского муниципального ра</w:t>
      </w:r>
      <w:r w:rsidRPr="003F6E46">
        <w:rPr>
          <w:sz w:val="28"/>
          <w:szCs w:val="28"/>
        </w:rPr>
        <w:t>й</w:t>
      </w:r>
      <w:r w:rsidRPr="003F6E46">
        <w:rPr>
          <w:sz w:val="28"/>
          <w:szCs w:val="28"/>
        </w:rPr>
        <w:t>она Волгоградской области;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модернизацию и развитие библиотечного дела;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- совершенствование профессионального мастерства работников культуры и развитие учреждений культуры;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сохранение и использование предметов музейного фонда, модернизацию и развитие музейного дела;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повышение профессионального уровня работников сферы культуры;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сохранение, изучение и использование объектов культурного наследия.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Сложившаяся практика предусматривает активное участие в междунаро</w:t>
      </w:r>
      <w:r w:rsidRPr="003F6E46">
        <w:rPr>
          <w:sz w:val="28"/>
          <w:szCs w:val="28"/>
        </w:rPr>
        <w:t>д</w:t>
      </w:r>
      <w:r w:rsidRPr="003F6E46">
        <w:rPr>
          <w:sz w:val="28"/>
          <w:szCs w:val="28"/>
        </w:rPr>
        <w:t>ных, всероссийских областных конкурсах и фестивалях. Лучшие творческие коллективы и учреждения культуры регулярно участвуют в проектах областного, всероссийского и международного уровня. Продолжается деятельность по со</w:t>
      </w:r>
      <w:r w:rsidRPr="003F6E46">
        <w:rPr>
          <w:sz w:val="28"/>
          <w:szCs w:val="28"/>
        </w:rPr>
        <w:t>з</w:t>
      </w:r>
      <w:r w:rsidRPr="003F6E46">
        <w:rPr>
          <w:sz w:val="28"/>
          <w:szCs w:val="28"/>
        </w:rPr>
        <w:t xml:space="preserve">данию единого информационного пространства района.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Работа по объединению информационных ресурсов библиотек, создание   инфраструктуры, позволяющей предоставлять жителям района равные возмо</w:t>
      </w:r>
      <w:r w:rsidRPr="003F6E46">
        <w:rPr>
          <w:sz w:val="28"/>
          <w:szCs w:val="28"/>
        </w:rPr>
        <w:t>ж</w:t>
      </w:r>
      <w:r w:rsidRPr="003F6E46">
        <w:rPr>
          <w:sz w:val="28"/>
          <w:szCs w:val="28"/>
        </w:rPr>
        <w:t>ности доступа к информации - одна из важнейших задач развития районной культуры на современном этапе.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районе действуют 19 библиотек, 17 клубов, 1  музей, 1 школа искусств. Сохранение и развитие инфраструктуры учреждений культуры Ленинского м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ниципального района Волгоградской области – задачи, требующие постоянного внимания и финансовых вложений.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Значительное количество объектов культурного наследия Ленинского ра</w:t>
      </w:r>
      <w:r w:rsidRPr="003F6E46">
        <w:rPr>
          <w:sz w:val="28"/>
          <w:szCs w:val="28"/>
        </w:rPr>
        <w:t>й</w:t>
      </w:r>
      <w:r w:rsidRPr="003F6E46">
        <w:rPr>
          <w:sz w:val="28"/>
          <w:szCs w:val="28"/>
        </w:rPr>
        <w:t>она Волгоградской области находится в неудовлетворительном состоянии. Уничтожаются распашкой земель и используются в активном севообороте те</w:t>
      </w:r>
      <w:r w:rsidRPr="003F6E46">
        <w:rPr>
          <w:sz w:val="28"/>
          <w:szCs w:val="28"/>
        </w:rPr>
        <w:t>р</w:t>
      </w:r>
      <w:r w:rsidRPr="003F6E46">
        <w:rPr>
          <w:sz w:val="28"/>
          <w:szCs w:val="28"/>
        </w:rPr>
        <w:t>ритория памятников археологии. Зафиксированы случаи грабежа древних п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 xml:space="preserve">мятников с целью наживы на территории Ленинского муниципального района.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Особую тревогу вызывает состояние объектов военной истории. По да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ным обследований свыше 2%  памятников Гражданской и Великой Отечестве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ной войн требуют срочного проведения работ по предотвращению их разруш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 xml:space="preserve">ния. 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</w:t>
      </w:r>
      <w:r w:rsidRPr="003F6E46">
        <w:rPr>
          <w:sz w:val="28"/>
          <w:szCs w:val="28"/>
        </w:rPr>
        <w:t>недостаточного выделения средств из областного и муниципальных бюджетов</w:t>
      </w:r>
      <w:r>
        <w:rPr>
          <w:sz w:val="28"/>
          <w:szCs w:val="28"/>
        </w:rPr>
        <w:t xml:space="preserve">, </w:t>
      </w:r>
      <w:r w:rsidRPr="003F6E46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 xml:space="preserve">, </w:t>
      </w:r>
      <w:r w:rsidRPr="003F6E46">
        <w:rPr>
          <w:sz w:val="28"/>
          <w:szCs w:val="28"/>
        </w:rPr>
        <w:t xml:space="preserve"> свернуто до минимальных объемов производство р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бот по паспортизации и инвентаризации памятников истории и культуры мун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ципального и регионального значения. В результате в Ленинском районе  отсу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 xml:space="preserve">ствуют паспорта на памятники истории. 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Отказ от принятия Программы и применения программно-целевого метода может привести к негативным последствиям в сфере отрасли «Культура».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сокращение финансирования и неэффективное управление Программой, что, в свою очередь, повлечет: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 xml:space="preserve">- финансовые потери от сокращения использования музейного фонда и фонда библиотек; 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- сокращение культурно-досуговой деятельности;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- сокращение влияния муниципалитета на формирование «человеческого капитала», потерю квалифицированных кадров в отрасли;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- нарушение единого информационного и культурного пространства;</w:t>
      </w:r>
    </w:p>
    <w:p w:rsidR="00EC3D12" w:rsidRPr="003F6E46" w:rsidRDefault="00EC3D12" w:rsidP="00EC3D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E46">
        <w:rPr>
          <w:rFonts w:ascii="Times New Roman" w:hAnsi="Times New Roman" w:cs="Times New Roman"/>
          <w:sz w:val="28"/>
          <w:szCs w:val="28"/>
        </w:rPr>
        <w:t>- нарушение принципа выравнивания доступа к культурным ценностям и информационным ресурсам различных групп граждан.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позволит объединить культурный потенциал и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править его на развитие отрасли «Культура», а также улучшить имидж  Лени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ского района Волгоградской области как территории, привлекательной для инв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 xml:space="preserve">стиций. </w:t>
      </w:r>
    </w:p>
    <w:p w:rsidR="00EC3D12" w:rsidRPr="003F6E46" w:rsidRDefault="00EC3D12" w:rsidP="00EC3D12">
      <w:pPr>
        <w:pStyle w:val="a9"/>
        <w:jc w:val="both"/>
      </w:pPr>
    </w:p>
    <w:p w:rsidR="00EC3D12" w:rsidRPr="003F6E46" w:rsidRDefault="00EC3D12" w:rsidP="00EC3D12">
      <w:pPr>
        <w:pStyle w:val="a9"/>
        <w:ind w:firstLine="567"/>
      </w:pPr>
      <w:r w:rsidRPr="003F6E46">
        <w:t xml:space="preserve">2. </w:t>
      </w:r>
      <w:r w:rsidRPr="003F6E46">
        <w:rPr>
          <w:caps/>
        </w:rPr>
        <w:t xml:space="preserve">Основные </w:t>
      </w:r>
      <w:r w:rsidRPr="003F6E46">
        <w:t>ЦЕЛИ И ЗАДАЧИ ПРОГРАММЫ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Цели Программы: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целях развития и реализации культурного и духовного потенциала нации как основы целостности, устойчивого и динамичного развития Ленинского м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lastRenderedPageBreak/>
        <w:t>ниципального района Волгоградской области необходима реализация меропри</w:t>
      </w:r>
      <w:r w:rsidRPr="003F6E46">
        <w:rPr>
          <w:sz w:val="28"/>
          <w:szCs w:val="28"/>
        </w:rPr>
        <w:t>я</w:t>
      </w:r>
      <w:r w:rsidRPr="003F6E46">
        <w:rPr>
          <w:sz w:val="28"/>
          <w:szCs w:val="28"/>
        </w:rPr>
        <w:t>тий программы по стратегическим целям:</w:t>
      </w:r>
    </w:p>
    <w:p w:rsidR="00EC3D12" w:rsidRPr="003F6E46" w:rsidRDefault="00EC3D12" w:rsidP="00EC3D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обеспечение прав граждан на доступ к культурным ценностям, на уч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стие в культурной жизни, на свободу творчества;</w:t>
      </w:r>
    </w:p>
    <w:p w:rsidR="00EC3D12" w:rsidRPr="003F6E46" w:rsidRDefault="00EC3D12" w:rsidP="00EC3D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муниципального управления в сфере культуры.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Для достижения целей необходимо решить следующие задачи:</w:t>
      </w:r>
    </w:p>
    <w:p w:rsidR="00EC3D12" w:rsidRPr="003F6E46" w:rsidRDefault="00EC3D12" w:rsidP="00EC3D1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  <w:u w:val="single"/>
        </w:rPr>
        <w:t>Расширение возможностей для духовного развития и доступа к культу</w:t>
      </w:r>
      <w:r w:rsidRPr="003F6E46">
        <w:rPr>
          <w:sz w:val="28"/>
          <w:szCs w:val="28"/>
          <w:u w:val="single"/>
        </w:rPr>
        <w:t>р</w:t>
      </w:r>
      <w:r w:rsidRPr="003F6E46">
        <w:rPr>
          <w:sz w:val="28"/>
          <w:szCs w:val="28"/>
          <w:u w:val="single"/>
        </w:rPr>
        <w:t>ному наследию</w:t>
      </w:r>
      <w:r w:rsidRPr="003F6E46">
        <w:rPr>
          <w:sz w:val="28"/>
          <w:szCs w:val="28"/>
        </w:rPr>
        <w:t>: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обеспечение сохранности фондов библиотек и музеев;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обеспечение сохранности историко-культурного наследия; 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своевременное и качественное комплектование библиотечных фондов; 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использования информационных технологий при представл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нии муниципальных услуг в сфере культуры;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F6E46">
        <w:rPr>
          <w:sz w:val="28"/>
          <w:szCs w:val="28"/>
        </w:rPr>
        <w:t xml:space="preserve">внедрение новых информационных технологий; 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культурно-досуговых мероприятий,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доступа к литературному наследию,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доступа к музейным ценностям,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развитие самодеятельного художественного творчества и сохранение национальных традиционных культур народов Ленинского муниципального района Волгоградской области; 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детского и юношеского творчества,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сохранение единого культурного пространства.</w:t>
      </w:r>
    </w:p>
    <w:p w:rsidR="00EC3D12" w:rsidRPr="003F6E46" w:rsidRDefault="00EC3D12" w:rsidP="00EC3D12">
      <w:pPr>
        <w:ind w:firstLine="709"/>
        <w:jc w:val="both"/>
        <w:rPr>
          <w:sz w:val="28"/>
          <w:szCs w:val="28"/>
        </w:rPr>
      </w:pPr>
      <w:r w:rsidRPr="003F6E46">
        <w:rPr>
          <w:sz w:val="28"/>
          <w:szCs w:val="28"/>
          <w:u w:val="single"/>
        </w:rPr>
        <w:t>Муниципальное управление в сфере культуры</w:t>
      </w:r>
      <w:r w:rsidRPr="003F6E46">
        <w:rPr>
          <w:sz w:val="28"/>
          <w:szCs w:val="28"/>
        </w:rPr>
        <w:t>: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увеличение доходов работников муниципальных учреждений культуры;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увеличение налоговых и неналоговых поступлений по администриру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мым доходам;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увеличение финансирования из бюджета Ленинского муниципального района в развитие социальной сферы (культуры);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повышение эффективности расходования бюджетных средств;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повышение эффективности администрирования доходов в сфере культ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ры;</w:t>
      </w:r>
    </w:p>
    <w:p w:rsidR="00EC3D12" w:rsidRPr="003F6E46" w:rsidRDefault="00EC3D12" w:rsidP="00EC3D1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развитие регламентной базы для улучшения организации предоставл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ния муниципальных услуг;</w:t>
      </w:r>
    </w:p>
    <w:p w:rsidR="00EC3D12" w:rsidRPr="003F6E46" w:rsidRDefault="00EC3D12" w:rsidP="00EC3D12">
      <w:pPr>
        <w:jc w:val="both"/>
        <w:rPr>
          <w:sz w:val="28"/>
          <w:szCs w:val="28"/>
        </w:rPr>
      </w:pPr>
    </w:p>
    <w:p w:rsidR="00EC3D12" w:rsidRDefault="00EC3D12" w:rsidP="00EC3D12">
      <w:pPr>
        <w:jc w:val="center"/>
        <w:rPr>
          <w:b/>
          <w:caps/>
          <w:sz w:val="28"/>
          <w:szCs w:val="28"/>
        </w:rPr>
      </w:pPr>
      <w:r w:rsidRPr="003F6E46">
        <w:rPr>
          <w:b/>
          <w:caps/>
          <w:sz w:val="28"/>
          <w:szCs w:val="28"/>
        </w:rPr>
        <w:t xml:space="preserve">3. описание ожидаемых результатов реализации </w:t>
      </w:r>
    </w:p>
    <w:p w:rsidR="00EC3D12" w:rsidRDefault="00EC3D12" w:rsidP="00EC3D12">
      <w:pPr>
        <w:jc w:val="center"/>
        <w:rPr>
          <w:b/>
          <w:caps/>
          <w:sz w:val="28"/>
          <w:szCs w:val="28"/>
        </w:rPr>
      </w:pPr>
      <w:r w:rsidRPr="003F6E46">
        <w:rPr>
          <w:b/>
          <w:caps/>
          <w:sz w:val="28"/>
          <w:szCs w:val="28"/>
        </w:rPr>
        <w:t xml:space="preserve">программы и Целевые индикакторы – измеряемые </w:t>
      </w:r>
    </w:p>
    <w:p w:rsidR="00EC3D12" w:rsidRPr="003F6E46" w:rsidRDefault="00EC3D12" w:rsidP="00EC3D12">
      <w:pPr>
        <w:jc w:val="center"/>
        <w:rPr>
          <w:b/>
          <w:caps/>
          <w:sz w:val="28"/>
          <w:szCs w:val="28"/>
        </w:rPr>
      </w:pPr>
      <w:r w:rsidRPr="003F6E46">
        <w:rPr>
          <w:b/>
          <w:caps/>
          <w:sz w:val="28"/>
          <w:szCs w:val="28"/>
        </w:rPr>
        <w:t>количественные показатели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позволит повысить качество услуг культуры, ко</w:t>
      </w:r>
      <w:r w:rsidRPr="003F6E46">
        <w:rPr>
          <w:sz w:val="28"/>
          <w:szCs w:val="28"/>
        </w:rPr>
        <w:t>м</w:t>
      </w:r>
      <w:r w:rsidRPr="003F6E46">
        <w:rPr>
          <w:sz w:val="28"/>
          <w:szCs w:val="28"/>
        </w:rPr>
        <w:t>фортность их предоставления и их доступность для всех слоев населения. Пр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грамма строится на признании за отраслью культуры основополагающего знач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ния при формировании нравственно-эстетических основ жизни общества, духо</w:t>
      </w:r>
      <w:r w:rsidRPr="003F6E46">
        <w:rPr>
          <w:sz w:val="28"/>
          <w:szCs w:val="28"/>
        </w:rPr>
        <w:t>в</w:t>
      </w:r>
      <w:r w:rsidRPr="003F6E46">
        <w:rPr>
          <w:sz w:val="28"/>
          <w:szCs w:val="28"/>
        </w:rPr>
        <w:t>ных потребностей личности.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В основе Программы - положения, ориентированные на преемственность развития культурных традиций наряду с поддержкой многообразия культурной </w:t>
      </w:r>
      <w:r w:rsidRPr="003F6E46">
        <w:rPr>
          <w:sz w:val="28"/>
          <w:szCs w:val="28"/>
        </w:rPr>
        <w:lastRenderedPageBreak/>
        <w:t>жизни, модернизацию технического технологического оснащения учреждений культуры, привлечение внимания к отрасли с целью участия в культурной жизни области большего числа людей.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муниципальной культурной политики и конституционного права граждан на доступ к культурным ценностям в Ленинском муниципальном районе Волгоградской области осуществляется муниципальными учреждениями следующих типов: библиотеками, музеем, образовательными учреждениями в сфере культуры, клубами, центрами, домами, дворцами культуры, досуга и т.п.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 целью расширения возможностей для духовного развития и доступа к культурному наследию предусматривается финансовое обеспечение деятельн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сти учреждений культуры. На выполнение ими муниципальных заданий на ок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зание муниципальных услуг (работ) физическим и юридическим лицам.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</w:t>
      </w:r>
      <w:r>
        <w:rPr>
          <w:sz w:val="28"/>
          <w:szCs w:val="28"/>
        </w:rPr>
        <w:t>аммных мероприятий</w:t>
      </w:r>
      <w:r w:rsidRPr="003F6E46">
        <w:rPr>
          <w:sz w:val="28"/>
          <w:szCs w:val="28"/>
        </w:rPr>
        <w:t>, направленных на расширение во</w:t>
      </w:r>
      <w:r w:rsidRPr="003F6E46">
        <w:rPr>
          <w:sz w:val="28"/>
          <w:szCs w:val="28"/>
        </w:rPr>
        <w:t>з</w:t>
      </w:r>
      <w:r w:rsidRPr="003F6E46">
        <w:rPr>
          <w:sz w:val="28"/>
          <w:szCs w:val="28"/>
        </w:rPr>
        <w:t>можностей для духовного развития и доступа к культурному наследию достиг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ется решением следующих задач: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  <w:bookmarkStart w:id="0" w:name="sub_301"/>
      <w:r w:rsidRPr="003F6E46">
        <w:rPr>
          <w:b/>
          <w:bCs/>
          <w:sz w:val="28"/>
          <w:szCs w:val="28"/>
        </w:rPr>
        <w:t>3.1. Развитие культурно-досуговых мероприятий</w:t>
      </w:r>
      <w:bookmarkEnd w:id="0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Целью мероприятий в области развития культуры является сохранение и развитие культурного потенциала в Ленинском муниципальном районе Волг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градской области, улучшение условий доступа различных групп населения к культурным ценностям и информационным ресурсам.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учреждениях культуры коллективы самодеятельного художественного творчества работают по направлениям: хоровое, театральное, хореографическое, вокальное, фольклорное, декоративно-прикладное творчество. Любительские объединения и клубы по интересам занимаются по героико-патриотическому, экологическому, нравственно-правовому воспитанию.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CE5C57">
        <w:rPr>
          <w:color w:val="000000"/>
          <w:sz w:val="28"/>
          <w:szCs w:val="28"/>
        </w:rPr>
        <w:t>Для выявления и поддержки наиболее талантливых участников художес</w:t>
      </w:r>
      <w:r w:rsidRPr="00CE5C57">
        <w:rPr>
          <w:color w:val="000000"/>
          <w:sz w:val="28"/>
          <w:szCs w:val="28"/>
        </w:rPr>
        <w:t>т</w:t>
      </w:r>
      <w:r w:rsidRPr="00CE5C57">
        <w:rPr>
          <w:color w:val="000000"/>
          <w:sz w:val="28"/>
          <w:szCs w:val="28"/>
        </w:rPr>
        <w:t xml:space="preserve">венной самодеятельности проводятся районные  смотры – конкурсы, такие как: </w:t>
      </w:r>
      <w:r>
        <w:rPr>
          <w:color w:val="000000"/>
          <w:sz w:val="28"/>
          <w:szCs w:val="28"/>
        </w:rPr>
        <w:t xml:space="preserve">районный детский </w:t>
      </w:r>
      <w:r w:rsidRPr="00CE5C57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 xml:space="preserve">патриотической песни «Город-герой», районный конкурс-выставка декоративно-прикладного творчества «Город мастеров». </w:t>
      </w:r>
      <w:r w:rsidRPr="003F6E46">
        <w:rPr>
          <w:sz w:val="28"/>
          <w:szCs w:val="28"/>
        </w:rPr>
        <w:t>Для поддержки самобытных талантов, стимулирования участия населения Ленинск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го района в самодеятельном народном творчестве коллективы и участники х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дожественной самодеятельности, победившие в номинациях на районных и з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нальных турах конкурсов, участвуют в областных, Всероссийских и Междун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родных конкурсах: Областная Олимпиада сельского самодеятельного творчес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ва, фестиваль детско-юношеского творчества, «Цыпленок», «Электрина», «Э</w:t>
      </w:r>
      <w:r w:rsidRPr="003F6E46">
        <w:rPr>
          <w:sz w:val="28"/>
          <w:szCs w:val="28"/>
        </w:rPr>
        <w:t>в</w:t>
      </w:r>
      <w:r w:rsidRPr="003F6E46">
        <w:rPr>
          <w:sz w:val="28"/>
          <w:szCs w:val="28"/>
        </w:rPr>
        <w:t>рика», областной конкурс любительских театральных коллективов и т.д.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Сохраняя исторические традиции и в целях популяризации, пропаганды и патриотического  воспитания граждан проводятся тематические вечера, встречи поколений, мероприятия ко Дню Победы, огоньки для ветеранов Сталингра</w:t>
      </w:r>
      <w:r w:rsidRPr="003F6E46">
        <w:rPr>
          <w:sz w:val="28"/>
          <w:szCs w:val="28"/>
        </w:rPr>
        <w:t>д</w:t>
      </w:r>
      <w:r>
        <w:rPr>
          <w:sz w:val="28"/>
          <w:szCs w:val="28"/>
        </w:rPr>
        <w:t>ской битвы, ветеранов ВОВ</w:t>
      </w:r>
      <w:r w:rsidRPr="003F6E46">
        <w:rPr>
          <w:sz w:val="28"/>
          <w:szCs w:val="28"/>
        </w:rPr>
        <w:t>, для Чернобыльцев, воинов Афганцев.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Для внедрения инновационных форм работы проводятся итоговые сов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щания для руководителей учреждений культуры и искусства, семинары для р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lastRenderedPageBreak/>
        <w:t>ководителей и бухгалтеров клубных учреждений, семинары-практикумы для специалистов вокального, хореографического и циркового искусства.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Сохраняя культурное наследие, пропагандируя эстетическое развитие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селения, проводятся Первомайские праздники, День молодежи, День района, День работников сельского хозяйства.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Программа позволит укрепить основы функционирования отрасли, создать предпосылки для воспроизводства творческого потенциала отрасли культуры. </w:t>
      </w:r>
    </w:p>
    <w:p w:rsidR="00EC3D12" w:rsidRDefault="00EC3D12" w:rsidP="00EC3D12">
      <w:pPr>
        <w:ind w:firstLine="720"/>
        <w:jc w:val="both"/>
        <w:rPr>
          <w:sz w:val="16"/>
          <w:szCs w:val="16"/>
        </w:rPr>
      </w:pP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  <w:bookmarkStart w:id="1" w:name="sub_302"/>
      <w:bookmarkStart w:id="2" w:name="sub_205"/>
      <w:r w:rsidRPr="003F6E46">
        <w:rPr>
          <w:b/>
          <w:bCs/>
          <w:sz w:val="28"/>
          <w:szCs w:val="28"/>
        </w:rPr>
        <w:t>3.2. Развитие доступа к литературному наследию</w:t>
      </w:r>
      <w:bookmarkEnd w:id="1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Совокупный библиотечный фонд МБУК «Ленинская межпоселенческая центральная районная библиотека» по состоянию на 1 января 201</w:t>
      </w:r>
      <w:r>
        <w:rPr>
          <w:sz w:val="28"/>
          <w:szCs w:val="28"/>
        </w:rPr>
        <w:t>7</w:t>
      </w:r>
      <w:r w:rsidRPr="003F6E46">
        <w:rPr>
          <w:sz w:val="28"/>
          <w:szCs w:val="28"/>
        </w:rPr>
        <w:t xml:space="preserve"> года составил - </w:t>
      </w:r>
      <w:r>
        <w:rPr>
          <w:sz w:val="28"/>
          <w:szCs w:val="28"/>
        </w:rPr>
        <w:t>242089</w:t>
      </w:r>
      <w:r w:rsidRPr="003F6E46">
        <w:rPr>
          <w:sz w:val="28"/>
          <w:szCs w:val="28"/>
        </w:rPr>
        <w:t xml:space="preserve"> экземпляров изданий.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Основной целью реализации мероприятий Программы, направленных на развитие библиотечного дела района является обеспечение конституционных прав граждан Ленинского муниципального района Волгоградской области на свободный и равный доступ к получению информации посредством внедрения современных библиотечно-информационных технологий в деятельность библи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тек, обеспечения сохранности библиотечных фондов. Реализация мероприятий программы будет способствовать популяризации чтения, повышению качества и оперативности предоставляемых услуг, расширение доступа удаленных польз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вателей библиотек к полнотекстовым электронным ресурсам научного и публ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цистического характера.</w:t>
      </w:r>
    </w:p>
    <w:p w:rsidR="00EC3D12" w:rsidRPr="00B77FFA" w:rsidRDefault="00EC3D12" w:rsidP="00EC3D12">
      <w:pPr>
        <w:ind w:firstLine="720"/>
        <w:jc w:val="both"/>
        <w:rPr>
          <w:sz w:val="16"/>
          <w:szCs w:val="16"/>
        </w:rPr>
      </w:pP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  <w:bookmarkStart w:id="3" w:name="sub_303"/>
      <w:r w:rsidRPr="003F6E46">
        <w:rPr>
          <w:b/>
          <w:bCs/>
          <w:sz w:val="28"/>
          <w:szCs w:val="28"/>
        </w:rPr>
        <w:t xml:space="preserve">3.3. Развитие доступа к музейным ценностям. </w:t>
      </w: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 xml:space="preserve">Обеспечение сохранности объектов культурного наследия. </w:t>
      </w:r>
      <w:bookmarkEnd w:id="3"/>
    </w:p>
    <w:p w:rsidR="00EC3D12" w:rsidRPr="003F6E46" w:rsidRDefault="00EC3D12" w:rsidP="00EC3D12">
      <w:pPr>
        <w:ind w:firstLine="720"/>
        <w:jc w:val="both"/>
        <w:rPr>
          <w:color w:val="000000"/>
          <w:sz w:val="28"/>
          <w:szCs w:val="28"/>
        </w:rPr>
      </w:pPr>
      <w:r w:rsidRPr="003F6E46">
        <w:rPr>
          <w:sz w:val="28"/>
          <w:szCs w:val="28"/>
        </w:rPr>
        <w:t xml:space="preserve">Совокупный музейный фонд  МБУК «Ленинский районный музей» по </w:t>
      </w:r>
      <w:r w:rsidRPr="003F6E46">
        <w:rPr>
          <w:color w:val="000000"/>
          <w:sz w:val="28"/>
          <w:szCs w:val="28"/>
        </w:rPr>
        <w:t>с</w:t>
      </w:r>
      <w:r w:rsidRPr="003F6E46">
        <w:rPr>
          <w:color w:val="000000"/>
          <w:sz w:val="28"/>
          <w:szCs w:val="28"/>
        </w:rPr>
        <w:t>о</w:t>
      </w:r>
      <w:r w:rsidRPr="003F6E46">
        <w:rPr>
          <w:color w:val="000000"/>
          <w:sz w:val="28"/>
          <w:szCs w:val="28"/>
        </w:rPr>
        <w:t>стоянию на 1 января 201</w:t>
      </w:r>
      <w:r>
        <w:rPr>
          <w:color w:val="000000"/>
          <w:sz w:val="28"/>
          <w:szCs w:val="28"/>
        </w:rPr>
        <w:t>7</w:t>
      </w:r>
      <w:r w:rsidRPr="003F6E46">
        <w:rPr>
          <w:color w:val="000000"/>
          <w:sz w:val="28"/>
          <w:szCs w:val="28"/>
        </w:rPr>
        <w:t xml:space="preserve"> года составил </w:t>
      </w:r>
      <w:r>
        <w:rPr>
          <w:color w:val="000000"/>
          <w:sz w:val="28"/>
          <w:szCs w:val="28"/>
        </w:rPr>
        <w:t>–</w:t>
      </w:r>
      <w:r w:rsidRPr="00CE5C57">
        <w:rPr>
          <w:color w:val="000000"/>
          <w:sz w:val="28"/>
          <w:szCs w:val="28"/>
        </w:rPr>
        <w:t xml:space="preserve"> 2313</w:t>
      </w:r>
      <w:r w:rsidRPr="00D43732">
        <w:rPr>
          <w:color w:val="FF0000"/>
          <w:sz w:val="28"/>
          <w:szCs w:val="28"/>
        </w:rPr>
        <w:t xml:space="preserve"> </w:t>
      </w:r>
      <w:r w:rsidRPr="003F6E46">
        <w:rPr>
          <w:color w:val="000000"/>
          <w:sz w:val="28"/>
          <w:szCs w:val="28"/>
        </w:rPr>
        <w:t>единиц.</w:t>
      </w:r>
    </w:p>
    <w:p w:rsidR="00EC3D12" w:rsidRPr="003F6E46" w:rsidRDefault="00EC3D12" w:rsidP="00EC3D12">
      <w:pPr>
        <w:ind w:firstLine="720"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На территории Ленинского муниципального района Волгоградской обла</w:t>
      </w:r>
      <w:r w:rsidRPr="003F6E46">
        <w:rPr>
          <w:color w:val="000000"/>
          <w:sz w:val="28"/>
          <w:szCs w:val="28"/>
        </w:rPr>
        <w:t>с</w:t>
      </w:r>
      <w:r w:rsidRPr="003F6E46">
        <w:rPr>
          <w:color w:val="000000"/>
          <w:sz w:val="28"/>
          <w:szCs w:val="28"/>
        </w:rPr>
        <w:t>ти поставлены на государственную охрану, отнесены к категории памятников истории и культуры (в том числе археологии): федерального значения - 1 объект, регионального значения – 145 (в том числе 127  археологии) объект</w:t>
      </w:r>
      <w:r>
        <w:rPr>
          <w:color w:val="000000"/>
          <w:sz w:val="28"/>
          <w:szCs w:val="28"/>
        </w:rPr>
        <w:t>ов,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значения – 52</w:t>
      </w:r>
      <w:r w:rsidRPr="003F6E4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 w:rsidRPr="003F6E46">
        <w:rPr>
          <w:color w:val="000000"/>
          <w:sz w:val="28"/>
          <w:szCs w:val="28"/>
        </w:rPr>
        <w:t>,  а также учтено 3 исторически населенных ме</w:t>
      </w:r>
      <w:r w:rsidRPr="003F6E46">
        <w:rPr>
          <w:color w:val="000000"/>
          <w:sz w:val="28"/>
          <w:szCs w:val="28"/>
        </w:rPr>
        <w:t>с</w:t>
      </w:r>
      <w:r w:rsidRPr="003F6E46">
        <w:rPr>
          <w:color w:val="000000"/>
          <w:sz w:val="28"/>
          <w:szCs w:val="28"/>
        </w:rPr>
        <w:t>та Российской Федерации.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Важной задачей обеспечения прав граждан на доступ к культурным ценн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стям является сохранение культурного и исторического наследия района.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Решение этой задачи достигается усилением адресности охранных мер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приятий на основе концентрации ресурсов на особо значимых движимых и н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движимых объектах культурного наследия, что предполагает: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сохранение музейного фонда, уникальных книжных изданий, архивных документов;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обеспечение безопасности хранения культурных ценностей.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Основной целью Программы в сфере музейного дела Ленинского муниц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пального района Волгоградской области является сохранение и пропаганда м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зейного фонда, развитие музейного дела района, применение инновационных методов при оказании муниципальной услуги в данном направлении.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Реализация мероприятий Программ</w:t>
      </w:r>
      <w:r>
        <w:rPr>
          <w:sz w:val="28"/>
          <w:szCs w:val="28"/>
        </w:rPr>
        <w:t>ы будут способствовать повышению</w:t>
      </w:r>
      <w:r w:rsidRPr="003F6E46">
        <w:rPr>
          <w:sz w:val="28"/>
          <w:szCs w:val="28"/>
        </w:rPr>
        <w:t xml:space="preserve"> привлекательности музея Ленинского муниципального района </w:t>
      </w:r>
      <w:r>
        <w:rPr>
          <w:sz w:val="28"/>
          <w:szCs w:val="28"/>
        </w:rPr>
        <w:t>на рынке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</w:t>
      </w:r>
      <w:r w:rsidRPr="003F6E46">
        <w:rPr>
          <w:sz w:val="28"/>
          <w:szCs w:val="28"/>
        </w:rPr>
        <w:t xml:space="preserve"> услуг, укреплению их роли как районных центров культуры и патри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тического воспитания граждан. Реализация мероприятий по укреплению матер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альной базы музеев обеспечит сохранность музейного фонда учреждения.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Учет объектов культурного наследия, предусматривает проведение сл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дующих мероприятий: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выявление и паспортизация объектов археологического, исторического, архитектурно-градостроительного наследия на территории  Ленинского муниц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пального района Волгоградской области;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ведение муниципального списка выявленных объектов культурного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следия, для дальнейшей постановки их на государственную (муниципальную) охрану регионального (муниципального) значения;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проведение мониторинга и инвентаризации с целью обеспечения гос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дарственного (муниципального) контроля за состоянием объектов культурного наследия.</w:t>
      </w:r>
    </w:p>
    <w:p w:rsidR="00EC3D12" w:rsidRPr="003F6E46" w:rsidRDefault="00EC3D12" w:rsidP="00EC3D12">
      <w:pPr>
        <w:spacing w:before="108"/>
        <w:jc w:val="center"/>
        <w:rPr>
          <w:sz w:val="28"/>
          <w:szCs w:val="28"/>
        </w:rPr>
      </w:pPr>
      <w:bookmarkStart w:id="4" w:name="sub_304"/>
      <w:r w:rsidRPr="003F6E46">
        <w:rPr>
          <w:b/>
          <w:bCs/>
          <w:sz w:val="28"/>
          <w:szCs w:val="28"/>
        </w:rPr>
        <w:t>3.4. Развитие детского и юношеского творчества</w:t>
      </w:r>
      <w:bookmarkEnd w:id="4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На фоне нарастающей глобализации и развивающейся рыночной среды особую значимость приобретает непрерывность воспроизводства творческого потенциала, задача сохранения и развития системы художественного образов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ния, поддержки образовательных учреждений в сфере культуры. Данная задача дополняется другой, связанной с постоянным обновлением творческого поте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циала посредством выявления и поддержки молодых дарований.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Особую значимость приобретает задача обеспечения непрерывности во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производства творческого потенциала, сохранения и развития всемирно извес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ной отечественной системы художественного образования.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целях развитие детского и юношеского творчества необходимо: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принять меры по эффективному использованию действующей сети учр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ждений и организаций культуры в условиях разграничения полномочий и 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формирования органов местного самоуправления в целях сохранения и развития видов и объемов услуг, предоставляемых учреждениями культуры и художес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венного образования детей;</w:t>
      </w:r>
    </w:p>
    <w:p w:rsidR="00EC3D12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обеспечить условия для развития и поддержки детского и юношеского творчества.</w:t>
      </w:r>
      <w:r>
        <w:rPr>
          <w:sz w:val="28"/>
          <w:szCs w:val="28"/>
        </w:rPr>
        <w:t xml:space="preserve"> 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Следует отметить, что на практике данные направления успешно действ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 xml:space="preserve">ют. Награды присуждаются победителям районных конкурсов и фестивалей, ежегодно их лауреатами становятся несколько десятков человек. </w:t>
      </w:r>
      <w:bookmarkStart w:id="5" w:name="sub_310"/>
    </w:p>
    <w:p w:rsidR="00EC3D12" w:rsidRPr="00B77FFA" w:rsidRDefault="00EC3D12" w:rsidP="00EC3D12">
      <w:pPr>
        <w:ind w:firstLine="720"/>
        <w:jc w:val="both"/>
        <w:rPr>
          <w:sz w:val="16"/>
          <w:szCs w:val="16"/>
        </w:rPr>
      </w:pPr>
    </w:p>
    <w:p w:rsidR="00EC3D12" w:rsidRPr="003F6E46" w:rsidRDefault="00EC3D12" w:rsidP="00EC3D12">
      <w:pPr>
        <w:numPr>
          <w:ilvl w:val="1"/>
          <w:numId w:val="5"/>
        </w:num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>Муниципальное управление в сфере культуры</w:t>
      </w:r>
      <w:bookmarkEnd w:id="5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6" w:name="sub_3101"/>
      <w:r w:rsidRPr="003F6E46">
        <w:rPr>
          <w:sz w:val="28"/>
          <w:szCs w:val="28"/>
        </w:rPr>
        <w:t>1. Увеличение доходов работников муниципальных учреждений культуры.</w:t>
      </w:r>
    </w:p>
    <w:bookmarkEnd w:id="6"/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Для увеличения объема услуг и улучшения их качества, необходима э</w:t>
      </w:r>
      <w:r w:rsidRPr="003F6E46">
        <w:rPr>
          <w:sz w:val="28"/>
          <w:szCs w:val="28"/>
        </w:rPr>
        <w:t>ф</w:t>
      </w:r>
      <w:r w:rsidRPr="003F6E46">
        <w:rPr>
          <w:sz w:val="28"/>
          <w:szCs w:val="28"/>
        </w:rPr>
        <w:t>фективная организация труда, а также материальная и моральная заинтересова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ность работников.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Средняя заработная плата работников культуры в муниципальных учре</w:t>
      </w:r>
      <w:r w:rsidRPr="003F6E46">
        <w:rPr>
          <w:sz w:val="28"/>
          <w:szCs w:val="28"/>
        </w:rPr>
        <w:t>ж</w:t>
      </w:r>
      <w:r w:rsidRPr="003F6E46">
        <w:rPr>
          <w:sz w:val="28"/>
          <w:szCs w:val="28"/>
        </w:rPr>
        <w:t>дениях культуры Ленинского района  в 201</w:t>
      </w:r>
      <w:r>
        <w:rPr>
          <w:sz w:val="28"/>
          <w:szCs w:val="28"/>
        </w:rPr>
        <w:t>6</w:t>
      </w:r>
      <w:r w:rsidRPr="003F6E46">
        <w:rPr>
          <w:sz w:val="28"/>
          <w:szCs w:val="28"/>
        </w:rPr>
        <w:t xml:space="preserve"> году составила </w:t>
      </w:r>
      <w:r>
        <w:rPr>
          <w:sz w:val="28"/>
          <w:szCs w:val="28"/>
        </w:rPr>
        <w:t>16216,8</w:t>
      </w:r>
      <w:r w:rsidRPr="003F6E46">
        <w:rPr>
          <w:sz w:val="28"/>
          <w:szCs w:val="28"/>
        </w:rPr>
        <w:t> рублей. Ц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левой показатель на 201</w:t>
      </w:r>
      <w:r>
        <w:rPr>
          <w:sz w:val="28"/>
          <w:szCs w:val="28"/>
        </w:rPr>
        <w:t>7</w:t>
      </w:r>
      <w:r w:rsidRPr="003F6E46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«дорожной карте» составляет 22681,8</w:t>
      </w:r>
      <w:r w:rsidRPr="003F6E46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EC3D12" w:rsidRPr="003F6E46" w:rsidRDefault="00EC3D12" w:rsidP="00EC3D12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3F6E46">
        <w:rPr>
          <w:sz w:val="28"/>
          <w:szCs w:val="28"/>
        </w:rPr>
        <w:t>ос</w:t>
      </w:r>
      <w:r>
        <w:rPr>
          <w:sz w:val="28"/>
          <w:szCs w:val="28"/>
        </w:rPr>
        <w:t xml:space="preserve">тигнуть целевой показатель </w:t>
      </w:r>
      <w:r w:rsidRPr="003F6E46">
        <w:rPr>
          <w:sz w:val="28"/>
          <w:szCs w:val="28"/>
        </w:rPr>
        <w:t xml:space="preserve"> не представилось возмож</w:t>
      </w:r>
      <w:r>
        <w:rPr>
          <w:sz w:val="28"/>
          <w:szCs w:val="28"/>
        </w:rPr>
        <w:t xml:space="preserve">ным, </w:t>
      </w:r>
      <w:r w:rsidRPr="003F6E46">
        <w:rPr>
          <w:sz w:val="28"/>
          <w:szCs w:val="28"/>
        </w:rPr>
        <w:t xml:space="preserve"> поэтому в  201</w:t>
      </w:r>
      <w:r>
        <w:rPr>
          <w:sz w:val="28"/>
          <w:szCs w:val="28"/>
        </w:rPr>
        <w:t>7</w:t>
      </w:r>
      <w:r w:rsidRPr="003F6E46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3F6E46">
        <w:rPr>
          <w:sz w:val="28"/>
          <w:szCs w:val="28"/>
        </w:rPr>
        <w:t xml:space="preserve"> годах необходимо уделить особое внимание реализации Указа През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 xml:space="preserve">дента </w:t>
      </w:r>
      <w:r w:rsidRPr="003F6E46">
        <w:rPr>
          <w:sz w:val="28"/>
          <w:szCs w:val="28"/>
          <w:shd w:val="clear" w:color="auto" w:fill="FFFFFF"/>
        </w:rPr>
        <w:t>РФ от 7 мая</w:t>
      </w:r>
      <w:r w:rsidRPr="003F6E46">
        <w:rPr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3F6E46">
          <w:rPr>
            <w:color w:val="000000"/>
            <w:sz w:val="28"/>
            <w:szCs w:val="28"/>
            <w:shd w:val="clear" w:color="auto" w:fill="FFFFFF"/>
          </w:rPr>
          <w:t>2012 г</w:t>
        </w:r>
      </w:smartTag>
      <w:r w:rsidRPr="003F6E46">
        <w:rPr>
          <w:color w:val="000000"/>
          <w:sz w:val="28"/>
          <w:szCs w:val="28"/>
          <w:shd w:val="clear" w:color="auto" w:fill="FFFFFF"/>
        </w:rPr>
        <w:t>. N 597"О мероприятиях по реализации государственной социальной политики"</w:t>
      </w:r>
      <w:r w:rsidRPr="003F6E46">
        <w:rPr>
          <w:color w:val="000000"/>
          <w:sz w:val="28"/>
          <w:szCs w:val="28"/>
        </w:rPr>
        <w:t>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Серьезное положение складывается с кадровым обеспечением отрасли "Культура". Для привлечения высококлассных специалистов необходимо увел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чение заработной платы работников культуры  и образовательных учреждений в сфере культуры.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Решение указанной задачи положительно влияет на выполнение стратег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ческой цели развития Ленинского муниципального района Волгоградской обла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ти в части повышения уровня жизни населения.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7" w:name="sub_3103"/>
      <w:r w:rsidRPr="003F6E46">
        <w:rPr>
          <w:sz w:val="28"/>
          <w:szCs w:val="28"/>
        </w:rPr>
        <w:t>2. Увеличение финансирования из федерального бюджета в развитие соц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альной сферы (культуры).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8" w:name="sub_3104"/>
      <w:bookmarkEnd w:id="7"/>
      <w:r w:rsidRPr="003F6E46">
        <w:rPr>
          <w:sz w:val="28"/>
          <w:szCs w:val="28"/>
        </w:rPr>
        <w:t>3. Повышение эффективности расходования бюджетных средств.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9" w:name="sub_31041"/>
      <w:bookmarkEnd w:id="8"/>
      <w:r w:rsidRPr="003F6E46">
        <w:rPr>
          <w:sz w:val="28"/>
          <w:szCs w:val="28"/>
        </w:rPr>
        <w:t>Развитие конкуренции при заключении муниципальных контрактов.</w:t>
      </w:r>
    </w:p>
    <w:bookmarkEnd w:id="9"/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Необходимо увеличение доли процедур на конкурсной основе в общей структуре заключенных муниципальных контрактов на выполнение муниц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пальных услуг в сфере культуры.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10" w:name="sub_3107"/>
      <w:r w:rsidRPr="003F6E46">
        <w:rPr>
          <w:sz w:val="28"/>
          <w:szCs w:val="28"/>
        </w:rPr>
        <w:t>4. Развитие использования информационных технологий при представл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нии муниципальных услуг в сфере культуры.</w:t>
      </w:r>
    </w:p>
    <w:bookmarkEnd w:id="10"/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В Послании Президента Российской Федерации Федеральному Собранию Российской Федерации в </w:t>
      </w:r>
      <w:smartTag w:uri="urn:schemas-microsoft-com:office:smarttags" w:element="metricconverter">
        <w:smartTagPr>
          <w:attr w:name="ProductID" w:val="2009 г"/>
        </w:smartTagPr>
        <w:r w:rsidRPr="003F6E46">
          <w:rPr>
            <w:sz w:val="28"/>
            <w:szCs w:val="28"/>
          </w:rPr>
          <w:t>2009 г</w:t>
        </w:r>
        <w:r>
          <w:rPr>
            <w:sz w:val="28"/>
            <w:szCs w:val="28"/>
          </w:rPr>
          <w:t>оду</w:t>
        </w:r>
      </w:smartTag>
      <w:r w:rsidRPr="003F6E46">
        <w:rPr>
          <w:sz w:val="28"/>
          <w:szCs w:val="28"/>
        </w:rPr>
        <w:t xml:space="preserve"> отмечено: "...нужно активнее продвигать 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формационные технологии. Именно они должны стать основой модернизации в сфере культуры. С их помощью откроется доступ к ценностям культуры для миллионов наших сограждан и, что особенно важно, для молодежи".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Сфера культуры в настоящее время во многом отстает в освоении инфо</w:t>
      </w:r>
      <w:r w:rsidRPr="003F6E46">
        <w:rPr>
          <w:sz w:val="28"/>
          <w:szCs w:val="28"/>
        </w:rPr>
        <w:t>р</w:t>
      </w:r>
      <w:r w:rsidRPr="003F6E46">
        <w:rPr>
          <w:sz w:val="28"/>
          <w:szCs w:val="28"/>
        </w:rPr>
        <w:t>мационно-коммуникационных технологий в целом и компьютерной графики, как одного из основных современных средств разработки информационных проду</w:t>
      </w:r>
      <w:r w:rsidRPr="003F6E46">
        <w:rPr>
          <w:sz w:val="28"/>
          <w:szCs w:val="28"/>
        </w:rPr>
        <w:t>к</w:t>
      </w:r>
      <w:r w:rsidRPr="003F6E46">
        <w:rPr>
          <w:sz w:val="28"/>
          <w:szCs w:val="28"/>
        </w:rPr>
        <w:t>тов, в частности.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За счет средств Программы должно быть преодолено существующее о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ставание музеев, библиотек Ленинского муниципального района Волгоградской области в использовании современных информационных технологий и создании электронных продуктов культуры, а также в развитии их инфраструктуры, в пе</w:t>
      </w:r>
      <w:r w:rsidRPr="003F6E46">
        <w:rPr>
          <w:sz w:val="28"/>
          <w:szCs w:val="28"/>
        </w:rPr>
        <w:t>р</w:t>
      </w:r>
      <w:r w:rsidRPr="003F6E46">
        <w:rPr>
          <w:sz w:val="28"/>
          <w:szCs w:val="28"/>
        </w:rPr>
        <w:t>вую очередь обеспечивающей безопасность хранения их фондов.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 этом направлении необходимо: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обеспечение доступа муниципальных библиотек к сети Интернет;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создание информационно-технологической инфраструктуры муниц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пальных учреждений культуры;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перевод музейных фондов в электронный вид;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перевод библиотечных фондов в электронный вид;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F6E46">
        <w:rPr>
          <w:sz w:val="28"/>
          <w:szCs w:val="28"/>
        </w:rPr>
        <w:t>обеспечение доступа к электронным фондам муниципальных учреждений культуры с использованием сети Интернет.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Необходимость решения указанных в настоящей Программе задач вытек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ет из закрепленной в Конституции и действующем законодательстве обязател</w:t>
      </w:r>
      <w:r w:rsidRPr="003F6E46">
        <w:rPr>
          <w:sz w:val="28"/>
          <w:szCs w:val="28"/>
        </w:rPr>
        <w:t>ь</w:t>
      </w:r>
      <w:r w:rsidRPr="003F6E46">
        <w:rPr>
          <w:sz w:val="28"/>
          <w:szCs w:val="28"/>
        </w:rPr>
        <w:t>ности предоставления за счет областного бюджета услуг по организации обсл</w:t>
      </w:r>
      <w:r w:rsidRPr="003F6E46">
        <w:rPr>
          <w:sz w:val="28"/>
          <w:szCs w:val="28"/>
        </w:rPr>
        <w:t>у</w:t>
      </w:r>
      <w:r w:rsidRPr="003F6E46">
        <w:rPr>
          <w:sz w:val="28"/>
          <w:szCs w:val="28"/>
        </w:rPr>
        <w:t>живания населения муниципальными учреждениями культуры. При этом реш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ние этих задач должно идти с использованием программно-целевого метода, то есть путем реализации отдельной, специализированной программы, что обесп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Тесная взаимосвязь процессов, происходящих в сфере культуры, с проце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 xml:space="preserve">сами, происходящими в </w:t>
      </w:r>
      <w:r>
        <w:rPr>
          <w:sz w:val="28"/>
          <w:szCs w:val="28"/>
        </w:rPr>
        <w:t>обществе, делает использование в</w:t>
      </w:r>
      <w:r w:rsidRPr="003F6E46">
        <w:rPr>
          <w:sz w:val="28"/>
          <w:szCs w:val="28"/>
        </w:rPr>
        <w:t>едомственной целевой программы "Сохранение и развитие культуры Ленинского муниципального ра</w:t>
      </w:r>
      <w:r w:rsidRPr="003F6E46">
        <w:rPr>
          <w:sz w:val="28"/>
          <w:szCs w:val="28"/>
        </w:rPr>
        <w:t>й</w:t>
      </w:r>
      <w:r w:rsidRPr="003F6E46">
        <w:rPr>
          <w:sz w:val="28"/>
          <w:szCs w:val="28"/>
        </w:rPr>
        <w:t>о</w:t>
      </w:r>
      <w:r>
        <w:rPr>
          <w:sz w:val="28"/>
          <w:szCs w:val="28"/>
        </w:rPr>
        <w:t xml:space="preserve">на Волгоградской области" </w:t>
      </w:r>
      <w:r w:rsidRPr="003F6E46">
        <w:rPr>
          <w:sz w:val="28"/>
          <w:szCs w:val="28"/>
        </w:rPr>
        <w:t>необходимым условием дальнейшего развития о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расли.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Негативные последствия (риски):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6E46">
        <w:rPr>
          <w:sz w:val="28"/>
          <w:szCs w:val="28"/>
        </w:rPr>
        <w:t>тказ от принятия Программы и применения программно-целевого мет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да может привести к негативным последствиям в сфере отрасли культуры.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К наиболее серьезным рискам можно отнести сокращение финансирования и неэффективное управление Программой, что, в свою очередь, повлечет: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финансовые потери от сокращения использования музейного фонда и фонда библиотек;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сокращение культурно-досуговой деятельности;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сокращение влияния государства на формирование "человеческого кап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тала", потерю квалифицированных кадров в отрасли;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нарушение единого информационного и культурного пространства;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E46">
        <w:rPr>
          <w:sz w:val="28"/>
          <w:szCs w:val="28"/>
        </w:rPr>
        <w:t>нарушение принципа выравнивания доступа к культурным ценностям и информационным ресурсам различных групп граждан.</w:t>
      </w:r>
    </w:p>
    <w:p w:rsidR="00EC3D12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позволит объединить культурный потенциал и н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править его на развитие отрасли культуры, а также улучшить имидж Ленинского муниципального района Волгоградской области как территории, привлекател</w:t>
      </w:r>
      <w:r w:rsidRPr="003F6E46">
        <w:rPr>
          <w:sz w:val="28"/>
          <w:szCs w:val="28"/>
        </w:rPr>
        <w:t>ь</w:t>
      </w:r>
      <w:r w:rsidRPr="003F6E46">
        <w:rPr>
          <w:sz w:val="28"/>
          <w:szCs w:val="28"/>
        </w:rPr>
        <w:t>ной для инвестиций.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FE1A59" w:rsidRDefault="00EC3D12" w:rsidP="00EC3D12">
      <w:pPr>
        <w:numPr>
          <w:ilvl w:val="1"/>
          <w:numId w:val="5"/>
        </w:numPr>
        <w:ind w:left="0" w:hanging="22"/>
        <w:jc w:val="center"/>
        <w:rPr>
          <w:sz w:val="28"/>
          <w:szCs w:val="28"/>
        </w:rPr>
      </w:pPr>
      <w:bookmarkStart w:id="11" w:name="sub_320"/>
      <w:r w:rsidRPr="003F6E46">
        <w:rPr>
          <w:b/>
          <w:bCs/>
          <w:sz w:val="28"/>
          <w:szCs w:val="28"/>
        </w:rPr>
        <w:t xml:space="preserve">Перечень обобщенных оценочных показателей (индикаторов) </w:t>
      </w:r>
    </w:p>
    <w:p w:rsidR="00EC3D12" w:rsidRPr="003F6E46" w:rsidRDefault="00EC3D12" w:rsidP="00EC3D12">
      <w:pPr>
        <w:jc w:val="center"/>
        <w:rPr>
          <w:sz w:val="28"/>
          <w:szCs w:val="28"/>
        </w:rPr>
      </w:pPr>
      <w:r w:rsidRPr="003F6E46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 xml:space="preserve"> </w:t>
      </w:r>
      <w:r w:rsidRPr="003F6E46">
        <w:rPr>
          <w:b/>
          <w:bCs/>
          <w:sz w:val="28"/>
          <w:szCs w:val="28"/>
        </w:rPr>
        <w:t>Программы</w:t>
      </w:r>
      <w:bookmarkEnd w:id="11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Оценка результативности реализации Программы осуществляется на осн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ве использования системы объективных критериев, которые выступают в кач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стве обобщенных оценочных показателей (индикаторов). Они представлены нравственно-духовными и количественными параметрами.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Нравственно-эстетические и духовные параметры: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повышение культурного уровня населения;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активизация культурной жизни и расширение обслуживания населения;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обеспечение доступности к культурному наследию широкого круга 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гионального сообщества;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- имиджевая значимость программы для культуры района.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Целевые показатели (индикаторы):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доли представленных зрителю музейных предметов основн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го фонда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посещаемости муниципального бюджетного учреждения</w:t>
      </w:r>
      <w:r>
        <w:rPr>
          <w:sz w:val="28"/>
          <w:szCs w:val="28"/>
        </w:rPr>
        <w:t xml:space="preserve"> культуры </w:t>
      </w:r>
      <w:r w:rsidRPr="003F6E46">
        <w:rPr>
          <w:sz w:val="28"/>
          <w:szCs w:val="28"/>
        </w:rPr>
        <w:t>«Ленинский районный музей» (посещение на одного жителя);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общего количества передвижных выставок муниципального бюджетного учреждения</w:t>
      </w:r>
      <w:r>
        <w:rPr>
          <w:sz w:val="28"/>
          <w:szCs w:val="28"/>
        </w:rPr>
        <w:t xml:space="preserve"> культуры</w:t>
      </w:r>
      <w:r w:rsidRPr="003F6E46">
        <w:rPr>
          <w:sz w:val="28"/>
          <w:szCs w:val="28"/>
        </w:rPr>
        <w:t xml:space="preserve"> «Ленинский районный музей» (единиц);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активность использования библиотечных фондов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доля библиографических записей, внесенных в электронный каталог (д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кументы с 2000 года издания)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обновляемость библиотечного фонда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активности использования продуктов детского творчества на мероприятиях района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доля населения, участвующего в платных культурно - досуговых мер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приятиях (процентов);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количества посетителей культурно-массовых мероприятий (тыс. чел.);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увеличение количества участников любительских формирований сам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деятельного народного творчества количество (чел.);</w:t>
      </w:r>
    </w:p>
    <w:p w:rsidR="00EC3D12" w:rsidRPr="00CE5C57" w:rsidRDefault="00EC3D12" w:rsidP="00EC3D12">
      <w:pPr>
        <w:ind w:firstLine="720"/>
        <w:jc w:val="both"/>
        <w:rPr>
          <w:color w:val="000000"/>
          <w:sz w:val="28"/>
          <w:szCs w:val="28"/>
        </w:rPr>
      </w:pPr>
      <w:r w:rsidRPr="00CE5C57">
        <w:rPr>
          <w:color w:val="000000"/>
          <w:sz w:val="28"/>
          <w:szCs w:val="28"/>
        </w:rPr>
        <w:t>- увеличение количества человек, посещающих культурно - досуговые м</w:t>
      </w:r>
      <w:r w:rsidRPr="00CE5C57">
        <w:rPr>
          <w:color w:val="000000"/>
          <w:sz w:val="28"/>
          <w:szCs w:val="28"/>
        </w:rPr>
        <w:t>е</w:t>
      </w:r>
      <w:r w:rsidRPr="00CE5C57">
        <w:rPr>
          <w:color w:val="000000"/>
          <w:sz w:val="28"/>
          <w:szCs w:val="28"/>
        </w:rPr>
        <w:t>роприятия и творческие кружки на платной основе (чел.);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-увеличение количества организованных культурных мероприятий для д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тей (музеи, парки, культурно - досуговые и театрально-концертные учреждения) (единиц).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3F6E46" w:rsidRDefault="00EC3D12" w:rsidP="00EC3D12">
      <w:pPr>
        <w:numPr>
          <w:ilvl w:val="0"/>
          <w:numId w:val="5"/>
        </w:numPr>
        <w:jc w:val="center"/>
        <w:rPr>
          <w:sz w:val="28"/>
          <w:szCs w:val="28"/>
        </w:rPr>
      </w:pPr>
      <w:r w:rsidRPr="003F6E46">
        <w:rPr>
          <w:b/>
          <w:bCs/>
          <w:sz w:val="28"/>
          <w:szCs w:val="28"/>
        </w:rPr>
        <w:t>ПЕРЕЧЕНЬ И ОПИСАНИЕ ПРОГРАММНЫХ МЕРОПРИЯТИЙ,</w:t>
      </w:r>
      <w:r>
        <w:rPr>
          <w:b/>
          <w:bCs/>
          <w:sz w:val="28"/>
          <w:szCs w:val="28"/>
        </w:rPr>
        <w:t xml:space="preserve">                                     </w:t>
      </w:r>
      <w:r w:rsidRPr="003F6E46">
        <w:rPr>
          <w:b/>
          <w:bCs/>
          <w:sz w:val="28"/>
          <w:szCs w:val="28"/>
        </w:rPr>
        <w:t xml:space="preserve"> ИХ ОБЪЕМ ФИНАНСИРОВАНИЯ</w:t>
      </w:r>
    </w:p>
    <w:p w:rsidR="00EC3D12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Перечень программных мероприятий, включая состав мероприятий, 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формацию о необходимых ресурсах (с указанием расходования средств), объ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мов финансирования Программы по направлениям расходования и источникам финансирования приведен в таблице 1.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  <w:sectPr w:rsidR="00EC3D12" w:rsidRPr="003F6E46" w:rsidSect="00EC3D12">
          <w:headerReference w:type="default" r:id="rId8"/>
          <w:pgSz w:w="11906" w:h="16838" w:code="9"/>
          <w:pgMar w:top="1276" w:right="849" w:bottom="1276" w:left="1276" w:header="567" w:footer="720" w:gutter="0"/>
          <w:pgNumType w:start="1"/>
          <w:cols w:space="720"/>
          <w:titlePg/>
          <w:docGrid w:linePitch="272"/>
        </w:sectPr>
      </w:pPr>
    </w:p>
    <w:p w:rsidR="00EC3D12" w:rsidRPr="003F6E46" w:rsidRDefault="00EC3D12" w:rsidP="00EC3D12">
      <w:pPr>
        <w:spacing w:before="108" w:after="108"/>
        <w:jc w:val="right"/>
        <w:rPr>
          <w:bCs/>
          <w:sz w:val="28"/>
          <w:szCs w:val="28"/>
        </w:rPr>
      </w:pPr>
      <w:bookmarkStart w:id="12" w:name="sub_401"/>
      <w:r w:rsidRPr="003F6E46">
        <w:rPr>
          <w:bCs/>
          <w:sz w:val="28"/>
          <w:szCs w:val="28"/>
        </w:rPr>
        <w:lastRenderedPageBreak/>
        <w:t xml:space="preserve">Таблица 1. </w:t>
      </w:r>
    </w:p>
    <w:p w:rsidR="00EC3D12" w:rsidRPr="003F6E46" w:rsidRDefault="00EC3D12" w:rsidP="00EC3D12">
      <w:pPr>
        <w:spacing w:before="108" w:after="108"/>
        <w:jc w:val="center"/>
        <w:rPr>
          <w:sz w:val="28"/>
          <w:szCs w:val="28"/>
        </w:rPr>
      </w:pPr>
      <w:r w:rsidRPr="003F6E46">
        <w:rPr>
          <w:bCs/>
          <w:sz w:val="28"/>
          <w:szCs w:val="28"/>
        </w:rPr>
        <w:t>Перечень программных мероприятий по направлениям расходования и источникам финансирования</w:t>
      </w:r>
      <w:bookmarkEnd w:id="12"/>
    </w:p>
    <w:p w:rsidR="00EC3D12" w:rsidRDefault="00EC3D12" w:rsidP="00EC3D12">
      <w:pPr>
        <w:spacing w:before="108" w:after="108"/>
        <w:jc w:val="center"/>
        <w:rPr>
          <w:b/>
          <w:bCs/>
          <w:sz w:val="28"/>
          <w:szCs w:val="28"/>
        </w:rPr>
      </w:pPr>
      <w:bookmarkStart w:id="13" w:name="sub_5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3454"/>
        <w:gridCol w:w="1701"/>
        <w:gridCol w:w="1134"/>
        <w:gridCol w:w="1134"/>
        <w:gridCol w:w="1134"/>
        <w:gridCol w:w="1134"/>
        <w:gridCol w:w="1276"/>
        <w:gridCol w:w="1134"/>
        <w:gridCol w:w="3479"/>
      </w:tblGrid>
      <w:tr w:rsidR="00EC3D12" w:rsidRPr="009C1E9E" w:rsidTr="00EC3D12">
        <w:trPr>
          <w:trHeight w:val="351"/>
        </w:trPr>
        <w:tc>
          <w:tcPr>
            <w:tcW w:w="340" w:type="dxa"/>
            <w:vMerge w:val="restart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  <w:vMerge w:val="restart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Наименование меропри</w:t>
            </w:r>
            <w:r w:rsidRPr="009C1E9E">
              <w:rPr>
                <w:bCs/>
                <w:sz w:val="28"/>
                <w:szCs w:val="28"/>
              </w:rPr>
              <w:t>я</w:t>
            </w:r>
            <w:r w:rsidRPr="009C1E9E">
              <w:rPr>
                <w:bCs/>
                <w:sz w:val="28"/>
                <w:szCs w:val="28"/>
              </w:rPr>
              <w:t>тия (направления расход</w:t>
            </w:r>
            <w:r w:rsidRPr="009C1E9E">
              <w:rPr>
                <w:bCs/>
                <w:sz w:val="28"/>
                <w:szCs w:val="28"/>
              </w:rPr>
              <w:t>о</w:t>
            </w:r>
            <w:r w:rsidRPr="009C1E9E">
              <w:rPr>
                <w:bCs/>
                <w:sz w:val="28"/>
                <w:szCs w:val="28"/>
              </w:rPr>
              <w:t>вания средств)</w:t>
            </w:r>
          </w:p>
        </w:tc>
        <w:tc>
          <w:tcPr>
            <w:tcW w:w="1701" w:type="dxa"/>
            <w:vMerge w:val="restart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Целевая статья ра</w:t>
            </w:r>
            <w:r w:rsidRPr="009C1E9E">
              <w:rPr>
                <w:bCs/>
                <w:sz w:val="28"/>
                <w:szCs w:val="28"/>
              </w:rPr>
              <w:t>с</w:t>
            </w:r>
            <w:r w:rsidRPr="009C1E9E">
              <w:rPr>
                <w:bCs/>
                <w:sz w:val="28"/>
                <w:szCs w:val="28"/>
              </w:rPr>
              <w:t>ходов (КЦСР)</w:t>
            </w:r>
          </w:p>
        </w:tc>
        <w:tc>
          <w:tcPr>
            <w:tcW w:w="6946" w:type="dxa"/>
            <w:gridSpan w:val="6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Объем финансирования Программы (тысяч рублей)</w:t>
            </w:r>
          </w:p>
        </w:tc>
        <w:tc>
          <w:tcPr>
            <w:tcW w:w="3479" w:type="dxa"/>
            <w:vMerge w:val="restart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EC3D12" w:rsidRPr="009C1E9E" w:rsidTr="00EC3D12">
        <w:trPr>
          <w:trHeight w:val="350"/>
        </w:trPr>
        <w:tc>
          <w:tcPr>
            <w:tcW w:w="340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3479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  <w:tr w:rsidR="00EC3D12" w:rsidRPr="009C1E9E" w:rsidTr="00EC3D12">
        <w:tc>
          <w:tcPr>
            <w:tcW w:w="340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Мероприятия в области культуры (Приложение 2)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159,50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1276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153,00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Отдел по социальной п</w:t>
            </w:r>
            <w:r w:rsidRPr="009C1E9E">
              <w:rPr>
                <w:bCs/>
                <w:sz w:val="28"/>
                <w:szCs w:val="28"/>
              </w:rPr>
              <w:t>о</w:t>
            </w:r>
            <w:r w:rsidRPr="009C1E9E">
              <w:rPr>
                <w:bCs/>
                <w:sz w:val="28"/>
                <w:szCs w:val="28"/>
              </w:rPr>
              <w:t>литике администрации Ленинского муниципал</w:t>
            </w:r>
            <w:r w:rsidRPr="009C1E9E">
              <w:rPr>
                <w:bCs/>
                <w:sz w:val="28"/>
                <w:szCs w:val="28"/>
              </w:rPr>
              <w:t>ь</w:t>
            </w:r>
            <w:r w:rsidRPr="009C1E9E">
              <w:rPr>
                <w:bCs/>
                <w:sz w:val="28"/>
                <w:szCs w:val="28"/>
              </w:rPr>
              <w:t>ного района</w:t>
            </w:r>
          </w:p>
        </w:tc>
      </w:tr>
      <w:tr w:rsidR="00EC3D12" w:rsidRPr="009C1E9E" w:rsidTr="00EC3D12">
        <w:trPr>
          <w:trHeight w:val="176"/>
        </w:trPr>
        <w:tc>
          <w:tcPr>
            <w:tcW w:w="340" w:type="dxa"/>
            <w:vMerge w:val="restart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Обеспечение деятельности подведомственных учре</w:t>
            </w:r>
            <w:r w:rsidRPr="009C1E9E">
              <w:rPr>
                <w:bCs/>
                <w:sz w:val="28"/>
                <w:szCs w:val="28"/>
              </w:rPr>
              <w:t>ж</w:t>
            </w:r>
            <w:r w:rsidRPr="009C1E9E">
              <w:rPr>
                <w:bCs/>
                <w:sz w:val="28"/>
                <w:szCs w:val="28"/>
              </w:rPr>
              <w:t>дений: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  <w:tr w:rsidR="00EC3D12" w:rsidRPr="009C1E9E" w:rsidTr="00EC3D12">
        <w:trPr>
          <w:trHeight w:val="175"/>
        </w:trPr>
        <w:tc>
          <w:tcPr>
            <w:tcW w:w="340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2.1 Муниципальное бю</w:t>
            </w:r>
            <w:r w:rsidRPr="009C1E9E">
              <w:rPr>
                <w:bCs/>
                <w:sz w:val="28"/>
                <w:szCs w:val="28"/>
              </w:rPr>
              <w:t>д</w:t>
            </w:r>
            <w:r w:rsidRPr="009C1E9E">
              <w:rPr>
                <w:bCs/>
                <w:sz w:val="28"/>
                <w:szCs w:val="28"/>
              </w:rPr>
              <w:t>жетное учреждение кул</w:t>
            </w:r>
            <w:r w:rsidRPr="009C1E9E">
              <w:rPr>
                <w:bCs/>
                <w:sz w:val="28"/>
                <w:szCs w:val="28"/>
              </w:rPr>
              <w:t>ь</w:t>
            </w:r>
            <w:r w:rsidRPr="009C1E9E">
              <w:rPr>
                <w:bCs/>
                <w:sz w:val="28"/>
                <w:szCs w:val="28"/>
              </w:rPr>
              <w:t>туры «Ленинская межп</w:t>
            </w:r>
            <w:r w:rsidRPr="009C1E9E">
              <w:rPr>
                <w:bCs/>
                <w:sz w:val="28"/>
                <w:szCs w:val="28"/>
              </w:rPr>
              <w:t>о</w:t>
            </w:r>
            <w:r w:rsidRPr="009C1E9E">
              <w:rPr>
                <w:bCs/>
                <w:sz w:val="28"/>
                <w:szCs w:val="28"/>
              </w:rPr>
              <w:t>селенческая центральная районная библиотека» Л</w:t>
            </w:r>
            <w:r w:rsidRPr="009C1E9E">
              <w:rPr>
                <w:bCs/>
                <w:sz w:val="28"/>
                <w:szCs w:val="28"/>
              </w:rPr>
              <w:t>е</w:t>
            </w:r>
            <w:r w:rsidRPr="009C1E9E">
              <w:rPr>
                <w:bCs/>
                <w:sz w:val="28"/>
                <w:szCs w:val="28"/>
              </w:rPr>
              <w:t>нинского муниципального района Волгоградской о</w:t>
            </w:r>
            <w:r w:rsidRPr="009C1E9E">
              <w:rPr>
                <w:bCs/>
                <w:sz w:val="28"/>
                <w:szCs w:val="28"/>
              </w:rPr>
              <w:t>б</w:t>
            </w:r>
            <w:r w:rsidRPr="009C1E9E">
              <w:rPr>
                <w:bCs/>
                <w:sz w:val="28"/>
                <w:szCs w:val="28"/>
              </w:rPr>
              <w:t>ласти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5400060030</w:t>
            </w:r>
          </w:p>
        </w:tc>
        <w:tc>
          <w:tcPr>
            <w:tcW w:w="1134" w:type="dxa"/>
          </w:tcPr>
          <w:p w:rsidR="00EC3D12" w:rsidRPr="00CB7D61" w:rsidRDefault="00EC3D12" w:rsidP="00A87E28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2</w:t>
            </w:r>
            <w:r w:rsidR="00A87E28">
              <w:rPr>
                <w:bCs/>
                <w:sz w:val="28"/>
                <w:szCs w:val="28"/>
              </w:rPr>
              <w:t>343,65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1276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2498,87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Муниципальное бюдже</w:t>
            </w:r>
            <w:r w:rsidRPr="009C1E9E">
              <w:rPr>
                <w:bCs/>
                <w:sz w:val="28"/>
                <w:szCs w:val="28"/>
              </w:rPr>
              <w:t>т</w:t>
            </w:r>
            <w:r w:rsidRPr="009C1E9E">
              <w:rPr>
                <w:bCs/>
                <w:sz w:val="28"/>
                <w:szCs w:val="28"/>
              </w:rPr>
              <w:t>ное учреждение культуры «Ленинская межпоселе</w:t>
            </w:r>
            <w:r w:rsidRPr="009C1E9E">
              <w:rPr>
                <w:bCs/>
                <w:sz w:val="28"/>
                <w:szCs w:val="28"/>
              </w:rPr>
              <w:t>н</w:t>
            </w:r>
            <w:r w:rsidRPr="009C1E9E">
              <w:rPr>
                <w:bCs/>
                <w:sz w:val="28"/>
                <w:szCs w:val="28"/>
              </w:rPr>
              <w:t>ческая центральная райо</w:t>
            </w:r>
            <w:r w:rsidRPr="009C1E9E">
              <w:rPr>
                <w:bCs/>
                <w:sz w:val="28"/>
                <w:szCs w:val="28"/>
              </w:rPr>
              <w:t>н</w:t>
            </w:r>
            <w:r w:rsidRPr="009C1E9E">
              <w:rPr>
                <w:bCs/>
                <w:sz w:val="28"/>
                <w:szCs w:val="28"/>
              </w:rPr>
              <w:t>ная библиотека» Лени</w:t>
            </w:r>
            <w:r w:rsidRPr="009C1E9E">
              <w:rPr>
                <w:bCs/>
                <w:sz w:val="28"/>
                <w:szCs w:val="28"/>
              </w:rPr>
              <w:t>н</w:t>
            </w:r>
            <w:r w:rsidRPr="009C1E9E">
              <w:rPr>
                <w:bCs/>
                <w:sz w:val="28"/>
                <w:szCs w:val="28"/>
              </w:rPr>
              <w:t>ского муниципального района Волгоградской о</w:t>
            </w:r>
            <w:r w:rsidRPr="009C1E9E">
              <w:rPr>
                <w:bCs/>
                <w:sz w:val="28"/>
                <w:szCs w:val="28"/>
              </w:rPr>
              <w:t>б</w:t>
            </w:r>
            <w:r w:rsidRPr="009C1E9E">
              <w:rPr>
                <w:bCs/>
                <w:sz w:val="28"/>
                <w:szCs w:val="28"/>
              </w:rPr>
              <w:t>ласти</w:t>
            </w:r>
          </w:p>
        </w:tc>
      </w:tr>
      <w:tr w:rsidR="00EC3D12" w:rsidRPr="009C1E9E" w:rsidTr="00EC3D12">
        <w:trPr>
          <w:trHeight w:val="175"/>
        </w:trPr>
        <w:tc>
          <w:tcPr>
            <w:tcW w:w="340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Иные межбюджетные трансферты из бюджетов поселений на осуществл</w:t>
            </w:r>
            <w:r w:rsidRPr="009C1E9E">
              <w:rPr>
                <w:bCs/>
                <w:sz w:val="28"/>
                <w:szCs w:val="28"/>
              </w:rPr>
              <w:t>е</w:t>
            </w:r>
            <w:r w:rsidRPr="009C1E9E">
              <w:rPr>
                <w:bCs/>
                <w:sz w:val="28"/>
                <w:szCs w:val="28"/>
              </w:rPr>
              <w:lastRenderedPageBreak/>
              <w:t>ние части полномочий (библиотечное обслуж</w:t>
            </w:r>
            <w:r w:rsidRPr="009C1E9E">
              <w:rPr>
                <w:bCs/>
                <w:sz w:val="28"/>
                <w:szCs w:val="28"/>
              </w:rPr>
              <w:t>и</w:t>
            </w:r>
            <w:r w:rsidRPr="009C1E9E">
              <w:rPr>
                <w:bCs/>
                <w:sz w:val="28"/>
                <w:szCs w:val="28"/>
              </w:rPr>
              <w:t>вание)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2240,00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C3D12" w:rsidRPr="007932E6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7932E6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C3D12" w:rsidRPr="007932E6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7932E6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C3D12" w:rsidRPr="007932E6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7932E6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  <w:tr w:rsidR="00EC3D12" w:rsidRPr="009C1E9E" w:rsidTr="00EC3D12">
        <w:trPr>
          <w:trHeight w:val="175"/>
        </w:trPr>
        <w:tc>
          <w:tcPr>
            <w:tcW w:w="340" w:type="dxa"/>
            <w:vMerge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2.2 Муниципальное бю</w:t>
            </w:r>
            <w:r w:rsidRPr="009C1E9E">
              <w:rPr>
                <w:bCs/>
                <w:sz w:val="28"/>
                <w:szCs w:val="28"/>
              </w:rPr>
              <w:t>д</w:t>
            </w:r>
            <w:r w:rsidRPr="009C1E9E">
              <w:rPr>
                <w:bCs/>
                <w:sz w:val="28"/>
                <w:szCs w:val="28"/>
              </w:rPr>
              <w:t>жетное учреждение кул</w:t>
            </w:r>
            <w:r w:rsidRPr="009C1E9E">
              <w:rPr>
                <w:bCs/>
                <w:sz w:val="28"/>
                <w:szCs w:val="28"/>
              </w:rPr>
              <w:t>ь</w:t>
            </w:r>
            <w:r w:rsidRPr="009C1E9E">
              <w:rPr>
                <w:bCs/>
                <w:sz w:val="28"/>
                <w:szCs w:val="28"/>
              </w:rPr>
              <w:t>туры «Ленинский райо</w:t>
            </w:r>
            <w:r w:rsidRPr="009C1E9E">
              <w:rPr>
                <w:bCs/>
                <w:sz w:val="28"/>
                <w:szCs w:val="28"/>
              </w:rPr>
              <w:t>н</w:t>
            </w:r>
            <w:r w:rsidRPr="009C1E9E">
              <w:rPr>
                <w:bCs/>
                <w:sz w:val="28"/>
                <w:szCs w:val="28"/>
              </w:rPr>
              <w:t>ный музей»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5400060030</w:t>
            </w:r>
          </w:p>
        </w:tc>
        <w:tc>
          <w:tcPr>
            <w:tcW w:w="1134" w:type="dxa"/>
          </w:tcPr>
          <w:p w:rsidR="00EC3D12" w:rsidRPr="00CB7D61" w:rsidRDefault="000D07FE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997,29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1276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1026,13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Муниципальное бюдже</w:t>
            </w:r>
            <w:r w:rsidRPr="009C1E9E">
              <w:rPr>
                <w:bCs/>
                <w:sz w:val="28"/>
                <w:szCs w:val="28"/>
              </w:rPr>
              <w:t>т</w:t>
            </w:r>
            <w:r w:rsidRPr="009C1E9E">
              <w:rPr>
                <w:bCs/>
                <w:sz w:val="28"/>
                <w:szCs w:val="28"/>
              </w:rPr>
              <w:t>ное учреждение культуры «Ленинский районный м</w:t>
            </w:r>
            <w:r w:rsidRPr="009C1E9E">
              <w:rPr>
                <w:bCs/>
                <w:sz w:val="28"/>
                <w:szCs w:val="28"/>
              </w:rPr>
              <w:t>у</w:t>
            </w:r>
            <w:r w:rsidRPr="009C1E9E">
              <w:rPr>
                <w:bCs/>
                <w:sz w:val="28"/>
                <w:szCs w:val="28"/>
              </w:rPr>
              <w:t>зей»</w:t>
            </w:r>
          </w:p>
        </w:tc>
      </w:tr>
      <w:tr w:rsidR="00EC3D12" w:rsidRPr="009C1E9E" w:rsidTr="00EC3D12">
        <w:tc>
          <w:tcPr>
            <w:tcW w:w="340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54" w:type="dxa"/>
          </w:tcPr>
          <w:p w:rsidR="00EC3D12" w:rsidRPr="009C1E9E" w:rsidRDefault="00EC3D12" w:rsidP="00EC3D12">
            <w:pPr>
              <w:spacing w:before="108" w:after="108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Доходы от предприним</w:t>
            </w:r>
            <w:r w:rsidRPr="009C1E9E">
              <w:rPr>
                <w:bCs/>
                <w:sz w:val="28"/>
                <w:szCs w:val="28"/>
              </w:rPr>
              <w:t>а</w:t>
            </w:r>
            <w:r w:rsidRPr="009C1E9E">
              <w:rPr>
                <w:bCs/>
                <w:sz w:val="28"/>
                <w:szCs w:val="28"/>
              </w:rPr>
              <w:t>тельской и иной, прин</w:t>
            </w:r>
            <w:r w:rsidRPr="009C1E9E">
              <w:rPr>
                <w:bCs/>
                <w:sz w:val="28"/>
                <w:szCs w:val="28"/>
              </w:rPr>
              <w:t>о</w:t>
            </w:r>
            <w:r w:rsidRPr="009C1E9E">
              <w:rPr>
                <w:bCs/>
                <w:sz w:val="28"/>
                <w:szCs w:val="28"/>
              </w:rPr>
              <w:t>сящей доход деятельности</w:t>
            </w:r>
          </w:p>
        </w:tc>
        <w:tc>
          <w:tcPr>
            <w:tcW w:w="1701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D12" w:rsidRPr="00CB7D61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9,00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276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  <w:tr w:rsidR="00EC3D12" w:rsidRPr="009C1E9E" w:rsidTr="00EC3D12">
        <w:tc>
          <w:tcPr>
            <w:tcW w:w="5495" w:type="dxa"/>
            <w:gridSpan w:val="3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9C1E9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C3D12" w:rsidRPr="00CB7D61" w:rsidRDefault="00EC3D12" w:rsidP="000D07FE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8"/>
                <w:szCs w:val="28"/>
              </w:rPr>
              <w:t>5</w:t>
            </w:r>
            <w:r w:rsidR="000D07FE">
              <w:rPr>
                <w:bCs/>
                <w:sz w:val="28"/>
                <w:szCs w:val="28"/>
              </w:rPr>
              <w:t>749,44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1134" w:type="dxa"/>
          </w:tcPr>
          <w:p w:rsidR="00EC3D12" w:rsidRPr="002274DE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274DE"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1276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1134" w:type="dxa"/>
          </w:tcPr>
          <w:p w:rsidR="00EC3D12" w:rsidRPr="005F6BCC" w:rsidRDefault="00EC3D12" w:rsidP="00EC3D12">
            <w:pPr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3684,00</w:t>
            </w:r>
          </w:p>
        </w:tc>
        <w:tc>
          <w:tcPr>
            <w:tcW w:w="3479" w:type="dxa"/>
          </w:tcPr>
          <w:p w:rsidR="00EC3D12" w:rsidRPr="009C1E9E" w:rsidRDefault="00EC3D12" w:rsidP="00EC3D12">
            <w:pPr>
              <w:spacing w:before="108" w:after="108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C3D12" w:rsidRPr="003F6E46" w:rsidRDefault="00EC3D12" w:rsidP="00EC3D12">
      <w:pPr>
        <w:spacing w:before="108" w:after="108"/>
        <w:jc w:val="center"/>
        <w:rPr>
          <w:b/>
          <w:bCs/>
          <w:sz w:val="28"/>
          <w:szCs w:val="28"/>
        </w:rPr>
        <w:sectPr w:rsidR="00EC3D12" w:rsidRPr="003F6E46" w:rsidSect="00EC3D12">
          <w:pgSz w:w="16838" w:h="11906" w:orient="landscape" w:code="9"/>
          <w:pgMar w:top="1418" w:right="567" w:bottom="567" w:left="567" w:header="567" w:footer="720" w:gutter="0"/>
          <w:pgNumType w:start="1"/>
          <w:cols w:space="720"/>
          <w:titlePg/>
          <w:docGrid w:linePitch="272"/>
        </w:sectPr>
      </w:pPr>
    </w:p>
    <w:p w:rsidR="00EC3D12" w:rsidRPr="003F6E46" w:rsidRDefault="00EC3D12" w:rsidP="00EC3D12">
      <w:pPr>
        <w:jc w:val="center"/>
        <w:rPr>
          <w:sz w:val="28"/>
          <w:szCs w:val="28"/>
        </w:rPr>
      </w:pPr>
      <w:r w:rsidRPr="003F6E46">
        <w:rPr>
          <w:b/>
          <w:bCs/>
          <w:sz w:val="28"/>
          <w:szCs w:val="28"/>
        </w:rPr>
        <w:lastRenderedPageBreak/>
        <w:t xml:space="preserve">5. </w:t>
      </w:r>
      <w:r w:rsidRPr="003F6E46">
        <w:rPr>
          <w:b/>
          <w:bCs/>
          <w:caps/>
          <w:sz w:val="28"/>
          <w:szCs w:val="28"/>
        </w:rPr>
        <w:t>Срок реализации Программы</w:t>
      </w:r>
      <w:bookmarkEnd w:id="13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будет осуществлена в течение 201</w:t>
      </w:r>
      <w:r>
        <w:rPr>
          <w:sz w:val="28"/>
          <w:szCs w:val="28"/>
        </w:rPr>
        <w:t>8-2023</w:t>
      </w:r>
      <w:r w:rsidRPr="003F6E46">
        <w:rPr>
          <w:sz w:val="28"/>
          <w:szCs w:val="28"/>
        </w:rPr>
        <w:t> годов.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3F6E46" w:rsidRDefault="00EC3D12" w:rsidP="00EC3D12">
      <w:pPr>
        <w:jc w:val="center"/>
        <w:rPr>
          <w:sz w:val="28"/>
          <w:szCs w:val="28"/>
        </w:rPr>
      </w:pPr>
      <w:bookmarkStart w:id="14" w:name="sub_600"/>
      <w:r w:rsidRPr="003F6E46">
        <w:rPr>
          <w:b/>
          <w:bCs/>
          <w:sz w:val="28"/>
          <w:szCs w:val="28"/>
        </w:rPr>
        <w:t xml:space="preserve">6. </w:t>
      </w:r>
      <w:r w:rsidRPr="003F6E46">
        <w:rPr>
          <w:b/>
          <w:bCs/>
          <w:caps/>
          <w:sz w:val="28"/>
          <w:szCs w:val="28"/>
        </w:rPr>
        <w:t>Социальные и экономические последствия,</w:t>
      </w:r>
      <w:r>
        <w:rPr>
          <w:b/>
          <w:bCs/>
          <w:caps/>
          <w:sz w:val="28"/>
          <w:szCs w:val="28"/>
        </w:rPr>
        <w:t xml:space="preserve">                   </w:t>
      </w:r>
      <w:r w:rsidRPr="003F6E46">
        <w:rPr>
          <w:b/>
          <w:bCs/>
          <w:caps/>
          <w:sz w:val="28"/>
          <w:szCs w:val="28"/>
        </w:rPr>
        <w:t>общая оценка вклада, рисков реализации Программы</w:t>
      </w:r>
      <w:bookmarkEnd w:id="14"/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Социально-экономический эффект реализации Программы выражается в повышении социальной роли культуры путем: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создания единого культурного пространства области как фактора сохр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нения ее целостности;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дальнейшего развития сети учреждений культуры и искусства, творч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ских коллективов, позволяющих организовать досуг граждан и обеспечить ш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рокий доступ населения к достижениям отечественной культуры и информации;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создания благоприятных условий для инновационной творческой де</w:t>
      </w:r>
      <w:r w:rsidRPr="003F6E46">
        <w:rPr>
          <w:sz w:val="28"/>
          <w:szCs w:val="28"/>
        </w:rPr>
        <w:t>я</w:t>
      </w:r>
      <w:r w:rsidRPr="003F6E46">
        <w:rPr>
          <w:sz w:val="28"/>
          <w:szCs w:val="28"/>
        </w:rPr>
        <w:t>тельности, интеграции культуры Ленинского района в региональный культурный процесс;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увеличения доступности, разнообразия и качества предлагаемых насел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нию культурных благ и информации в сфере культуры;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- оптимизации расходования бюджетных средств.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Реализация Программы будет способствовать повышению уровня нравс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венно-эстетического и духовного развития общества, сохранению преемственн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сти и обеспечению условий долгосрочного развития культурных традиций Л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нинского района Волгоградской области, расширению спектра информационно-образовательных, культурно-просветительских, интеллектуально-досуговых у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луг, предоставляемых населению, повышению их качества, комфортности пр</w:t>
      </w:r>
      <w:r w:rsidRPr="003F6E46">
        <w:rPr>
          <w:sz w:val="28"/>
          <w:szCs w:val="28"/>
        </w:rPr>
        <w:t>е</w:t>
      </w:r>
      <w:r w:rsidRPr="003F6E46">
        <w:rPr>
          <w:sz w:val="28"/>
          <w:szCs w:val="28"/>
        </w:rPr>
        <w:t>доставления, уровня соответствия запросам пользователей.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Особое место в решении совместных проблем экологии и культуры зан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мают историко-культурные заповедники, определяемые в федеральном закон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дательстве как достопримечательные места, представляющие собой выдающи</w:t>
      </w:r>
      <w:r w:rsidRPr="003F6E46">
        <w:rPr>
          <w:sz w:val="28"/>
          <w:szCs w:val="28"/>
        </w:rPr>
        <w:t>й</w:t>
      </w:r>
      <w:r w:rsidRPr="003F6E46">
        <w:rPr>
          <w:sz w:val="28"/>
          <w:szCs w:val="28"/>
        </w:rPr>
        <w:t>ся целостный историко-культурный и природный комплекс, нуждающийся в особом режиме содержания.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Оценка рисков Программы: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проблем: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15" w:name="sub_601"/>
      <w:r w:rsidRPr="003F6E46">
        <w:rPr>
          <w:sz w:val="28"/>
          <w:szCs w:val="28"/>
        </w:rPr>
        <w:t>1. Макроэкономические риски: снижение темпов роста экономики района, уровня инвестиционной активности, высокая инфляция.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bookmarkStart w:id="16" w:name="sub_602"/>
      <w:bookmarkEnd w:id="15"/>
      <w:r w:rsidRPr="003F6E46">
        <w:rPr>
          <w:sz w:val="28"/>
          <w:szCs w:val="28"/>
        </w:rPr>
        <w:t>2. Финансовые риски: недостаточность финансирования из бюджетных и</w:t>
      </w:r>
      <w:r w:rsidRPr="003F6E46">
        <w:rPr>
          <w:sz w:val="28"/>
          <w:szCs w:val="28"/>
        </w:rPr>
        <w:t>с</w:t>
      </w:r>
      <w:r w:rsidRPr="003F6E46">
        <w:rPr>
          <w:sz w:val="28"/>
          <w:szCs w:val="28"/>
        </w:rPr>
        <w:t>точников.</w:t>
      </w:r>
    </w:p>
    <w:bookmarkEnd w:id="16"/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Pr="003F6E46" w:rsidRDefault="00EC3D12" w:rsidP="00EC3D12">
      <w:pPr>
        <w:jc w:val="center"/>
        <w:rPr>
          <w:sz w:val="28"/>
          <w:szCs w:val="28"/>
        </w:rPr>
      </w:pPr>
      <w:bookmarkStart w:id="17" w:name="sub_900"/>
      <w:r w:rsidRPr="003F6E46">
        <w:rPr>
          <w:b/>
          <w:bCs/>
          <w:sz w:val="28"/>
          <w:szCs w:val="28"/>
        </w:rPr>
        <w:t xml:space="preserve">7. </w:t>
      </w:r>
      <w:r w:rsidRPr="003F6E46">
        <w:rPr>
          <w:b/>
          <w:bCs/>
          <w:caps/>
          <w:sz w:val="28"/>
          <w:szCs w:val="28"/>
        </w:rPr>
        <w:t>Обоснование потребностей в необходимых ресурсах</w:t>
      </w:r>
      <w:bookmarkEnd w:id="17"/>
    </w:p>
    <w:p w:rsidR="00EC3D12" w:rsidRPr="00905EDD" w:rsidRDefault="00EC3D12" w:rsidP="00EC3D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течение 2018</w:t>
      </w:r>
      <w:r w:rsidRPr="00905ED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905EDD">
        <w:rPr>
          <w:sz w:val="28"/>
          <w:szCs w:val="28"/>
        </w:rPr>
        <w:t xml:space="preserve"> годов общий объем ассигнований программы сост</w:t>
      </w:r>
      <w:r w:rsidRPr="00905EDD">
        <w:rPr>
          <w:sz w:val="28"/>
          <w:szCs w:val="28"/>
        </w:rPr>
        <w:t>а</w:t>
      </w:r>
      <w:r>
        <w:rPr>
          <w:sz w:val="28"/>
          <w:szCs w:val="28"/>
        </w:rPr>
        <w:t xml:space="preserve">вит </w:t>
      </w:r>
      <w:r w:rsidRPr="00CB7D61">
        <w:rPr>
          <w:sz w:val="28"/>
          <w:szCs w:val="28"/>
        </w:rPr>
        <w:t>24</w:t>
      </w:r>
      <w:r w:rsidR="000D07FE">
        <w:rPr>
          <w:sz w:val="28"/>
          <w:szCs w:val="28"/>
        </w:rPr>
        <w:t>169</w:t>
      </w:r>
      <w:r w:rsidRPr="00CB7D61">
        <w:rPr>
          <w:sz w:val="28"/>
          <w:szCs w:val="28"/>
        </w:rPr>
        <w:t>,</w:t>
      </w:r>
      <w:r w:rsidR="000D07FE">
        <w:rPr>
          <w:sz w:val="28"/>
          <w:szCs w:val="28"/>
        </w:rPr>
        <w:t>44</w:t>
      </w:r>
      <w:r w:rsidRPr="00CB7D61">
        <w:rPr>
          <w:sz w:val="28"/>
          <w:szCs w:val="28"/>
        </w:rPr>
        <w:t xml:space="preserve"> тысяч</w:t>
      </w:r>
      <w:r w:rsidRPr="00905EDD">
        <w:rPr>
          <w:sz w:val="28"/>
          <w:szCs w:val="28"/>
        </w:rPr>
        <w:t xml:space="preserve"> рублей за счет всех источников финансирования.</w:t>
      </w:r>
    </w:p>
    <w:p w:rsidR="00EC3D12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Расчет ра</w:t>
      </w:r>
      <w:r>
        <w:rPr>
          <w:sz w:val="28"/>
          <w:szCs w:val="28"/>
        </w:rPr>
        <w:t>сходов на плановый период до 2023</w:t>
      </w:r>
      <w:r w:rsidRPr="003F6E46">
        <w:rPr>
          <w:sz w:val="28"/>
          <w:szCs w:val="28"/>
        </w:rPr>
        <w:t xml:space="preserve"> года произведен исходя из потребности в муниципальных услугах, включенных в реестр расходных 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lastRenderedPageBreak/>
        <w:t>обязательств главного распорядителя бюджетных средств – администр</w:t>
      </w:r>
      <w:r w:rsidRPr="003F6E46">
        <w:rPr>
          <w:sz w:val="28"/>
          <w:szCs w:val="28"/>
        </w:rPr>
        <w:t>а</w:t>
      </w:r>
      <w:r w:rsidRPr="003F6E46">
        <w:rPr>
          <w:sz w:val="28"/>
          <w:szCs w:val="28"/>
        </w:rPr>
        <w:t>ция  Ленинского муниципального района Волгоградской области, с учетом 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дексов-дефляторов.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 xml:space="preserve">Стоимостная оценка потребности в муниципальных услугах произведена на основе фактических затрат отчетного периода.  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</w:p>
    <w:p w:rsidR="00EC3D12" w:rsidRDefault="00EC3D12" w:rsidP="00EC3D12">
      <w:pPr>
        <w:jc w:val="center"/>
        <w:rPr>
          <w:b/>
          <w:bCs/>
          <w:caps/>
          <w:sz w:val="28"/>
          <w:szCs w:val="28"/>
        </w:rPr>
      </w:pPr>
      <w:bookmarkStart w:id="18" w:name="sub_1100"/>
      <w:r w:rsidRPr="003F6E46">
        <w:rPr>
          <w:b/>
          <w:bCs/>
          <w:sz w:val="28"/>
          <w:szCs w:val="28"/>
        </w:rPr>
        <w:t xml:space="preserve">8. </w:t>
      </w:r>
      <w:r w:rsidRPr="003F6E46">
        <w:rPr>
          <w:b/>
          <w:bCs/>
          <w:caps/>
          <w:sz w:val="28"/>
          <w:szCs w:val="28"/>
        </w:rPr>
        <w:t>Описание системы управления</w:t>
      </w:r>
    </w:p>
    <w:p w:rsidR="00EC3D12" w:rsidRPr="003F6E46" w:rsidRDefault="00EC3D12" w:rsidP="00EC3D12">
      <w:pPr>
        <w:jc w:val="center"/>
        <w:rPr>
          <w:b/>
          <w:bCs/>
          <w:caps/>
          <w:sz w:val="28"/>
          <w:szCs w:val="28"/>
        </w:rPr>
      </w:pPr>
      <w:r w:rsidRPr="003F6E46">
        <w:rPr>
          <w:b/>
          <w:bCs/>
          <w:caps/>
          <w:sz w:val="28"/>
          <w:szCs w:val="28"/>
        </w:rPr>
        <w:t>реализацией Программы</w:t>
      </w:r>
      <w:bookmarkEnd w:id="18"/>
    </w:p>
    <w:p w:rsidR="00EC3D12" w:rsidRPr="00D65020" w:rsidRDefault="00EC3D12" w:rsidP="00EC3D12">
      <w:pPr>
        <w:ind w:firstLine="720"/>
        <w:jc w:val="both"/>
        <w:rPr>
          <w:color w:val="000000" w:themeColor="text1"/>
          <w:sz w:val="28"/>
          <w:szCs w:val="28"/>
        </w:rPr>
      </w:pPr>
      <w:r w:rsidRPr="00D65020">
        <w:rPr>
          <w:color w:val="000000" w:themeColor="text1"/>
          <w:sz w:val="28"/>
          <w:szCs w:val="28"/>
        </w:rPr>
        <w:t>Контроль за исполнением Программы осуществляется в соответствии с з</w:t>
      </w:r>
      <w:r w:rsidRPr="00D65020">
        <w:rPr>
          <w:color w:val="000000" w:themeColor="text1"/>
          <w:sz w:val="28"/>
          <w:szCs w:val="28"/>
        </w:rPr>
        <w:t>а</w:t>
      </w:r>
      <w:r w:rsidRPr="00D65020">
        <w:rPr>
          <w:color w:val="000000" w:themeColor="text1"/>
          <w:sz w:val="28"/>
          <w:szCs w:val="28"/>
        </w:rPr>
        <w:t>конодательством Российской Федерации, Волгоградской области и постановл</w:t>
      </w:r>
      <w:r w:rsidRPr="00D65020">
        <w:rPr>
          <w:color w:val="000000" w:themeColor="text1"/>
          <w:sz w:val="28"/>
          <w:szCs w:val="28"/>
        </w:rPr>
        <w:t>е</w:t>
      </w:r>
      <w:r w:rsidRPr="00D65020">
        <w:rPr>
          <w:color w:val="000000" w:themeColor="text1"/>
          <w:sz w:val="28"/>
          <w:szCs w:val="28"/>
        </w:rPr>
        <w:t>нием администрации Ленинского муниципального района от 27.11.2017 № 573 «Об утверждении Положения о разработке, утверждении и  реализации ведомс</w:t>
      </w:r>
      <w:r w:rsidRPr="00D65020">
        <w:rPr>
          <w:color w:val="000000" w:themeColor="text1"/>
          <w:sz w:val="28"/>
          <w:szCs w:val="28"/>
        </w:rPr>
        <w:t>т</w:t>
      </w:r>
      <w:r w:rsidRPr="00D65020">
        <w:rPr>
          <w:color w:val="000000" w:themeColor="text1"/>
          <w:sz w:val="28"/>
          <w:szCs w:val="28"/>
        </w:rPr>
        <w:t>венной целевой программы».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Система управления реализацией программы включает ряд структурных элементов, взаимодействующих для достижения целей Программы. К ним отн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сятся отдел по социальной политике администрации Ленинского муниципальн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го района Волгоградской области, Муниципальное бюджетное учреждение кул</w:t>
      </w:r>
      <w:r w:rsidRPr="003F6E46">
        <w:rPr>
          <w:sz w:val="28"/>
          <w:szCs w:val="28"/>
        </w:rPr>
        <w:t>ь</w:t>
      </w:r>
      <w:r w:rsidRPr="003F6E46">
        <w:rPr>
          <w:sz w:val="28"/>
          <w:szCs w:val="28"/>
        </w:rPr>
        <w:t>туры «Ленинская межпоселенческая центральная районная библиотека» Лени</w:t>
      </w:r>
      <w:r w:rsidRPr="003F6E46">
        <w:rPr>
          <w:sz w:val="28"/>
          <w:szCs w:val="28"/>
        </w:rPr>
        <w:t>н</w:t>
      </w:r>
      <w:r w:rsidRPr="003F6E46">
        <w:rPr>
          <w:sz w:val="28"/>
          <w:szCs w:val="28"/>
        </w:rPr>
        <w:t>ского муниципального района Волгоградской области, Муниципальное бюдже</w:t>
      </w:r>
      <w:r w:rsidRPr="003F6E46">
        <w:rPr>
          <w:sz w:val="28"/>
          <w:szCs w:val="28"/>
        </w:rPr>
        <w:t>т</w:t>
      </w:r>
      <w:r w:rsidRPr="003F6E46">
        <w:rPr>
          <w:sz w:val="28"/>
          <w:szCs w:val="28"/>
        </w:rPr>
        <w:t>ное учреждение культуры «Ленинский районный музей».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Контроль за ходом реализации Программы осуществляется отделом по с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циальной политике администрации Ленинского муниципального района Волг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градской области, а также может осуществляться в процессе комплексных пр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верок с участием представителей отдела экономики и финансового отдела адм</w:t>
      </w:r>
      <w:r w:rsidRPr="003F6E46">
        <w:rPr>
          <w:sz w:val="28"/>
          <w:szCs w:val="28"/>
        </w:rPr>
        <w:t>и</w:t>
      </w:r>
      <w:r w:rsidRPr="003F6E46">
        <w:rPr>
          <w:sz w:val="28"/>
          <w:szCs w:val="28"/>
        </w:rPr>
        <w:t>нистрации Ленинского района Волгоградской области.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Отчет о выполнении Программы ежегодно представляется отделом  по с</w:t>
      </w:r>
      <w:r w:rsidRPr="003F6E46">
        <w:rPr>
          <w:sz w:val="28"/>
          <w:szCs w:val="28"/>
        </w:rPr>
        <w:t>о</w:t>
      </w:r>
      <w:r w:rsidRPr="003F6E46">
        <w:rPr>
          <w:sz w:val="28"/>
          <w:szCs w:val="28"/>
        </w:rPr>
        <w:t>циальной политике администрации Ленинского муниципального района в отдел экономики и финансовый отдел администрации Ленинского муниципального района.</w:t>
      </w:r>
    </w:p>
    <w:p w:rsidR="00EC3D12" w:rsidRPr="003F6E46" w:rsidRDefault="00EC3D12" w:rsidP="00EC3D12">
      <w:pPr>
        <w:ind w:firstLine="720"/>
        <w:jc w:val="both"/>
        <w:rPr>
          <w:sz w:val="28"/>
          <w:szCs w:val="28"/>
        </w:rPr>
      </w:pPr>
      <w:r w:rsidRPr="003F6E46">
        <w:rPr>
          <w:sz w:val="28"/>
          <w:szCs w:val="28"/>
        </w:rPr>
        <w:t>Финансирование расходов на реализацию Программы осуществляется в порядке, установленном для исполнения  бюджета Ленинского муниципального района.</w:t>
      </w:r>
    </w:p>
    <w:p w:rsidR="00EC3D12" w:rsidRPr="003F6E46" w:rsidRDefault="00EC3D12" w:rsidP="00EC3D12">
      <w:pPr>
        <w:ind w:firstLine="698"/>
        <w:jc w:val="right"/>
        <w:rPr>
          <w:b/>
          <w:bCs/>
          <w:sz w:val="28"/>
          <w:szCs w:val="28"/>
        </w:rPr>
      </w:pPr>
      <w:bookmarkStart w:id="19" w:name="sub_1001"/>
    </w:p>
    <w:p w:rsidR="00EC3D12" w:rsidRPr="003F6E46" w:rsidRDefault="00EC3D12" w:rsidP="00EC3D12">
      <w:pPr>
        <w:ind w:firstLine="698"/>
        <w:jc w:val="right"/>
        <w:rPr>
          <w:b/>
          <w:bCs/>
          <w:sz w:val="28"/>
          <w:szCs w:val="28"/>
        </w:rPr>
      </w:pPr>
    </w:p>
    <w:p w:rsidR="00EC3D12" w:rsidRPr="003F6E46" w:rsidRDefault="00EC3D12" w:rsidP="00EC3D12">
      <w:pPr>
        <w:ind w:firstLine="698"/>
        <w:jc w:val="right"/>
        <w:rPr>
          <w:b/>
          <w:bCs/>
          <w:sz w:val="28"/>
          <w:szCs w:val="28"/>
        </w:rPr>
      </w:pPr>
    </w:p>
    <w:p w:rsidR="00EC3D12" w:rsidRPr="003F6E46" w:rsidRDefault="00EC3D12" w:rsidP="00EC3D12">
      <w:pPr>
        <w:ind w:firstLine="698"/>
        <w:jc w:val="right"/>
        <w:rPr>
          <w:b/>
          <w:bCs/>
          <w:sz w:val="28"/>
          <w:szCs w:val="28"/>
        </w:rPr>
        <w:sectPr w:rsidR="00EC3D12" w:rsidRPr="003F6E46" w:rsidSect="00EC3D12">
          <w:pgSz w:w="11906" w:h="16838" w:code="9"/>
          <w:pgMar w:top="1276" w:right="707" w:bottom="1134" w:left="1418" w:header="0" w:footer="720" w:gutter="0"/>
          <w:pgNumType w:start="1"/>
          <w:cols w:space="720"/>
          <w:titlePg/>
          <w:docGrid w:linePitch="272"/>
        </w:sectPr>
      </w:pPr>
    </w:p>
    <w:p w:rsidR="00EC3D12" w:rsidRPr="005E05F1" w:rsidRDefault="00EC3D12" w:rsidP="00CB7D61">
      <w:pPr>
        <w:ind w:left="10206"/>
        <w:jc w:val="both"/>
        <w:rPr>
          <w:bCs/>
          <w:sz w:val="24"/>
          <w:szCs w:val="24"/>
        </w:rPr>
      </w:pPr>
      <w:r w:rsidRPr="005E05F1">
        <w:rPr>
          <w:bCs/>
          <w:sz w:val="24"/>
          <w:szCs w:val="24"/>
        </w:rPr>
        <w:lastRenderedPageBreak/>
        <w:t>ПРИЛОЖЕНИЕ 1</w:t>
      </w:r>
    </w:p>
    <w:p w:rsidR="00EC3D12" w:rsidRPr="005E05F1" w:rsidRDefault="00EC3D12" w:rsidP="00CB7D61">
      <w:pPr>
        <w:ind w:left="10206"/>
        <w:jc w:val="both"/>
        <w:rPr>
          <w:b/>
          <w:bCs/>
          <w:sz w:val="24"/>
          <w:szCs w:val="24"/>
        </w:rPr>
      </w:pPr>
      <w:r w:rsidRPr="005E05F1">
        <w:rPr>
          <w:bCs/>
          <w:sz w:val="24"/>
          <w:szCs w:val="24"/>
        </w:rPr>
        <w:t xml:space="preserve">к </w:t>
      </w:r>
      <w:r w:rsidRPr="005E05F1">
        <w:rPr>
          <w:sz w:val="24"/>
          <w:szCs w:val="24"/>
        </w:rPr>
        <w:t xml:space="preserve">ведомственной целевой программе </w:t>
      </w:r>
      <w:r w:rsidRPr="005E05F1">
        <w:rPr>
          <w:bCs/>
          <w:sz w:val="24"/>
          <w:szCs w:val="24"/>
        </w:rPr>
        <w:t>"Сохранение и развитие культуры Ленинского муниципального район</w:t>
      </w:r>
      <w:r>
        <w:rPr>
          <w:bCs/>
          <w:sz w:val="24"/>
          <w:szCs w:val="24"/>
        </w:rPr>
        <w:t>а Волгоградской области"</w:t>
      </w:r>
      <w:r w:rsidRPr="005E05F1">
        <w:rPr>
          <w:bCs/>
          <w:sz w:val="24"/>
          <w:szCs w:val="24"/>
        </w:rPr>
        <w:t>, утвержденной постановление администрации Ленинского 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ципального района от 14.09.2017 </w:t>
      </w:r>
      <w:r w:rsidRPr="005E05F1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421</w:t>
      </w:r>
    </w:p>
    <w:bookmarkEnd w:id="19"/>
    <w:p w:rsidR="00EC3D12" w:rsidRPr="00AD53FA" w:rsidRDefault="00EC3D12" w:rsidP="00EC3D12">
      <w:pPr>
        <w:jc w:val="center"/>
        <w:rPr>
          <w:b/>
          <w:bCs/>
          <w:sz w:val="16"/>
          <w:szCs w:val="16"/>
        </w:rPr>
      </w:pPr>
    </w:p>
    <w:p w:rsidR="00EC3D12" w:rsidRDefault="00EC3D12" w:rsidP="00EC3D12">
      <w:pPr>
        <w:ind w:right="-176"/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>Значения целевых индикаторов</w:t>
      </w:r>
      <w:r w:rsidRPr="003F6E46">
        <w:rPr>
          <w:b/>
          <w:bCs/>
          <w:sz w:val="28"/>
          <w:szCs w:val="28"/>
        </w:rPr>
        <w:br/>
        <w:t xml:space="preserve">оценки эффективности реализации Ведомственной целевой программы "Сохранение и развитие культуры </w:t>
      </w:r>
    </w:p>
    <w:p w:rsidR="00EC3D12" w:rsidRDefault="00EC3D12" w:rsidP="00EC3D12">
      <w:p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>Ленинского муниципального района Волгоградской области</w:t>
      </w:r>
      <w:r>
        <w:rPr>
          <w:b/>
          <w:bCs/>
          <w:sz w:val="28"/>
          <w:szCs w:val="28"/>
        </w:rPr>
        <w:t xml:space="preserve">" </w:t>
      </w:r>
    </w:p>
    <w:p w:rsidR="00EC3D12" w:rsidRDefault="00EC3D12" w:rsidP="00EC3D1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992"/>
        <w:gridCol w:w="992"/>
        <w:gridCol w:w="851"/>
        <w:gridCol w:w="850"/>
        <w:gridCol w:w="851"/>
        <w:gridCol w:w="924"/>
      </w:tblGrid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center"/>
              <w:rPr>
                <w:bCs/>
                <w:sz w:val="28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Целевые показатели (индикаторы)</w:t>
            </w:r>
          </w:p>
        </w:tc>
        <w:tc>
          <w:tcPr>
            <w:tcW w:w="992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2018 год</w:t>
            </w:r>
          </w:p>
        </w:tc>
        <w:tc>
          <w:tcPr>
            <w:tcW w:w="992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2019 год</w:t>
            </w:r>
          </w:p>
        </w:tc>
        <w:tc>
          <w:tcPr>
            <w:tcW w:w="851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2020 год</w:t>
            </w:r>
          </w:p>
        </w:tc>
        <w:tc>
          <w:tcPr>
            <w:tcW w:w="850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2021 год</w:t>
            </w:r>
          </w:p>
        </w:tc>
        <w:tc>
          <w:tcPr>
            <w:tcW w:w="851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2022 год</w:t>
            </w:r>
          </w:p>
        </w:tc>
        <w:tc>
          <w:tcPr>
            <w:tcW w:w="924" w:type="dxa"/>
          </w:tcPr>
          <w:p w:rsidR="00EC3D12" w:rsidRPr="00CB7D61" w:rsidRDefault="00EC3D12" w:rsidP="00EC3D12">
            <w:pPr>
              <w:jc w:val="both"/>
              <w:rPr>
                <w:bCs/>
                <w:sz w:val="24"/>
                <w:szCs w:val="28"/>
              </w:rPr>
            </w:pPr>
            <w:r w:rsidRPr="00CB7D61">
              <w:rPr>
                <w:bCs/>
                <w:sz w:val="24"/>
                <w:szCs w:val="28"/>
              </w:rPr>
              <w:t>2023 год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доли представленных зрителю музейных предметов основного фонда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35,2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35,3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35,4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35,5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посещаемости муниципального бюджетного учреждения культуры «Ленинский районный музей» (посещений на одного жителя)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0,218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0,219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0,220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0,221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0,222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0,223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364479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64479">
              <w:rPr>
                <w:bCs/>
                <w:color w:val="000000"/>
                <w:sz w:val="24"/>
                <w:szCs w:val="24"/>
              </w:rPr>
              <w:t>Увеличение общего количества  выставочных проектов муниципального бюджетного учре</w:t>
            </w:r>
            <w:r w:rsidRPr="00364479">
              <w:rPr>
                <w:bCs/>
                <w:color w:val="000000"/>
                <w:sz w:val="24"/>
                <w:szCs w:val="24"/>
              </w:rPr>
              <w:t>ж</w:t>
            </w:r>
            <w:r w:rsidRPr="00364479">
              <w:rPr>
                <w:bCs/>
                <w:color w:val="000000"/>
                <w:sz w:val="24"/>
                <w:szCs w:val="24"/>
              </w:rPr>
              <w:t>дения культуры «Ленинский районный музей» (единиц)</w:t>
            </w:r>
          </w:p>
        </w:tc>
        <w:tc>
          <w:tcPr>
            <w:tcW w:w="992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EC3D12" w:rsidRPr="00C9236F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C9236F">
              <w:rPr>
                <w:bCs/>
                <w:sz w:val="24"/>
                <w:szCs w:val="24"/>
              </w:rPr>
              <w:t>7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9236F">
              <w:rPr>
                <w:bCs/>
                <w:color w:val="000000"/>
                <w:sz w:val="24"/>
                <w:szCs w:val="24"/>
              </w:rPr>
              <w:t>Увеличение количества выставочных проектов (в музея и вне музея) (единицы)</w:t>
            </w:r>
          </w:p>
        </w:tc>
        <w:tc>
          <w:tcPr>
            <w:tcW w:w="992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992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0,197</w:t>
            </w:r>
          </w:p>
        </w:tc>
        <w:tc>
          <w:tcPr>
            <w:tcW w:w="851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850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0,199</w:t>
            </w:r>
          </w:p>
        </w:tc>
        <w:tc>
          <w:tcPr>
            <w:tcW w:w="851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24" w:type="dxa"/>
          </w:tcPr>
          <w:p w:rsidR="00EC3D12" w:rsidRPr="00C9236F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0,201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Активность использования библиотечных фондов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2,28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2,29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2,30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2,31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2,32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2,33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Доля библиографических записей, внесенных в электронный каталог (документы с 2000 года издания)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0,09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0,10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Обновляемость библиотечного фонда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0,09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0,10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активности использования продуктов детского творчества на мероприятиях ра</w:t>
            </w:r>
            <w:r w:rsidRPr="009C1E9E">
              <w:rPr>
                <w:bCs/>
                <w:sz w:val="24"/>
                <w:szCs w:val="24"/>
              </w:rPr>
              <w:t>й</w:t>
            </w:r>
            <w:r w:rsidRPr="009C1E9E">
              <w:rPr>
                <w:bCs/>
                <w:sz w:val="24"/>
                <w:szCs w:val="24"/>
              </w:rPr>
              <w:t>она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85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Доля населения, участвующего в платных культурно-досуговых мероприятиях (процентов)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97,80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97,82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97,83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97,84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97,85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количества посетителей в культурно-массовых мероприятиях (тысяч человек)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189,0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189,1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189,3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189,4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189,5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количества участников любительских формирований самодеятельного народного творчества (человек)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1756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1757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1758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1759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1760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1761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CE5C57" w:rsidRDefault="00EC3D12" w:rsidP="00EC3D1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E5C57">
              <w:rPr>
                <w:bCs/>
                <w:color w:val="000000"/>
                <w:sz w:val="24"/>
                <w:szCs w:val="24"/>
              </w:rPr>
              <w:t>Увеличение количества человек, посещающих культурно-досуговые мероприятия и творч</w:t>
            </w:r>
            <w:r w:rsidRPr="00CE5C57">
              <w:rPr>
                <w:bCs/>
                <w:color w:val="000000"/>
                <w:sz w:val="24"/>
                <w:szCs w:val="24"/>
              </w:rPr>
              <w:t>е</w:t>
            </w:r>
            <w:r w:rsidRPr="00CE5C57">
              <w:rPr>
                <w:bCs/>
                <w:color w:val="000000"/>
                <w:sz w:val="24"/>
                <w:szCs w:val="24"/>
              </w:rPr>
              <w:t>ские кружки на платной основе (человек)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1191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1192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1193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1194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1195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1196</w:t>
            </w:r>
          </w:p>
        </w:tc>
      </w:tr>
      <w:tr w:rsidR="00EC3D12" w:rsidRPr="009C1E9E" w:rsidTr="00CB7D61">
        <w:tc>
          <w:tcPr>
            <w:tcW w:w="1003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Увеличение количества культурных мероприятий, организованных для детей (музеи, парки, культурно-досуговые и театрально-концертные учреждения) (единицы)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691</w:t>
            </w:r>
          </w:p>
        </w:tc>
        <w:tc>
          <w:tcPr>
            <w:tcW w:w="992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692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693</w:t>
            </w:r>
          </w:p>
        </w:tc>
        <w:tc>
          <w:tcPr>
            <w:tcW w:w="850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694</w:t>
            </w:r>
          </w:p>
        </w:tc>
        <w:tc>
          <w:tcPr>
            <w:tcW w:w="851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695</w:t>
            </w:r>
          </w:p>
        </w:tc>
        <w:tc>
          <w:tcPr>
            <w:tcW w:w="924" w:type="dxa"/>
          </w:tcPr>
          <w:p w:rsidR="00EC3D12" w:rsidRPr="009C1E9E" w:rsidRDefault="00EC3D12" w:rsidP="00EC3D12">
            <w:pPr>
              <w:jc w:val="both"/>
              <w:rPr>
                <w:bCs/>
                <w:sz w:val="24"/>
                <w:szCs w:val="24"/>
              </w:rPr>
            </w:pPr>
            <w:r w:rsidRPr="009C1E9E">
              <w:rPr>
                <w:bCs/>
                <w:sz w:val="24"/>
                <w:szCs w:val="24"/>
              </w:rPr>
              <w:t>696</w:t>
            </w:r>
          </w:p>
        </w:tc>
      </w:tr>
    </w:tbl>
    <w:p w:rsidR="00EC3D12" w:rsidRPr="005E05F1" w:rsidRDefault="00EC3D12" w:rsidP="00CB7D61">
      <w:pPr>
        <w:ind w:left="8931"/>
        <w:jc w:val="both"/>
        <w:rPr>
          <w:bCs/>
          <w:sz w:val="24"/>
          <w:szCs w:val="24"/>
        </w:rPr>
      </w:pPr>
      <w:r w:rsidRPr="005E05F1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2</w:t>
      </w:r>
    </w:p>
    <w:p w:rsidR="00EC3D12" w:rsidRPr="005E05F1" w:rsidRDefault="00EC3D12" w:rsidP="00CB7D61">
      <w:pPr>
        <w:ind w:left="8931"/>
        <w:jc w:val="both"/>
        <w:rPr>
          <w:b/>
          <w:bCs/>
          <w:sz w:val="24"/>
          <w:szCs w:val="24"/>
        </w:rPr>
      </w:pPr>
      <w:r w:rsidRPr="005E05F1">
        <w:rPr>
          <w:bCs/>
          <w:sz w:val="24"/>
          <w:szCs w:val="24"/>
        </w:rPr>
        <w:t xml:space="preserve">к </w:t>
      </w:r>
      <w:r w:rsidRPr="005E05F1">
        <w:rPr>
          <w:sz w:val="24"/>
          <w:szCs w:val="24"/>
        </w:rPr>
        <w:t xml:space="preserve">ведомственной целевой программе </w:t>
      </w:r>
      <w:r w:rsidRPr="005E05F1">
        <w:rPr>
          <w:bCs/>
          <w:sz w:val="24"/>
          <w:szCs w:val="24"/>
        </w:rPr>
        <w:t>"Сохранение и развитие культуры Ленинского муниципального район</w:t>
      </w:r>
      <w:r>
        <w:rPr>
          <w:bCs/>
          <w:sz w:val="24"/>
          <w:szCs w:val="24"/>
        </w:rPr>
        <w:t>а Волгоградской области"</w:t>
      </w:r>
      <w:r w:rsidRPr="005E05F1">
        <w:rPr>
          <w:bCs/>
          <w:sz w:val="24"/>
          <w:szCs w:val="24"/>
        </w:rPr>
        <w:t>, утвержденной постановление администрации Л</w:t>
      </w:r>
      <w:r w:rsidRPr="005E05F1">
        <w:rPr>
          <w:bCs/>
          <w:sz w:val="24"/>
          <w:szCs w:val="24"/>
        </w:rPr>
        <w:t>е</w:t>
      </w:r>
      <w:r w:rsidRPr="005E05F1">
        <w:rPr>
          <w:bCs/>
          <w:sz w:val="24"/>
          <w:szCs w:val="24"/>
        </w:rPr>
        <w:t>нинского мун</w:t>
      </w:r>
      <w:r>
        <w:rPr>
          <w:bCs/>
          <w:sz w:val="24"/>
          <w:szCs w:val="24"/>
        </w:rPr>
        <w:t xml:space="preserve">иципального района от </w:t>
      </w:r>
      <w:r w:rsidRPr="005E05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14.09.2017 </w:t>
      </w:r>
      <w:r w:rsidRPr="005E05F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421</w:t>
      </w:r>
      <w:r w:rsidRPr="005E05F1">
        <w:rPr>
          <w:bCs/>
          <w:sz w:val="24"/>
          <w:szCs w:val="24"/>
        </w:rPr>
        <w:t xml:space="preserve"> </w:t>
      </w:r>
    </w:p>
    <w:p w:rsidR="003D59DB" w:rsidRDefault="003D59DB" w:rsidP="00EC3D12">
      <w:pPr>
        <w:jc w:val="center"/>
        <w:rPr>
          <w:b/>
          <w:bCs/>
          <w:sz w:val="28"/>
          <w:szCs w:val="28"/>
        </w:rPr>
      </w:pPr>
    </w:p>
    <w:p w:rsidR="00EC3D12" w:rsidRDefault="00EC3D12" w:rsidP="00EC3D12">
      <w:p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>Перечень</w:t>
      </w:r>
      <w:r w:rsidRPr="003F6E46">
        <w:rPr>
          <w:b/>
          <w:bCs/>
          <w:sz w:val="28"/>
          <w:szCs w:val="28"/>
        </w:rPr>
        <w:br/>
        <w:t>мероприятий ведомственной целевой программы "Сохранение и развитие культуры</w:t>
      </w:r>
    </w:p>
    <w:p w:rsidR="00EC3D12" w:rsidRDefault="00EC3D12" w:rsidP="00EC3D12">
      <w:pPr>
        <w:jc w:val="center"/>
        <w:rPr>
          <w:b/>
          <w:bCs/>
          <w:sz w:val="28"/>
          <w:szCs w:val="28"/>
        </w:rPr>
      </w:pPr>
      <w:r w:rsidRPr="003F6E46">
        <w:rPr>
          <w:b/>
          <w:bCs/>
          <w:sz w:val="28"/>
          <w:szCs w:val="28"/>
        </w:rPr>
        <w:t xml:space="preserve"> Ленинского муниципального райо</w:t>
      </w:r>
      <w:r>
        <w:rPr>
          <w:b/>
          <w:bCs/>
          <w:sz w:val="28"/>
          <w:szCs w:val="28"/>
        </w:rPr>
        <w:t xml:space="preserve">на Волгоградской области" </w:t>
      </w:r>
    </w:p>
    <w:p w:rsidR="00EC3D12" w:rsidRPr="003D59DB" w:rsidRDefault="00EC3D12" w:rsidP="00EC3D12">
      <w:pPr>
        <w:jc w:val="center"/>
        <w:rPr>
          <w:bCs/>
          <w:sz w:val="28"/>
          <w:szCs w:val="28"/>
        </w:rPr>
      </w:pPr>
      <w:r w:rsidRPr="003D59DB">
        <w:rPr>
          <w:bCs/>
          <w:sz w:val="28"/>
          <w:szCs w:val="28"/>
        </w:rPr>
        <w:t xml:space="preserve">(в редакции постановления от 10.04.2018 № 184, от 20.08.2018 №  506, от </w:t>
      </w:r>
      <w:r w:rsidR="003D59DB" w:rsidRPr="003D59DB">
        <w:rPr>
          <w:bCs/>
          <w:sz w:val="28"/>
          <w:szCs w:val="28"/>
        </w:rPr>
        <w:t>05.10.2018</w:t>
      </w:r>
      <w:r w:rsidRPr="003D59DB">
        <w:rPr>
          <w:bCs/>
          <w:sz w:val="28"/>
          <w:szCs w:val="28"/>
        </w:rPr>
        <w:t xml:space="preserve"> № </w:t>
      </w:r>
      <w:r w:rsidR="003D59DB" w:rsidRPr="003D59DB">
        <w:rPr>
          <w:bCs/>
          <w:sz w:val="28"/>
          <w:szCs w:val="28"/>
        </w:rPr>
        <w:t>590</w:t>
      </w:r>
      <w:r w:rsidR="000D07FE">
        <w:rPr>
          <w:bCs/>
          <w:sz w:val="28"/>
          <w:szCs w:val="28"/>
        </w:rPr>
        <w:t>, от 02.11.2018 № 631</w:t>
      </w:r>
      <w:r w:rsidRPr="003D59DB">
        <w:rPr>
          <w:bCs/>
          <w:sz w:val="28"/>
          <w:szCs w:val="28"/>
        </w:rPr>
        <w:t>)</w:t>
      </w:r>
    </w:p>
    <w:p w:rsidR="00EC3D12" w:rsidRPr="003F6E46" w:rsidRDefault="00EC3D12" w:rsidP="00EC3D12">
      <w:pPr>
        <w:jc w:val="center"/>
        <w:rPr>
          <w:b/>
          <w:bCs/>
          <w:sz w:val="28"/>
          <w:szCs w:val="28"/>
        </w:rPr>
      </w:pPr>
    </w:p>
    <w:bookmarkEnd w:id="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3848"/>
        <w:gridCol w:w="1821"/>
        <w:gridCol w:w="3015"/>
        <w:gridCol w:w="876"/>
        <w:gridCol w:w="876"/>
        <w:gridCol w:w="876"/>
        <w:gridCol w:w="876"/>
        <w:gridCol w:w="876"/>
        <w:gridCol w:w="876"/>
        <w:gridCol w:w="883"/>
      </w:tblGrid>
      <w:tr w:rsidR="00EC3D12" w:rsidRPr="009C1E9E" w:rsidTr="00CB7D61">
        <w:trPr>
          <w:trHeight w:val="205"/>
        </w:trPr>
        <w:tc>
          <w:tcPr>
            <w:tcW w:w="373" w:type="dxa"/>
            <w:vMerge w:val="restart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  <w:vMerge w:val="restart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vMerge w:val="restart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дата провед</w:t>
            </w:r>
            <w:r w:rsidRPr="009C1E9E">
              <w:rPr>
                <w:b/>
                <w:sz w:val="24"/>
                <w:szCs w:val="24"/>
              </w:rPr>
              <w:t>е</w:t>
            </w:r>
            <w:r w:rsidRPr="009C1E9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015" w:type="dxa"/>
            <w:vMerge w:val="restart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основные виды работ, услуг</w:t>
            </w:r>
          </w:p>
        </w:tc>
        <w:tc>
          <w:tcPr>
            <w:tcW w:w="6139" w:type="dxa"/>
            <w:gridSpan w:val="7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объем финансирования (тысяч рублей)</w:t>
            </w:r>
          </w:p>
        </w:tc>
      </w:tr>
      <w:tr w:rsidR="00EC3D12" w:rsidRPr="009C1E9E" w:rsidTr="00CB7D61">
        <w:trPr>
          <w:trHeight w:val="204"/>
        </w:trPr>
        <w:tc>
          <w:tcPr>
            <w:tcW w:w="373" w:type="dxa"/>
            <w:vMerge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83" w:type="dxa"/>
          </w:tcPr>
          <w:p w:rsidR="00EC3D12" w:rsidRPr="009C1E9E" w:rsidRDefault="00EC3D12" w:rsidP="00EC3D12">
            <w:pPr>
              <w:rPr>
                <w:b/>
                <w:sz w:val="24"/>
                <w:szCs w:val="24"/>
              </w:rPr>
            </w:pPr>
            <w:r w:rsidRPr="009C1E9E">
              <w:rPr>
                <w:b/>
                <w:sz w:val="24"/>
                <w:szCs w:val="24"/>
              </w:rPr>
              <w:t>всего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организация и проведение мер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приятий патриотической напра</w:t>
            </w:r>
            <w:r w:rsidRPr="009C1E9E">
              <w:rPr>
                <w:sz w:val="24"/>
                <w:szCs w:val="24"/>
              </w:rPr>
              <w:t>в</w:t>
            </w:r>
            <w:r w:rsidRPr="009C1E9E">
              <w:rPr>
                <w:sz w:val="24"/>
                <w:szCs w:val="24"/>
              </w:rPr>
              <w:t>ленности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2 февраля,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15 февраля,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26 апреля,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9 мая,</w:t>
            </w:r>
          </w:p>
          <w:p w:rsidR="00EC3D12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22 июня</w:t>
            </w:r>
            <w:r>
              <w:rPr>
                <w:sz w:val="24"/>
                <w:szCs w:val="24"/>
              </w:rPr>
              <w:t>,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015" w:type="dxa"/>
          </w:tcPr>
          <w:p w:rsidR="003D59DB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подарочных наборов, открыток, орг</w:t>
            </w:r>
            <w:r w:rsidRPr="009C1E9E">
              <w:rPr>
                <w:sz w:val="24"/>
                <w:szCs w:val="24"/>
              </w:rPr>
              <w:t>а</w:t>
            </w:r>
            <w:r w:rsidRPr="009C1E9E">
              <w:rPr>
                <w:sz w:val="24"/>
                <w:szCs w:val="24"/>
              </w:rPr>
              <w:t>низация и проведение концертной программы, оформление праздника, изготовление баннеров, жилетов-накидок, стендов, приобретение венков, пр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ведение и обслуживание мероприятия.</w:t>
            </w:r>
          </w:p>
        </w:tc>
        <w:tc>
          <w:tcPr>
            <w:tcW w:w="876" w:type="dxa"/>
          </w:tcPr>
          <w:p w:rsidR="00EC3D12" w:rsidRPr="00D65020" w:rsidRDefault="00EC3D12" w:rsidP="00EC3D12">
            <w:pPr>
              <w:rPr>
                <w:color w:val="000000" w:themeColor="text1"/>
                <w:sz w:val="24"/>
                <w:szCs w:val="24"/>
              </w:rPr>
            </w:pPr>
            <w:r w:rsidRPr="00D65020">
              <w:rPr>
                <w:color w:val="000000" w:themeColor="text1"/>
                <w:sz w:val="24"/>
                <w:szCs w:val="24"/>
              </w:rPr>
              <w:t>40,89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76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50,00</w:t>
            </w:r>
          </w:p>
        </w:tc>
        <w:tc>
          <w:tcPr>
            <w:tcW w:w="88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290,89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 xml:space="preserve">чествование юбиляров участников Великой Отечественной войны 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цветов, п</w:t>
            </w:r>
            <w:r w:rsidRPr="009C1E9E">
              <w:rPr>
                <w:sz w:val="24"/>
                <w:szCs w:val="24"/>
              </w:rPr>
              <w:t>о</w:t>
            </w:r>
            <w:r w:rsidRPr="009C1E9E">
              <w:rPr>
                <w:sz w:val="24"/>
                <w:szCs w:val="24"/>
              </w:rPr>
              <w:t>дарочных наборов.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29,51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20,00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129,51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организация и проведение райо</w:t>
            </w:r>
            <w:r w:rsidRPr="009C1E9E">
              <w:rPr>
                <w:sz w:val="24"/>
                <w:szCs w:val="24"/>
              </w:rPr>
              <w:t>н</w:t>
            </w:r>
            <w:r w:rsidRPr="009C1E9E">
              <w:rPr>
                <w:sz w:val="24"/>
                <w:szCs w:val="24"/>
              </w:rPr>
              <w:t>ных праздников: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семьи, любви и верности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района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Урожая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 xml:space="preserve">День опекуна 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матери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июль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сентябрь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октябрь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октябрь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ноябрь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подарочных наборов, открыток, д</w:t>
            </w:r>
            <w:r w:rsidRPr="009C1E9E">
              <w:rPr>
                <w:sz w:val="24"/>
                <w:szCs w:val="24"/>
              </w:rPr>
              <w:t>и</w:t>
            </w:r>
            <w:r w:rsidRPr="009C1E9E">
              <w:rPr>
                <w:sz w:val="24"/>
                <w:szCs w:val="24"/>
              </w:rPr>
              <w:t>пломов. Организация и проведение концертной программы, оформление праздника.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32,60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33,00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197,60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48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организация и проведение профе</w:t>
            </w:r>
            <w:r w:rsidRPr="009C1E9E">
              <w:rPr>
                <w:sz w:val="24"/>
                <w:szCs w:val="24"/>
              </w:rPr>
              <w:t>с</w:t>
            </w:r>
            <w:r w:rsidRPr="009C1E9E">
              <w:rPr>
                <w:sz w:val="24"/>
                <w:szCs w:val="24"/>
              </w:rPr>
              <w:t>сиональных праздников: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работника культуры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День работника сельского хозя</w:t>
            </w:r>
            <w:r w:rsidRPr="009C1E9E">
              <w:rPr>
                <w:sz w:val="24"/>
                <w:szCs w:val="24"/>
              </w:rPr>
              <w:t>й</w:t>
            </w:r>
            <w:r w:rsidRPr="009C1E9E"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март</w:t>
            </w:r>
          </w:p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015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Приобретение подарочных наборов, дипломов. Орг</w:t>
            </w:r>
            <w:r w:rsidRPr="009C1E9E">
              <w:rPr>
                <w:sz w:val="24"/>
                <w:szCs w:val="24"/>
              </w:rPr>
              <w:t>а</w:t>
            </w:r>
            <w:r w:rsidRPr="009C1E9E">
              <w:rPr>
                <w:sz w:val="24"/>
                <w:szCs w:val="24"/>
              </w:rPr>
              <w:t>низация и проведение концертной программы, оформление праздника.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51,50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45,00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276,50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EC3D12" w:rsidRPr="005217D9" w:rsidRDefault="00EC3D12" w:rsidP="00EC3D12">
            <w:pPr>
              <w:rPr>
                <w:color w:val="000000"/>
                <w:sz w:val="24"/>
                <w:szCs w:val="24"/>
              </w:rPr>
            </w:pPr>
            <w:r w:rsidRPr="005217D9">
              <w:rPr>
                <w:color w:val="000000"/>
                <w:sz w:val="24"/>
                <w:szCs w:val="24"/>
              </w:rPr>
              <w:t>организация  и проведение райо</w:t>
            </w:r>
            <w:r w:rsidRPr="005217D9">
              <w:rPr>
                <w:color w:val="000000"/>
                <w:sz w:val="24"/>
                <w:szCs w:val="24"/>
              </w:rPr>
              <w:t>н</w:t>
            </w:r>
            <w:r w:rsidRPr="005217D9">
              <w:rPr>
                <w:color w:val="000000"/>
                <w:sz w:val="24"/>
                <w:szCs w:val="24"/>
              </w:rPr>
              <w:t>ных фестивалей и конкурсов сам</w:t>
            </w:r>
            <w:r w:rsidRPr="005217D9">
              <w:rPr>
                <w:color w:val="000000"/>
                <w:sz w:val="24"/>
                <w:szCs w:val="24"/>
              </w:rPr>
              <w:t>о</w:t>
            </w:r>
            <w:r w:rsidRPr="005217D9">
              <w:rPr>
                <w:color w:val="000000"/>
                <w:sz w:val="24"/>
                <w:szCs w:val="24"/>
              </w:rPr>
              <w:t>деятельного народного творчества</w:t>
            </w:r>
          </w:p>
        </w:tc>
        <w:tc>
          <w:tcPr>
            <w:tcW w:w="1821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сентябрь</w:t>
            </w:r>
          </w:p>
        </w:tc>
        <w:tc>
          <w:tcPr>
            <w:tcW w:w="3015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 xml:space="preserve">Приобретение памятных сувениров, дипломов. 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5,00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30,00</w:t>
            </w:r>
          </w:p>
        </w:tc>
      </w:tr>
      <w:tr w:rsidR="00EC3D12" w:rsidRPr="009C1E9E" w:rsidTr="00CB7D61">
        <w:tc>
          <w:tcPr>
            <w:tcW w:w="373" w:type="dxa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3"/>
          </w:tcPr>
          <w:p w:rsidR="00EC3D12" w:rsidRPr="009C1E9E" w:rsidRDefault="00EC3D12" w:rsidP="00EC3D12">
            <w:pPr>
              <w:rPr>
                <w:sz w:val="24"/>
                <w:szCs w:val="24"/>
              </w:rPr>
            </w:pPr>
            <w:r w:rsidRPr="009C1E9E">
              <w:rPr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159,50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76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153,00</w:t>
            </w:r>
          </w:p>
        </w:tc>
        <w:tc>
          <w:tcPr>
            <w:tcW w:w="883" w:type="dxa"/>
          </w:tcPr>
          <w:p w:rsidR="00EC3D12" w:rsidRPr="003D59DB" w:rsidRDefault="00EC3D12" w:rsidP="00EC3D12">
            <w:pPr>
              <w:rPr>
                <w:sz w:val="24"/>
                <w:szCs w:val="24"/>
              </w:rPr>
            </w:pPr>
            <w:r w:rsidRPr="003D59DB">
              <w:rPr>
                <w:sz w:val="24"/>
                <w:szCs w:val="24"/>
              </w:rPr>
              <w:t>924,50</w:t>
            </w:r>
          </w:p>
        </w:tc>
      </w:tr>
    </w:tbl>
    <w:p w:rsidR="00EC3D12" w:rsidRPr="00F32B93" w:rsidRDefault="00EC3D12" w:rsidP="00EC3D12">
      <w:pPr>
        <w:rPr>
          <w:b/>
          <w:sz w:val="28"/>
          <w:szCs w:val="28"/>
        </w:rPr>
      </w:pPr>
    </w:p>
    <w:p w:rsidR="00EC3D12" w:rsidRPr="00D81B33" w:rsidRDefault="00EC3D12" w:rsidP="00EC3D12">
      <w:pPr>
        <w:jc w:val="both"/>
      </w:pPr>
    </w:p>
    <w:p w:rsidR="00EC3D12" w:rsidRDefault="00EC3D12" w:rsidP="00EC3D12"/>
    <w:p w:rsidR="00EC3D12" w:rsidRDefault="00EC3D12" w:rsidP="00EC3D12"/>
    <w:p w:rsidR="00EC3D12" w:rsidRPr="00D81B33" w:rsidRDefault="00EC3D12">
      <w:pPr>
        <w:jc w:val="both"/>
      </w:pPr>
    </w:p>
    <w:sectPr w:rsidR="00EC3D12" w:rsidRPr="00D81B33" w:rsidSect="00CB7D61">
      <w:pgSz w:w="16840" w:h="11907" w:orient="landscape" w:code="9"/>
      <w:pgMar w:top="1185" w:right="709" w:bottom="1276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6F" w:rsidRDefault="0065466F" w:rsidP="00584B59">
      <w:r>
        <w:separator/>
      </w:r>
    </w:p>
  </w:endnote>
  <w:endnote w:type="continuationSeparator" w:id="1">
    <w:p w:rsidR="0065466F" w:rsidRDefault="0065466F" w:rsidP="0058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6F" w:rsidRDefault="0065466F" w:rsidP="00584B59">
      <w:r>
        <w:separator/>
      </w:r>
    </w:p>
  </w:footnote>
  <w:footnote w:type="continuationSeparator" w:id="1">
    <w:p w:rsidR="0065466F" w:rsidRDefault="0065466F" w:rsidP="0058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D6" w:rsidRPr="007F45EA" w:rsidRDefault="00DE78D6" w:rsidP="00EC3D12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525"/>
    <w:multiLevelType w:val="multilevel"/>
    <w:tmpl w:val="EA58D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ACE18B2"/>
    <w:multiLevelType w:val="hybridMultilevel"/>
    <w:tmpl w:val="DB9E0000"/>
    <w:lvl w:ilvl="0" w:tplc="9F727B3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9024F9"/>
    <w:multiLevelType w:val="hybridMultilevel"/>
    <w:tmpl w:val="B6625824"/>
    <w:lvl w:ilvl="0" w:tplc="9F727B3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19C0F0B"/>
    <w:multiLevelType w:val="hybridMultilevel"/>
    <w:tmpl w:val="7CB6B350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14D25"/>
    <w:multiLevelType w:val="hybridMultilevel"/>
    <w:tmpl w:val="76286A58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62626"/>
    <w:multiLevelType w:val="hybridMultilevel"/>
    <w:tmpl w:val="54DC167E"/>
    <w:lvl w:ilvl="0" w:tplc="9F727B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E509C"/>
    <w:multiLevelType w:val="multilevel"/>
    <w:tmpl w:val="ACD2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BB17F2"/>
    <w:multiLevelType w:val="hybridMultilevel"/>
    <w:tmpl w:val="C3B442BA"/>
    <w:lvl w:ilvl="0" w:tplc="9F727B3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71EB1971"/>
    <w:multiLevelType w:val="hybridMultilevel"/>
    <w:tmpl w:val="7BCA6F10"/>
    <w:lvl w:ilvl="0" w:tplc="9F727B3A">
      <w:start w:val="1"/>
      <w:numFmt w:val="bullet"/>
      <w:lvlText w:val="-"/>
      <w:lvlJc w:val="left"/>
      <w:pPr>
        <w:ind w:left="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A5"/>
    <w:rsid w:val="000078A1"/>
    <w:rsid w:val="00083401"/>
    <w:rsid w:val="000A5C34"/>
    <w:rsid w:val="000D07FE"/>
    <w:rsid w:val="0014258A"/>
    <w:rsid w:val="00181926"/>
    <w:rsid w:val="001A2436"/>
    <w:rsid w:val="001F577D"/>
    <w:rsid w:val="00204C6D"/>
    <w:rsid w:val="00207239"/>
    <w:rsid w:val="002A2A75"/>
    <w:rsid w:val="002D2F9F"/>
    <w:rsid w:val="003D59DB"/>
    <w:rsid w:val="0051625A"/>
    <w:rsid w:val="00574E16"/>
    <w:rsid w:val="00584B59"/>
    <w:rsid w:val="00650909"/>
    <w:rsid w:val="0065466F"/>
    <w:rsid w:val="006F709D"/>
    <w:rsid w:val="00742F03"/>
    <w:rsid w:val="0077016C"/>
    <w:rsid w:val="0078426C"/>
    <w:rsid w:val="008D751B"/>
    <w:rsid w:val="008F18B0"/>
    <w:rsid w:val="00A527D1"/>
    <w:rsid w:val="00A87E28"/>
    <w:rsid w:val="00AE64E8"/>
    <w:rsid w:val="00B20DA5"/>
    <w:rsid w:val="00B80479"/>
    <w:rsid w:val="00BA74A5"/>
    <w:rsid w:val="00BE05CA"/>
    <w:rsid w:val="00BF32D4"/>
    <w:rsid w:val="00C21CA2"/>
    <w:rsid w:val="00C43748"/>
    <w:rsid w:val="00C922F8"/>
    <w:rsid w:val="00CB7D61"/>
    <w:rsid w:val="00D81B33"/>
    <w:rsid w:val="00DD372A"/>
    <w:rsid w:val="00DE78D6"/>
    <w:rsid w:val="00EC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74A5"/>
    <w:pPr>
      <w:ind w:left="720"/>
      <w:contextualSpacing/>
    </w:pPr>
  </w:style>
  <w:style w:type="table" w:styleId="a6">
    <w:name w:val="Table Grid"/>
    <w:basedOn w:val="a1"/>
    <w:uiPriority w:val="59"/>
    <w:rsid w:val="00BA74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EC3D1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C3D12"/>
    <w:rPr>
      <w:b/>
      <w:bCs/>
      <w:sz w:val="28"/>
      <w:szCs w:val="28"/>
    </w:rPr>
  </w:style>
  <w:style w:type="paragraph" w:styleId="a9">
    <w:name w:val="Body Text Indent"/>
    <w:basedOn w:val="a"/>
    <w:link w:val="aa"/>
    <w:rsid w:val="00EC3D1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C3D12"/>
    <w:rPr>
      <w:b/>
      <w:bCs/>
      <w:sz w:val="28"/>
      <w:szCs w:val="28"/>
    </w:rPr>
  </w:style>
  <w:style w:type="paragraph" w:styleId="ab">
    <w:name w:val="header"/>
    <w:basedOn w:val="a"/>
    <w:link w:val="ac"/>
    <w:rsid w:val="00EC3D12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EC3D12"/>
    <w:rPr>
      <w:sz w:val="28"/>
      <w:szCs w:val="28"/>
    </w:rPr>
  </w:style>
  <w:style w:type="paragraph" w:customStyle="1" w:styleId="ConsPlusNormal">
    <w:name w:val="ConsPlusNormal"/>
    <w:rsid w:val="00EC3D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C3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24</Pages>
  <Words>6766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2018-10-05T12:26:00Z</cp:lastPrinted>
  <dcterms:created xsi:type="dcterms:W3CDTF">2018-11-07T08:45:00Z</dcterms:created>
  <dcterms:modified xsi:type="dcterms:W3CDTF">2018-11-07T08:55:00Z</dcterms:modified>
</cp:coreProperties>
</file>