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28" w:rsidRPr="009C47DC" w:rsidRDefault="00973928" w:rsidP="00973928">
      <w:pPr>
        <w:spacing w:after="173" w:line="520" w:lineRule="atLeast"/>
        <w:textAlignment w:val="baseline"/>
        <w:outlineLvl w:val="0"/>
        <w:rPr>
          <w:rFonts w:ascii="Lato" w:eastAsia="Times New Roman" w:hAnsi="Lato" w:cs="Times New Roman"/>
          <w:kern w:val="36"/>
          <w:sz w:val="38"/>
          <w:szCs w:val="38"/>
          <w:lang w:eastAsia="ru-RU"/>
        </w:rPr>
      </w:pPr>
      <w:r w:rsidRPr="009C47DC">
        <w:rPr>
          <w:rFonts w:ascii="Lato" w:eastAsia="Times New Roman" w:hAnsi="Lato" w:cs="Times New Roman"/>
          <w:kern w:val="36"/>
          <w:sz w:val="38"/>
          <w:szCs w:val="38"/>
          <w:lang w:eastAsia="ru-RU"/>
        </w:rPr>
        <w:t>Комплексный план противодействия идеологии терроризма в Российской Федерации на 2019 – 2023 годы</w:t>
      </w:r>
    </w:p>
    <w:p w:rsidR="00973928" w:rsidRPr="009C47DC" w:rsidRDefault="00973928" w:rsidP="00973928">
      <w:pPr>
        <w:spacing w:after="173" w:line="240" w:lineRule="auto"/>
        <w:textAlignment w:val="baseline"/>
        <w:rPr>
          <w:rFonts w:ascii="Lato" w:eastAsia="Times New Roman" w:hAnsi="Lato" w:cs="Times New Roman"/>
          <w:sz w:val="27"/>
          <w:szCs w:val="27"/>
          <w:lang w:eastAsia="ru-RU"/>
        </w:rPr>
      </w:pPr>
    </w:p>
    <w:p w:rsidR="00973928" w:rsidRPr="009C47DC" w:rsidRDefault="00973928" w:rsidP="00973928">
      <w:pPr>
        <w:spacing w:after="0" w:line="382" w:lineRule="atLeast"/>
        <w:jc w:val="center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 </w:t>
      </w:r>
    </w:p>
    <w:p w:rsidR="00E030CC" w:rsidRPr="009C47DC" w:rsidRDefault="00973928" w:rsidP="00973928">
      <w:pPr>
        <w:spacing w:after="0" w:line="382" w:lineRule="atLeast"/>
        <w:jc w:val="center"/>
        <w:textAlignment w:val="baseline"/>
        <w:rPr>
          <w:rFonts w:ascii="Lato" w:eastAsia="Times New Roman" w:hAnsi="Lato" w:cs="Times New Roman"/>
          <w:b/>
          <w:bCs/>
          <w:sz w:val="30"/>
          <w:lang w:eastAsia="ru-RU"/>
        </w:rPr>
      </w:pPr>
      <w:r w:rsidRPr="009C47DC">
        <w:rPr>
          <w:rFonts w:ascii="Lato" w:eastAsia="Times New Roman" w:hAnsi="Lato" w:cs="Times New Roman"/>
          <w:b/>
          <w:bCs/>
          <w:sz w:val="30"/>
          <w:lang w:eastAsia="ru-RU"/>
        </w:rPr>
        <w:t xml:space="preserve">Комплексный план противодействия идеологии терроризма </w:t>
      </w:r>
    </w:p>
    <w:p w:rsidR="00E030CC" w:rsidRPr="009C47DC" w:rsidRDefault="00973928" w:rsidP="00973928">
      <w:pPr>
        <w:spacing w:after="0" w:line="382" w:lineRule="atLeast"/>
        <w:jc w:val="center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b/>
          <w:bCs/>
          <w:sz w:val="30"/>
          <w:lang w:eastAsia="ru-RU"/>
        </w:rPr>
        <w:t>в Росси</w:t>
      </w:r>
      <w:r w:rsidRPr="009C47DC">
        <w:rPr>
          <w:rFonts w:ascii="Lato" w:eastAsia="Times New Roman" w:hAnsi="Lato" w:cs="Times New Roman"/>
          <w:b/>
          <w:bCs/>
          <w:sz w:val="30"/>
          <w:lang w:eastAsia="ru-RU"/>
        </w:rPr>
        <w:t>й</w:t>
      </w:r>
      <w:r w:rsidRPr="009C47DC">
        <w:rPr>
          <w:rFonts w:ascii="Lato" w:eastAsia="Times New Roman" w:hAnsi="Lato" w:cs="Times New Roman"/>
          <w:b/>
          <w:bCs/>
          <w:sz w:val="30"/>
          <w:lang w:eastAsia="ru-RU"/>
        </w:rPr>
        <w:t>ской Федерации на 2019 – 2023 годы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>(утвержден Президентом Российской Федерации 28 декабря 2018 г.</w:t>
      </w:r>
    </w:p>
    <w:p w:rsidR="00973928" w:rsidRPr="009C47DC" w:rsidRDefault="00973928" w:rsidP="00973928">
      <w:pPr>
        <w:spacing w:after="0" w:line="382" w:lineRule="atLeast"/>
        <w:jc w:val="center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№ Пр-2665)</w:t>
      </w:r>
    </w:p>
    <w:p w:rsidR="00973928" w:rsidRPr="009C47DC" w:rsidRDefault="00973928" w:rsidP="00973928">
      <w:pPr>
        <w:spacing w:after="0" w:line="382" w:lineRule="atLeast"/>
        <w:jc w:val="center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b/>
          <w:bCs/>
          <w:sz w:val="30"/>
          <w:lang w:eastAsia="ru-RU"/>
        </w:rPr>
        <w:t>Общие положения</w:t>
      </w:r>
    </w:p>
    <w:p w:rsidR="00E030CC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Реализация Комплексного плана противодействия идеологии терр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ризма в Российской Федерации на 2013 – 2018 годы позволила сформир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вать законодательные и организационные механизмы противодействия идеологии терроризма. Организовано кадровое, методическое и научное обеспечение данной деятельности, к ее осуществлению привлечены органы местного самоуправления.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В результате осуществления комплекса адресных профилактических мер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приятий сокращено количество российских граждан, выезжающих за рубеж для участия в деятельности международных террористических орг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низаций (далее – МТО).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Проведение в образовательных организациях культурно-просветительских и воспитательных мероприятий, в повестку которых включается антитеррористическая тематика, позволяет добиваться осозн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ния подрастающим поколением преступной сущности терроризма. Заметно вырос объем и повысилась действенность подготовленных информацио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но-пропагандистских материалов антитеррористической направленности.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Разработка механизмов защиты информационного пространства п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зволила существенно ограничить возможности для проникновения в и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формационно-телекоммуникационную сеть «Интернет» (далее – сеть «И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тернет») материалов, содержащих идеи, пропагандирующие и оправд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ы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вающие террористическую деятельность.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Проведенная субъектами противодействия терроризму работа спосо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б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ствовала снижению уровня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радикализации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 различных групп населения, прежде всего молодежи, а также повышению эффективности функцион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рования системы оказания на них профилактического воздействия. Число преступлений, характеризующих террористическую активность в субъе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к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тах Российской Федерации, в том числе за счет указанной работы, умен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ь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шилось с 2013 года более чем в восемь раз. Увеличилось количество лиц, склоненных к отказу от террористической деятельности. Разобщены орг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lastRenderedPageBreak/>
        <w:t>низованные источники распространения идеологии терроризма внутри страны.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В то же время активная пропагандистская и вербовочная деятельность МТО, базирующаяся на искажении традиционных религиозных постулатов, принимает новые организационные формы, для ее ведения используются современные средства коммуникации. Объектами вербовочных устремл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ний МТО зачастую становятся иностранные граждане, прибывшие по кан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лам трудовой миграции. Расширяется география террористических проя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в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лений, которые фиксируются во всех федеральных округах.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Анализ деятельности федеральных органов исполнительной власти, органов исполнительной власти субъектов Российской Федерации и орг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нов местного самоуправления по противодействию идеологии терроризма свидетельствует о наличии неиспользованных резервов в ее организации.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Научное и методическое обеспечение деятельности по противодейс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т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вию идеологии терроризма не в полной мере отвечает реальным потребн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стям практики и нуждается в дальнейшем совершенствовании.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Настоящий Комплексный план (далее – Комплексный план) разраб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тан в развитие Комплексного плана противодействия идеологии террори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з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ма в Российской Федерации на 2013 – 2018 годы, направлен на реализацию положений Стратегии национальной безопасности Российской Федерации, Концепции противодействия терроризму в Российской Федерации, а также других нормативных правовых актов в области обеспечения безопасности личности, общества и государства.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 учетом прогноза развития обстановки целью реализации меропри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я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тий Комплексного плана является защита населения от пропагандистского (идеологического) воздействия МТО, сообществ и отдельных лиц. Приор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тетными задачами, на решение которых направлены мероприятия Ко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м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плексного плана, являются: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- 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- реализация мер по формированию у населения Российской Федер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ции антитеррористического сознания;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- совершенствование мер информационно-пропагандистского хара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к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тера и защиты информационного пространства Российской Федерации от идеологии терроризма;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- развитие организационных и иных мер, направленных на повыш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ние результативности деятельности субъектов противодействия террори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з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му.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lastRenderedPageBreak/>
        <w:t>Для достижения указанной цели и решения обозначенных задач нео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б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ходимо реализовать следующий комплекс мероприятий.</w:t>
      </w:r>
    </w:p>
    <w:p w:rsidR="00973928" w:rsidRPr="009C47DC" w:rsidRDefault="00973928" w:rsidP="00973928">
      <w:pPr>
        <w:spacing w:after="0" w:line="382" w:lineRule="atLeast"/>
        <w:jc w:val="center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</w:r>
      <w:r w:rsidRPr="009C47DC">
        <w:rPr>
          <w:rFonts w:ascii="Lato" w:eastAsia="Times New Roman" w:hAnsi="Lato" w:cs="Times New Roman"/>
          <w:b/>
          <w:bCs/>
          <w:sz w:val="30"/>
          <w:lang w:eastAsia="ru-RU"/>
        </w:rPr>
        <w:t>1. Профилактическая работа с лицами, подверженными воздействию идеологии терроризма, а также подпавшими под ее влияние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В целях предупреждения вовлечения в террористическую деятел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ь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ность лиц, подверженных воздействию идеологии терроризма, а также подпавших под ее влияние, обеспечить повышение эффективности: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1.1. Реализации социально-экономических мер, предусмотренных з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конодательством Российской Федерации, в отношении лиц, отбывших н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казание за совершение преступлений террористического характера, н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правленных на их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ресоциализацию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Исполнители: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>органы исполнительной власти субъектов Российской Федерации, осущ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ствляющие полномочия в сфере труда и социальной защиты, во взаимоде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й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ствии с территориальными органами МВД России;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Срок: ежегодно.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1.2. Проведения с лицами, отбывающими наказание в учреждениях уголовно-исполнительной системы, информационно-пропагандистских м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роприятий по разъяснению преступной сущности и общественной опасн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сти терроризма с привлечением представителей религиозных и обществе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ных организаций, психологов.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Исполнители: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>на федеральном уровне – ФСИН России;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на региональном уровне – территориальные органы ФСИН России во взаимодействии с органами исполнительной власти субъектов Российской Федерации, осуществляющими полномочия в сфере государственной н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циональной политики;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Срок: ежегодно.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1.3. Осуществления с лицами, отбывающими наказание за соверш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ние преступлений террористического характера, в том числе не связанное с лишением свободы, профилактических мер, предусмотренных законод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тельством Российской Федерации, в форме индивидуальных профилакт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ческих бесед с привлечением представителей религиозных и общественных организаций, психологов, в ходе которых разъяснять указанным лицам их моральную и правовую ответственность перед обществом, государством, социальные и правовые последствия террористической деятельности.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Исполнители: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>на федеральном уровне – ФСИН России;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lastRenderedPageBreak/>
        <w:t>на региональном уровне – территориальные органы ФСИН России во взаимодействии с органами исполнительной власти субъектов Российской Федерации, осуществляющими полномочия в сфере государственной н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циональной политики;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Срок: ежегодно.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1.4. Проведения с членами семей(1) лиц, причастных к террористич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ской деятельности (действующих, осужденных, нейтрализованных), в том числе возвратившихся из стран с повышенной террористической активн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стью(2), бесед по разъяснению норм законодательства Российской Федер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ции, устанавливающих ответственность за участие и содействие террор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стической деятельности, а также оказания указанным лицам социальной, психологической и правовой помощи при участии представителей религ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озных и общественных организаций, психологов.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Исполнители: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>территориальные органы МВД России во взаимодействии с органами и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полнительной власти субъектов Российской Федерации, осуществляющими полномочия в сфере труда и социальной защиты, органами местного сам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управления;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Срок: ежегодно.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1.5. Организации работы по доведению лицам, прибывающим из стран с повышенной террористической активностью для временного пр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живания и осуществления трудовой деятельности на территории Росси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й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ской Федерации, норм законодательства Российской Федерации, устана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в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ливающих ответственность за участие и содействие террористической де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я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тельности, разжигание социальной, расовой, национальной и религиозной розни, создание и участие в деятельности общественных объединений, ц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ли или действия которых направлены на насильственное изменение основ конституционного строя России, с привлечением работодателей, предст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вителей религиозных и общественных организаций.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Исполнители: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>на федеральном уровне – МВД России во взаимодействии с ФАДН России;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>на региональном уровне – территориальные органы МВД России во вза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модействии с органами исполнительной власти субъектов Российской Ф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дерации, осуществляющими полномочия в сфере государственной наци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нальной политики;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Срок: ежегодно.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1.6. Проведения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lastRenderedPageBreak/>
        <w:t>образования мероприятий (в том числе при участии представителей рел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гиозных и общественных организаций, психологов) в форме индивидуал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ь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ных или групповых бесед по доведению норм законодательства, устана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в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ливающих ответственность за участие и содействие террористической де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я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тельности, разжигание социальной, расовой, национальной и религиозной розни, создание и участие в деятельности общественных объединений, ц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ли и действия которых направлены на насильственное изменение основ конституционного строя России.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Исполнители: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 xml:space="preserve">на федеральном уровне –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Минобрнауки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 России,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Минпросвещения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 России, иные органы государственной власти (государственные органы), имеющие в ведении образовательные организации высшего и (или) среднего профе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сионального образования (в отношении подведомственных образовател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ь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ных организаций);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на региональном уровне – органы исполнительной власти субъектов Российской Федерации, осуществляющие полномочия в сферах образов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ния, культуры, молодежной и государственной национальной политики, спорта, совместно с органами местного самоуправления;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Срок: ежегодно.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1.7. Организации работы по изучению лицами, получившими религ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озное образование за рубежом и имеющими намерения заниматься религ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озной деятельностью на территории Российской Федерации, норм закон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дательства Российской Федерации, устанавливающих ответственность за участие и содействие террористической деятельности, традиционных ро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сийских духовно-нравственных ценностей(3) и современной религиозной ситуации в регионе пребывания.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Исполнители: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>органы исполнительной власти субъектов Российской Федерации, осущ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ствляющие полномочия в сфере государственной национальной политики, во взаимодействии с органами местного самоуправления;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Срок: ежегодно.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1.8. Проведения с молодежью(4),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частностью к совершению правонарушений в сфере общественной без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пасности, профилактических мероприятий в форме индивидуальных (гру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п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повых) бесед по формированию стойкого неприятия идеологии терроризма и привитию традиционных российских духовно-нравственных ценностей с 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lastRenderedPageBreak/>
        <w:t>привлечением к указанной работе представителей религиозных, общес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т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венных и спортивных организаций, психологов.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Исполнители: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>территориальные органы МВД России во взаимодействии с органами и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полнительной власти субъектов Российской Федерации, осуществляющими полномочия в сферах образования, молодежной политики, спорта, соц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альной защиты;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Срок: ежегодно.</w:t>
      </w:r>
    </w:p>
    <w:p w:rsidR="00973928" w:rsidRPr="009C47DC" w:rsidRDefault="00973928" w:rsidP="00973928">
      <w:pPr>
        <w:spacing w:after="0" w:line="382" w:lineRule="atLeast"/>
        <w:jc w:val="center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b/>
          <w:bCs/>
          <w:sz w:val="30"/>
          <w:lang w:eastAsia="ru-RU"/>
        </w:rPr>
        <w:t>2. Меры по формированию у населения Российской Федерации ант</w:t>
      </w:r>
      <w:r w:rsidRPr="009C47DC">
        <w:rPr>
          <w:rFonts w:ascii="Lato" w:eastAsia="Times New Roman" w:hAnsi="Lato" w:cs="Times New Roman"/>
          <w:b/>
          <w:bCs/>
          <w:sz w:val="30"/>
          <w:lang w:eastAsia="ru-RU"/>
        </w:rPr>
        <w:t>и</w:t>
      </w:r>
      <w:r w:rsidRPr="009C47DC">
        <w:rPr>
          <w:rFonts w:ascii="Lato" w:eastAsia="Times New Roman" w:hAnsi="Lato" w:cs="Times New Roman"/>
          <w:b/>
          <w:bCs/>
          <w:sz w:val="30"/>
          <w:lang w:eastAsia="ru-RU"/>
        </w:rPr>
        <w:t>террористического сознания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2.1. 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приятия, посвященные Дню солидарности в борьбе с терроризмом (3 се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тября). При реализации указанных мероприятий обеспечить максимальный охват участников из различных категорий населения с привлечением ви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д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ных федеральных и региональных политических деятелей, авторитетных представителей общественных и религиозных организаций, науки, культ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у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ры и спорта.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Исполнители: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>органы исполнительной власти субъектов Российской Федерации, осущ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ствляющие полномочия в сферах образования, молодежной и государс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т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венной национальной политики, культуры, спорта, печати и массовых ко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м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муникаций, совместно с органами местного самоуправления;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>Срок: ежегодно (сентябрь).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2.2. В целях снижения уязвимости молодежи от воздействия идеол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гии терроризма: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2.2.1. Проводить на базе образовательных организаций (в том числе с участием представителей религиозных и общественных организаций, де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я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телей культуры и искусства) воспитательные и культурно-просветительские мероприятия, направленные на развитие у детей и мол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дежи неприятия идеологии терроризма и привитие им традиционных ро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сийских духовно-нравственных ценностей.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Исполнители: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 xml:space="preserve">на федеральном уровне –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Минобрнауки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 России,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Минпросвещения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 России, иные органы государственной власти (государственные органы), имеющие в ведении образовательные организации (в отношении подведомственных образовательных организаций);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lastRenderedPageBreak/>
        <w:t>на региональном уровне – органы исполнительной власти субъектов Российской Федерации, осуществляющие полномочия в сферах образов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ния, культуры, молодежной и государственной национальной политики, совместно с органами местного самоуправления;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Срок: ежегодно.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2.2.2. В рамках всероссийских и региональных молодежных форумов организовывать с привлечением лидеров общественного мнения(5) пров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дение тематических мероприятий по вопросам предупреждения распр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странения идеологии терроризма среди молодежи.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Исполнители: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 xml:space="preserve">на федеральном уровне –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Росмолодежь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на региональном уровне – органы исполнительной власти субъектов Российской Федерации, осуществляющие полномочия в сфере молодежной политики;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>Срок: ежегодно.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2.2.3. Разработать и внедрить в практическую деятельность общес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т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венных организаций и движений, представляющих интересы молодежи, в том числе военно-патриотических молодежных и детских объединений, информационные и методические материалы по развитию у детей и мол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дежи неприятия идеологии терроризма и по привитию традиционных ро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сийских духовно-нравственных ценностей. Обеспечить поддержку их де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я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тельности в субъектах Российской Федерации.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Исполнители: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 xml:space="preserve">на федеральном уровне –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Росмолодежь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 во взаимодействии с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Минпросв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щения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 России, ФАДН России, ФСБ России, МВД России,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Росгвардией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, Минобороны России;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на региональном уровне – органы исполнительной власти субъектов Российской Федерации, осуществляющие полномочия в сферах молоде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ж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ной политики, образования, во взаимодействии с территориальными орг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нами ФСБ России, МВД России,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Росгвардии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, органами военного управл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ния Минобороны России;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Срок: 2019 год – разработка, далее – реализация.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2.2.4. Организовать разработку и включение в основные общеобраз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вательные программы образовательных организаций по предмету «Основы безопасности жизнедеятельности» разделов, посвященных вопросам фо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мирования у учащихся основ информационной безопасности, в том числе вопросам защиты детей от пропаганды идеологии терроризма при испол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ь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зовании сети «Интернет».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lastRenderedPageBreak/>
        <w:t>Исполнитель: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Минпросвещения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 России во взаимодействии с ФСБ России, МВД России,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Роскомнадзором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;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>Срок: 2019 год.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2.3. В целях предотвращения использования религиозного фактора в распространении идеологии терроризма: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2.3.1. Разработать методические рекомендации для федеральных 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ганов исполнительной власти, органов исполнительной власти субъектов Российской Федерации и органов местного самоуправления по профила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к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тике распространения радикальной идеологии среди верующих.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Исполнитель: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>ФАДН России во взаимодействии с ФСБ России;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Срок: 2019 год.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2.3.2. Проводить регулярные встречи с руководителями (представит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лями) религиозных организаций (групп) по вопросам совершенствования форм и методов профилактической работы среди верующих.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Исполнители: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>органы исполнительной власти субъектов Российской Федерации, осущ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ствляющие полномочия в сферах государственной национальной политики и культуры;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Срок: не реже одного раза в полугодие.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2.4. В целях привлечения институтов гражданского общества к уч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стию в работе по созданию информационных материалов в области прот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водействия идеологии терроризма осуществлять поддержку творческих проектов антитеррористической направленности, в том числе в рамках ре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лизуемых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грантовых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 программ.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Исполнители: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 xml:space="preserve">на федеральном уровне – Минкультуры России во взаимодействии с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молодежью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;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>на региональном уровне – органы исполнительной власти субъектов Ро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сийской Федерации, осуществляющие полномочия в сферах культуры и молодежной политики;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Срок: ежегодно.</w:t>
      </w:r>
    </w:p>
    <w:p w:rsidR="00973928" w:rsidRPr="009C47DC" w:rsidRDefault="00973928" w:rsidP="00973928">
      <w:pPr>
        <w:spacing w:after="0" w:line="382" w:lineRule="atLeast"/>
        <w:jc w:val="center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b/>
          <w:bCs/>
          <w:sz w:val="30"/>
          <w:lang w:eastAsia="ru-RU"/>
        </w:rPr>
        <w:t>3. Совершенствование мер информационно-пропагандистского хара</w:t>
      </w:r>
      <w:r w:rsidRPr="009C47DC">
        <w:rPr>
          <w:rFonts w:ascii="Lato" w:eastAsia="Times New Roman" w:hAnsi="Lato" w:cs="Times New Roman"/>
          <w:b/>
          <w:bCs/>
          <w:sz w:val="30"/>
          <w:lang w:eastAsia="ru-RU"/>
        </w:rPr>
        <w:t>к</w:t>
      </w:r>
      <w:r w:rsidRPr="009C47DC">
        <w:rPr>
          <w:rFonts w:ascii="Lato" w:eastAsia="Times New Roman" w:hAnsi="Lato" w:cs="Times New Roman"/>
          <w:b/>
          <w:bCs/>
          <w:sz w:val="30"/>
          <w:lang w:eastAsia="ru-RU"/>
        </w:rPr>
        <w:t>тера и защиты информационного пространства Российской Федерации от идеологии терроризма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3.1. В целях совершенствования информационно-пропагандистских мер, направленных на противодействие идеологии терроризма: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lastRenderedPageBreak/>
        <w:t>3.1.1. Организовывать с привлечением лидеров общественного мн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ния, популярных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блогеров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 создание и распространение в СМИ и сети «И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тернет» информационных материалов (печатных, аудиовизуальных и эле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к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тронных) в области противодействия идеологии терроризма, в том числе основанных на обращениях (призывах) лиц, отказавшихся от террорист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ческой деятельности, а также их родственников.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Исполнители: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>органы исполнительной власти субъектов Российской Федерации, осущ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ствляющие полномочия в сферах культуры, печати и массовых коммуник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ций, во взаимодействии с территориальными органами МВД России, ФСБ России, ФСИН России, органами местного самоуправления;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>Срок: ежегодно.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3.1.2. Обеспечить использование средств наружной рекламы и обор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у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дования Общероссийской комплексной системы информирования и оп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вещения населения (ОКСИОН), установленных в местах массового преб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ы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вания людей, для доведения до населения информационных материалов (печатных, аудиовизуальных и электронных) в области профилактики те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роризма.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Исполнители: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>на федеральном уровне – МЧС России;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на региональном уровне – территориальные органы МЧС России во взаимодействии с органами исполнительной власти субъектов Российской Федерации, осуществляющими полномочия в сферах печати и массовых коммуникаций, культуры, государственной национальной политики;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Срок: ежегодно.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3.1.3. Обеспечить направление в Национальный антитеррористич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ский комитет информационных материалов (печатных, аудиовизуальных и электронных) по вопросам профилактики терроризма для размещения на официальном портале Национального антитеррористического комитета и для последующего использования в практической деятельности.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Исполнители: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 xml:space="preserve">на федеральном уровне –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Минпросвещения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 России, Минкультуры России,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Минобрнауки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 России, МВД России, ФСБ России,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Роспечать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, ФАДН Ро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сии,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Россотрудничество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,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Росмолодежь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, Минобороны России, ФСИН Ро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сии, МИД России, МЧС России,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Роскомнадзор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, Минздрав России,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Росгва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дия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 (в установленной сфере деятельности);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на региональном уровне – высшие исполнительные органы госуда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ственной власти субъектов Российской Федерации;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Срок: ежегодно.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lastRenderedPageBreak/>
        <w:t>3.1.4. Обеспечить создание и функционирование на официальных сайтах федеральных органов исполнительной власти и органов исполн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тельной власти субъектов Российской Федерации разделов (подразделов), посвященных вопросам противодействия терроризму и его идеологии, а также доступ к данным разделам с главных страниц указанных сайтов.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Исполнители: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>на федеральном уровне – МВД России, МИД России, Минкультуры Ро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сии, Минобороны России,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Минпросвещения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 России,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Минобрнауки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 России, МЧС России,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Росмолодежь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,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Роспечать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,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Россотрудничество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, ФАДН России;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>на региональном уровне – высшие исполнительные органы государстве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ной власти субъектов Российской Федерации;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Срок: 2019 год.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3.1.5. Предусмотреть в рамках проведения ежегодного конкурса по созданию игровых и неигровых национальных фильмов включение тем 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титеррористической направленности, в том числе популяризующих героев, внесших вклад в борьбу с терроризмом, и увековечивающих память о них.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Исполнители: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 xml:space="preserve">Минкультуры России во взаимодействии с ФСБ России, МВД России, Минобороны России,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Росгвардией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Срок: ежегодно.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3.1.6. Проводить пресс-конференции (брифинги) по вопросам де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я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тельности органов государственной власти в сфере противодействия терр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ризму для российских и зарубежных СМИ.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Исполнители: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>МИД России, ФСБ России;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Срок: ежегодно.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3.2. В целях защиты информационного пространства Российской Ф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дерации от распространения идеологии терроризма: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3.2.1. Проводить, в том числе с использованием автоматизированной системы детектирования запрещенной информации, мониторинг сети «И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тернет» на предмет выявления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интернет-ресурсов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, содержащих террор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стические(6) материалы.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Исполнители: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Роскомнадзор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Срок: ежегодно.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3.2.2. Осуществлять мероприятия по блокированию (пресечению) распространения в сети «Интернет» террористических материалов, а также обеспечивать ограничение доступа к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интернет-ресурсам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, содержащим ук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занные материалы, в том числе в досудебном порядке.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lastRenderedPageBreak/>
        <w:t>Исполнители: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Роскомнадзор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 во взаимодействии с МВД России, ФСБ России;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>Срок: ежегодно.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3.3. Осуществлять мероприятия по реагированию на проводимые иностранными государственными, политическими и общественными орг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низациями, пропагандистскими центрами МТО акции антироссийского х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рактера за рубежом, направленные на поддержку МТО, действующих пр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тив Российской Федерации и ее граждан, и на дискредитацию усилий Ро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сийской Федерации в области противодействия терроризму.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Исполнители: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 xml:space="preserve">МИД России,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Россотрудничество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, ФСБ России, СВР России;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Срок: ежегодно.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3.4. В целях повышения эффективности деятельности, связанной с анализом информационных материалов на предмет наличия в них сведений экстремистского (террористического) характера, изучить сложившуюся практику и выработать меры по сокращению сроков проведения экспертиз и проверок по федеральному списку экстремистских материалов.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Исполнитель: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>Минюст России во взаимодействии с ФСБ России и МВД России;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>Срок: 2020 год.</w:t>
      </w:r>
    </w:p>
    <w:p w:rsidR="00973928" w:rsidRPr="009C47DC" w:rsidRDefault="00973928" w:rsidP="00E005D8">
      <w:pPr>
        <w:spacing w:after="0" w:line="382" w:lineRule="atLeast"/>
        <w:jc w:val="center"/>
        <w:textAlignment w:val="baseline"/>
        <w:rPr>
          <w:rFonts w:ascii="Lato" w:eastAsia="Times New Roman" w:hAnsi="Lato" w:cs="Times New Roman"/>
          <w:b/>
          <w:bCs/>
          <w:sz w:val="30"/>
          <w:lang w:eastAsia="ru-RU"/>
        </w:rPr>
      </w:pPr>
      <w:r w:rsidRPr="009C47DC">
        <w:rPr>
          <w:rFonts w:ascii="Lato" w:eastAsia="Times New Roman" w:hAnsi="Lato" w:cs="Times New Roman"/>
          <w:b/>
          <w:bCs/>
          <w:sz w:val="30"/>
          <w:lang w:eastAsia="ru-RU"/>
        </w:rPr>
        <w:t>4. Организационные и иные меры, направленные на повышение р</w:t>
      </w:r>
      <w:r w:rsidRPr="009C47DC">
        <w:rPr>
          <w:rFonts w:ascii="Lato" w:eastAsia="Times New Roman" w:hAnsi="Lato" w:cs="Times New Roman"/>
          <w:b/>
          <w:bCs/>
          <w:sz w:val="30"/>
          <w:lang w:eastAsia="ru-RU"/>
        </w:rPr>
        <w:t>е</w:t>
      </w:r>
      <w:r w:rsidRPr="009C47DC">
        <w:rPr>
          <w:rFonts w:ascii="Lato" w:eastAsia="Times New Roman" w:hAnsi="Lato" w:cs="Times New Roman"/>
          <w:b/>
          <w:bCs/>
          <w:sz w:val="30"/>
          <w:lang w:eastAsia="ru-RU"/>
        </w:rPr>
        <w:t>зультативности деятельности субъектов противодействия терроризму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4.1. В целях совершенствования подготовки государственных и м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у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ниципальных служащих, а также иных работников, участвующих в рамках своих полномочий в реализации мероприятий по противодействию идеол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гии терроризма: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4.1.1. Разработать (скорректировать) программы повышения квал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фикации государственных и муниципальных служащих, а также иных р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ботников, участвующих в рамках своих полномочий в реализации мер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приятий по противодействию идеологии терроризма.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Исполнители: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 xml:space="preserve">Минтруд России,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Минпросвещения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 России, Минкультуры России, МЧС России, МВД России, ФСИН России, ФСБ России,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Минкомсвязь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 России (в установленной сфере деятельности);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Срок: 2019 год.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4.1.2. Обеспечить повышение квалификации государственных и м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у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ниципальных служащих, а также иных работников, участвующих в рамках своих полномочий в реализации мероприятий по противодействию идеол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гии терроризма.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lastRenderedPageBreak/>
        <w:t>Исполнители: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 xml:space="preserve">на федеральном уровне – Минтруд России,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Минобрнауки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 России,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Ми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просвещения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 России, Минкультуры России, МЧС России, МВД России, ФСИН России, ФСБ России,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Минкомсвязь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 России,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Росмолодежь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 (в уст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новленной сфере деятельности);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на региональном уровне – высшие исполнительные органы госуда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ственной власти субъектов Российской Федерации (в части определения потребности в подготовке соответствующих специалистов);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Срок: ежегодно.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4.2. В целях реализации единой информационной политики в области противодействия идеологии терроризма обеспечить проведение межведо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м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ственных учебно-практических курсов для представителей СМИ, сотру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д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ников пресс-служб заинтересованных органов государственной власти для приобретения практических навыков работы в кризисных ситуациях, в том числе в условиях террористической опасности.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Исполнители: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Роспечать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 во взаимодействии с Минобороны России, МВД России, МИД России, МЧС России, ФСБ России;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Срок: ежегодно.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4.3. В целях совершенствования научного и методического сопрово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ж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дения деятельности в области противодействия идеологии терроризма: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4.3.1. Организовать с учетом утвержденного Национальным антите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рористическим комитетом перечня требующих научной проработки пр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блем в области противодействия идеологии терроризма проведение нау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ч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ных исследований.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Исполнитель: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 xml:space="preserve">ФСБ России,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Минобрнауки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 России,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Минпросвещения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 России, Минюст России, ФСИН России, ФСО России,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Росгвардия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, Минобороны России,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Минкомсвязь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 России,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Росмолодежь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 (в установленной сфере деятельности);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>Срок: 2019 год – разработка перечня, ежегодно – проведение исследований.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4.3.2. Для учета в практической деятельности по противодействию идеологии терроризма осуществлять подготовку и направление заинтер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сованным органам государственной власти обзоров международного опыта в указанной области.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Исполнитель: МИД России;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Срок: ежегодно.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4.3.3. Организовать на системной основе разработку методическими центрами, функционирующими на базе федеральных университетов, уче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б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lastRenderedPageBreak/>
        <w:t>но-методических материалов по актуальным вопросам противодействия идеологии терроризма с учетом развития обстановки в указанной сфере.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Исполнители: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 xml:space="preserve">на федеральном уровне –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Минобрнауки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 России (в установленной сфере деятельности);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>на региональном уровне – высшие исполнительные органы государстве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ной власти субъектов Российской Федерации (в части определения акт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у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альных вопросов и направления запросов);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Срок: ежегодно.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4.3.4. Организовать разработку и направление в органы государстве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ной власти (государственные органы), имеющие в ведении образовател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ь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ные организации высшего и (или) среднего профессионального образов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ния, информационно-методических материалов  по доведению до обуча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ю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щихся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з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дание и участие в деятельности общественных объединений, цели и дейс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т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вия которых направлены на насильственное изменение основ конституц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онного строя России, в целях внедрения в образовательный процесс данных образовательных организаций.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Исполнители: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 xml:space="preserve">на федеральном уровне –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Минобрнауки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 России,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Минпросвещения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 России (в части разработки и направления информационно-методических матери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лов в установленной сфере деятельности);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на региональном уровне – органы государственной власти (госуда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ственные органы), имеющие в ведении образовательные организации вы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шего и (или) среднего профессионального образования (в части внедр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ния);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Срок: 2020 год.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4.3.5. Организовать разработку и направление в органы государстве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ной власти (государственные органы), имеющие в ведении образовател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ь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ные организации высшего и (или) среднего профессионального образов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ния, методики своевременного выявления в образовательных организациях высшего и (или) среднего профессионального образования обучающихся, подверженных воздействию идеологии терроризма или подпавших под ее влияние, а также оказания указанным лицам соответствующей психолог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ческой помощи (далее – Методика) в целях ее внедрения в образовател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ь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ный процесс данных образовательных организаций.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lastRenderedPageBreak/>
        <w:t>Исполнители: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 xml:space="preserve">на федеральном уровне –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Минобрнауки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 России,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Минпросвещения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 России (в части разработки и направления Методики в установленной сфере де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я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тельности);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>на региональном уровне – органы государственной власти (государстве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ные органы), имеющие в ведении образовательные организации высшего и (или) среднего профессионального образования (в части внедрения Мет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дики);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Срок: 2020 год – разработка и направление, 2021 год – внедрение.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4.4. В целях оценки эффективности деятельности органов государс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т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венной власти в области противодействия идеологии терроризма: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4.4.1. Проводить социологические исследования о влиянии идеологии терроризма на общественно-политическую ситуацию в субъектах Росси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й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ской Федерации и об эффективности деятельности органов государстве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ной власти в области противодействия идеологии терроризма.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Исполнитель: ФСО России;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Срок: ежегодно.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4.4.2. Проводить экспертную оценку влияния межнациональных и межрелигиозных отношений в субъектах Российской Федерации на ситу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цию в сфере противодействия идеологии терроризма.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Исполнитель: ФАДН России;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Срок: ежегодно.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4.5. В целях совершенствования деятельности и обмена опытом по противодействию идеологии терроризма обеспечить проведение: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4.5.1. Конференций, форумов, семинаров, «круглых столов» и других мероприятий с последующим опубликованием их результатов, в том числе в сети «Интернет».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Исполнители: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 xml:space="preserve">на федеральном уровне –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Минобрнауки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 России,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Минпросвещения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 России, ФАДН России во взаимодействии с ФСБ России  (в установленной сфере деятельности);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>на региональном уровне – высшие исполнительные органы государстве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ной власти субъектов Российской Федерации;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Срок: ежегодно.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4.5.2. Международной конференции по вопросам участия СМИ в пр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тиводействии терроризму.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Исполнители: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Роспечать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 во взаимодействии с </w:t>
      </w:r>
      <w:proofErr w:type="spellStart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МИДом</w:t>
      </w:r>
      <w:proofErr w:type="spellEnd"/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 xml:space="preserve"> России, ФСБ России;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>Срок: ежегодно.</w:t>
      </w:r>
    </w:p>
    <w:p w:rsidR="00E005D8" w:rsidRPr="009C47DC" w:rsidRDefault="00973928" w:rsidP="00E005D8">
      <w:pPr>
        <w:spacing w:after="0" w:line="382" w:lineRule="atLeast"/>
        <w:ind w:firstLine="709"/>
        <w:jc w:val="center"/>
        <w:textAlignment w:val="baseline"/>
        <w:rPr>
          <w:rFonts w:ascii="Lato" w:eastAsia="Times New Roman" w:hAnsi="Lato" w:cs="Times New Roman"/>
          <w:b/>
          <w:bCs/>
          <w:sz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lastRenderedPageBreak/>
        <w:br/>
      </w:r>
      <w:r w:rsidRPr="009C47DC">
        <w:rPr>
          <w:rFonts w:ascii="Lato" w:eastAsia="Times New Roman" w:hAnsi="Lato" w:cs="Times New Roman"/>
          <w:b/>
          <w:bCs/>
          <w:sz w:val="30"/>
          <w:lang w:eastAsia="ru-RU"/>
        </w:rPr>
        <w:t xml:space="preserve">5. Координация и контроль деятельности по исполнению </w:t>
      </w:r>
    </w:p>
    <w:p w:rsidR="00973928" w:rsidRPr="009C47DC" w:rsidRDefault="00973928" w:rsidP="00E005D8">
      <w:pPr>
        <w:spacing w:after="0" w:line="382" w:lineRule="atLeast"/>
        <w:ind w:firstLine="709"/>
        <w:jc w:val="center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b/>
          <w:bCs/>
          <w:sz w:val="30"/>
          <w:lang w:eastAsia="ru-RU"/>
        </w:rPr>
        <w:t>Комплексного плана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5.1. Координация и контроль деятельности федеральных органов и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полнительной власти, органов исполнительной власти субъектов Росси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й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ской Федерации и органов местного самоуправления по исполнению Ко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м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плексного плана осуществляется Национальным антитеррористическим комитетом.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5.2. Координацию работы и контроль за реализацией мероприятий Комплексного плана в субъектах Российской Федерации осуществляют высшие должностные лица (руководители высших исполнительных орг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нов государственной власти) субъектов Российской Федерации.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5.3. Руководители федеральных органов исполнительной власти и высшие должностные лица (руководители высших исполнительных орг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нов государственной власти) субъектов Российской Федерации несут пе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сональную ответственность за исполнение мероприятий Комплексного плана.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5.4. Порядок организации и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исполнению Комплексного плана определяется Национальным антитеррористическим комитетом в установленном порядке.</w:t>
      </w:r>
    </w:p>
    <w:p w:rsidR="00E005D8" w:rsidRPr="009C47DC" w:rsidRDefault="00E005D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</w:p>
    <w:p w:rsidR="00E005D8" w:rsidRPr="009C47DC" w:rsidRDefault="00973928" w:rsidP="00973928">
      <w:pPr>
        <w:spacing w:after="0" w:line="382" w:lineRule="atLeast"/>
        <w:jc w:val="center"/>
        <w:textAlignment w:val="baseline"/>
        <w:rPr>
          <w:rFonts w:ascii="Lato" w:eastAsia="Times New Roman" w:hAnsi="Lato" w:cs="Times New Roman"/>
          <w:b/>
          <w:bCs/>
          <w:sz w:val="30"/>
          <w:lang w:eastAsia="ru-RU"/>
        </w:rPr>
      </w:pPr>
      <w:r w:rsidRPr="009C47DC">
        <w:rPr>
          <w:rFonts w:ascii="Lato" w:eastAsia="Times New Roman" w:hAnsi="Lato" w:cs="Times New Roman"/>
          <w:b/>
          <w:bCs/>
          <w:sz w:val="30"/>
          <w:lang w:eastAsia="ru-RU"/>
        </w:rPr>
        <w:t xml:space="preserve">6. Финансовое обеспечение деятельности по исполнению </w:t>
      </w:r>
    </w:p>
    <w:p w:rsidR="00973928" w:rsidRPr="009C47DC" w:rsidRDefault="00973928" w:rsidP="00973928">
      <w:pPr>
        <w:spacing w:after="0" w:line="382" w:lineRule="atLeast"/>
        <w:jc w:val="center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b/>
          <w:bCs/>
          <w:sz w:val="30"/>
          <w:lang w:eastAsia="ru-RU"/>
        </w:rPr>
        <w:t>Комплексного плана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Финансовое обеспечение расходных обязательств, связанных с реал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зацией Комплексного плана, осуществляется за счет бюджетных средств, выделяемых на основную деятельность федеральных органов исполн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и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тельной власти, органов исполнительной власти субъектов Российской Ф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дерации и органов местного самоуправления, а также за счет привлечения средств из внебюджетных источников.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>Председатель Национального</w:t>
      </w:r>
    </w:p>
    <w:p w:rsidR="00973928" w:rsidRPr="009C47DC" w:rsidRDefault="00973928" w:rsidP="00973928">
      <w:pPr>
        <w:spacing w:after="0" w:line="382" w:lineRule="atLeast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антитеррористического комитета                                               А. Бортников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br/>
        <w:t>28 декабря 2018 г.</w:t>
      </w:r>
    </w:p>
    <w:p w:rsidR="00E005D8" w:rsidRPr="009C47DC" w:rsidRDefault="00E005D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</w:p>
    <w:p w:rsidR="00E005D8" w:rsidRPr="009C47DC" w:rsidRDefault="00E005D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</w:p>
    <w:p w:rsidR="00E005D8" w:rsidRPr="009C47DC" w:rsidRDefault="00E005D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lastRenderedPageBreak/>
        <w:br/>
        <w:t>(1) В Комплексном плане под членами семей понимаются: разделяющие идеологию терроризма супруг, супруга (в т.ч. вдовец, вдова), родители, д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ти, усыновители, усыновленные, братья и сестры.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(2) Здесь и далее перечень стран с повышенной террористической 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к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тивностью предоставляется аппаратом Национального антитеррористич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ского комитета (далее – аппарат НАК) в рамках ежегодных рекомендаций по планированию деятельности федеральных органов исполнительной вл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сти и органов исполнительной власти субъектов Российской Федерации в части исполнения мероприятий Комплексного плана.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(3) 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честву, нормы морали и нравственности, гуманизм, милосердие, справе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д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ливость, взаимопомощь, коллективизм, историческое единство народов России, преемственность истории нашей Родины (статья 78 Стратегии н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а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циональной безопасности Российской Федерации (утв. Указом Президента Российской Федерации от 31 декабря 2015 г. № 683).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(4) В Комплексном плане к числу молодежи отнесено население Ро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сийской Федерации (социальные группы) в возрасте от 14 до 23 лет.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(5) В настоящем Комплексном плане под лидерами общественного мнения понимаются лица, оказывающее влияние на мнение населения, прежде всего молодежи, интерпретируя (комментируя) содержание и смысл распространяемой ими информации о происходящих событиях.</w:t>
      </w:r>
    </w:p>
    <w:p w:rsidR="00973928" w:rsidRPr="009C47DC" w:rsidRDefault="00973928" w:rsidP="00E005D8">
      <w:pPr>
        <w:spacing w:after="0" w:line="382" w:lineRule="atLeast"/>
        <w:ind w:firstLine="709"/>
        <w:jc w:val="both"/>
        <w:textAlignment w:val="baseline"/>
        <w:rPr>
          <w:rFonts w:ascii="Lato" w:eastAsia="Times New Roman" w:hAnsi="Lato" w:cs="Times New Roman"/>
          <w:sz w:val="30"/>
          <w:szCs w:val="30"/>
          <w:lang w:eastAsia="ru-RU"/>
        </w:rPr>
      </w:pP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(6) В Комплексном плане под террористическими понимаются мат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риалы, содержащие публичные призывы к осуществлению террористич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ской деятельности или публично оправдывающие терроризм, а также мат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риалы, включенные в федеральный список экстремистских материалов, доступ к которым подлежит ограничению на территории Российской Фед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е</w:t>
      </w:r>
      <w:r w:rsidRPr="009C47DC">
        <w:rPr>
          <w:rFonts w:ascii="Lato" w:eastAsia="Times New Roman" w:hAnsi="Lato" w:cs="Times New Roman"/>
          <w:sz w:val="30"/>
          <w:szCs w:val="30"/>
          <w:lang w:eastAsia="ru-RU"/>
        </w:rPr>
        <w:t>рации.</w:t>
      </w:r>
    </w:p>
    <w:p w:rsidR="00067BA4" w:rsidRPr="009C47DC" w:rsidRDefault="00067BA4"/>
    <w:sectPr w:rsidR="00067BA4" w:rsidRPr="009C47DC" w:rsidSect="00E005D8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autoHyphenation/>
  <w:characterSpacingControl w:val="doNotCompress"/>
  <w:compat/>
  <w:rsids>
    <w:rsidRoot w:val="00973928"/>
    <w:rsid w:val="00067BA4"/>
    <w:rsid w:val="00241ADC"/>
    <w:rsid w:val="005D1F72"/>
    <w:rsid w:val="00637434"/>
    <w:rsid w:val="00973928"/>
    <w:rsid w:val="009C47DC"/>
    <w:rsid w:val="00A1323D"/>
    <w:rsid w:val="00AC1965"/>
    <w:rsid w:val="00DB17F7"/>
    <w:rsid w:val="00E005D8"/>
    <w:rsid w:val="00E0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A4"/>
  </w:style>
  <w:style w:type="paragraph" w:styleId="1">
    <w:name w:val="heading 1"/>
    <w:basedOn w:val="a"/>
    <w:link w:val="10"/>
    <w:uiPriority w:val="9"/>
    <w:qFormat/>
    <w:rsid w:val="00973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73928"/>
    <w:rPr>
      <w:color w:val="0000FF"/>
      <w:u w:val="single"/>
    </w:rPr>
  </w:style>
  <w:style w:type="paragraph" w:customStyle="1" w:styleId="rtecenter">
    <w:name w:val="rtecenter"/>
    <w:basedOn w:val="a"/>
    <w:rsid w:val="0097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928"/>
    <w:rPr>
      <w:b/>
      <w:bCs/>
    </w:rPr>
  </w:style>
  <w:style w:type="paragraph" w:customStyle="1" w:styleId="rtejustify">
    <w:name w:val="rtejustify"/>
    <w:basedOn w:val="a"/>
    <w:rsid w:val="0097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2982">
          <w:marLeft w:val="0"/>
          <w:marRight w:val="52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5990">
              <w:marLeft w:val="520"/>
              <w:marRight w:val="260"/>
              <w:marTop w:val="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5953">
          <w:marLeft w:val="520"/>
          <w:marRight w:val="26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43844">
                              <w:marLeft w:val="0"/>
                              <w:marRight w:val="347"/>
                              <w:marTop w:val="87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78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4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5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4754</Words>
  <Characters>27098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2020-01-27T05:59:00Z</cp:lastPrinted>
  <dcterms:created xsi:type="dcterms:W3CDTF">2020-02-18T05:55:00Z</dcterms:created>
  <dcterms:modified xsi:type="dcterms:W3CDTF">2020-02-18T05:55:00Z</dcterms:modified>
</cp:coreProperties>
</file>