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0C" w:rsidRPr="00C03111" w:rsidRDefault="00C55F62" w:rsidP="0016370C">
      <w:pPr>
        <w:ind w:firstLine="567"/>
        <w:jc w:val="center"/>
        <w:rPr>
          <w:b/>
          <w:bCs/>
          <w:sz w:val="28"/>
          <w:szCs w:val="28"/>
        </w:rPr>
      </w:pPr>
      <w:r w:rsidRPr="00C03111">
        <w:rPr>
          <w:b/>
          <w:bCs/>
          <w:sz w:val="28"/>
          <w:szCs w:val="28"/>
        </w:rPr>
        <w:t>Итоги социально-экономического</w:t>
      </w:r>
      <w:r w:rsidR="002C4F9F" w:rsidRPr="00C03111">
        <w:rPr>
          <w:b/>
          <w:bCs/>
          <w:sz w:val="28"/>
          <w:szCs w:val="28"/>
        </w:rPr>
        <w:t>развити</w:t>
      </w:r>
      <w:r w:rsidRPr="00C03111">
        <w:rPr>
          <w:b/>
          <w:bCs/>
          <w:sz w:val="28"/>
          <w:szCs w:val="28"/>
        </w:rPr>
        <w:t>я</w:t>
      </w:r>
      <w:r w:rsidR="0016370C" w:rsidRPr="00C03111">
        <w:rPr>
          <w:b/>
          <w:bCs/>
          <w:sz w:val="28"/>
          <w:szCs w:val="28"/>
        </w:rPr>
        <w:t xml:space="preserve"> Ленинского муниципального района за </w:t>
      </w:r>
      <w:r w:rsidR="001F31FC" w:rsidRPr="00C03111">
        <w:rPr>
          <w:b/>
          <w:bCs/>
          <w:sz w:val="28"/>
          <w:szCs w:val="28"/>
        </w:rPr>
        <w:t xml:space="preserve">1 </w:t>
      </w:r>
      <w:r w:rsidR="00C03111" w:rsidRPr="00C03111">
        <w:rPr>
          <w:b/>
          <w:bCs/>
          <w:sz w:val="28"/>
          <w:szCs w:val="28"/>
        </w:rPr>
        <w:t>полугодие</w:t>
      </w:r>
      <w:r w:rsidR="001F31FC" w:rsidRPr="00C03111">
        <w:rPr>
          <w:b/>
          <w:bCs/>
          <w:sz w:val="28"/>
          <w:szCs w:val="28"/>
        </w:rPr>
        <w:t xml:space="preserve"> </w:t>
      </w:r>
      <w:r w:rsidR="0016370C" w:rsidRPr="00C03111">
        <w:rPr>
          <w:b/>
          <w:bCs/>
          <w:sz w:val="28"/>
          <w:szCs w:val="28"/>
        </w:rPr>
        <w:t>201</w:t>
      </w:r>
      <w:r w:rsidR="001F31FC" w:rsidRPr="00C03111">
        <w:rPr>
          <w:b/>
          <w:bCs/>
          <w:sz w:val="28"/>
          <w:szCs w:val="28"/>
        </w:rPr>
        <w:t>7</w:t>
      </w:r>
      <w:r w:rsidR="0016370C" w:rsidRPr="00C03111">
        <w:rPr>
          <w:b/>
          <w:bCs/>
          <w:sz w:val="28"/>
          <w:szCs w:val="28"/>
        </w:rPr>
        <w:t xml:space="preserve"> год</w:t>
      </w:r>
      <w:r w:rsidRPr="00C03111">
        <w:rPr>
          <w:b/>
          <w:bCs/>
          <w:sz w:val="28"/>
          <w:szCs w:val="28"/>
        </w:rPr>
        <w:t>а</w:t>
      </w:r>
    </w:p>
    <w:p w:rsidR="0016370C" w:rsidRPr="00C03111" w:rsidRDefault="0016370C" w:rsidP="00A1640C">
      <w:pPr>
        <w:ind w:firstLine="567"/>
        <w:jc w:val="both"/>
        <w:rPr>
          <w:sz w:val="28"/>
          <w:szCs w:val="28"/>
        </w:rPr>
      </w:pPr>
    </w:p>
    <w:p w:rsidR="008618C2" w:rsidRPr="00C03111" w:rsidRDefault="0016370C" w:rsidP="008618C2">
      <w:pPr>
        <w:tabs>
          <w:tab w:val="left" w:pos="0"/>
        </w:tabs>
        <w:ind w:left="567"/>
        <w:jc w:val="center"/>
        <w:rPr>
          <w:b/>
          <w:sz w:val="28"/>
          <w:szCs w:val="28"/>
        </w:rPr>
      </w:pPr>
      <w:r w:rsidRPr="00C03111">
        <w:rPr>
          <w:b/>
          <w:sz w:val="28"/>
          <w:szCs w:val="28"/>
        </w:rPr>
        <w:t>Промышленность</w:t>
      </w:r>
    </w:p>
    <w:p w:rsidR="00FD71BC" w:rsidRPr="00C03111" w:rsidRDefault="00A1640C" w:rsidP="00FD71BC">
      <w:pPr>
        <w:jc w:val="both"/>
        <w:rPr>
          <w:sz w:val="28"/>
          <w:szCs w:val="28"/>
        </w:rPr>
      </w:pPr>
      <w:r w:rsidRPr="00C03111">
        <w:rPr>
          <w:b/>
          <w:sz w:val="28"/>
          <w:szCs w:val="28"/>
        </w:rPr>
        <w:br/>
      </w:r>
      <w:r w:rsidR="00FD71BC" w:rsidRPr="00C03111">
        <w:rPr>
          <w:sz w:val="28"/>
          <w:szCs w:val="28"/>
        </w:rPr>
        <w:t>Промышленность района представлена в соответствии с характеристикой видов экономической  деятельности (ОКВЭД).</w:t>
      </w:r>
    </w:p>
    <w:p w:rsidR="00FD71BC" w:rsidRPr="00C03111" w:rsidRDefault="00FD71BC" w:rsidP="00FD71BC">
      <w:pPr>
        <w:jc w:val="both"/>
        <w:rPr>
          <w:sz w:val="28"/>
          <w:szCs w:val="28"/>
        </w:rPr>
      </w:pPr>
      <w:r w:rsidRPr="00C03111">
        <w:rPr>
          <w:sz w:val="28"/>
          <w:szCs w:val="28"/>
        </w:rPr>
        <w:t xml:space="preserve">       К обрабатывающим производствам относятся следующие предприятия района:</w:t>
      </w:r>
    </w:p>
    <w:p w:rsidR="00FD71BC" w:rsidRPr="00C03111" w:rsidRDefault="00FD71BC" w:rsidP="00FD71BC">
      <w:pPr>
        <w:jc w:val="both"/>
        <w:rPr>
          <w:sz w:val="28"/>
          <w:szCs w:val="28"/>
        </w:rPr>
      </w:pPr>
      <w:r w:rsidRPr="00C03111">
        <w:rPr>
          <w:sz w:val="28"/>
          <w:szCs w:val="28"/>
        </w:rPr>
        <w:t xml:space="preserve">-    ОАО «КХП «Заволжье» </w:t>
      </w:r>
    </w:p>
    <w:p w:rsidR="00FD71BC" w:rsidRPr="00C03111" w:rsidRDefault="00FD71BC" w:rsidP="00FD71BC">
      <w:pPr>
        <w:numPr>
          <w:ilvl w:val="0"/>
          <w:numId w:val="3"/>
        </w:numPr>
        <w:jc w:val="both"/>
        <w:rPr>
          <w:sz w:val="28"/>
          <w:szCs w:val="28"/>
        </w:rPr>
      </w:pPr>
      <w:r w:rsidRPr="00C03111">
        <w:rPr>
          <w:sz w:val="28"/>
          <w:szCs w:val="28"/>
        </w:rPr>
        <w:t>ООО «Ленинская типография»</w:t>
      </w:r>
    </w:p>
    <w:p w:rsidR="00FD71BC" w:rsidRPr="00C03111" w:rsidRDefault="00FD71BC" w:rsidP="00FD71BC">
      <w:pPr>
        <w:numPr>
          <w:ilvl w:val="0"/>
          <w:numId w:val="3"/>
        </w:numPr>
        <w:jc w:val="both"/>
        <w:rPr>
          <w:sz w:val="28"/>
          <w:szCs w:val="28"/>
        </w:rPr>
      </w:pPr>
      <w:r w:rsidRPr="00C03111">
        <w:rPr>
          <w:sz w:val="28"/>
          <w:szCs w:val="28"/>
        </w:rPr>
        <w:t>ФКУ КП-27 УФСИН РОССИИ по Волгоградской области</w:t>
      </w:r>
    </w:p>
    <w:p w:rsidR="00FD71BC" w:rsidRPr="00C03111" w:rsidRDefault="00FD71BC" w:rsidP="00FD71BC">
      <w:pPr>
        <w:numPr>
          <w:ilvl w:val="0"/>
          <w:numId w:val="3"/>
        </w:numPr>
        <w:jc w:val="both"/>
        <w:rPr>
          <w:sz w:val="28"/>
          <w:szCs w:val="28"/>
        </w:rPr>
      </w:pPr>
      <w:r w:rsidRPr="00C03111">
        <w:rPr>
          <w:sz w:val="28"/>
          <w:szCs w:val="28"/>
        </w:rPr>
        <w:t>ФКУ ИК-28 УФСИН РОССИИ по Волгоградской области.</w:t>
      </w:r>
    </w:p>
    <w:p w:rsidR="00FD71BC" w:rsidRPr="00C03111" w:rsidRDefault="00FD71BC" w:rsidP="00FD71BC">
      <w:pPr>
        <w:pStyle w:val="a6"/>
        <w:ind w:left="0" w:firstLine="360"/>
        <w:jc w:val="both"/>
        <w:rPr>
          <w:color w:val="020000"/>
          <w:sz w:val="28"/>
          <w:szCs w:val="28"/>
        </w:rPr>
      </w:pPr>
      <w:r w:rsidRPr="00C03111">
        <w:rPr>
          <w:color w:val="020000"/>
          <w:sz w:val="28"/>
          <w:szCs w:val="28"/>
        </w:rPr>
        <w:t>Объем отгруженных товаров собственного производства, выполненных работ и услуг собственными силами в целом по муниципальном району составил – 129486,68 тыс</w:t>
      </w:r>
      <w:proofErr w:type="gramStart"/>
      <w:r w:rsidRPr="00C03111">
        <w:rPr>
          <w:color w:val="020000"/>
          <w:sz w:val="28"/>
          <w:szCs w:val="28"/>
        </w:rPr>
        <w:t>.р</w:t>
      </w:r>
      <w:proofErr w:type="gramEnd"/>
      <w:r w:rsidRPr="00C03111">
        <w:rPr>
          <w:color w:val="020000"/>
          <w:sz w:val="28"/>
          <w:szCs w:val="28"/>
        </w:rPr>
        <w:t>ублей, в том числе по виду экономической деятельности "Обрабатывающие производства" в 1 полугодии 2017 года по сравнению с 1 полугодием 2016 года вырос в 3,2 раза.</w:t>
      </w:r>
    </w:p>
    <w:p w:rsidR="00FD71BC" w:rsidRPr="00C03111" w:rsidRDefault="00FD71BC" w:rsidP="00FD71BC">
      <w:pPr>
        <w:pStyle w:val="a6"/>
        <w:ind w:left="0" w:firstLine="360"/>
        <w:jc w:val="both"/>
        <w:rPr>
          <w:sz w:val="28"/>
          <w:szCs w:val="28"/>
        </w:rPr>
      </w:pPr>
      <w:r w:rsidRPr="00C03111">
        <w:rPr>
          <w:bCs/>
          <w:sz w:val="28"/>
          <w:szCs w:val="28"/>
        </w:rPr>
        <w:t>В данных разделах учитываются следующие виды деятельности: производство пищевых продуктов; текстильное  и швейное производство; издательская и полиграфическая деятельность.</w:t>
      </w:r>
    </w:p>
    <w:p w:rsidR="00FD71BC" w:rsidRPr="00C03111" w:rsidRDefault="00FD71BC" w:rsidP="00FD71BC">
      <w:pPr>
        <w:jc w:val="both"/>
        <w:rPr>
          <w:sz w:val="28"/>
          <w:szCs w:val="28"/>
        </w:rPr>
      </w:pPr>
      <w:r w:rsidRPr="00C03111">
        <w:rPr>
          <w:sz w:val="28"/>
          <w:szCs w:val="28"/>
        </w:rPr>
        <w:t xml:space="preserve">       Объем производства продукции в ООО «КХП «Заволжье» за  1 полугодие 2017 года составил 15919,00 тыс. рублей, что на 5,82  процентов ниже соответствующего периода прошлого  2016 года.  Производство комбикорма составило 1246 тонн, в 1 полугодии 2016года – 1467 тонн.</w:t>
      </w:r>
    </w:p>
    <w:p w:rsidR="00FD71BC" w:rsidRPr="00C03111" w:rsidRDefault="00FD71BC" w:rsidP="00FD71BC">
      <w:pPr>
        <w:jc w:val="both"/>
        <w:rPr>
          <w:sz w:val="28"/>
          <w:szCs w:val="28"/>
        </w:rPr>
      </w:pPr>
      <w:r w:rsidRPr="00C03111">
        <w:rPr>
          <w:color w:val="FF0000"/>
          <w:sz w:val="28"/>
        </w:rPr>
        <w:tab/>
      </w:r>
      <w:r w:rsidRPr="00C03111">
        <w:rPr>
          <w:sz w:val="28"/>
        </w:rPr>
        <w:t>ООО</w:t>
      </w:r>
      <w:r w:rsidRPr="00C03111">
        <w:rPr>
          <w:sz w:val="28"/>
          <w:szCs w:val="28"/>
        </w:rPr>
        <w:t xml:space="preserve"> «Ленинская типография» произведено продукции на сумму 2468,00 тыс.рублей, что соответствует 110,57 процентов выше уровня 1 полугодия 2016 года, возросло производство газет и продукции печатной и за истекший период 1 полугодии 2017 года составило 1,46 млн.оттисков.</w:t>
      </w:r>
    </w:p>
    <w:p w:rsidR="00FD71BC" w:rsidRPr="00C03111" w:rsidRDefault="00FD71BC" w:rsidP="00FD71BC">
      <w:pPr>
        <w:jc w:val="both"/>
        <w:rPr>
          <w:sz w:val="28"/>
          <w:szCs w:val="28"/>
        </w:rPr>
      </w:pPr>
      <w:r w:rsidRPr="00C03111">
        <w:rPr>
          <w:color w:val="FF0000"/>
          <w:sz w:val="28"/>
          <w:szCs w:val="28"/>
        </w:rPr>
        <w:tab/>
      </w:r>
      <w:r w:rsidRPr="00C03111">
        <w:rPr>
          <w:sz w:val="28"/>
          <w:szCs w:val="28"/>
        </w:rPr>
        <w:t xml:space="preserve"> За 1 квартал 2017 года для собственных нужд ФКУ КП – 27, ФКУ ИК -28 произвели хлеб, специальную одежду, костюмы и другое. Объем отгруженных товаров составил по данным учреждениям 26059,40 тыс.рублей. Изготовление костюмов, комплектов, курток, блейзеров мужских производственных и профессиональных составило – 16,6 тыс.штук, шляп и прочих головных уборов – 24,2 тыс.штук, мясо – 9,3 тонн, яиц – 27,70 тыс.штук, овощей – 70,37 тонн.</w:t>
      </w:r>
    </w:p>
    <w:p w:rsidR="00FD71BC" w:rsidRPr="00C03111" w:rsidRDefault="00FD71BC" w:rsidP="00FD71BC">
      <w:pPr>
        <w:ind w:firstLine="708"/>
        <w:jc w:val="both"/>
        <w:rPr>
          <w:color w:val="020000"/>
          <w:sz w:val="28"/>
          <w:szCs w:val="28"/>
        </w:rPr>
      </w:pPr>
      <w:r w:rsidRPr="00C03111">
        <w:rPr>
          <w:color w:val="020000"/>
          <w:sz w:val="28"/>
          <w:szCs w:val="28"/>
        </w:rPr>
        <w:t xml:space="preserve">Объем отгруженных товаров собственного производства, выполненных работ и услуг собственными силами ООО «ХСЛ» за 1 полугодие 2017 года составил 15404,10 тыс.рублей, изготовлено насосов гидравлических – 15 штук, кранов – 191 штука, 2 фильтра-осушителя. </w:t>
      </w:r>
    </w:p>
    <w:p w:rsidR="00FD71BC" w:rsidRPr="00C03111" w:rsidRDefault="00FD71BC" w:rsidP="00FD71BC">
      <w:pPr>
        <w:ind w:firstLine="708"/>
        <w:jc w:val="both"/>
        <w:rPr>
          <w:sz w:val="28"/>
          <w:szCs w:val="28"/>
        </w:rPr>
      </w:pPr>
      <w:r w:rsidRPr="00C03111">
        <w:rPr>
          <w:color w:val="020000"/>
          <w:sz w:val="28"/>
          <w:szCs w:val="28"/>
        </w:rPr>
        <w:tab/>
        <w:t>Наращивают темп  объема отгруженных товаров собственного производства, выполненных работ и услуг собственными силами ООО «Поволжские овощи» и за 1 полугодие показатель составил 4890,0 тыс</w:t>
      </w:r>
      <w:proofErr w:type="gramStart"/>
      <w:r w:rsidRPr="00C03111">
        <w:rPr>
          <w:color w:val="020000"/>
          <w:sz w:val="28"/>
          <w:szCs w:val="28"/>
        </w:rPr>
        <w:t>.р</w:t>
      </w:r>
      <w:proofErr w:type="gramEnd"/>
      <w:r w:rsidRPr="00C03111">
        <w:rPr>
          <w:color w:val="020000"/>
          <w:sz w:val="28"/>
          <w:szCs w:val="28"/>
        </w:rPr>
        <w:t>ублей, произведено 429 условных банок.</w:t>
      </w:r>
    </w:p>
    <w:p w:rsidR="00FD71BC" w:rsidRPr="00C03111" w:rsidRDefault="00FD71BC" w:rsidP="00FD71BC">
      <w:pPr>
        <w:ind w:firstLine="708"/>
        <w:jc w:val="both"/>
        <w:rPr>
          <w:sz w:val="28"/>
          <w:szCs w:val="28"/>
        </w:rPr>
      </w:pPr>
      <w:r w:rsidRPr="00C03111">
        <w:rPr>
          <w:color w:val="020000"/>
          <w:sz w:val="28"/>
        </w:rPr>
        <w:t xml:space="preserve">Объем отгруженных товаров собственного производства, выполненных работ и услуг собственными силами по виду экономической деятельности </w:t>
      </w:r>
      <w:r w:rsidRPr="00C03111">
        <w:rPr>
          <w:color w:val="020000"/>
          <w:sz w:val="28"/>
        </w:rPr>
        <w:lastRenderedPageBreak/>
        <w:t>"Производство и распределение электроэнергии, газа и воды" за 1 полугодие 2017 года составил 64746,40 тыс.рублей.</w:t>
      </w:r>
    </w:p>
    <w:p w:rsidR="008618C2" w:rsidRPr="00C03111" w:rsidRDefault="008618C2" w:rsidP="00FD71BC">
      <w:pPr>
        <w:jc w:val="both"/>
        <w:rPr>
          <w:sz w:val="28"/>
          <w:szCs w:val="28"/>
        </w:rPr>
      </w:pPr>
    </w:p>
    <w:p w:rsidR="00A1640C" w:rsidRPr="00C03111" w:rsidRDefault="00A1640C" w:rsidP="008618C2">
      <w:pPr>
        <w:ind w:firstLine="567"/>
        <w:jc w:val="center"/>
        <w:rPr>
          <w:b/>
          <w:bCs/>
          <w:sz w:val="28"/>
          <w:szCs w:val="28"/>
        </w:rPr>
      </w:pPr>
      <w:r w:rsidRPr="00C03111">
        <w:rPr>
          <w:b/>
          <w:bCs/>
          <w:sz w:val="28"/>
          <w:szCs w:val="28"/>
        </w:rPr>
        <w:t>Сельское хозяйство</w:t>
      </w:r>
    </w:p>
    <w:p w:rsidR="009D6FC9" w:rsidRPr="00C03111" w:rsidRDefault="009D6FC9" w:rsidP="008618C2">
      <w:pPr>
        <w:ind w:firstLine="567"/>
        <w:jc w:val="center"/>
        <w:rPr>
          <w:b/>
          <w:bCs/>
          <w:sz w:val="28"/>
          <w:szCs w:val="28"/>
        </w:rPr>
      </w:pPr>
    </w:p>
    <w:p w:rsidR="00FD71BC" w:rsidRPr="00C03111" w:rsidRDefault="00FD71BC" w:rsidP="00FD71BC">
      <w:pPr>
        <w:pStyle w:val="1"/>
        <w:shd w:val="clear" w:color="auto" w:fill="auto"/>
        <w:spacing w:line="240" w:lineRule="auto"/>
        <w:ind w:left="20" w:right="40" w:firstLine="720"/>
        <w:jc w:val="both"/>
        <w:rPr>
          <w:rFonts w:ascii="Times New Roman" w:hAnsi="Times New Roman" w:cs="Times New Roman"/>
          <w:sz w:val="28"/>
          <w:szCs w:val="28"/>
        </w:rPr>
      </w:pPr>
      <w:r w:rsidRPr="00C03111">
        <w:rPr>
          <w:rFonts w:ascii="Times New Roman" w:hAnsi="Times New Roman" w:cs="Times New Roman"/>
          <w:color w:val="000000"/>
          <w:sz w:val="28"/>
          <w:szCs w:val="28"/>
        </w:rPr>
        <w:t>За 1 полугодие 2017 года по предварительным статистическим данным объем производства сельскохозяйственной продукции составил 350200,00 тыс. рублей по всем категориям хозяйств - по сравнению с прошлым годом составляет 98,10 процентов в сопоставимых ценах.</w:t>
      </w:r>
    </w:p>
    <w:p w:rsidR="00FD71BC" w:rsidRPr="00C03111" w:rsidRDefault="00FD71BC" w:rsidP="00FD71BC">
      <w:pPr>
        <w:pStyle w:val="1"/>
        <w:shd w:val="clear" w:color="auto" w:fill="auto"/>
        <w:tabs>
          <w:tab w:val="left" w:pos="3359"/>
          <w:tab w:val="center" w:pos="8002"/>
          <w:tab w:val="right" w:pos="9428"/>
        </w:tabs>
        <w:spacing w:line="240" w:lineRule="auto"/>
        <w:ind w:left="20" w:firstLine="720"/>
        <w:jc w:val="both"/>
        <w:rPr>
          <w:rFonts w:ascii="Times New Roman" w:hAnsi="Times New Roman" w:cs="Times New Roman"/>
          <w:sz w:val="28"/>
          <w:szCs w:val="28"/>
        </w:rPr>
      </w:pPr>
      <w:r w:rsidRPr="00C03111">
        <w:rPr>
          <w:rFonts w:ascii="Times New Roman" w:hAnsi="Times New Roman" w:cs="Times New Roman"/>
          <w:color w:val="000000"/>
          <w:sz w:val="28"/>
          <w:szCs w:val="28"/>
        </w:rPr>
        <w:t>Произведено скота</w:t>
      </w:r>
      <w:r w:rsidRPr="00C03111">
        <w:rPr>
          <w:rFonts w:ascii="Times New Roman" w:hAnsi="Times New Roman" w:cs="Times New Roman"/>
          <w:color w:val="000000"/>
          <w:sz w:val="28"/>
          <w:szCs w:val="28"/>
        </w:rPr>
        <w:tab/>
        <w:t>и птицы на убой в живом весе 2357 тонн, на 159 тонн (или на 7,20 процентов) выше уровня прошлого года. Надоено молока 7507 тонн, на 265 тонн (или 3,40 процентов) меньше. Получено яиц 4359 тыс.штук, на 41 тыс. штук (или на 0,9 0 процентов) больше, чем в аналогичном периоде 2017 года.</w:t>
      </w:r>
    </w:p>
    <w:p w:rsidR="00FD71BC" w:rsidRPr="00C03111" w:rsidRDefault="00FD71BC" w:rsidP="00FD71BC">
      <w:pPr>
        <w:pStyle w:val="1"/>
        <w:shd w:val="clear" w:color="auto" w:fill="auto"/>
        <w:spacing w:line="240" w:lineRule="auto"/>
        <w:ind w:left="20" w:firstLine="720"/>
        <w:jc w:val="both"/>
        <w:rPr>
          <w:rFonts w:ascii="Times New Roman" w:hAnsi="Times New Roman" w:cs="Times New Roman"/>
          <w:sz w:val="28"/>
          <w:szCs w:val="28"/>
        </w:rPr>
      </w:pPr>
      <w:r w:rsidRPr="00C03111">
        <w:rPr>
          <w:rFonts w:ascii="Times New Roman" w:hAnsi="Times New Roman" w:cs="Times New Roman"/>
          <w:color w:val="000000"/>
          <w:sz w:val="28"/>
          <w:szCs w:val="28"/>
        </w:rPr>
        <w:t>Поголовье скота по сравнению с 1 полугодием 2016 года составило:</w:t>
      </w:r>
    </w:p>
    <w:p w:rsidR="00FD71BC" w:rsidRPr="00C03111" w:rsidRDefault="00FD71BC" w:rsidP="00FD71BC">
      <w:pPr>
        <w:pStyle w:val="1"/>
        <w:numPr>
          <w:ilvl w:val="0"/>
          <w:numId w:val="11"/>
        </w:numPr>
        <w:shd w:val="clear" w:color="auto" w:fill="auto"/>
        <w:tabs>
          <w:tab w:val="left" w:pos="547"/>
        </w:tabs>
        <w:spacing w:line="240" w:lineRule="auto"/>
        <w:ind w:left="20" w:right="40" w:firstLine="720"/>
        <w:jc w:val="both"/>
        <w:rPr>
          <w:rFonts w:ascii="Times New Roman" w:hAnsi="Times New Roman" w:cs="Times New Roman"/>
          <w:sz w:val="28"/>
          <w:szCs w:val="28"/>
        </w:rPr>
      </w:pPr>
      <w:r w:rsidRPr="00C03111">
        <w:rPr>
          <w:rFonts w:ascii="Times New Roman" w:hAnsi="Times New Roman" w:cs="Times New Roman"/>
          <w:color w:val="000000"/>
          <w:sz w:val="28"/>
          <w:szCs w:val="28"/>
        </w:rPr>
        <w:t>по КРС - 11826 голов, увеличилось на 0,70 процентов (или на 80 голов) по всем категориям хозяйств; в том числе: коров - 6392 голов, поголовье уменьшилось на 2,50 процентов (на 165 голов); по свиньям - 836 голов, поголовье увеличилось на 13,90 процентов (на 102 головы); по овцам и козам -61408 голов, поголовье скота увеличилось на 6,60 процентов (или на 3802 головы).</w:t>
      </w:r>
    </w:p>
    <w:p w:rsidR="00FD71BC" w:rsidRPr="00C03111" w:rsidRDefault="00FD71BC" w:rsidP="00FD71BC">
      <w:pPr>
        <w:pStyle w:val="1"/>
        <w:shd w:val="clear" w:color="auto" w:fill="auto"/>
        <w:spacing w:line="240" w:lineRule="auto"/>
        <w:ind w:left="20" w:right="40" w:firstLine="340"/>
        <w:jc w:val="both"/>
        <w:rPr>
          <w:rFonts w:ascii="Times New Roman" w:hAnsi="Times New Roman" w:cs="Times New Roman"/>
          <w:sz w:val="28"/>
          <w:szCs w:val="28"/>
        </w:rPr>
      </w:pPr>
      <w:r w:rsidRPr="00C03111">
        <w:rPr>
          <w:rFonts w:ascii="Times New Roman" w:hAnsi="Times New Roman" w:cs="Times New Roman"/>
          <w:color w:val="000000"/>
          <w:sz w:val="28"/>
          <w:szCs w:val="28"/>
        </w:rPr>
        <w:t>За 1 полугодие 2017 года сельскохозяйственными товаропроизводителями Ленинского муниципального района получено субсидий за счет средств  федерального бюджета 8936,3 тысячи рублей, в том числе:</w:t>
      </w:r>
    </w:p>
    <w:p w:rsidR="00FD71BC" w:rsidRPr="00C03111" w:rsidRDefault="00FD71BC" w:rsidP="00FD71BC">
      <w:pPr>
        <w:pStyle w:val="1"/>
        <w:numPr>
          <w:ilvl w:val="0"/>
          <w:numId w:val="11"/>
        </w:numPr>
        <w:shd w:val="clear" w:color="auto" w:fill="auto"/>
        <w:tabs>
          <w:tab w:val="left" w:pos="547"/>
        </w:tabs>
        <w:spacing w:line="240" w:lineRule="auto"/>
        <w:ind w:left="20" w:right="40" w:firstLine="340"/>
        <w:jc w:val="both"/>
        <w:rPr>
          <w:rFonts w:ascii="Times New Roman" w:hAnsi="Times New Roman" w:cs="Times New Roman"/>
          <w:sz w:val="28"/>
          <w:szCs w:val="28"/>
        </w:rPr>
      </w:pPr>
      <w:r w:rsidRPr="00C03111">
        <w:rPr>
          <w:rFonts w:ascii="Times New Roman" w:hAnsi="Times New Roman" w:cs="Times New Roman"/>
          <w:color w:val="000000"/>
          <w:sz w:val="28"/>
          <w:szCs w:val="28"/>
        </w:rPr>
        <w:t>на оказание несвязанной поддержки в области растениеводства - 5525,5 тысяч рублей;</w:t>
      </w:r>
    </w:p>
    <w:p w:rsidR="00FD71BC" w:rsidRPr="00C03111" w:rsidRDefault="00FD71BC" w:rsidP="00FD71BC">
      <w:pPr>
        <w:pStyle w:val="1"/>
        <w:numPr>
          <w:ilvl w:val="0"/>
          <w:numId w:val="11"/>
        </w:numPr>
        <w:shd w:val="clear" w:color="auto" w:fill="auto"/>
        <w:tabs>
          <w:tab w:val="left" w:pos="547"/>
        </w:tabs>
        <w:spacing w:line="240" w:lineRule="auto"/>
        <w:ind w:left="360"/>
        <w:jc w:val="both"/>
        <w:rPr>
          <w:rFonts w:ascii="Times New Roman" w:hAnsi="Times New Roman" w:cs="Times New Roman"/>
          <w:sz w:val="28"/>
          <w:szCs w:val="28"/>
        </w:rPr>
      </w:pPr>
      <w:r w:rsidRPr="00C03111">
        <w:rPr>
          <w:rFonts w:ascii="Times New Roman" w:hAnsi="Times New Roman" w:cs="Times New Roman"/>
          <w:color w:val="000000"/>
          <w:sz w:val="28"/>
          <w:szCs w:val="28"/>
        </w:rPr>
        <w:t>грант на поддержку начинающему фермеру - 2900,0 тысяч рублей;</w:t>
      </w:r>
    </w:p>
    <w:p w:rsidR="00FD71BC" w:rsidRPr="00C03111" w:rsidRDefault="00FD71BC" w:rsidP="00FD71BC">
      <w:pPr>
        <w:pStyle w:val="1"/>
        <w:numPr>
          <w:ilvl w:val="0"/>
          <w:numId w:val="11"/>
        </w:numPr>
        <w:shd w:val="clear" w:color="auto" w:fill="auto"/>
        <w:tabs>
          <w:tab w:val="left" w:pos="547"/>
        </w:tabs>
        <w:spacing w:line="240" w:lineRule="auto"/>
        <w:ind w:left="20" w:right="40" w:firstLine="340"/>
        <w:jc w:val="both"/>
        <w:rPr>
          <w:rFonts w:ascii="Times New Roman" w:hAnsi="Times New Roman" w:cs="Times New Roman"/>
          <w:sz w:val="28"/>
          <w:szCs w:val="28"/>
        </w:rPr>
      </w:pPr>
      <w:r w:rsidRPr="00C03111">
        <w:rPr>
          <w:rFonts w:ascii="Times New Roman" w:hAnsi="Times New Roman" w:cs="Times New Roman"/>
          <w:color w:val="000000"/>
          <w:sz w:val="28"/>
          <w:szCs w:val="28"/>
        </w:rPr>
        <w:t>за произведенную и реализованную продукцию животноводства - 510,8 тысяч рублей.</w:t>
      </w:r>
    </w:p>
    <w:p w:rsidR="001D4227" w:rsidRPr="00C03111" w:rsidRDefault="001D4227" w:rsidP="006942D8">
      <w:pPr>
        <w:shd w:val="clear" w:color="auto" w:fill="FFFFFF"/>
        <w:autoSpaceDE w:val="0"/>
        <w:autoSpaceDN w:val="0"/>
        <w:adjustRightInd w:val="0"/>
        <w:jc w:val="both"/>
        <w:rPr>
          <w:b/>
          <w:bCs/>
          <w:sz w:val="28"/>
          <w:szCs w:val="28"/>
        </w:rPr>
      </w:pPr>
    </w:p>
    <w:p w:rsidR="00290BA7" w:rsidRPr="00C03111" w:rsidRDefault="001D4227" w:rsidP="00290BA7">
      <w:pPr>
        <w:pStyle w:val="1"/>
        <w:shd w:val="clear" w:color="auto" w:fill="auto"/>
        <w:spacing w:line="240" w:lineRule="auto"/>
        <w:ind w:right="23" w:firstLine="567"/>
        <w:jc w:val="both"/>
        <w:rPr>
          <w:rFonts w:ascii="Times New Roman" w:hAnsi="Times New Roman" w:cs="Times New Roman"/>
          <w:b/>
          <w:sz w:val="28"/>
          <w:szCs w:val="28"/>
        </w:rPr>
      </w:pPr>
      <w:r w:rsidRPr="00C03111">
        <w:rPr>
          <w:rFonts w:ascii="Times New Roman" w:hAnsi="Times New Roman" w:cs="Times New Roman"/>
          <w:b/>
          <w:sz w:val="28"/>
          <w:szCs w:val="28"/>
        </w:rPr>
        <w:t>Строительство</w:t>
      </w:r>
    </w:p>
    <w:p w:rsidR="00290BA7" w:rsidRPr="00C03111" w:rsidRDefault="00290BA7" w:rsidP="00290BA7">
      <w:pPr>
        <w:pStyle w:val="1"/>
        <w:shd w:val="clear" w:color="auto" w:fill="auto"/>
        <w:spacing w:line="240" w:lineRule="auto"/>
        <w:ind w:right="23" w:firstLine="567"/>
        <w:jc w:val="both"/>
        <w:rPr>
          <w:rFonts w:ascii="Times New Roman" w:hAnsi="Times New Roman" w:cs="Times New Roman"/>
          <w:color w:val="000000"/>
          <w:sz w:val="28"/>
          <w:szCs w:val="28"/>
        </w:rPr>
      </w:pPr>
    </w:p>
    <w:p w:rsidR="00705531" w:rsidRPr="00C03111" w:rsidRDefault="00705531" w:rsidP="00705531">
      <w:pPr>
        <w:ind w:firstLine="708"/>
        <w:jc w:val="both"/>
        <w:rPr>
          <w:sz w:val="28"/>
          <w:szCs w:val="28"/>
        </w:rPr>
      </w:pPr>
      <w:r w:rsidRPr="00C03111">
        <w:rPr>
          <w:color w:val="000000"/>
          <w:sz w:val="28"/>
          <w:szCs w:val="28"/>
        </w:rPr>
        <w:t>По состоянию на 01.07.2017года  введено в эксплуатацию 30 жилых домов, площадью 4519 кв</w:t>
      </w:r>
      <w:proofErr w:type="gramStart"/>
      <w:r w:rsidRPr="00C03111">
        <w:rPr>
          <w:color w:val="000000"/>
          <w:sz w:val="28"/>
          <w:szCs w:val="28"/>
        </w:rPr>
        <w:t>.м</w:t>
      </w:r>
      <w:proofErr w:type="gramEnd"/>
      <w:r w:rsidRPr="00C03111">
        <w:rPr>
          <w:color w:val="000000"/>
          <w:sz w:val="28"/>
          <w:szCs w:val="28"/>
        </w:rPr>
        <w:t>, в том числе:  г. Ленинск 14 домов площадью 2587 м , село - 16 домов, площадью 1932м. Строительство осуществляется индивидуальным способом, за счет собственных средств граждан.</w:t>
      </w:r>
    </w:p>
    <w:p w:rsidR="00705531" w:rsidRPr="00C03111" w:rsidRDefault="00705531" w:rsidP="00705531">
      <w:pPr>
        <w:ind w:firstLine="708"/>
        <w:jc w:val="both"/>
        <w:rPr>
          <w:sz w:val="28"/>
          <w:szCs w:val="28"/>
        </w:rPr>
      </w:pPr>
      <w:r w:rsidRPr="00C03111">
        <w:rPr>
          <w:color w:val="000000"/>
          <w:sz w:val="28"/>
          <w:szCs w:val="28"/>
        </w:rPr>
        <w:t>На содержании автодорог освоено из бюджета городского поселения г. Ленинск 443,24 тыс.рублей.</w:t>
      </w:r>
    </w:p>
    <w:p w:rsidR="00705531" w:rsidRPr="00C03111" w:rsidRDefault="00705531" w:rsidP="00705531">
      <w:pPr>
        <w:ind w:firstLine="708"/>
        <w:jc w:val="both"/>
        <w:rPr>
          <w:sz w:val="28"/>
          <w:szCs w:val="28"/>
        </w:rPr>
      </w:pPr>
      <w:r w:rsidRPr="00C03111">
        <w:rPr>
          <w:color w:val="000000"/>
          <w:sz w:val="28"/>
          <w:szCs w:val="28"/>
        </w:rPr>
        <w:t>Заключен муниципальный контракт на выполнение ямочного ремонта дорог по г. Ленинску на сумму 1967,00 тыс. рублей (бюджет городского поселения г. Ленинск), при первоначальной цене аукциона 2606,00 тыс. рублей. Экономия от проведенного аукциона составила 639,00 тыс. рублей. Планируется отремонтировать 2759 м</w:t>
      </w:r>
      <w:r w:rsidRPr="00C03111">
        <w:rPr>
          <w:color w:val="000000"/>
          <w:sz w:val="28"/>
          <w:szCs w:val="28"/>
          <w:vertAlign w:val="superscript"/>
        </w:rPr>
        <w:t>2</w:t>
      </w:r>
      <w:r w:rsidRPr="00C03111">
        <w:rPr>
          <w:color w:val="000000"/>
          <w:sz w:val="28"/>
          <w:szCs w:val="28"/>
        </w:rPr>
        <w:t xml:space="preserve"> асфальтобетонного покрытия.</w:t>
      </w:r>
    </w:p>
    <w:p w:rsidR="00705531" w:rsidRPr="00C03111" w:rsidRDefault="00705531" w:rsidP="00705531">
      <w:pPr>
        <w:ind w:firstLine="708"/>
        <w:jc w:val="both"/>
        <w:rPr>
          <w:sz w:val="28"/>
          <w:szCs w:val="28"/>
        </w:rPr>
      </w:pPr>
      <w:r w:rsidRPr="00C03111">
        <w:rPr>
          <w:color w:val="000000"/>
          <w:sz w:val="28"/>
          <w:szCs w:val="28"/>
        </w:rPr>
        <w:t xml:space="preserve">В </w:t>
      </w:r>
      <w:proofErr w:type="spellStart"/>
      <w:r w:rsidRPr="00C03111">
        <w:rPr>
          <w:color w:val="000000"/>
          <w:sz w:val="28"/>
          <w:szCs w:val="28"/>
        </w:rPr>
        <w:t>Заплавненском</w:t>
      </w:r>
      <w:proofErr w:type="spellEnd"/>
      <w:r w:rsidRPr="00C03111">
        <w:rPr>
          <w:color w:val="000000"/>
          <w:sz w:val="28"/>
          <w:szCs w:val="28"/>
        </w:rPr>
        <w:t xml:space="preserve"> сельском поселении выполнен ямочный ремонт бетонного покрытия на сумму 94,53 тыс.рублей, отремонтировано 300м покрытия.</w:t>
      </w:r>
    </w:p>
    <w:p w:rsidR="00705531" w:rsidRPr="00C03111" w:rsidRDefault="00705531" w:rsidP="00705531">
      <w:pPr>
        <w:ind w:firstLine="708"/>
        <w:jc w:val="both"/>
        <w:rPr>
          <w:sz w:val="28"/>
          <w:szCs w:val="28"/>
        </w:rPr>
      </w:pPr>
      <w:r w:rsidRPr="00C03111">
        <w:rPr>
          <w:color w:val="000000"/>
          <w:sz w:val="28"/>
          <w:szCs w:val="28"/>
        </w:rPr>
        <w:lastRenderedPageBreak/>
        <w:t xml:space="preserve">Продолжается реконструкция системы водоснабжения в с. </w:t>
      </w:r>
      <w:proofErr w:type="spellStart"/>
      <w:r w:rsidRPr="00C03111">
        <w:rPr>
          <w:color w:val="000000"/>
          <w:sz w:val="28"/>
          <w:szCs w:val="28"/>
        </w:rPr>
        <w:t>Заплавное</w:t>
      </w:r>
      <w:proofErr w:type="spellEnd"/>
      <w:r w:rsidRPr="00C03111">
        <w:rPr>
          <w:color w:val="000000"/>
          <w:sz w:val="28"/>
          <w:szCs w:val="28"/>
        </w:rPr>
        <w:t xml:space="preserve">. На выполнение работ в 2017 году были выделены средства в сумме 10820,80 тыс. рублей, в том числе: из федерального бюджета - 5990,70 тыс. рублей, из областного бюджета - 3748,00 тыс. рублей, из бюджета </w:t>
      </w:r>
      <w:proofErr w:type="spellStart"/>
      <w:r w:rsidRPr="00C03111">
        <w:rPr>
          <w:color w:val="000000"/>
          <w:sz w:val="28"/>
          <w:szCs w:val="28"/>
        </w:rPr>
        <w:t>Заплавненского</w:t>
      </w:r>
      <w:proofErr w:type="spellEnd"/>
      <w:r w:rsidRPr="00C03111">
        <w:rPr>
          <w:color w:val="000000"/>
          <w:sz w:val="28"/>
          <w:szCs w:val="28"/>
        </w:rPr>
        <w:t xml:space="preserve"> сельского поселения - 1082,10 тыс. рублей. По итогам проведенного аукциона в электронной форме был заключен муниципальный контракт на сумму 8483,706 тыс. рублей. Муниципальный контракт на осуществление строительного контроля на объекте заключен на сумму 141,823 тыс. рублей при начальной цене аукциона 226,270 тыс. рублей. Муниципальный контракт на осуществление авторского надзора на объекте заключен на сумму 21,147 тыс. рублей.</w:t>
      </w:r>
    </w:p>
    <w:p w:rsidR="00705531" w:rsidRPr="00C03111" w:rsidRDefault="00705531" w:rsidP="00705531">
      <w:pPr>
        <w:ind w:firstLine="708"/>
        <w:jc w:val="both"/>
        <w:rPr>
          <w:color w:val="000000"/>
          <w:sz w:val="28"/>
          <w:szCs w:val="28"/>
        </w:rPr>
      </w:pPr>
      <w:r w:rsidRPr="00C03111">
        <w:rPr>
          <w:color w:val="000000"/>
          <w:sz w:val="28"/>
          <w:szCs w:val="28"/>
        </w:rPr>
        <w:t xml:space="preserve">Экономия от проведенных аукционов составила 2174,124 тыс. рублей, которые планируется направить на выполнение работ по завершению реконструкции системы водоснабжения в с. </w:t>
      </w:r>
      <w:proofErr w:type="spellStart"/>
      <w:r w:rsidRPr="00C03111">
        <w:rPr>
          <w:color w:val="000000"/>
          <w:sz w:val="28"/>
          <w:szCs w:val="28"/>
        </w:rPr>
        <w:t>Заплавное</w:t>
      </w:r>
      <w:proofErr w:type="spellEnd"/>
      <w:r w:rsidRPr="00C03111">
        <w:rPr>
          <w:color w:val="000000"/>
          <w:sz w:val="28"/>
          <w:szCs w:val="28"/>
        </w:rPr>
        <w:t>.</w:t>
      </w:r>
    </w:p>
    <w:p w:rsidR="00705531" w:rsidRPr="00C03111" w:rsidRDefault="00705531" w:rsidP="00705531">
      <w:pPr>
        <w:ind w:firstLine="708"/>
        <w:jc w:val="both"/>
        <w:rPr>
          <w:sz w:val="28"/>
          <w:szCs w:val="28"/>
        </w:rPr>
      </w:pPr>
    </w:p>
    <w:p w:rsidR="00375C31" w:rsidRPr="00C03111" w:rsidRDefault="00375C31" w:rsidP="001D4227">
      <w:pPr>
        <w:ind w:firstLine="708"/>
        <w:jc w:val="both"/>
        <w:rPr>
          <w:b/>
          <w:bCs/>
          <w:sz w:val="28"/>
          <w:szCs w:val="28"/>
        </w:rPr>
      </w:pPr>
      <w:r w:rsidRPr="00C03111">
        <w:rPr>
          <w:b/>
          <w:bCs/>
          <w:sz w:val="28"/>
          <w:szCs w:val="28"/>
        </w:rPr>
        <w:t>Инфраструктура Ленинского муниципального района</w:t>
      </w:r>
    </w:p>
    <w:p w:rsidR="00375C31" w:rsidRPr="00C03111" w:rsidRDefault="00375C31" w:rsidP="001D4227">
      <w:pPr>
        <w:ind w:firstLine="708"/>
        <w:jc w:val="both"/>
        <w:rPr>
          <w:sz w:val="28"/>
          <w:szCs w:val="28"/>
        </w:rPr>
      </w:pPr>
    </w:p>
    <w:p w:rsidR="00904E17" w:rsidRPr="00C03111" w:rsidRDefault="00375C31" w:rsidP="001D4227">
      <w:pPr>
        <w:ind w:firstLine="708"/>
        <w:jc w:val="both"/>
        <w:rPr>
          <w:sz w:val="28"/>
          <w:szCs w:val="28"/>
        </w:rPr>
      </w:pPr>
      <w:r w:rsidRPr="00C03111">
        <w:rPr>
          <w:sz w:val="28"/>
          <w:szCs w:val="28"/>
        </w:rPr>
        <w:t xml:space="preserve">Протяженность автодорог на территории района составляет 3754 км, в том числе дорог общего пользования </w:t>
      </w:r>
      <w:r w:rsidR="00904E17" w:rsidRPr="00C03111">
        <w:rPr>
          <w:sz w:val="28"/>
          <w:szCs w:val="28"/>
        </w:rPr>
        <w:t>3341,05</w:t>
      </w:r>
      <w:r w:rsidRPr="00C03111">
        <w:rPr>
          <w:sz w:val="28"/>
          <w:szCs w:val="28"/>
        </w:rPr>
        <w:t xml:space="preserve"> км. Через реки построено </w:t>
      </w:r>
      <w:r w:rsidR="00904E17" w:rsidRPr="00C03111">
        <w:rPr>
          <w:sz w:val="28"/>
          <w:szCs w:val="28"/>
        </w:rPr>
        <w:t>22</w:t>
      </w:r>
      <w:r w:rsidRPr="00C03111">
        <w:rPr>
          <w:sz w:val="28"/>
          <w:szCs w:val="28"/>
        </w:rPr>
        <w:t xml:space="preserve"> мост</w:t>
      </w:r>
      <w:r w:rsidR="00904E17" w:rsidRPr="00C03111">
        <w:rPr>
          <w:sz w:val="28"/>
          <w:szCs w:val="28"/>
        </w:rPr>
        <w:t>а</w:t>
      </w:r>
      <w:r w:rsidRPr="00C03111">
        <w:rPr>
          <w:sz w:val="28"/>
          <w:szCs w:val="28"/>
        </w:rPr>
        <w:t xml:space="preserve">. Районный центр связан дорогами с твердым покрытием с 10 сельскими поселениями, с остальными – грунтовыми, все центры администраций связаны с входящими в администрации населенными пунктами в основном также грунтовыми дорогами, проезжими круглогодично, за исключением периода распутицы. Из общей протяженности дорог </w:t>
      </w:r>
      <w:r w:rsidR="006E0B8C" w:rsidRPr="00C03111">
        <w:rPr>
          <w:sz w:val="28"/>
          <w:szCs w:val="28"/>
        </w:rPr>
        <w:t xml:space="preserve">359,60 </w:t>
      </w:r>
      <w:r w:rsidRPr="00C03111">
        <w:rPr>
          <w:sz w:val="28"/>
          <w:szCs w:val="28"/>
        </w:rPr>
        <w:t>км дорог с твердым покрытием. Наиболее важными автодорогами являются проходящие участки автодорог: Волгоград – Астрахань.</w:t>
      </w:r>
    </w:p>
    <w:p w:rsidR="00777856" w:rsidRPr="00C03111" w:rsidRDefault="00777856" w:rsidP="00777856">
      <w:pPr>
        <w:jc w:val="both"/>
        <w:rPr>
          <w:sz w:val="28"/>
          <w:szCs w:val="28"/>
        </w:rPr>
      </w:pPr>
      <w:proofErr w:type="gramStart"/>
      <w:r w:rsidRPr="00C03111">
        <w:rPr>
          <w:sz w:val="28"/>
          <w:szCs w:val="28"/>
        </w:rPr>
        <w:t>На территории Ленинского района зарегистрированы 65 индивидуальных предпринимателей, осуществляющих деятельность автомобильного грузового транспорта и, осуществляющих  пригородные, внутригородские автомобильные пассажирские перевозки  (маршрутные такси, включая такси).</w:t>
      </w:r>
      <w:proofErr w:type="gramEnd"/>
      <w:r w:rsidRPr="00C03111">
        <w:rPr>
          <w:sz w:val="28"/>
          <w:szCs w:val="28"/>
        </w:rPr>
        <w:t xml:space="preserve"> Дополнительно обеспечивают перевозку пассажиров такси «Каприз», «Визит такси», «Фортуна». За 1 полугодие  2017 года перевезено пассажиров маршрутными такси 77,9 тыс</w:t>
      </w:r>
      <w:proofErr w:type="gramStart"/>
      <w:r w:rsidRPr="00C03111">
        <w:rPr>
          <w:sz w:val="28"/>
          <w:szCs w:val="28"/>
        </w:rPr>
        <w:t>.ч</w:t>
      </w:r>
      <w:proofErr w:type="gramEnd"/>
      <w:r w:rsidRPr="00C03111">
        <w:rPr>
          <w:sz w:val="28"/>
          <w:szCs w:val="28"/>
        </w:rPr>
        <w:t xml:space="preserve">еловек,  пассажирооборот составил 1718,00 </w:t>
      </w:r>
      <w:proofErr w:type="spellStart"/>
      <w:r w:rsidRPr="00C03111">
        <w:rPr>
          <w:sz w:val="28"/>
          <w:szCs w:val="28"/>
        </w:rPr>
        <w:t>тыс.пасс.км</w:t>
      </w:r>
      <w:proofErr w:type="spellEnd"/>
      <w:r w:rsidRPr="00C03111">
        <w:rPr>
          <w:sz w:val="28"/>
          <w:szCs w:val="28"/>
        </w:rPr>
        <w:t xml:space="preserve">. В 1 полугодии 2017 года  на маршрутах «Ленинск – </w:t>
      </w:r>
      <w:proofErr w:type="spellStart"/>
      <w:r w:rsidRPr="00C03111">
        <w:rPr>
          <w:sz w:val="28"/>
          <w:szCs w:val="28"/>
        </w:rPr>
        <w:t>Каршевитое</w:t>
      </w:r>
      <w:proofErr w:type="spellEnd"/>
      <w:r w:rsidRPr="00C03111">
        <w:rPr>
          <w:sz w:val="28"/>
          <w:szCs w:val="28"/>
        </w:rPr>
        <w:t>», «Ленинск – Покровка» перевозки населения осуществляли МКУ ЛМР «</w:t>
      </w:r>
      <w:proofErr w:type="spellStart"/>
      <w:r w:rsidRPr="00C03111">
        <w:rPr>
          <w:sz w:val="28"/>
          <w:szCs w:val="28"/>
        </w:rPr>
        <w:t>Моставтотранс</w:t>
      </w:r>
      <w:proofErr w:type="spellEnd"/>
      <w:r w:rsidRPr="00C03111">
        <w:rPr>
          <w:sz w:val="28"/>
          <w:szCs w:val="28"/>
        </w:rPr>
        <w:t>».</w:t>
      </w:r>
    </w:p>
    <w:p w:rsidR="00777856" w:rsidRPr="00C03111" w:rsidRDefault="00777856" w:rsidP="00777856">
      <w:pPr>
        <w:pStyle w:val="a3"/>
        <w:jc w:val="both"/>
        <w:rPr>
          <w:szCs w:val="28"/>
        </w:rPr>
      </w:pPr>
      <w:r w:rsidRPr="00C03111">
        <w:rPr>
          <w:szCs w:val="28"/>
        </w:rPr>
        <w:t xml:space="preserve">На финансовом рынке района осуществляют практическую деятельность дополнительный офис Сбербанка № </w:t>
      </w:r>
      <w:smartTag w:uri="urn:schemas-microsoft-com:office:smarttags" w:element="metricconverter">
        <w:smartTagPr>
          <w:attr w:name="ProductID" w:val="8553 г"/>
        </w:smartTagPr>
        <w:r w:rsidRPr="00C03111">
          <w:rPr>
            <w:szCs w:val="28"/>
          </w:rPr>
          <w:t>8553 г</w:t>
        </w:r>
      </w:smartTag>
      <w:r w:rsidRPr="00C03111">
        <w:rPr>
          <w:szCs w:val="28"/>
        </w:rPr>
        <w:t>. Волжского, сельскохозяйственный кредитный потребительский кооператив «Фермер»,   кредитно-потребительский кооператив «Честь», 2 страховые  компании.</w:t>
      </w:r>
    </w:p>
    <w:p w:rsidR="00777856" w:rsidRPr="00C03111" w:rsidRDefault="00777856" w:rsidP="00777856">
      <w:pPr>
        <w:jc w:val="both"/>
        <w:rPr>
          <w:sz w:val="28"/>
          <w:szCs w:val="28"/>
        </w:rPr>
      </w:pPr>
      <w:r w:rsidRPr="00C03111">
        <w:rPr>
          <w:sz w:val="28"/>
          <w:szCs w:val="28"/>
        </w:rPr>
        <w:t xml:space="preserve">       Объем займов кредитных потребительских кооперативов  за 1 полугодие 2017года составил 47570,00 тыс</w:t>
      </w:r>
      <w:proofErr w:type="gramStart"/>
      <w:r w:rsidRPr="00C03111">
        <w:rPr>
          <w:sz w:val="28"/>
          <w:szCs w:val="28"/>
        </w:rPr>
        <w:t>.р</w:t>
      </w:r>
      <w:proofErr w:type="gramEnd"/>
      <w:r w:rsidRPr="00C03111">
        <w:rPr>
          <w:sz w:val="28"/>
          <w:szCs w:val="28"/>
        </w:rPr>
        <w:t xml:space="preserve">ублей, в том числе ЛПХ выделено 18504,00 тыс.рублей, КФХ, СПК, ОАО, ООО – 11016,00 тыс.рублей, пенсионерам  и другим лицам – 8559,00 тыс. рублей, субъектам малого предпринимательства – 9491,00 тыс.рублей. Количество пайщиков, состоящих в кредитно-потребительских кооперативах, насчитывается за аналогичный период 2142 человек. </w:t>
      </w:r>
    </w:p>
    <w:p w:rsidR="00777856" w:rsidRPr="00C03111" w:rsidRDefault="00777856" w:rsidP="00777856">
      <w:pPr>
        <w:ind w:firstLine="708"/>
        <w:jc w:val="both"/>
        <w:rPr>
          <w:b/>
          <w:bCs/>
          <w:sz w:val="28"/>
          <w:szCs w:val="28"/>
        </w:rPr>
      </w:pPr>
    </w:p>
    <w:p w:rsidR="00290BA7" w:rsidRPr="00C03111" w:rsidRDefault="00290BA7" w:rsidP="00290BA7">
      <w:pPr>
        <w:ind w:firstLine="708"/>
        <w:jc w:val="both"/>
        <w:rPr>
          <w:b/>
          <w:bCs/>
          <w:sz w:val="28"/>
          <w:szCs w:val="28"/>
        </w:rPr>
      </w:pPr>
    </w:p>
    <w:p w:rsidR="008F3C9B" w:rsidRPr="00C03111" w:rsidRDefault="008F3C9B" w:rsidP="008F3C9B">
      <w:pPr>
        <w:ind w:firstLine="708"/>
        <w:jc w:val="both"/>
        <w:rPr>
          <w:b/>
          <w:bCs/>
          <w:sz w:val="28"/>
          <w:szCs w:val="28"/>
        </w:rPr>
      </w:pPr>
      <w:r w:rsidRPr="00C03111">
        <w:rPr>
          <w:b/>
          <w:bCs/>
          <w:sz w:val="28"/>
          <w:szCs w:val="28"/>
        </w:rPr>
        <w:t>Трудовые ресурсы</w:t>
      </w:r>
    </w:p>
    <w:p w:rsidR="00447143" w:rsidRPr="00C03111" w:rsidRDefault="00447143" w:rsidP="00447143">
      <w:pPr>
        <w:ind w:firstLine="567"/>
        <w:jc w:val="both"/>
        <w:rPr>
          <w:bCs/>
          <w:sz w:val="28"/>
          <w:szCs w:val="28"/>
        </w:rPr>
      </w:pPr>
    </w:p>
    <w:p w:rsidR="00654761" w:rsidRPr="00C03111" w:rsidRDefault="00654761" w:rsidP="00654761">
      <w:pPr>
        <w:ind w:firstLine="708"/>
        <w:jc w:val="both"/>
        <w:rPr>
          <w:bCs/>
          <w:sz w:val="28"/>
          <w:szCs w:val="28"/>
        </w:rPr>
      </w:pPr>
      <w:r w:rsidRPr="00C03111">
        <w:rPr>
          <w:bCs/>
          <w:sz w:val="28"/>
          <w:szCs w:val="28"/>
        </w:rPr>
        <w:t>Из среднегодовой численности постоянного населения  30,271 тыс. человек, трудоспособное население составляет около 17,521 тыс</w:t>
      </w:r>
      <w:proofErr w:type="gramStart"/>
      <w:r w:rsidRPr="00C03111">
        <w:rPr>
          <w:bCs/>
          <w:sz w:val="28"/>
          <w:szCs w:val="28"/>
        </w:rPr>
        <w:t>.ч</w:t>
      </w:r>
      <w:proofErr w:type="gramEnd"/>
      <w:r w:rsidRPr="00C03111">
        <w:rPr>
          <w:bCs/>
          <w:sz w:val="28"/>
          <w:szCs w:val="28"/>
        </w:rPr>
        <w:t>еловек, из них занято трудовой деятельностью 12,076 тыс.человек.</w:t>
      </w:r>
    </w:p>
    <w:p w:rsidR="00654761" w:rsidRPr="00C03111" w:rsidRDefault="00654761" w:rsidP="00654761">
      <w:pPr>
        <w:ind w:firstLine="708"/>
        <w:jc w:val="both"/>
        <w:rPr>
          <w:sz w:val="28"/>
          <w:szCs w:val="28"/>
        </w:rPr>
      </w:pPr>
      <w:r w:rsidRPr="00C03111">
        <w:rPr>
          <w:sz w:val="28"/>
          <w:szCs w:val="28"/>
        </w:rPr>
        <w:t>Из 360 обратившихся  в службу занятости, 156 женщин; 96 человек молодежь в возрасте 14-29 лет; 25 человек - инвалиды; 21 человека уволенные в связи с ликвидацией организации, либо сокращение численности штата; 49 человек стремящиеся возобновить трудовую деятельность после длительного перерыва. Численность граждан зарегистрированных в качестве безработного составила 148 человек.</w:t>
      </w:r>
    </w:p>
    <w:p w:rsidR="00654761" w:rsidRPr="00C03111" w:rsidRDefault="00654761" w:rsidP="00654761">
      <w:pPr>
        <w:ind w:firstLine="708"/>
        <w:jc w:val="both"/>
        <w:rPr>
          <w:sz w:val="28"/>
          <w:szCs w:val="28"/>
        </w:rPr>
      </w:pPr>
      <w:r w:rsidRPr="00C03111">
        <w:rPr>
          <w:sz w:val="28"/>
          <w:szCs w:val="28"/>
        </w:rPr>
        <w:t>За отчетный период было заявлено 907 вакансий. Из числа обратившихся трудоустроено 239 человека, что составляет 66,00 процентов.</w:t>
      </w:r>
    </w:p>
    <w:p w:rsidR="00654761" w:rsidRPr="00C03111" w:rsidRDefault="00654761" w:rsidP="00654761">
      <w:pPr>
        <w:jc w:val="both"/>
        <w:rPr>
          <w:sz w:val="28"/>
          <w:szCs w:val="28"/>
        </w:rPr>
      </w:pPr>
      <w:r w:rsidRPr="00C03111">
        <w:rPr>
          <w:sz w:val="28"/>
          <w:szCs w:val="28"/>
        </w:rPr>
        <w:t xml:space="preserve">     За отчетный период направлено на профессиональную подготовку, переподготовку, повышению квалификации 33 безработных граждан.</w:t>
      </w:r>
    </w:p>
    <w:p w:rsidR="00654761" w:rsidRPr="00C03111" w:rsidRDefault="00654761" w:rsidP="00654761">
      <w:pPr>
        <w:ind w:firstLine="708"/>
        <w:jc w:val="both"/>
        <w:rPr>
          <w:sz w:val="28"/>
          <w:szCs w:val="28"/>
        </w:rPr>
      </w:pPr>
      <w:r w:rsidRPr="00C03111">
        <w:rPr>
          <w:sz w:val="28"/>
          <w:szCs w:val="28"/>
        </w:rPr>
        <w:t>Услугу по профессиональной ориентации граждан в целях выбора сферы деятельности, трудоустройства, профессионального обучения получили 388 человека. Оказано услуг по психологической поддержке 34 безработным гражданам.</w:t>
      </w:r>
    </w:p>
    <w:p w:rsidR="00654761" w:rsidRPr="00C03111" w:rsidRDefault="00654761" w:rsidP="00654761">
      <w:pPr>
        <w:ind w:firstLine="708"/>
        <w:jc w:val="both"/>
        <w:rPr>
          <w:sz w:val="28"/>
          <w:szCs w:val="28"/>
        </w:rPr>
      </w:pPr>
      <w:r w:rsidRPr="00C03111">
        <w:rPr>
          <w:sz w:val="28"/>
          <w:szCs w:val="28"/>
        </w:rPr>
        <w:t>По организации общественных работ. За отчетный период заключено 21 договоров, направлено 30 человек для участия в общественных работах. Средний период участия  в общественных работах составил 1,02 месяц, средняя материальная поддержка, выплаченная одному участнику, составила 1700 рублей</w:t>
      </w:r>
    </w:p>
    <w:p w:rsidR="00654761" w:rsidRPr="00C03111" w:rsidRDefault="00654761" w:rsidP="00654761">
      <w:pPr>
        <w:ind w:firstLine="708"/>
        <w:jc w:val="both"/>
        <w:rPr>
          <w:sz w:val="28"/>
          <w:szCs w:val="28"/>
        </w:rPr>
      </w:pPr>
      <w:r w:rsidRPr="00C03111">
        <w:rPr>
          <w:sz w:val="28"/>
          <w:szCs w:val="28"/>
        </w:rPr>
        <w:t>По организации временного трудоустройства граждан, испытывающих трудности в поиске подходящей работы заключено 11договоров, трудоустроено 9безработных.</w:t>
      </w:r>
    </w:p>
    <w:p w:rsidR="00654761" w:rsidRPr="00C03111" w:rsidRDefault="00654761" w:rsidP="00654761">
      <w:pPr>
        <w:jc w:val="both"/>
        <w:rPr>
          <w:sz w:val="28"/>
          <w:szCs w:val="28"/>
        </w:rPr>
      </w:pPr>
      <w:r w:rsidRPr="00C03111">
        <w:rPr>
          <w:sz w:val="28"/>
          <w:szCs w:val="28"/>
        </w:rPr>
        <w:t xml:space="preserve">      По организации временного трудоустройства несовершеннолетних граждан в возрасте от 14 до 18 лет было заключено 12 договоров, трудоустроено 67 человек, в том числе 12 за счет субсидии областного бюджета, 52 человека за счет средств городского поселения г. Ленинск и сельских поселений.</w:t>
      </w:r>
    </w:p>
    <w:p w:rsidR="00654761" w:rsidRPr="00C03111" w:rsidRDefault="00654761" w:rsidP="00654761">
      <w:pPr>
        <w:ind w:firstLine="708"/>
        <w:jc w:val="both"/>
        <w:rPr>
          <w:sz w:val="28"/>
          <w:szCs w:val="28"/>
        </w:rPr>
      </w:pPr>
      <w:r w:rsidRPr="00C03111">
        <w:rPr>
          <w:sz w:val="28"/>
          <w:szCs w:val="28"/>
        </w:rPr>
        <w:t xml:space="preserve"> Для информирования о порядке предоставления государственных услуг в области содействия занятости населения ГКУ ЦЗН  использует средства массовой информации в части размещения пресс-релизов, объявлений, информационных статей и материалов, так же используется местное радиовещание. В информационном зале  центра занятости оборудованы и оформлены стенды и витрины  с блок-схемами всех действующих регламентов, в области содействия занятости.</w:t>
      </w:r>
    </w:p>
    <w:p w:rsidR="00654761" w:rsidRPr="00C03111" w:rsidRDefault="00654761" w:rsidP="00654761">
      <w:pPr>
        <w:ind w:firstLine="708"/>
        <w:jc w:val="both"/>
        <w:rPr>
          <w:sz w:val="28"/>
          <w:szCs w:val="28"/>
        </w:rPr>
      </w:pPr>
      <w:r w:rsidRPr="00C03111">
        <w:rPr>
          <w:sz w:val="28"/>
          <w:szCs w:val="28"/>
        </w:rPr>
        <w:t>Социальная  адаптация  безработным граждан оказывалась в соответствии с  Административным регламентом предоставления государственной услуги по социальной адаптации  безработных граждан на рынке труда. На каждое занятие составлялся план, который утверждался директором ЦЗН. На занятиях рассматривались такие вопросы как:</w:t>
      </w:r>
    </w:p>
    <w:p w:rsidR="00654761" w:rsidRPr="00C03111" w:rsidRDefault="00654761" w:rsidP="00654761">
      <w:pPr>
        <w:tabs>
          <w:tab w:val="left" w:pos="4140"/>
          <w:tab w:val="left" w:pos="4860"/>
        </w:tabs>
        <w:jc w:val="both"/>
        <w:rPr>
          <w:sz w:val="28"/>
          <w:szCs w:val="28"/>
        </w:rPr>
      </w:pPr>
      <w:r w:rsidRPr="00C03111">
        <w:rPr>
          <w:sz w:val="28"/>
          <w:szCs w:val="28"/>
        </w:rPr>
        <w:t>-  что такое резюме и для чего оно нужно;</w:t>
      </w:r>
    </w:p>
    <w:p w:rsidR="00654761" w:rsidRPr="00C03111" w:rsidRDefault="00654761" w:rsidP="00654761">
      <w:pPr>
        <w:tabs>
          <w:tab w:val="left" w:pos="4140"/>
          <w:tab w:val="left" w:pos="4860"/>
        </w:tabs>
        <w:jc w:val="both"/>
        <w:rPr>
          <w:sz w:val="28"/>
          <w:szCs w:val="28"/>
        </w:rPr>
      </w:pPr>
      <w:r w:rsidRPr="00C03111">
        <w:rPr>
          <w:sz w:val="28"/>
          <w:szCs w:val="28"/>
        </w:rPr>
        <w:t>-  какие  существуют способы поиска работы;</w:t>
      </w:r>
    </w:p>
    <w:p w:rsidR="00654761" w:rsidRPr="00C03111" w:rsidRDefault="00654761" w:rsidP="00654761">
      <w:pPr>
        <w:tabs>
          <w:tab w:val="left" w:pos="4140"/>
          <w:tab w:val="left" w:pos="4860"/>
        </w:tabs>
        <w:jc w:val="both"/>
        <w:rPr>
          <w:sz w:val="28"/>
          <w:szCs w:val="28"/>
        </w:rPr>
      </w:pPr>
      <w:r w:rsidRPr="00C03111">
        <w:rPr>
          <w:sz w:val="28"/>
          <w:szCs w:val="28"/>
        </w:rPr>
        <w:lastRenderedPageBreak/>
        <w:t>- как разобраться действительно ли предлагают работу или же хотят обмануть;</w:t>
      </w:r>
    </w:p>
    <w:p w:rsidR="00654761" w:rsidRPr="00C03111" w:rsidRDefault="00654761" w:rsidP="00654761">
      <w:pPr>
        <w:tabs>
          <w:tab w:val="left" w:pos="4140"/>
          <w:tab w:val="left" w:pos="4860"/>
        </w:tabs>
        <w:jc w:val="both"/>
        <w:rPr>
          <w:sz w:val="28"/>
          <w:szCs w:val="28"/>
        </w:rPr>
      </w:pPr>
      <w:r w:rsidRPr="00C03111">
        <w:rPr>
          <w:sz w:val="28"/>
          <w:szCs w:val="28"/>
        </w:rPr>
        <w:t>- в чем польза поискового телефонного звонка и как правильно разговаривать;</w:t>
      </w:r>
    </w:p>
    <w:p w:rsidR="00654761" w:rsidRPr="00C03111" w:rsidRDefault="00654761" w:rsidP="00654761">
      <w:pPr>
        <w:tabs>
          <w:tab w:val="left" w:pos="4140"/>
          <w:tab w:val="left" w:pos="4860"/>
        </w:tabs>
        <w:jc w:val="both"/>
        <w:rPr>
          <w:sz w:val="28"/>
          <w:szCs w:val="28"/>
        </w:rPr>
      </w:pPr>
      <w:r w:rsidRPr="00C03111">
        <w:rPr>
          <w:sz w:val="28"/>
          <w:szCs w:val="28"/>
        </w:rPr>
        <w:t>- как нужно вести себя при собеседовании с работодателем;</w:t>
      </w:r>
    </w:p>
    <w:p w:rsidR="00654761" w:rsidRPr="00C03111" w:rsidRDefault="00654761" w:rsidP="00654761">
      <w:pPr>
        <w:tabs>
          <w:tab w:val="left" w:pos="4140"/>
          <w:tab w:val="left" w:pos="4860"/>
        </w:tabs>
        <w:jc w:val="both"/>
        <w:rPr>
          <w:sz w:val="28"/>
          <w:szCs w:val="28"/>
        </w:rPr>
      </w:pPr>
      <w:r w:rsidRPr="00C03111">
        <w:rPr>
          <w:sz w:val="28"/>
          <w:szCs w:val="28"/>
        </w:rPr>
        <w:t>- трудовой договор и главные моменты, на которые нужно обращать внимание.</w:t>
      </w:r>
    </w:p>
    <w:p w:rsidR="00654761" w:rsidRPr="00C03111" w:rsidRDefault="00654761" w:rsidP="00654761">
      <w:pPr>
        <w:jc w:val="both"/>
        <w:rPr>
          <w:sz w:val="28"/>
          <w:szCs w:val="28"/>
        </w:rPr>
      </w:pPr>
      <w:r w:rsidRPr="00C03111">
        <w:rPr>
          <w:sz w:val="28"/>
          <w:szCs w:val="28"/>
        </w:rPr>
        <w:t>Услуги по социальной  адаптации получили 29 безработных граждан.</w:t>
      </w:r>
    </w:p>
    <w:p w:rsidR="00654761" w:rsidRPr="00C03111" w:rsidRDefault="00654761" w:rsidP="00654761">
      <w:pPr>
        <w:jc w:val="both"/>
        <w:rPr>
          <w:sz w:val="28"/>
          <w:szCs w:val="28"/>
        </w:rPr>
      </w:pPr>
      <w:r w:rsidRPr="00C03111">
        <w:rPr>
          <w:sz w:val="28"/>
          <w:szCs w:val="28"/>
        </w:rPr>
        <w:t xml:space="preserve">      Услуга по содействию </w:t>
      </w:r>
      <w:proofErr w:type="spellStart"/>
      <w:r w:rsidRPr="00C03111">
        <w:rPr>
          <w:sz w:val="28"/>
          <w:szCs w:val="28"/>
        </w:rPr>
        <w:t>самозанятости</w:t>
      </w:r>
      <w:proofErr w:type="spellEnd"/>
      <w:r w:rsidRPr="00C03111">
        <w:rPr>
          <w:sz w:val="28"/>
          <w:szCs w:val="28"/>
        </w:rPr>
        <w:t xml:space="preserve"> безработным гражданам оказана 2 безработным гражданам с выдачей субсидии.</w:t>
      </w:r>
    </w:p>
    <w:p w:rsidR="005D11C8" w:rsidRPr="00C03111" w:rsidRDefault="005D11C8" w:rsidP="005D11C8">
      <w:pPr>
        <w:jc w:val="both"/>
        <w:rPr>
          <w:sz w:val="28"/>
          <w:szCs w:val="28"/>
        </w:rPr>
      </w:pPr>
    </w:p>
    <w:p w:rsidR="00FA1228" w:rsidRPr="00C03111" w:rsidRDefault="008F3C9B" w:rsidP="009D6FC9">
      <w:pPr>
        <w:ind w:firstLine="708"/>
        <w:jc w:val="both"/>
        <w:rPr>
          <w:b/>
          <w:bCs/>
          <w:sz w:val="28"/>
          <w:szCs w:val="28"/>
        </w:rPr>
      </w:pPr>
      <w:r w:rsidRPr="00C03111">
        <w:rPr>
          <w:b/>
          <w:bCs/>
          <w:sz w:val="28"/>
          <w:szCs w:val="28"/>
        </w:rPr>
        <w:t>Уровень жизни населения</w:t>
      </w:r>
    </w:p>
    <w:p w:rsidR="008F3C9B" w:rsidRPr="00C03111" w:rsidRDefault="008F3C9B" w:rsidP="00FA1228">
      <w:pPr>
        <w:ind w:firstLine="708"/>
        <w:jc w:val="both"/>
        <w:rPr>
          <w:sz w:val="28"/>
          <w:szCs w:val="28"/>
        </w:rPr>
      </w:pPr>
    </w:p>
    <w:p w:rsidR="00536A47" w:rsidRPr="00C03111" w:rsidRDefault="00536A47" w:rsidP="00536A47">
      <w:pPr>
        <w:jc w:val="both"/>
        <w:rPr>
          <w:bCs/>
          <w:sz w:val="28"/>
          <w:szCs w:val="28"/>
        </w:rPr>
      </w:pPr>
      <w:r w:rsidRPr="00C03111">
        <w:rPr>
          <w:sz w:val="28"/>
          <w:szCs w:val="28"/>
        </w:rPr>
        <w:t>Увеличение доходов населения связано с увеличением всех составляющих  денежных доходов</w:t>
      </w:r>
      <w:proofErr w:type="gramStart"/>
      <w:r w:rsidRPr="00C03111">
        <w:rPr>
          <w:sz w:val="28"/>
          <w:szCs w:val="28"/>
        </w:rPr>
        <w:t>:</w:t>
      </w:r>
      <w:r w:rsidRPr="00C03111">
        <w:rPr>
          <w:bCs/>
          <w:sz w:val="28"/>
          <w:szCs w:val="28"/>
        </w:rPr>
        <w:t>ф</w:t>
      </w:r>
      <w:proofErr w:type="gramEnd"/>
      <w:r w:rsidRPr="00C03111">
        <w:rPr>
          <w:bCs/>
          <w:sz w:val="28"/>
          <w:szCs w:val="28"/>
        </w:rPr>
        <w:t>онда заработной платы, доходов от предпринимательской деятельности, социальных трансфертов.</w:t>
      </w:r>
    </w:p>
    <w:p w:rsidR="00536A47" w:rsidRPr="00C03111" w:rsidRDefault="00536A47" w:rsidP="00536A47">
      <w:pPr>
        <w:jc w:val="both"/>
        <w:rPr>
          <w:bCs/>
          <w:sz w:val="28"/>
          <w:szCs w:val="28"/>
        </w:rPr>
      </w:pPr>
      <w:r w:rsidRPr="00C03111">
        <w:rPr>
          <w:bCs/>
          <w:sz w:val="28"/>
          <w:szCs w:val="28"/>
        </w:rPr>
        <w:t xml:space="preserve">        В расчете на одного жителя района денежные доходы с учетом единовременных выплат пенсионерам за 1 полугодие 2017 года составили 47264,95 рублей, что выше уровня 1 полугодия 2016 года на 4,60 процентов.</w:t>
      </w:r>
    </w:p>
    <w:p w:rsidR="00536A47" w:rsidRPr="00C03111" w:rsidRDefault="00536A47" w:rsidP="00536A47">
      <w:pPr>
        <w:jc w:val="both"/>
        <w:rPr>
          <w:bCs/>
          <w:sz w:val="28"/>
          <w:szCs w:val="28"/>
        </w:rPr>
      </w:pPr>
      <w:r w:rsidRPr="00C03111">
        <w:rPr>
          <w:bCs/>
          <w:sz w:val="28"/>
          <w:szCs w:val="28"/>
        </w:rPr>
        <w:t xml:space="preserve">       Из общего объема денежных доходов на покупку товаров и оплату услуг   за 1 полугодие  2017 года  населением района направлено 764944,01  тыс</w:t>
      </w:r>
      <w:proofErr w:type="gramStart"/>
      <w:r w:rsidRPr="00C03111">
        <w:rPr>
          <w:bCs/>
          <w:sz w:val="28"/>
          <w:szCs w:val="28"/>
        </w:rPr>
        <w:t>.р</w:t>
      </w:r>
      <w:proofErr w:type="gramEnd"/>
      <w:r w:rsidRPr="00C03111">
        <w:rPr>
          <w:bCs/>
          <w:sz w:val="28"/>
          <w:szCs w:val="28"/>
        </w:rPr>
        <w:t>ублей, что выше  уровня 1 полугодие 2016 года на 100,96 процентов. Результаты и эффективность проводимой социально-экономической политики характеризуется следующими данными:</w:t>
      </w:r>
    </w:p>
    <w:p w:rsidR="00536A47" w:rsidRPr="00C03111" w:rsidRDefault="00536A47" w:rsidP="00536A47">
      <w:pPr>
        <w:jc w:val="both"/>
        <w:rPr>
          <w:bCs/>
          <w:sz w:val="28"/>
          <w:szCs w:val="28"/>
        </w:rPr>
      </w:pPr>
      <w:r w:rsidRPr="00C03111">
        <w:rPr>
          <w:bCs/>
          <w:sz w:val="28"/>
          <w:szCs w:val="28"/>
        </w:rPr>
        <w:t xml:space="preserve">       - фонд оплаты труда во всех отраслях экономики за 1 полугодие 2017 года по Ленинскому муниципальному району составил 510756,81 тыс. рублей, что на 97,89 процентов ниже уровня 2016 года.   </w:t>
      </w:r>
    </w:p>
    <w:p w:rsidR="00536A47" w:rsidRPr="00C03111" w:rsidRDefault="00536A47" w:rsidP="00536A47">
      <w:pPr>
        <w:ind w:firstLine="708"/>
        <w:jc w:val="both"/>
        <w:rPr>
          <w:bCs/>
          <w:sz w:val="28"/>
          <w:szCs w:val="28"/>
        </w:rPr>
      </w:pPr>
      <w:r w:rsidRPr="00C03111">
        <w:rPr>
          <w:bCs/>
          <w:sz w:val="28"/>
          <w:szCs w:val="28"/>
        </w:rPr>
        <w:t>- величина прожиточного минимума за 2 квартал 2017 года в расчете на душу населения составила 9464 рублей, для пенсионеров величина прожиточного минимума установлена в размере 7670 рублей.</w:t>
      </w:r>
    </w:p>
    <w:p w:rsidR="00536A47" w:rsidRPr="00C03111" w:rsidRDefault="00536A47" w:rsidP="00536A47">
      <w:pPr>
        <w:ind w:firstLine="708"/>
        <w:jc w:val="both"/>
        <w:rPr>
          <w:szCs w:val="28"/>
        </w:rPr>
      </w:pPr>
      <w:r w:rsidRPr="00C03111">
        <w:rPr>
          <w:bCs/>
          <w:sz w:val="28"/>
          <w:szCs w:val="28"/>
        </w:rPr>
        <w:t>За отчетный период вопросы по регулированию оплаты с наемными  работниками  регулярно рассматривались на 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w:t>
      </w:r>
      <w:proofErr w:type="gramStart"/>
      <w:r w:rsidRPr="00C03111">
        <w:rPr>
          <w:bCs/>
          <w:sz w:val="28"/>
          <w:szCs w:val="28"/>
        </w:rPr>
        <w:t>.</w:t>
      </w:r>
      <w:r w:rsidRPr="00C03111">
        <w:rPr>
          <w:sz w:val="28"/>
          <w:szCs w:val="28"/>
        </w:rPr>
        <w:t>З</w:t>
      </w:r>
      <w:proofErr w:type="gramEnd"/>
      <w:r w:rsidRPr="00C03111">
        <w:rPr>
          <w:sz w:val="28"/>
          <w:szCs w:val="28"/>
        </w:rPr>
        <w:t>а 1 полугодие 2017 года проведено  164  заседания  комиссии, в том числе в поселениях 152. В результате деятельности комиссии работодатели  повысили заработную плату наемным работникам – 85 человек, в том числе до регионального минимума – 85 человек. Количество наемных работников,  у которых повышена заработная плата  всего – 22 человек, в том числе до регионального минимума оплаты труда – 22 человек. Сумма увеличения начисленной заработной платы – 17,50 тыс. рублей.</w:t>
      </w:r>
    </w:p>
    <w:p w:rsidR="00310B60" w:rsidRPr="00C03111" w:rsidRDefault="00310B60" w:rsidP="00310B60">
      <w:pPr>
        <w:shd w:val="clear" w:color="auto" w:fill="FFFFFF"/>
        <w:ind w:firstLine="426"/>
        <w:jc w:val="center"/>
        <w:rPr>
          <w:sz w:val="28"/>
          <w:szCs w:val="28"/>
        </w:rPr>
      </w:pPr>
    </w:p>
    <w:p w:rsidR="00AD2460" w:rsidRPr="00C03111" w:rsidRDefault="00AD2460" w:rsidP="00310B60">
      <w:pPr>
        <w:shd w:val="clear" w:color="auto" w:fill="FFFFFF"/>
        <w:ind w:firstLine="426"/>
        <w:jc w:val="center"/>
        <w:rPr>
          <w:sz w:val="28"/>
          <w:szCs w:val="28"/>
        </w:rPr>
      </w:pPr>
      <w:r w:rsidRPr="00C03111">
        <w:rPr>
          <w:b/>
          <w:bCs/>
          <w:sz w:val="28"/>
          <w:szCs w:val="28"/>
        </w:rPr>
        <w:t>Образование</w:t>
      </w:r>
      <w:r w:rsidRPr="00C03111">
        <w:rPr>
          <w:sz w:val="28"/>
          <w:szCs w:val="28"/>
        </w:rPr>
        <w:br/>
      </w:r>
    </w:p>
    <w:p w:rsidR="00536A47" w:rsidRPr="00C03111" w:rsidRDefault="00536A47" w:rsidP="00536A47">
      <w:pPr>
        <w:ind w:firstLine="708"/>
        <w:jc w:val="both"/>
        <w:rPr>
          <w:sz w:val="28"/>
          <w:szCs w:val="28"/>
        </w:rPr>
      </w:pPr>
      <w:r w:rsidRPr="00C03111">
        <w:rPr>
          <w:sz w:val="28"/>
          <w:szCs w:val="28"/>
        </w:rPr>
        <w:t xml:space="preserve">В районе работали 16 общеобразовательных учреждений, 8 дошкольных образовательных учреждений и 3 учреждения дополнительного образования. В общеобразовательных учреждениях обучалось 2863 школьников, в том числе в городской местности 1557 человек и 1306 человек - в сельской местности. Дошкольные образовательные  учреждения посещали  972  воспитанников. В </w:t>
      </w:r>
      <w:r w:rsidRPr="00C03111">
        <w:rPr>
          <w:sz w:val="28"/>
          <w:szCs w:val="28"/>
        </w:rPr>
        <w:lastRenderedPageBreak/>
        <w:t>учреждениях дополнительного образования осваивали программы дополнительного образования   1194 воспитанника.</w:t>
      </w:r>
    </w:p>
    <w:p w:rsidR="00536A47" w:rsidRPr="00C03111" w:rsidRDefault="00536A47" w:rsidP="00536A47">
      <w:pPr>
        <w:ind w:firstLine="708"/>
        <w:jc w:val="both"/>
        <w:rPr>
          <w:sz w:val="28"/>
          <w:szCs w:val="28"/>
        </w:rPr>
      </w:pPr>
      <w:r w:rsidRPr="00C03111">
        <w:rPr>
          <w:sz w:val="28"/>
          <w:szCs w:val="28"/>
        </w:rPr>
        <w:t xml:space="preserve">Общая численность работающих в отрасли составила 798 человека, в школах работали 475 человек, в том числе 224 учителей. В первом полугодии 2017 году Отделом образования проводилась целенаправленная работа по реализации Указа Президента РФ от 07.05.2012 №597 «О мероприятиях по реализации государственной социальной политики». В сравнении с </w:t>
      </w:r>
      <w:r w:rsidRPr="00C03111">
        <w:rPr>
          <w:sz w:val="28"/>
          <w:szCs w:val="28"/>
          <w:lang w:val="en-US"/>
        </w:rPr>
        <w:t>I</w:t>
      </w:r>
      <w:r w:rsidRPr="00C03111">
        <w:rPr>
          <w:sz w:val="28"/>
          <w:szCs w:val="28"/>
        </w:rPr>
        <w:t xml:space="preserve"> полугодием 2016 средняя заработная плата педагогических работников в общеобразовательных учреждениях увеличилась на 11,00 процентов и составила 28100 рублей, в дошкольных образовательных учреждениях – на 12,00 процентов и составила 21465 рубля. В учреждениях дополнительного образования средняя заработная  плата в сравнении с </w:t>
      </w:r>
      <w:r w:rsidRPr="00C03111">
        <w:rPr>
          <w:sz w:val="28"/>
          <w:szCs w:val="28"/>
          <w:lang w:val="en-US"/>
        </w:rPr>
        <w:t>I</w:t>
      </w:r>
      <w:r w:rsidRPr="00C03111">
        <w:rPr>
          <w:sz w:val="28"/>
          <w:szCs w:val="28"/>
        </w:rPr>
        <w:t xml:space="preserve"> полугодием 2016 уменьшилась на 15,80 процентов и составила 15374 рубля. </w:t>
      </w:r>
    </w:p>
    <w:p w:rsidR="00536A47" w:rsidRPr="00C03111" w:rsidRDefault="00536A47" w:rsidP="00536A47">
      <w:pPr>
        <w:ind w:firstLine="708"/>
        <w:jc w:val="both"/>
        <w:rPr>
          <w:sz w:val="28"/>
          <w:szCs w:val="28"/>
        </w:rPr>
      </w:pPr>
      <w:r w:rsidRPr="00C03111">
        <w:rPr>
          <w:sz w:val="28"/>
          <w:szCs w:val="28"/>
        </w:rPr>
        <w:t>Большое внимание уделялось повышению квалификации и профессиональному росту педагогических работников. На базе ГАОУ ДПО "ВГАПК и ПРО" повысили свою квалификацию 20 педагогических работников общеобразовательных учреждений. В целях повышения квалификации педагогических работников было подготовлено и проведено 20 семинаров для педагогических работников муниципальных образовательных учреждений.</w:t>
      </w:r>
    </w:p>
    <w:p w:rsidR="00536A47" w:rsidRPr="00C03111" w:rsidRDefault="00536A47" w:rsidP="00536A47">
      <w:pPr>
        <w:ind w:firstLine="708"/>
        <w:jc w:val="both"/>
        <w:rPr>
          <w:sz w:val="28"/>
          <w:szCs w:val="28"/>
        </w:rPr>
      </w:pPr>
      <w:r w:rsidRPr="00C03111">
        <w:rPr>
          <w:sz w:val="28"/>
          <w:szCs w:val="28"/>
        </w:rPr>
        <w:t>В отчетном периоде была проведена оценка результативности профессиональной деятельности  24 педагогических работников, по результатам которой  аттестационной комиссией  комитета образования и науки Волгоградской области были  установлены высшая квалификационная категория 11 педагогическим работникам, первая – 13 педагогическим работникам.</w:t>
      </w:r>
    </w:p>
    <w:p w:rsidR="00536A47" w:rsidRPr="00C03111" w:rsidRDefault="00536A47" w:rsidP="00536A47">
      <w:pPr>
        <w:ind w:firstLine="708"/>
        <w:jc w:val="both"/>
        <w:rPr>
          <w:sz w:val="28"/>
          <w:szCs w:val="28"/>
        </w:rPr>
      </w:pPr>
      <w:r w:rsidRPr="00C03111">
        <w:rPr>
          <w:sz w:val="28"/>
          <w:szCs w:val="28"/>
        </w:rPr>
        <w:t>Учитель русского языка и литературы МКОУ «</w:t>
      </w:r>
      <w:proofErr w:type="spellStart"/>
      <w:r w:rsidRPr="00C03111">
        <w:rPr>
          <w:sz w:val="28"/>
          <w:szCs w:val="28"/>
        </w:rPr>
        <w:t>Царевская</w:t>
      </w:r>
      <w:proofErr w:type="spellEnd"/>
      <w:r w:rsidRPr="00C03111">
        <w:rPr>
          <w:sz w:val="28"/>
          <w:szCs w:val="28"/>
        </w:rPr>
        <w:t xml:space="preserve"> СОШ» </w:t>
      </w:r>
      <w:proofErr w:type="spellStart"/>
      <w:r w:rsidRPr="00C03111">
        <w:rPr>
          <w:sz w:val="28"/>
          <w:szCs w:val="28"/>
        </w:rPr>
        <w:t>Гервасовская</w:t>
      </w:r>
      <w:proofErr w:type="spellEnd"/>
      <w:r w:rsidRPr="00C03111">
        <w:rPr>
          <w:sz w:val="28"/>
          <w:szCs w:val="28"/>
        </w:rPr>
        <w:t xml:space="preserve"> А.Н. стала призером регионального конкурса «Учитель года», воспитатель МКДОУ «Детский сад №3 «Колокольчик» Дронова Л.В.  - лауреатом регионального конкурса «Воспитатель года», педагог-организатор МБОУ ДО «Ленинский ДЮЦ» </w:t>
      </w:r>
      <w:proofErr w:type="spellStart"/>
      <w:r w:rsidRPr="00C03111">
        <w:rPr>
          <w:sz w:val="28"/>
          <w:szCs w:val="28"/>
        </w:rPr>
        <w:t>Кривчикова</w:t>
      </w:r>
      <w:proofErr w:type="spellEnd"/>
      <w:r w:rsidRPr="00C03111">
        <w:rPr>
          <w:sz w:val="28"/>
          <w:szCs w:val="28"/>
        </w:rPr>
        <w:t xml:space="preserve"> А.А. – лауреатом регионального конкурса «Педагог дополнительного образования».</w:t>
      </w:r>
    </w:p>
    <w:p w:rsidR="00536A47" w:rsidRPr="00C03111" w:rsidRDefault="00536A47" w:rsidP="00536A47">
      <w:pPr>
        <w:ind w:firstLine="708"/>
        <w:jc w:val="both"/>
        <w:rPr>
          <w:sz w:val="28"/>
          <w:szCs w:val="28"/>
        </w:rPr>
      </w:pPr>
      <w:r w:rsidRPr="00C03111">
        <w:rPr>
          <w:sz w:val="28"/>
          <w:szCs w:val="28"/>
        </w:rPr>
        <w:t>МКОУ «</w:t>
      </w:r>
      <w:proofErr w:type="spellStart"/>
      <w:r w:rsidRPr="00C03111">
        <w:rPr>
          <w:sz w:val="28"/>
          <w:szCs w:val="28"/>
        </w:rPr>
        <w:t>Заплавинская</w:t>
      </w:r>
      <w:proofErr w:type="spellEnd"/>
      <w:r w:rsidRPr="00C03111">
        <w:rPr>
          <w:sz w:val="28"/>
          <w:szCs w:val="28"/>
        </w:rPr>
        <w:t xml:space="preserve"> СОШ» приняла участие  региональном </w:t>
      </w:r>
      <w:proofErr w:type="gramStart"/>
      <w:r w:rsidRPr="00C03111">
        <w:rPr>
          <w:sz w:val="28"/>
          <w:szCs w:val="28"/>
        </w:rPr>
        <w:t>этапе</w:t>
      </w:r>
      <w:proofErr w:type="gramEnd"/>
      <w:r w:rsidRPr="00C03111">
        <w:rPr>
          <w:sz w:val="28"/>
          <w:szCs w:val="28"/>
        </w:rPr>
        <w:t xml:space="preserve"> международной ярмарки социально-педагогических инноваций. Ленинский район представляла учитель английского языка МКОУ «</w:t>
      </w:r>
      <w:proofErr w:type="spellStart"/>
      <w:r w:rsidRPr="00C03111">
        <w:rPr>
          <w:sz w:val="28"/>
          <w:szCs w:val="28"/>
        </w:rPr>
        <w:t>Заплавинская</w:t>
      </w:r>
      <w:proofErr w:type="spellEnd"/>
      <w:r w:rsidRPr="00C03111">
        <w:rPr>
          <w:sz w:val="28"/>
          <w:szCs w:val="28"/>
        </w:rPr>
        <w:t xml:space="preserve"> СОШ» Порываева Н.В. с авторской работой «Мой первый видеоролик» в номинации «Инновации в образовании».</w:t>
      </w:r>
    </w:p>
    <w:p w:rsidR="00536A47" w:rsidRPr="00C03111" w:rsidRDefault="00536A47" w:rsidP="00536A47">
      <w:pPr>
        <w:ind w:firstLine="708"/>
        <w:jc w:val="both"/>
        <w:rPr>
          <w:sz w:val="28"/>
          <w:szCs w:val="28"/>
        </w:rPr>
      </w:pPr>
      <w:r w:rsidRPr="00C03111">
        <w:rPr>
          <w:sz w:val="28"/>
          <w:szCs w:val="28"/>
        </w:rPr>
        <w:t xml:space="preserve">С целью предоставления равного доступа к получению общего образования был организован подвоз 199 школьников в общеобразовательные учреждения. На организацию подвоза было израсходовано 413,974 тыс. рублей. Для определения индивидуального образовательного </w:t>
      </w:r>
      <w:proofErr w:type="spellStart"/>
      <w:r w:rsidRPr="00C03111">
        <w:rPr>
          <w:sz w:val="28"/>
          <w:szCs w:val="28"/>
        </w:rPr>
        <w:t>марщрута</w:t>
      </w:r>
      <w:proofErr w:type="spellEnd"/>
      <w:r w:rsidRPr="00C03111">
        <w:rPr>
          <w:sz w:val="28"/>
          <w:szCs w:val="28"/>
        </w:rPr>
        <w:t xml:space="preserve"> обучающихся, не усвоивших учебную программу, было организовано и проведено заседание территориальной психолого-медико-педагогической комиссии. </w:t>
      </w:r>
      <w:proofErr w:type="gramStart"/>
      <w:r w:rsidRPr="00C03111">
        <w:rPr>
          <w:sz w:val="28"/>
          <w:szCs w:val="28"/>
        </w:rPr>
        <w:t>По итогам работы комиссии 38 детям даны рекомендации по продолжению обучения, в том числе 20 детям рекомендовано обучение по АООП для обучающихся с умственной отсталостью, 5 – обучение по АООП для обучающихся с задержкой психического развития, 8 - дублирование основной общеобразовательной программы, 2 – обучение по АООП для обучающихся  с нарушением опорно-</w:t>
      </w:r>
      <w:r w:rsidRPr="00C03111">
        <w:rPr>
          <w:sz w:val="28"/>
          <w:szCs w:val="28"/>
        </w:rPr>
        <w:lastRenderedPageBreak/>
        <w:t xml:space="preserve">двигательного аппарата, 3 – обучение по АООП для обучающихся с нарушением слуха. </w:t>
      </w:r>
      <w:proofErr w:type="gramEnd"/>
    </w:p>
    <w:p w:rsidR="00536A47" w:rsidRPr="00C03111" w:rsidRDefault="00536A47" w:rsidP="00536A47">
      <w:pPr>
        <w:ind w:firstLine="708"/>
        <w:jc w:val="both"/>
        <w:rPr>
          <w:sz w:val="28"/>
          <w:szCs w:val="28"/>
        </w:rPr>
      </w:pPr>
      <w:r w:rsidRPr="00C03111">
        <w:rPr>
          <w:sz w:val="28"/>
          <w:szCs w:val="28"/>
        </w:rPr>
        <w:t xml:space="preserve">Важнейшее направление работы муниципальной системы образования – повышение качества знаний школьников и его объективная оценка. </w:t>
      </w:r>
    </w:p>
    <w:p w:rsidR="00536A47" w:rsidRPr="00C03111" w:rsidRDefault="00536A47" w:rsidP="00536A47">
      <w:pPr>
        <w:ind w:firstLine="708"/>
        <w:jc w:val="both"/>
        <w:rPr>
          <w:sz w:val="28"/>
          <w:szCs w:val="28"/>
        </w:rPr>
      </w:pPr>
      <w:r w:rsidRPr="00C03111">
        <w:rPr>
          <w:sz w:val="28"/>
          <w:szCs w:val="28"/>
        </w:rPr>
        <w:t>В апреле и  мае 2017 года было организовано проведение Всероссийских проверочных работ (ВПР) в 14 общеобразовательных учреждениях в форме итоговых контрольных работ по отдельным учебным предметам для оценки уровня подготовки школьников с учетом требований Федерального государственного образовательного стандарта. Четвероклассники всех школ района стали участниками написания ВПР по математике, русскому языку и окружающему миру, пятиклассники по математике, русскому языку и истории, одиннадцатиклассники  по географии, физике, химии, истории и биологии. Результаты ВПР используются для совершенствования преподавания учебных предметов в образовательных организациях.</w:t>
      </w:r>
    </w:p>
    <w:p w:rsidR="00536A47" w:rsidRPr="00C03111" w:rsidRDefault="00536A47" w:rsidP="00536A47">
      <w:pPr>
        <w:ind w:firstLine="708"/>
        <w:jc w:val="both"/>
        <w:rPr>
          <w:sz w:val="28"/>
          <w:szCs w:val="28"/>
        </w:rPr>
      </w:pPr>
      <w:r w:rsidRPr="00C03111">
        <w:rPr>
          <w:sz w:val="28"/>
          <w:szCs w:val="28"/>
        </w:rPr>
        <w:t>В целях подготовки и проведения государственной (итоговой) аттестации выпускников ΙХ, ХΙ (ХΙΙ) классов сформированы базы данных выпускников, организаторов, пунктов проведения экзаменов. Определены ответственные лица за соблюдение информационной безопасности при организации и проведении государственной (итоговой) аттестации выпускников. Подготовлена и представлена в комитет образования и науки  Волгоградской области схема проведения государственной (итоговой) аттестации выпускников ΙХ, Х</w:t>
      </w:r>
      <w:proofErr w:type="gramStart"/>
      <w:r w:rsidRPr="00C03111">
        <w:rPr>
          <w:sz w:val="28"/>
          <w:szCs w:val="28"/>
          <w:lang w:val="en-US"/>
        </w:rPr>
        <w:t>I</w:t>
      </w:r>
      <w:proofErr w:type="gramEnd"/>
      <w:r w:rsidRPr="00C03111">
        <w:rPr>
          <w:sz w:val="28"/>
          <w:szCs w:val="28"/>
        </w:rPr>
        <w:t xml:space="preserve"> (Х11) классов, списочный состав муниципальных экзаменационной, предметной, конфликтной комиссий. Своевременно проведено информирование руководителей и заместителей руководителей образовательных учреждений с поступившими нормативными документами, регламентирующими проведение государственной (итоговой) аттестации выпускников. В рамках единого информационного дня в школах района были проведены беседы с выпускниками по подготовке к итоговой аттестации, индивидуальные консультации, показы видео-консультаций (в том числе с использованием ресурсов официального информационного портала ЕГЭ), встречи с психологами  на тему «ГИА без стресса», информационные семинары для классных руководителей, тематические консультации руководителей предметных секций по вопросам специфики ГИА-2017 для учителей-предметников, общешкольные родительские собрания и акция «День сдачи ЕГЭ родителями».</w:t>
      </w:r>
    </w:p>
    <w:p w:rsidR="00536A47" w:rsidRPr="00C03111" w:rsidRDefault="00536A47" w:rsidP="00536A47">
      <w:pPr>
        <w:ind w:firstLine="708"/>
        <w:jc w:val="both"/>
        <w:rPr>
          <w:sz w:val="28"/>
          <w:szCs w:val="28"/>
        </w:rPr>
      </w:pPr>
      <w:r w:rsidRPr="00C03111">
        <w:rPr>
          <w:sz w:val="28"/>
          <w:szCs w:val="28"/>
        </w:rPr>
        <w:t xml:space="preserve">Проведены репетиционные экзамены по математике и русскому языку на пункте проведения экзаменов. Организовано участие учителей предметников в </w:t>
      </w:r>
      <w:proofErr w:type="spellStart"/>
      <w:r w:rsidRPr="00C03111">
        <w:rPr>
          <w:sz w:val="28"/>
          <w:szCs w:val="28"/>
        </w:rPr>
        <w:t>вебинарах</w:t>
      </w:r>
      <w:proofErr w:type="spellEnd"/>
      <w:r w:rsidRPr="00C03111">
        <w:rPr>
          <w:sz w:val="28"/>
          <w:szCs w:val="28"/>
        </w:rPr>
        <w:t>, проводимых комитетом образования и науки Волгоградской области.</w:t>
      </w:r>
    </w:p>
    <w:p w:rsidR="00536A47" w:rsidRPr="00C03111" w:rsidRDefault="00536A47" w:rsidP="00536A47">
      <w:pPr>
        <w:ind w:firstLine="708"/>
        <w:jc w:val="both"/>
        <w:rPr>
          <w:sz w:val="28"/>
          <w:szCs w:val="28"/>
        </w:rPr>
      </w:pPr>
      <w:proofErr w:type="gramStart"/>
      <w:r w:rsidRPr="00C03111">
        <w:rPr>
          <w:sz w:val="28"/>
          <w:szCs w:val="28"/>
        </w:rPr>
        <w:t>В 2016-2017 учебном году в  15 муниципальных общеобразовательных учреждениях обучались 254 выпускника 9-х классов, из них 246 выпускников были допущены к прохождению государственной (итоговой) аттестации. 243 выпускника проходили государственную итоговую аттестацию в форме основного государственного экзамена  на пункте проведения экзаменов, организованном на базе МКОУ «Ленинская СОШ №1» по 4 учебным предметам: два по обязательным  (русский язык и математика)    и два</w:t>
      </w:r>
      <w:proofErr w:type="gramEnd"/>
      <w:r w:rsidRPr="00C03111">
        <w:rPr>
          <w:sz w:val="28"/>
          <w:szCs w:val="28"/>
        </w:rPr>
        <w:t xml:space="preserve"> по выбору выпускника. За ходом проведения экзаменов  наблюдали 3-е представителей родительских комитетов общеобразовательных учреждений, аккредитованных в </w:t>
      </w:r>
      <w:r w:rsidRPr="00C03111">
        <w:rPr>
          <w:sz w:val="28"/>
          <w:szCs w:val="28"/>
        </w:rPr>
        <w:lastRenderedPageBreak/>
        <w:t>качестве общественных наблюдателей. Замечания по процедуре проведения экзаменов не поступали.</w:t>
      </w:r>
    </w:p>
    <w:p w:rsidR="00536A47" w:rsidRPr="00C03111" w:rsidRDefault="00536A47" w:rsidP="00536A47">
      <w:pPr>
        <w:ind w:firstLine="708"/>
        <w:jc w:val="both"/>
        <w:rPr>
          <w:sz w:val="28"/>
          <w:szCs w:val="28"/>
        </w:rPr>
      </w:pPr>
      <w:proofErr w:type="gramStart"/>
      <w:r w:rsidRPr="00C03111">
        <w:rPr>
          <w:sz w:val="28"/>
          <w:szCs w:val="28"/>
        </w:rPr>
        <w:t>Документы государственного образца об уровне образования получили 237 выпускников, что составляет 97,50 процентов, в 2016 году доля получивших аттестат была 94,80 процентов от числа  допущенных к государственной (итоговой) аттестации, в том числе 17 выпускников получили аттестаты об основном общем образовании с отличием, в 2016 году аттестаты с отличием получили 9 девятиклассников.</w:t>
      </w:r>
      <w:proofErr w:type="gramEnd"/>
    </w:p>
    <w:p w:rsidR="00536A47" w:rsidRPr="00C03111" w:rsidRDefault="00536A47" w:rsidP="00536A47">
      <w:pPr>
        <w:ind w:firstLine="708"/>
        <w:jc w:val="both"/>
        <w:rPr>
          <w:sz w:val="28"/>
          <w:szCs w:val="28"/>
        </w:rPr>
      </w:pPr>
      <w:r w:rsidRPr="00C03111">
        <w:rPr>
          <w:sz w:val="28"/>
          <w:szCs w:val="28"/>
        </w:rPr>
        <w:t>На участие в едином государственном экзамене в региональной базе банных (РБД) было зарегистрировано 94 выпускника текущего года, 1 выпускник не прошедший ГИА и 7 выпускников прошлых лет. В 2017 году выпускники школ сдавали экзамены по 12 предметам учебного плана. На базе МКОУ «Ленинская СОШ №3» (ППЭ №30) и  расписанием были проведены экзамены по 4-м предметам: русский язык, математика (базовая), математика (профильная), обществознание.  Экзамены по другим предметам выпускники сдавали на ППЭ в г.г.  Волжский и Волгоград.</w:t>
      </w:r>
    </w:p>
    <w:p w:rsidR="00536A47" w:rsidRPr="00C03111" w:rsidRDefault="00536A47" w:rsidP="00536A47">
      <w:pPr>
        <w:ind w:firstLine="708"/>
        <w:jc w:val="both"/>
        <w:rPr>
          <w:snapToGrid w:val="0"/>
          <w:sz w:val="28"/>
          <w:szCs w:val="28"/>
        </w:rPr>
      </w:pPr>
      <w:r w:rsidRPr="00C03111">
        <w:rPr>
          <w:snapToGrid w:val="0"/>
          <w:sz w:val="28"/>
          <w:szCs w:val="28"/>
        </w:rPr>
        <w:t>Нарушений Порядка проведения единого государственного экзамена не выявлено. Апелляции о нарушении установленного Порядка проведения ГИА по учебным предметам не поступали.</w:t>
      </w:r>
    </w:p>
    <w:p w:rsidR="00536A47" w:rsidRPr="00C03111" w:rsidRDefault="00536A47" w:rsidP="00536A47">
      <w:pPr>
        <w:ind w:firstLine="708"/>
        <w:jc w:val="both"/>
        <w:rPr>
          <w:sz w:val="28"/>
          <w:szCs w:val="28"/>
        </w:rPr>
      </w:pPr>
      <w:r w:rsidRPr="00C03111">
        <w:rPr>
          <w:sz w:val="28"/>
          <w:szCs w:val="28"/>
        </w:rPr>
        <w:t>Аттестаты о среднем общем образовании получили 93  выпускника (99,00 процентов), в том числе 15 выпускников получили аттестаты с отличием и медаль «За особые успехи в учении».</w:t>
      </w:r>
    </w:p>
    <w:p w:rsidR="00536A47" w:rsidRPr="00C03111" w:rsidRDefault="00536A47" w:rsidP="00536A47">
      <w:pPr>
        <w:ind w:firstLine="708"/>
        <w:jc w:val="both"/>
        <w:rPr>
          <w:sz w:val="28"/>
          <w:szCs w:val="28"/>
        </w:rPr>
      </w:pPr>
      <w:r w:rsidRPr="00C03111">
        <w:rPr>
          <w:sz w:val="28"/>
          <w:szCs w:val="28"/>
        </w:rPr>
        <w:t xml:space="preserve">В отчетном периоде продолжалась работа, направленная на  развитие системы поддержки талантливых детей. </w:t>
      </w:r>
    </w:p>
    <w:p w:rsidR="00536A47" w:rsidRPr="00C03111" w:rsidRDefault="00536A47" w:rsidP="00536A47">
      <w:pPr>
        <w:ind w:firstLine="708"/>
        <w:jc w:val="both"/>
        <w:rPr>
          <w:sz w:val="28"/>
          <w:szCs w:val="28"/>
        </w:rPr>
      </w:pPr>
      <w:r w:rsidRPr="00C03111">
        <w:rPr>
          <w:sz w:val="28"/>
          <w:szCs w:val="28"/>
        </w:rPr>
        <w:t xml:space="preserve">В рамках ведомственной целевой программы «Развитие образования Ленинского муниципального района»  состоялась церемония награждения победителей и призеров муниципальных этапов Всероссийской олимпиады школьников и Всероссийского конкурса сочинений «Звездный Олимп - 2016». 173 лучших учеников и 68 педагогов общеобразовательных учреждений получили заслуженные награды и благодарственные письма </w:t>
      </w:r>
      <w:proofErr w:type="gramStart"/>
      <w:r w:rsidRPr="00C03111">
        <w:rPr>
          <w:sz w:val="28"/>
          <w:szCs w:val="28"/>
        </w:rPr>
        <w:t>Отдела образования администрации Ленинского муниципального района Волгоградской области</w:t>
      </w:r>
      <w:proofErr w:type="gramEnd"/>
      <w:r w:rsidRPr="00C03111">
        <w:rPr>
          <w:sz w:val="28"/>
          <w:szCs w:val="28"/>
        </w:rPr>
        <w:t>.</w:t>
      </w:r>
    </w:p>
    <w:p w:rsidR="00536A47" w:rsidRPr="00C03111" w:rsidRDefault="00536A47" w:rsidP="00536A47">
      <w:pPr>
        <w:ind w:firstLine="708"/>
        <w:jc w:val="both"/>
        <w:rPr>
          <w:sz w:val="28"/>
          <w:szCs w:val="28"/>
        </w:rPr>
      </w:pPr>
      <w:r w:rsidRPr="00C03111">
        <w:rPr>
          <w:sz w:val="28"/>
          <w:szCs w:val="28"/>
        </w:rPr>
        <w:t xml:space="preserve">Победители и призеры муниципального этапа были направлены для участия областном туре Всероссийской олимпиады школьников. </w:t>
      </w:r>
    </w:p>
    <w:p w:rsidR="00536A47" w:rsidRPr="00C03111" w:rsidRDefault="00536A47" w:rsidP="00536A47">
      <w:pPr>
        <w:ind w:firstLine="708"/>
        <w:jc w:val="both"/>
        <w:rPr>
          <w:sz w:val="28"/>
          <w:szCs w:val="28"/>
        </w:rPr>
      </w:pPr>
      <w:r w:rsidRPr="00C03111">
        <w:rPr>
          <w:sz w:val="28"/>
          <w:szCs w:val="28"/>
        </w:rPr>
        <w:t xml:space="preserve">Лауреатами ежегодной премии Президента РФ за особые заслуги в учебе, спорте, общественной жизни стали кадеты, воспитанники команды «Ветер», выпускник МКОУ «Ленинская СОШ №1» Горобченко Иван и ученица 9Б класса МКОУ «Ленинская СОШ №1» </w:t>
      </w:r>
      <w:proofErr w:type="spellStart"/>
      <w:r w:rsidRPr="00C03111">
        <w:rPr>
          <w:sz w:val="28"/>
          <w:szCs w:val="28"/>
        </w:rPr>
        <w:t>Гимальдинова</w:t>
      </w:r>
      <w:proofErr w:type="spellEnd"/>
      <w:r w:rsidRPr="00C03111">
        <w:rPr>
          <w:sz w:val="28"/>
          <w:szCs w:val="28"/>
        </w:rPr>
        <w:t xml:space="preserve"> </w:t>
      </w:r>
      <w:proofErr w:type="spellStart"/>
      <w:r w:rsidRPr="00C03111">
        <w:rPr>
          <w:sz w:val="28"/>
          <w:szCs w:val="28"/>
        </w:rPr>
        <w:t>Карина</w:t>
      </w:r>
      <w:proofErr w:type="spellEnd"/>
      <w:r w:rsidRPr="00C03111">
        <w:rPr>
          <w:sz w:val="28"/>
          <w:szCs w:val="28"/>
        </w:rPr>
        <w:t>.</w:t>
      </w:r>
    </w:p>
    <w:p w:rsidR="00536A47" w:rsidRPr="00C03111" w:rsidRDefault="00536A47" w:rsidP="00536A47">
      <w:pPr>
        <w:ind w:firstLine="708"/>
        <w:jc w:val="both"/>
        <w:rPr>
          <w:sz w:val="28"/>
          <w:szCs w:val="28"/>
        </w:rPr>
      </w:pPr>
      <w:r w:rsidRPr="00C03111">
        <w:rPr>
          <w:sz w:val="28"/>
          <w:szCs w:val="28"/>
        </w:rPr>
        <w:t>На базе МБОУ ДО «Ленинский ДЮЦ» прошел районный этап VI Всероссийского конкурса юных чтецов «Живая классика». Участниками стали победители и призеры школьного этапа конкурса.</w:t>
      </w:r>
      <w:r w:rsidRPr="00C03111">
        <w:rPr>
          <w:sz w:val="28"/>
          <w:szCs w:val="28"/>
        </w:rPr>
        <w:br/>
        <w:t xml:space="preserve">Конкурсанты декламировали отрывки из произведений отечественных и зарубежных авторов, которые не входят в школьную программу  по литературе. Во время выступления использовались музыкальное сопровождение, декорации, костюмы. По итогам конкурса определились 3 победителя, набравшие максимальное количество балов: Коненкова Ксения (МКОУ «Ленинская </w:t>
      </w:r>
      <w:proofErr w:type="spellStart"/>
      <w:r w:rsidRPr="00C03111">
        <w:rPr>
          <w:sz w:val="28"/>
          <w:szCs w:val="28"/>
        </w:rPr>
        <w:t>сош</w:t>
      </w:r>
      <w:proofErr w:type="spellEnd"/>
      <w:r w:rsidRPr="00C03111">
        <w:rPr>
          <w:sz w:val="28"/>
          <w:szCs w:val="28"/>
        </w:rPr>
        <w:t xml:space="preserve"> №2»), </w:t>
      </w:r>
      <w:proofErr w:type="spellStart"/>
      <w:r w:rsidRPr="00C03111">
        <w:rPr>
          <w:sz w:val="28"/>
          <w:szCs w:val="28"/>
        </w:rPr>
        <w:t>Макеечева</w:t>
      </w:r>
      <w:proofErr w:type="spellEnd"/>
      <w:r w:rsidRPr="00C03111">
        <w:rPr>
          <w:sz w:val="28"/>
          <w:szCs w:val="28"/>
        </w:rPr>
        <w:t xml:space="preserve"> Мария (МКОУ «Ленинская </w:t>
      </w:r>
      <w:proofErr w:type="spellStart"/>
      <w:r w:rsidRPr="00C03111">
        <w:rPr>
          <w:sz w:val="28"/>
          <w:szCs w:val="28"/>
        </w:rPr>
        <w:t>сош</w:t>
      </w:r>
      <w:proofErr w:type="spellEnd"/>
      <w:r w:rsidRPr="00C03111">
        <w:rPr>
          <w:sz w:val="28"/>
          <w:szCs w:val="28"/>
        </w:rPr>
        <w:t xml:space="preserve"> №2») и Сахнов Александр </w:t>
      </w:r>
      <w:r w:rsidRPr="00C03111">
        <w:rPr>
          <w:sz w:val="28"/>
          <w:szCs w:val="28"/>
        </w:rPr>
        <w:lastRenderedPageBreak/>
        <w:t>(МКОУ «</w:t>
      </w:r>
      <w:proofErr w:type="spellStart"/>
      <w:r w:rsidRPr="00C03111">
        <w:rPr>
          <w:sz w:val="28"/>
          <w:szCs w:val="28"/>
        </w:rPr>
        <w:t>Колобовскаясош</w:t>
      </w:r>
      <w:proofErr w:type="spellEnd"/>
      <w:r w:rsidRPr="00C03111">
        <w:rPr>
          <w:sz w:val="28"/>
          <w:szCs w:val="28"/>
        </w:rPr>
        <w:t xml:space="preserve">»). Победители муниципального этапа конкурса приняли участие в    региональном  этапе. </w:t>
      </w:r>
    </w:p>
    <w:p w:rsidR="00536A47" w:rsidRPr="00C03111" w:rsidRDefault="00536A47" w:rsidP="00536A47">
      <w:pPr>
        <w:ind w:firstLine="709"/>
        <w:jc w:val="both"/>
        <w:rPr>
          <w:sz w:val="28"/>
          <w:szCs w:val="28"/>
        </w:rPr>
      </w:pPr>
      <w:r w:rsidRPr="00C03111">
        <w:rPr>
          <w:sz w:val="28"/>
          <w:szCs w:val="28"/>
        </w:rPr>
        <w:t>В июне состоялся традиционный прием медалистов  Главой администрации Ленинского муниципального района. 15 медалистов, их родители, классные руководители и директора школ получили памятные подарки, почетные грамоты и благодарственные письма. Было организовано участие медалистов в областном празднике «Бал – медалист 2017» .</w:t>
      </w:r>
    </w:p>
    <w:p w:rsidR="00536A47" w:rsidRPr="00C03111" w:rsidRDefault="00536A47" w:rsidP="00536A47">
      <w:pPr>
        <w:ind w:firstLine="708"/>
        <w:jc w:val="both"/>
        <w:rPr>
          <w:sz w:val="28"/>
          <w:szCs w:val="28"/>
        </w:rPr>
      </w:pPr>
      <w:r w:rsidRPr="00C03111">
        <w:rPr>
          <w:sz w:val="28"/>
          <w:szCs w:val="28"/>
        </w:rPr>
        <w:t xml:space="preserve">В соответствии с положением о XXVIII  районной спартакиаде  обучающихся  проведены районные соревнования по программе «Президентские спортивные игры», по настольному теннису, по стрельбе из пневматической винтовки, зональные соревнования по волейболу среди юношей и девушек. В зональных соревнованиях приняли участие представители из 4-х муниципальных районов. Команда юношей Ленинского муниципального района заняла первое место. </w:t>
      </w:r>
      <w:proofErr w:type="gramStart"/>
      <w:r w:rsidRPr="00C03111">
        <w:rPr>
          <w:sz w:val="28"/>
          <w:szCs w:val="28"/>
        </w:rPr>
        <w:t>Сборные команды юношей приняла участие в зональных соревнования по мини-футболу, которые проходили в р.п.</w:t>
      </w:r>
      <w:proofErr w:type="gramEnd"/>
      <w:r w:rsidRPr="00C03111">
        <w:rPr>
          <w:sz w:val="28"/>
          <w:szCs w:val="28"/>
        </w:rPr>
        <w:t xml:space="preserve"> Средняя Ахтуба, и в финальных соревнованиях по волейболу, которые проходили в р.п.Светлый Яр.</w:t>
      </w:r>
    </w:p>
    <w:p w:rsidR="00536A47" w:rsidRPr="00C03111" w:rsidRDefault="00536A47" w:rsidP="00536A47">
      <w:pPr>
        <w:ind w:firstLine="708"/>
        <w:jc w:val="both"/>
        <w:rPr>
          <w:sz w:val="28"/>
          <w:szCs w:val="28"/>
        </w:rPr>
      </w:pPr>
      <w:r w:rsidRPr="00C03111">
        <w:rPr>
          <w:sz w:val="28"/>
          <w:szCs w:val="28"/>
        </w:rPr>
        <w:t xml:space="preserve">Команды района приняли участие в зональных и финальных соревнованиях по шахматам, настольному теннису, легкой атлетике и легкоатлетическому многоборью "Шиповка юных".  В финале соревнований по настольному теннису в г. Калач-на-Дону команда района стала абсолютным победителем. Первое место обучающиеся заняли и на зональных соревнованиях по программам "Президентские спортивные игры" и "Президентские состязания" в р.п. Средняя Ахтуба. </w:t>
      </w:r>
    </w:p>
    <w:p w:rsidR="00536A47" w:rsidRPr="00C03111" w:rsidRDefault="00536A47" w:rsidP="00536A47">
      <w:pPr>
        <w:ind w:firstLine="708"/>
        <w:jc w:val="both"/>
        <w:rPr>
          <w:sz w:val="28"/>
          <w:szCs w:val="28"/>
        </w:rPr>
      </w:pPr>
      <w:r w:rsidRPr="00C03111">
        <w:rPr>
          <w:sz w:val="28"/>
          <w:szCs w:val="28"/>
        </w:rPr>
        <w:t xml:space="preserve">Значительное внимание уделялось организации работы по профилактике правонарушений среди обучающихся. </w:t>
      </w:r>
    </w:p>
    <w:p w:rsidR="00536A47" w:rsidRPr="00C03111" w:rsidRDefault="00536A47" w:rsidP="00536A47">
      <w:pPr>
        <w:ind w:firstLine="708"/>
        <w:jc w:val="both"/>
        <w:rPr>
          <w:sz w:val="28"/>
          <w:szCs w:val="28"/>
        </w:rPr>
      </w:pPr>
      <w:r w:rsidRPr="00C03111">
        <w:rPr>
          <w:sz w:val="28"/>
          <w:szCs w:val="28"/>
        </w:rPr>
        <w:t>Отдел образования координировал работу  общеобразовательных организаций по профилактике наркомании и вредных зависимостей. В общеобразовательных организациях было проведено более 130 мероприятий антинаркотической направленности, в которых приняли участие  2094 обучающихся, 143 педагога и 723 законных представителя.  Проведено  более 15 общешкольные родительские собрания,  в которых принимают участие сотрудники ОМВД, медицинские работники, специалисты ГКУСО «</w:t>
      </w:r>
      <w:proofErr w:type="gramStart"/>
      <w:r w:rsidRPr="00C03111">
        <w:rPr>
          <w:sz w:val="28"/>
          <w:szCs w:val="28"/>
        </w:rPr>
        <w:t>Ленинский</w:t>
      </w:r>
      <w:proofErr w:type="gramEnd"/>
      <w:r w:rsidRPr="00C03111">
        <w:rPr>
          <w:sz w:val="28"/>
          <w:szCs w:val="28"/>
        </w:rPr>
        <w:t xml:space="preserve"> КЦСОН».</w:t>
      </w:r>
    </w:p>
    <w:p w:rsidR="00536A47" w:rsidRPr="00C03111" w:rsidRDefault="00536A47" w:rsidP="00536A47">
      <w:pPr>
        <w:ind w:firstLine="708"/>
        <w:jc w:val="both"/>
        <w:rPr>
          <w:sz w:val="28"/>
          <w:szCs w:val="28"/>
        </w:rPr>
      </w:pPr>
      <w:r w:rsidRPr="00C03111">
        <w:rPr>
          <w:sz w:val="28"/>
          <w:szCs w:val="28"/>
        </w:rPr>
        <w:t xml:space="preserve">В марте 2017 года  в рамках проведения первого этапа Всероссийской антинаркотической акции «Сообщи, где торгуют смертью!», направленного на активизацию участия общественности в противодействии распространению наркомании и </w:t>
      </w:r>
      <w:proofErr w:type="spellStart"/>
      <w:r w:rsidRPr="00C03111">
        <w:rPr>
          <w:sz w:val="28"/>
          <w:szCs w:val="28"/>
        </w:rPr>
        <w:t>наркопреступности</w:t>
      </w:r>
      <w:proofErr w:type="spellEnd"/>
      <w:r w:rsidRPr="00C03111">
        <w:rPr>
          <w:sz w:val="28"/>
          <w:szCs w:val="28"/>
        </w:rPr>
        <w:t xml:space="preserve"> на территории Ленинского муниципального района Волгоградской области, в общеобразовательных организациях были проведены классные часы для учащихся 1-11 классов. На данных мероприятиях были организованы просмотры видеороликов, выступления педагогов на тему: «Наркомания-шаг в бездну». В общеобразовательных организациях района были изготовлены и распространены буклеты антинаркотической направленности с указанием номеров телефонов «горячих линий». </w:t>
      </w:r>
      <w:r w:rsidRPr="00C03111">
        <w:rPr>
          <w:sz w:val="28"/>
          <w:szCs w:val="28"/>
        </w:rPr>
        <w:tab/>
      </w:r>
    </w:p>
    <w:p w:rsidR="00536A47" w:rsidRPr="00C03111" w:rsidRDefault="00536A47" w:rsidP="00536A47">
      <w:pPr>
        <w:ind w:firstLine="708"/>
        <w:jc w:val="both"/>
        <w:rPr>
          <w:sz w:val="28"/>
          <w:szCs w:val="28"/>
        </w:rPr>
      </w:pPr>
      <w:r w:rsidRPr="00C03111">
        <w:rPr>
          <w:sz w:val="28"/>
          <w:szCs w:val="28"/>
        </w:rPr>
        <w:t>Проведены школьный и районный этапы  конкурса творческих работ «</w:t>
      </w:r>
      <w:proofErr w:type="spellStart"/>
      <w:r w:rsidRPr="00C03111">
        <w:rPr>
          <w:sz w:val="28"/>
          <w:szCs w:val="28"/>
        </w:rPr>
        <w:t>Наркостоп</w:t>
      </w:r>
      <w:proofErr w:type="spellEnd"/>
      <w:r w:rsidRPr="00C03111">
        <w:rPr>
          <w:sz w:val="28"/>
          <w:szCs w:val="28"/>
        </w:rPr>
        <w:t>», в котором приняли участие все общеобразовательные  организации.</w:t>
      </w:r>
    </w:p>
    <w:p w:rsidR="00536A47" w:rsidRPr="00C03111" w:rsidRDefault="00536A47" w:rsidP="00536A47">
      <w:pPr>
        <w:ind w:firstLine="708"/>
        <w:jc w:val="both"/>
        <w:rPr>
          <w:sz w:val="28"/>
          <w:szCs w:val="28"/>
        </w:rPr>
      </w:pPr>
      <w:r w:rsidRPr="00C03111">
        <w:rPr>
          <w:sz w:val="28"/>
          <w:szCs w:val="28"/>
        </w:rPr>
        <w:lastRenderedPageBreak/>
        <w:t>В целях совершенствования деятельности по предупреждению семейного неблагополучия, выявлению родителей, отрицательно влияющих на детей, жестоко обращающих с ними, снижения негативного влияния на образ жизни несовершеннолетних со стороны взрослых лиц, оздоровления обстановки в семьях с участием Отдела образования проведены муниципальные рейды «Шанс», «Неблагополучная семья.</w:t>
      </w:r>
    </w:p>
    <w:p w:rsidR="00536A47" w:rsidRPr="00C03111" w:rsidRDefault="00536A47" w:rsidP="00536A47">
      <w:pPr>
        <w:ind w:firstLine="708"/>
        <w:jc w:val="both"/>
        <w:rPr>
          <w:sz w:val="28"/>
          <w:szCs w:val="28"/>
        </w:rPr>
      </w:pPr>
      <w:r w:rsidRPr="00C03111">
        <w:rPr>
          <w:sz w:val="28"/>
          <w:szCs w:val="28"/>
        </w:rPr>
        <w:t>Важным направлением деятельности Отдела образования в 2017 году являлась координация деятельности по организации и проведению оздоровительной работы с обучающимися.</w:t>
      </w:r>
    </w:p>
    <w:p w:rsidR="00536A47" w:rsidRPr="00C03111" w:rsidRDefault="00536A47" w:rsidP="00536A47">
      <w:pPr>
        <w:ind w:firstLine="708"/>
        <w:jc w:val="both"/>
        <w:rPr>
          <w:sz w:val="28"/>
          <w:szCs w:val="28"/>
        </w:rPr>
      </w:pPr>
      <w:r w:rsidRPr="00C03111">
        <w:rPr>
          <w:sz w:val="28"/>
          <w:szCs w:val="28"/>
        </w:rPr>
        <w:t>В период весенних каникул на базе 9-ти общеобразовательных учреждений были организованы оздоровительные лагеря</w:t>
      </w:r>
      <w:proofErr w:type="gramStart"/>
      <w:r w:rsidRPr="00C03111">
        <w:rPr>
          <w:sz w:val="28"/>
          <w:szCs w:val="28"/>
        </w:rPr>
        <w:t>.</w:t>
      </w:r>
      <w:proofErr w:type="gramEnd"/>
      <w:r w:rsidRPr="00C03111">
        <w:rPr>
          <w:sz w:val="28"/>
          <w:szCs w:val="28"/>
        </w:rPr>
        <w:t xml:space="preserve"> </w:t>
      </w:r>
      <w:proofErr w:type="gramStart"/>
      <w:r w:rsidRPr="00C03111">
        <w:rPr>
          <w:sz w:val="28"/>
          <w:szCs w:val="28"/>
        </w:rPr>
        <w:t>в</w:t>
      </w:r>
      <w:proofErr w:type="gramEnd"/>
      <w:r w:rsidRPr="00C03111">
        <w:rPr>
          <w:sz w:val="28"/>
          <w:szCs w:val="28"/>
        </w:rPr>
        <w:t xml:space="preserve"> которых отдыхали 422 обучающихся.</w:t>
      </w:r>
    </w:p>
    <w:p w:rsidR="00536A47" w:rsidRPr="00C03111" w:rsidRDefault="00536A47" w:rsidP="00536A47">
      <w:pPr>
        <w:ind w:firstLine="708"/>
        <w:jc w:val="both"/>
        <w:rPr>
          <w:sz w:val="28"/>
          <w:szCs w:val="28"/>
        </w:rPr>
      </w:pPr>
      <w:r w:rsidRPr="00C03111">
        <w:rPr>
          <w:sz w:val="28"/>
          <w:szCs w:val="28"/>
        </w:rPr>
        <w:t xml:space="preserve">В рамках подготовки к летней оздоровительной кампании проведена проверка предварительной готовности образовательных учреждений к открытию лагерей в период летних каникул. В состав межведомственной комиссии по обследованию учреждений вошли представители Отдела образования, ОНД по Ленинскому району ОНД ГУ МЧС России по Волгоградской области, Территориального отдела управления </w:t>
      </w:r>
      <w:proofErr w:type="spellStart"/>
      <w:r w:rsidRPr="00C03111">
        <w:rPr>
          <w:sz w:val="28"/>
          <w:szCs w:val="28"/>
        </w:rPr>
        <w:t>Роспотребнадзора</w:t>
      </w:r>
      <w:proofErr w:type="spellEnd"/>
      <w:r w:rsidRPr="00C03111">
        <w:rPr>
          <w:sz w:val="28"/>
          <w:szCs w:val="28"/>
        </w:rPr>
        <w:t xml:space="preserve">. В рамках работы комиссии были проверены 14 образовательных учреждений. Все объекты получили разрешение на открытие лагеря от </w:t>
      </w:r>
      <w:proofErr w:type="spellStart"/>
      <w:r w:rsidRPr="00C03111">
        <w:rPr>
          <w:sz w:val="28"/>
          <w:szCs w:val="28"/>
        </w:rPr>
        <w:t>Роспотребнадзора</w:t>
      </w:r>
      <w:proofErr w:type="spellEnd"/>
      <w:r w:rsidRPr="00C03111">
        <w:rPr>
          <w:sz w:val="28"/>
          <w:szCs w:val="28"/>
        </w:rPr>
        <w:t>. В первую смену были открыты оздоровительные и профильные лагеря с дневным пребыванием школьников на базе 14 образовательных учреждений. Всего в июне оздоровлено 988 детей, в т.ч. более 471 детей находящихся в трудной жизненной ситуации.  В период летнего отдыха и оздоровления детей проведены мероприятия по страхованию детей от нечастных случаев. На оздоровительную кампанию по состоянию на 01.07.2015  израсходовано 746,8 тыс. рублей из областного и 32,7 тысяч рублей из муниципального бюджетов.</w:t>
      </w:r>
    </w:p>
    <w:p w:rsidR="00536A47" w:rsidRPr="00C03111" w:rsidRDefault="00536A47" w:rsidP="00536A47">
      <w:pPr>
        <w:ind w:firstLine="708"/>
        <w:jc w:val="both"/>
        <w:rPr>
          <w:sz w:val="28"/>
          <w:szCs w:val="28"/>
        </w:rPr>
      </w:pPr>
      <w:r w:rsidRPr="00C03111">
        <w:rPr>
          <w:sz w:val="28"/>
          <w:szCs w:val="28"/>
        </w:rPr>
        <w:t xml:space="preserve">В соответствии с нормами и правилами </w:t>
      </w:r>
      <w:proofErr w:type="spellStart"/>
      <w:r w:rsidRPr="00C03111">
        <w:rPr>
          <w:sz w:val="28"/>
          <w:szCs w:val="28"/>
        </w:rPr>
        <w:t>САНПиН</w:t>
      </w:r>
      <w:proofErr w:type="spellEnd"/>
      <w:r w:rsidRPr="00C03111">
        <w:rPr>
          <w:sz w:val="28"/>
          <w:szCs w:val="28"/>
        </w:rPr>
        <w:t xml:space="preserve"> в первом полугодии 2017 года в 14 общеобразовательных учреждениях было организовано горячее питание школьников 1-11 классов. Горячее питание получали 1372 обучающихся 1-4 классов и  1171 обучающихся  5-11 классов, что составило 89% от общего числа обучающихся. Двухразовым горячим питанием охвачено 663 школьника. Информация о состоянии горячего питания ежемесячно готовится и предоставляется в комитет образования и науки Волгоградской области.</w:t>
      </w:r>
    </w:p>
    <w:p w:rsidR="00536A47" w:rsidRPr="00C03111" w:rsidRDefault="00536A47" w:rsidP="00536A47">
      <w:pPr>
        <w:ind w:firstLine="708"/>
        <w:jc w:val="both"/>
        <w:rPr>
          <w:sz w:val="28"/>
          <w:szCs w:val="28"/>
        </w:rPr>
      </w:pPr>
      <w:r w:rsidRPr="00C03111">
        <w:rPr>
          <w:sz w:val="28"/>
          <w:szCs w:val="28"/>
        </w:rPr>
        <w:t>В соответствии со статьей 95 Федерального закона №273 «Об образовании» была проведена независимая оценка качества образования. На вопросы независимых экспертов и представителей общественности относительно условий, созданных в дошкольных образовательных учреждениях – степени комфортности и безопасности, материально-технического оснащения – ответили  566 родителей. На основе результатов независимой оценки качества  сформирован  муниципальный рейтинг образовательных организаций. Это поможет родителям и детям в выборе оптимальных условий развития и обучения.</w:t>
      </w:r>
    </w:p>
    <w:p w:rsidR="00536A47" w:rsidRPr="00C03111" w:rsidRDefault="00536A47" w:rsidP="00536A47">
      <w:pPr>
        <w:ind w:firstLine="708"/>
        <w:jc w:val="both"/>
        <w:rPr>
          <w:sz w:val="28"/>
          <w:szCs w:val="28"/>
        </w:rPr>
      </w:pPr>
      <w:r w:rsidRPr="00C03111">
        <w:rPr>
          <w:sz w:val="28"/>
          <w:szCs w:val="28"/>
        </w:rPr>
        <w:t xml:space="preserve">В первом полугодии 2017 году за муниципальной услугой «Прием заявлений, постановка на учет и зачисление детей в образовательные учреждения, реализующие основную общеобразовательную программу </w:t>
      </w:r>
      <w:r w:rsidRPr="00C03111">
        <w:rPr>
          <w:sz w:val="28"/>
          <w:szCs w:val="28"/>
        </w:rPr>
        <w:lastRenderedPageBreak/>
        <w:t>дошкольного образования (детские сады)» обратились</w:t>
      </w:r>
      <w:r w:rsidRPr="00C03111">
        <w:t> </w:t>
      </w:r>
      <w:r w:rsidRPr="00C03111">
        <w:rPr>
          <w:sz w:val="28"/>
          <w:szCs w:val="28"/>
        </w:rPr>
        <w:t>186</w:t>
      </w:r>
      <w:r w:rsidRPr="00C03111">
        <w:t> </w:t>
      </w:r>
      <w:r w:rsidRPr="00C03111">
        <w:rPr>
          <w:sz w:val="28"/>
          <w:szCs w:val="28"/>
        </w:rPr>
        <w:t>человек, принято заявлений на постановку в очередь</w:t>
      </w:r>
      <w:r w:rsidRPr="00C03111">
        <w:t> </w:t>
      </w:r>
      <w:r w:rsidRPr="00C03111">
        <w:rPr>
          <w:sz w:val="28"/>
          <w:szCs w:val="28"/>
        </w:rPr>
        <w:t xml:space="preserve">186. Муниципальные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были предоставлены  407 заявителям. Муниципальная услуга «Предоставление информации о текущей успеваемости учащегося в муниципальном образовательном учреждении, ведение дневника и журнала успеваемости» предоставляется заявителям в электронном виде через портал </w:t>
      </w:r>
      <w:proofErr w:type="spellStart"/>
      <w:r w:rsidRPr="00C03111">
        <w:rPr>
          <w:sz w:val="28"/>
          <w:szCs w:val="28"/>
        </w:rPr>
        <w:t>госуслуг</w:t>
      </w:r>
      <w:proofErr w:type="spellEnd"/>
      <w:r w:rsidRPr="00C03111">
        <w:rPr>
          <w:sz w:val="28"/>
          <w:szCs w:val="28"/>
        </w:rPr>
        <w:t xml:space="preserve"> или пароль и логин ЕСИА в системе «Сетевой город. Образование». В отчетном периоде услуга была предоставлена  21521 заявителям.</w:t>
      </w:r>
    </w:p>
    <w:p w:rsidR="00536A47" w:rsidRPr="00C03111" w:rsidRDefault="00536A47" w:rsidP="00536A47">
      <w:pPr>
        <w:ind w:firstLine="708"/>
        <w:jc w:val="both"/>
        <w:rPr>
          <w:sz w:val="28"/>
          <w:szCs w:val="28"/>
        </w:rPr>
      </w:pPr>
      <w:r w:rsidRPr="00C03111">
        <w:rPr>
          <w:sz w:val="28"/>
          <w:szCs w:val="28"/>
        </w:rPr>
        <w:t xml:space="preserve"> В соответствии с планом работы Отдела образования проведено 5 совещания с руководителями образовательных учреждений. Проведены проверки МКОУ «Ленинская СОШ №1», МКОУ «Ленинская СОШ №2», МКОУ «Ленинская СОШ №3», МКОУ «</w:t>
      </w:r>
      <w:proofErr w:type="spellStart"/>
      <w:r w:rsidRPr="00C03111">
        <w:rPr>
          <w:sz w:val="28"/>
          <w:szCs w:val="28"/>
        </w:rPr>
        <w:t>Царевская</w:t>
      </w:r>
      <w:proofErr w:type="spellEnd"/>
      <w:r w:rsidRPr="00C03111">
        <w:rPr>
          <w:sz w:val="28"/>
          <w:szCs w:val="28"/>
        </w:rPr>
        <w:t xml:space="preserve"> СОШ», МКОУ «</w:t>
      </w:r>
      <w:proofErr w:type="spellStart"/>
      <w:r w:rsidRPr="00C03111">
        <w:rPr>
          <w:sz w:val="28"/>
          <w:szCs w:val="28"/>
        </w:rPr>
        <w:t>Колобовская</w:t>
      </w:r>
      <w:proofErr w:type="spellEnd"/>
      <w:r w:rsidRPr="00C03111">
        <w:rPr>
          <w:sz w:val="28"/>
          <w:szCs w:val="28"/>
        </w:rPr>
        <w:t xml:space="preserve"> СОШ», МКОУ «</w:t>
      </w:r>
      <w:proofErr w:type="spellStart"/>
      <w:r w:rsidRPr="00C03111">
        <w:rPr>
          <w:sz w:val="28"/>
          <w:szCs w:val="28"/>
        </w:rPr>
        <w:t>Маякоктябрьская</w:t>
      </w:r>
      <w:proofErr w:type="spellEnd"/>
      <w:r w:rsidRPr="00C03111">
        <w:rPr>
          <w:sz w:val="28"/>
          <w:szCs w:val="28"/>
        </w:rPr>
        <w:t xml:space="preserve"> СОШ», МКОУ «</w:t>
      </w:r>
      <w:proofErr w:type="spellStart"/>
      <w:r w:rsidRPr="00C03111">
        <w:rPr>
          <w:sz w:val="28"/>
          <w:szCs w:val="28"/>
        </w:rPr>
        <w:t>Ильичевская</w:t>
      </w:r>
      <w:proofErr w:type="spellEnd"/>
      <w:r w:rsidRPr="00C03111">
        <w:rPr>
          <w:sz w:val="28"/>
          <w:szCs w:val="28"/>
        </w:rPr>
        <w:t xml:space="preserve"> СОШ», МКОУ «</w:t>
      </w:r>
      <w:proofErr w:type="spellStart"/>
      <w:r w:rsidRPr="00C03111">
        <w:rPr>
          <w:sz w:val="28"/>
          <w:szCs w:val="28"/>
        </w:rPr>
        <w:t>Степновская</w:t>
      </w:r>
      <w:proofErr w:type="spellEnd"/>
      <w:r w:rsidRPr="00C03111">
        <w:rPr>
          <w:sz w:val="28"/>
          <w:szCs w:val="28"/>
        </w:rPr>
        <w:t xml:space="preserve"> СОШ», МКОУ «</w:t>
      </w:r>
      <w:proofErr w:type="spellStart"/>
      <w:r w:rsidRPr="00C03111">
        <w:rPr>
          <w:sz w:val="28"/>
          <w:szCs w:val="28"/>
        </w:rPr>
        <w:t>Маляевская</w:t>
      </w:r>
      <w:proofErr w:type="spellEnd"/>
      <w:r w:rsidRPr="00C03111">
        <w:rPr>
          <w:sz w:val="28"/>
          <w:szCs w:val="28"/>
        </w:rPr>
        <w:t xml:space="preserve"> ООШ»» по вопросу «Организация подготовки к проведению государственной итоговой аттестации обучающихся, освоивших основные образовательные программы основного общего и среднего общего образования, в 2017 году и завершение 2016-2017 учебного года». В 14 образовательных учреждениях проведены проверки по теме: «Организация оздоровления, отдыха, питания детей в соответствии с требованиями действующего законодательства». </w:t>
      </w:r>
    </w:p>
    <w:p w:rsidR="00536A47" w:rsidRPr="00C03111" w:rsidRDefault="00536A47" w:rsidP="00536A47">
      <w:pPr>
        <w:ind w:firstLine="708"/>
        <w:jc w:val="both"/>
        <w:rPr>
          <w:sz w:val="28"/>
          <w:szCs w:val="28"/>
        </w:rPr>
      </w:pPr>
      <w:r w:rsidRPr="00C03111">
        <w:rPr>
          <w:sz w:val="28"/>
          <w:szCs w:val="28"/>
        </w:rPr>
        <w:t>Проведено 8проверок по фактам, изложенным в обращениях граждан.</w:t>
      </w:r>
    </w:p>
    <w:p w:rsidR="00A730B8" w:rsidRPr="00C03111" w:rsidRDefault="00A730B8" w:rsidP="008618C2">
      <w:pPr>
        <w:ind w:firstLine="709"/>
        <w:jc w:val="both"/>
        <w:rPr>
          <w:sz w:val="28"/>
          <w:szCs w:val="28"/>
        </w:rPr>
      </w:pPr>
    </w:p>
    <w:p w:rsidR="00A730B8" w:rsidRPr="00C03111" w:rsidRDefault="00A730B8" w:rsidP="0009190D">
      <w:pPr>
        <w:ind w:firstLine="426"/>
        <w:rPr>
          <w:b/>
          <w:bCs/>
          <w:sz w:val="28"/>
          <w:szCs w:val="28"/>
        </w:rPr>
      </w:pPr>
      <w:r w:rsidRPr="00C03111">
        <w:rPr>
          <w:b/>
          <w:bCs/>
          <w:sz w:val="28"/>
          <w:szCs w:val="28"/>
        </w:rPr>
        <w:t>Здравоохранение</w:t>
      </w:r>
    </w:p>
    <w:p w:rsidR="009276E9" w:rsidRPr="00C03111" w:rsidRDefault="009276E9" w:rsidP="00A730B8">
      <w:pPr>
        <w:ind w:firstLine="426"/>
        <w:jc w:val="center"/>
        <w:rPr>
          <w:b/>
          <w:bCs/>
          <w:sz w:val="28"/>
          <w:szCs w:val="28"/>
        </w:rPr>
      </w:pPr>
    </w:p>
    <w:p w:rsidR="00536A47" w:rsidRPr="00C03111" w:rsidRDefault="00536A47" w:rsidP="00536A47">
      <w:pPr>
        <w:shd w:val="clear" w:color="auto" w:fill="FFFFFF"/>
        <w:ind w:firstLine="708"/>
        <w:jc w:val="both"/>
        <w:rPr>
          <w:sz w:val="28"/>
          <w:szCs w:val="28"/>
        </w:rPr>
      </w:pPr>
      <w:r w:rsidRPr="00C03111">
        <w:rPr>
          <w:color w:val="000000"/>
          <w:sz w:val="28"/>
          <w:szCs w:val="28"/>
        </w:rPr>
        <w:t xml:space="preserve">Основными демографическими показателями района является </w:t>
      </w:r>
      <w:r w:rsidRPr="00C03111">
        <w:rPr>
          <w:sz w:val="28"/>
          <w:szCs w:val="28"/>
        </w:rPr>
        <w:t>показатель рождаемости и смертности.  По данным ГБУЗ «</w:t>
      </w:r>
      <w:proofErr w:type="gramStart"/>
      <w:r w:rsidRPr="00C03111">
        <w:rPr>
          <w:sz w:val="28"/>
          <w:szCs w:val="28"/>
        </w:rPr>
        <w:t>Ленинская</w:t>
      </w:r>
      <w:proofErr w:type="gramEnd"/>
      <w:r w:rsidRPr="00C03111">
        <w:rPr>
          <w:sz w:val="28"/>
          <w:szCs w:val="28"/>
        </w:rPr>
        <w:t xml:space="preserve"> ЦРБ» за    полугодие 2017 года  в  районе родилось  119 человек, за аналогичный период 2016года  родилось -148 человек,  умерло  за  полугодие 2017 года  216 человек, в том числе 50 человека  трудоспособного возраста, за 2016 года умерло 194 человека, в том числе  54 человека трудоспособного возраста. Остается отрицательным показатель естественного прироста населения – 97 человек, в прошлом году аналогичного периода естественный прирост составлял - 46 человек.  Общая детская смертность в анализируемом периоде составило 0 человека, за 2016 - 0 человек</w:t>
      </w:r>
    </w:p>
    <w:p w:rsidR="00536A47" w:rsidRPr="00C03111" w:rsidRDefault="00536A47" w:rsidP="00536A47">
      <w:pPr>
        <w:jc w:val="both"/>
        <w:rPr>
          <w:sz w:val="28"/>
          <w:szCs w:val="28"/>
        </w:rPr>
      </w:pPr>
      <w:r w:rsidRPr="00C03111">
        <w:tab/>
      </w:r>
      <w:r w:rsidRPr="00C03111">
        <w:rPr>
          <w:sz w:val="28"/>
          <w:szCs w:val="28"/>
        </w:rPr>
        <w:t>По заболеваемости среди взрослого населения по Ленинскому району за полугодие 2017 года на первом месте - болезни органов дыхания - 27,80 процентов, 30,10 процентов, на втором месте болезни  системы кровообращения –25,80 процентов; на третьем    месте  болезни  костно-мышечной системы 12,20 процентов.</w:t>
      </w:r>
    </w:p>
    <w:p w:rsidR="00536A47" w:rsidRPr="00C03111" w:rsidRDefault="00536A47" w:rsidP="00536A47">
      <w:pPr>
        <w:jc w:val="both"/>
        <w:rPr>
          <w:sz w:val="28"/>
          <w:szCs w:val="28"/>
        </w:rPr>
      </w:pPr>
      <w:r w:rsidRPr="00C03111">
        <w:rPr>
          <w:sz w:val="28"/>
          <w:szCs w:val="28"/>
        </w:rPr>
        <w:tab/>
        <w:t>За полугодие  2017г  отрасль  здравоохранения   профинансирована  за счет  субвенции из областного  бюджета на 7995,827 тыс</w:t>
      </w:r>
      <w:proofErr w:type="gramStart"/>
      <w:r w:rsidRPr="00C03111">
        <w:rPr>
          <w:sz w:val="28"/>
          <w:szCs w:val="28"/>
        </w:rPr>
        <w:t>.р</w:t>
      </w:r>
      <w:proofErr w:type="gramEnd"/>
      <w:r w:rsidRPr="00C03111">
        <w:rPr>
          <w:sz w:val="28"/>
          <w:szCs w:val="28"/>
        </w:rPr>
        <w:t xml:space="preserve">ублей, что составляет 66,50 </w:t>
      </w:r>
      <w:r w:rsidRPr="00C03111">
        <w:rPr>
          <w:sz w:val="28"/>
          <w:szCs w:val="28"/>
        </w:rPr>
        <w:lastRenderedPageBreak/>
        <w:t>процентов от выделенных лимитов. По удельному весу в объеме финансирования на долю бюджета приходится 10,90 процентов.</w:t>
      </w:r>
    </w:p>
    <w:p w:rsidR="00536A47" w:rsidRPr="00C03111" w:rsidRDefault="00536A47" w:rsidP="00536A47">
      <w:pPr>
        <w:jc w:val="both"/>
        <w:rPr>
          <w:sz w:val="28"/>
          <w:szCs w:val="28"/>
        </w:rPr>
      </w:pPr>
      <w:r w:rsidRPr="00C03111">
        <w:tab/>
      </w:r>
      <w:r w:rsidRPr="00C03111">
        <w:rPr>
          <w:sz w:val="28"/>
          <w:szCs w:val="28"/>
        </w:rPr>
        <w:t>По ОМС сумма по предъявленным счетам за соответствующий период составила 58520,041  тыс. рублей или 52,30 процентов от утвержденных ассигнований на полугодие 2017 года. По удельному весу в объеме финансирования на долю ОМС приходится 80,10 процентов.</w:t>
      </w:r>
    </w:p>
    <w:p w:rsidR="00536A47" w:rsidRPr="00C03111" w:rsidRDefault="00536A47" w:rsidP="00536A47">
      <w:pPr>
        <w:jc w:val="both"/>
        <w:rPr>
          <w:sz w:val="28"/>
          <w:szCs w:val="28"/>
        </w:rPr>
      </w:pPr>
      <w:r w:rsidRPr="00C03111">
        <w:tab/>
      </w:r>
      <w:r w:rsidRPr="00C03111">
        <w:rPr>
          <w:sz w:val="28"/>
          <w:szCs w:val="28"/>
        </w:rPr>
        <w:t>По платным медицинским услугам поступление денежных средств   за   полугодие  2017 года составило 6572,153 тыс. рублей. За аналогичный период прошлого года больше на 36,80 процентов. По удельному весу в объеме финансирования за счет предпринимательской и иных видов деятельности доля составила 8,99 процентов.</w:t>
      </w:r>
    </w:p>
    <w:p w:rsidR="00536A47" w:rsidRPr="00C03111" w:rsidRDefault="00536A47" w:rsidP="00536A47">
      <w:pPr>
        <w:jc w:val="both"/>
        <w:rPr>
          <w:sz w:val="28"/>
          <w:szCs w:val="28"/>
        </w:rPr>
      </w:pPr>
      <w:r w:rsidRPr="00C03111">
        <w:rPr>
          <w:sz w:val="28"/>
          <w:szCs w:val="28"/>
        </w:rPr>
        <w:tab/>
        <w:t xml:space="preserve"> По итогам деятельности коек сестринского ухода  в стационарных условиях план выполнен на 91,10 процентов за полугодие 2017 года 1276 </w:t>
      </w:r>
      <w:proofErr w:type="spellStart"/>
      <w:proofErr w:type="gramStart"/>
      <w:r w:rsidRPr="00C03111">
        <w:rPr>
          <w:sz w:val="28"/>
          <w:szCs w:val="28"/>
        </w:rPr>
        <w:t>койко</w:t>
      </w:r>
      <w:proofErr w:type="spellEnd"/>
      <w:r w:rsidRPr="00C03111">
        <w:rPr>
          <w:sz w:val="28"/>
          <w:szCs w:val="28"/>
        </w:rPr>
        <w:t>/дня</w:t>
      </w:r>
      <w:proofErr w:type="gramEnd"/>
      <w:r w:rsidRPr="00C03111">
        <w:rPr>
          <w:sz w:val="28"/>
          <w:szCs w:val="28"/>
        </w:rPr>
        <w:t xml:space="preserve">. </w:t>
      </w:r>
    </w:p>
    <w:p w:rsidR="00536A47" w:rsidRPr="00C03111" w:rsidRDefault="00536A47" w:rsidP="00536A47">
      <w:pPr>
        <w:jc w:val="both"/>
        <w:rPr>
          <w:sz w:val="22"/>
          <w:szCs w:val="22"/>
        </w:rPr>
      </w:pPr>
      <w:r w:rsidRPr="00C03111">
        <w:rPr>
          <w:sz w:val="28"/>
          <w:szCs w:val="28"/>
        </w:rPr>
        <w:tab/>
        <w:t xml:space="preserve">  По ОМС объем стационарной медицинской помощи выполнен на 101,00 процентов  при плане 1145 </w:t>
      </w:r>
      <w:r w:rsidRPr="00C03111">
        <w:rPr>
          <w:sz w:val="22"/>
          <w:szCs w:val="22"/>
        </w:rPr>
        <w:t>(КСГ)</w:t>
      </w:r>
      <w:r w:rsidRPr="00C03111">
        <w:rPr>
          <w:sz w:val="28"/>
          <w:szCs w:val="28"/>
        </w:rPr>
        <w:t xml:space="preserve">  на  1 полугодие 2017 года, фактически выполнено 1157 </w:t>
      </w:r>
      <w:r w:rsidRPr="00C03111">
        <w:rPr>
          <w:sz w:val="22"/>
          <w:szCs w:val="22"/>
        </w:rPr>
        <w:t>(КСГ).</w:t>
      </w:r>
    </w:p>
    <w:p w:rsidR="00536A47" w:rsidRPr="00C03111" w:rsidRDefault="00536A47" w:rsidP="00536A47">
      <w:pPr>
        <w:jc w:val="both"/>
        <w:rPr>
          <w:sz w:val="28"/>
          <w:szCs w:val="28"/>
        </w:rPr>
      </w:pPr>
      <w:r w:rsidRPr="00C03111">
        <w:rPr>
          <w:sz w:val="28"/>
          <w:szCs w:val="28"/>
        </w:rPr>
        <w:tab/>
      </w:r>
      <w:proofErr w:type="spellStart"/>
      <w:r w:rsidRPr="00C03111">
        <w:rPr>
          <w:sz w:val="28"/>
          <w:szCs w:val="28"/>
        </w:rPr>
        <w:t>Стационарозамещающая</w:t>
      </w:r>
      <w:proofErr w:type="spellEnd"/>
      <w:r w:rsidRPr="00C03111">
        <w:rPr>
          <w:sz w:val="28"/>
          <w:szCs w:val="28"/>
        </w:rPr>
        <w:t xml:space="preserve"> форма оказания медицинской помощи больным района  при плане на полугодие 2017 года  1105 (</w:t>
      </w:r>
      <w:proofErr w:type="spellStart"/>
      <w:r w:rsidRPr="00C03111">
        <w:rPr>
          <w:sz w:val="28"/>
          <w:szCs w:val="28"/>
        </w:rPr>
        <w:t>случ</w:t>
      </w:r>
      <w:proofErr w:type="gramStart"/>
      <w:r w:rsidRPr="00C03111">
        <w:rPr>
          <w:sz w:val="28"/>
          <w:szCs w:val="28"/>
        </w:rPr>
        <w:t>.г</w:t>
      </w:r>
      <w:proofErr w:type="gramEnd"/>
      <w:r w:rsidRPr="00C03111">
        <w:rPr>
          <w:sz w:val="28"/>
          <w:szCs w:val="28"/>
        </w:rPr>
        <w:t>оспитализации</w:t>
      </w:r>
      <w:proofErr w:type="spellEnd"/>
      <w:r w:rsidRPr="00C03111">
        <w:rPr>
          <w:sz w:val="22"/>
          <w:szCs w:val="22"/>
        </w:rPr>
        <w:t>)</w:t>
      </w:r>
      <w:r w:rsidRPr="00C03111">
        <w:rPr>
          <w:sz w:val="28"/>
          <w:szCs w:val="28"/>
        </w:rPr>
        <w:t xml:space="preserve">  выполнено 1170 (сл.госпитализации), что составляет 105,90 процентов.</w:t>
      </w:r>
    </w:p>
    <w:p w:rsidR="00536A47" w:rsidRPr="00C03111" w:rsidRDefault="00536A47" w:rsidP="00536A47">
      <w:pPr>
        <w:ind w:firstLine="708"/>
        <w:jc w:val="both"/>
        <w:rPr>
          <w:sz w:val="28"/>
          <w:szCs w:val="28"/>
        </w:rPr>
      </w:pPr>
      <w:r w:rsidRPr="00C03111">
        <w:rPr>
          <w:sz w:val="28"/>
          <w:szCs w:val="28"/>
        </w:rPr>
        <w:t xml:space="preserve"> В разрезе профилей все отделения выполнили план на 100,00 процентов.    </w:t>
      </w:r>
    </w:p>
    <w:p w:rsidR="00536A47" w:rsidRPr="00C03111" w:rsidRDefault="00536A47" w:rsidP="00536A47">
      <w:pPr>
        <w:jc w:val="both"/>
        <w:rPr>
          <w:color w:val="000000"/>
          <w:sz w:val="28"/>
          <w:szCs w:val="28"/>
        </w:rPr>
      </w:pPr>
      <w:proofErr w:type="gramStart"/>
      <w:r w:rsidRPr="00C03111">
        <w:rPr>
          <w:color w:val="000000"/>
          <w:sz w:val="28"/>
          <w:szCs w:val="28"/>
        </w:rPr>
        <w:t xml:space="preserve">Амбулаторно-поликлиническая помощь в части бюджетного финансирования выполнена за полугодие 2017 года на 95,40 процентов (план  профилактических посещений 3294, фактически 3144 посещений или 116,60 процентов, план обращений по поводу заболевания 1362  фактически выполнено 1362 обращений или 100,00 процентов.   </w:t>
      </w:r>
      <w:proofErr w:type="gramEnd"/>
    </w:p>
    <w:p w:rsidR="00536A47" w:rsidRPr="00C03111" w:rsidRDefault="00536A47" w:rsidP="00536A47">
      <w:pPr>
        <w:jc w:val="both"/>
        <w:rPr>
          <w:sz w:val="28"/>
          <w:szCs w:val="28"/>
        </w:rPr>
      </w:pPr>
      <w:r w:rsidRPr="00C03111">
        <w:rPr>
          <w:color w:val="000000"/>
          <w:sz w:val="28"/>
          <w:szCs w:val="28"/>
        </w:rPr>
        <w:tab/>
        <w:t>О</w:t>
      </w:r>
      <w:r w:rsidRPr="00C03111">
        <w:rPr>
          <w:sz w:val="28"/>
          <w:szCs w:val="28"/>
        </w:rPr>
        <w:t>бъем амбулаторно-поликлинической помощи с учетом ФАП (17) в рамках   финансирования по ОМС выполнено: по неотложной медицинской помощи на 82,60 процентов. План  на полугодие 2017 года 6635 посещений в  неотложной форме,  фактическое посещение 2777.  По обращениям в связи заболеванием план на полугодие (25360) выполнен на 41,60 процентов - 10553. План по профилактическим посещения, профилактическим, периодическим осмотрам (22965) за полугодие 2017 года выполнен на 95,30 процентов 21896.</w:t>
      </w:r>
    </w:p>
    <w:p w:rsidR="00536A47" w:rsidRPr="00C03111" w:rsidRDefault="00536A47" w:rsidP="00536A47">
      <w:pPr>
        <w:jc w:val="both"/>
        <w:rPr>
          <w:color w:val="000000"/>
          <w:sz w:val="28"/>
          <w:szCs w:val="28"/>
        </w:rPr>
      </w:pPr>
      <w:r w:rsidRPr="00C03111">
        <w:rPr>
          <w:sz w:val="28"/>
          <w:szCs w:val="28"/>
        </w:rPr>
        <w:tab/>
      </w:r>
      <w:r w:rsidR="00E67117" w:rsidRPr="00C03111">
        <w:rPr>
          <w:sz w:val="28"/>
          <w:szCs w:val="28"/>
        </w:rPr>
        <w:t>С</w:t>
      </w:r>
      <w:r w:rsidRPr="00C03111">
        <w:rPr>
          <w:sz w:val="28"/>
          <w:szCs w:val="28"/>
        </w:rPr>
        <w:t>редняя стоимость одного законченного случая круглосуточного стационара составляет 14810,42</w:t>
      </w:r>
      <w:r w:rsidRPr="00C03111">
        <w:rPr>
          <w:color w:val="000000"/>
          <w:sz w:val="28"/>
          <w:szCs w:val="28"/>
        </w:rPr>
        <w:t xml:space="preserve"> рублей. </w:t>
      </w:r>
      <w:r w:rsidRPr="00C03111">
        <w:rPr>
          <w:sz w:val="28"/>
          <w:szCs w:val="28"/>
        </w:rPr>
        <w:t xml:space="preserve">Средняя стоимость единицы объема оказанной амбулаторной медицинской помощи </w:t>
      </w:r>
      <w:r w:rsidRPr="00C03111">
        <w:rPr>
          <w:color w:val="000000"/>
          <w:sz w:val="28"/>
          <w:szCs w:val="28"/>
        </w:rPr>
        <w:t>составила 586,61рублей.</w:t>
      </w:r>
    </w:p>
    <w:p w:rsidR="00536A47" w:rsidRPr="00C03111" w:rsidRDefault="00536A47" w:rsidP="00536A47">
      <w:pPr>
        <w:jc w:val="both"/>
        <w:rPr>
          <w:color w:val="000000"/>
          <w:sz w:val="28"/>
          <w:szCs w:val="28"/>
        </w:rPr>
      </w:pPr>
      <w:r w:rsidRPr="00C03111">
        <w:rPr>
          <w:color w:val="000000"/>
          <w:sz w:val="28"/>
          <w:szCs w:val="28"/>
        </w:rPr>
        <w:t xml:space="preserve">        Продолжается реализации национального проекта «Здоровье».  Выполняется иммунизация населения в рамках национального календаря прививок. План на полугодие 2017 года составляет 16185 человек проведено вакцинаций за полугодие 2017 года  1508 человек, в том числе:  полиомиелит- 132 человек,  туляремия - 95 человек, гепатит</w:t>
      </w:r>
      <w:proofErr w:type="gramStart"/>
      <w:r w:rsidRPr="00C03111">
        <w:rPr>
          <w:color w:val="000000"/>
          <w:sz w:val="28"/>
          <w:szCs w:val="28"/>
        </w:rPr>
        <w:t xml:space="preserve"> В</w:t>
      </w:r>
      <w:proofErr w:type="gramEnd"/>
      <w:r w:rsidRPr="00C03111">
        <w:rPr>
          <w:color w:val="000000"/>
          <w:sz w:val="28"/>
          <w:szCs w:val="28"/>
        </w:rPr>
        <w:t xml:space="preserve">- 131 человек,  краснуха - 130 человек, дифтерия-132, коклюш-132,  столбняк -197 человек,  </w:t>
      </w:r>
      <w:r w:rsidRPr="00C03111">
        <w:rPr>
          <w:sz w:val="28"/>
          <w:szCs w:val="28"/>
        </w:rPr>
        <w:t>корь</w:t>
      </w:r>
      <w:r w:rsidRPr="00C03111">
        <w:rPr>
          <w:color w:val="000000"/>
          <w:sz w:val="28"/>
          <w:szCs w:val="28"/>
        </w:rPr>
        <w:t xml:space="preserve">и паротит – 298 человек, туберкулез – 107 человека, вакцина против гемофильной инфекции 20 человек, вакцина против пневмококковой инфекции 131человек, вакцина против бешенства 3 человека. Профинансировано из федерального бюджета на сумму 1715,08 тыс. рублей. </w:t>
      </w:r>
    </w:p>
    <w:p w:rsidR="00536A47" w:rsidRPr="00C03111" w:rsidRDefault="00536A47" w:rsidP="00536A47">
      <w:pPr>
        <w:jc w:val="both"/>
        <w:rPr>
          <w:sz w:val="28"/>
          <w:szCs w:val="28"/>
        </w:rPr>
      </w:pPr>
      <w:r w:rsidRPr="00C03111">
        <w:rPr>
          <w:color w:val="000000"/>
          <w:sz w:val="28"/>
          <w:szCs w:val="28"/>
        </w:rPr>
        <w:lastRenderedPageBreak/>
        <w:tab/>
        <w:t>По состоянию за полугодие 2017 года в Ленинском муниципальном районе обследованы 6 новорожденных на наследственные заболевания. Выявленных заболеваний нет.</w:t>
      </w:r>
    </w:p>
    <w:p w:rsidR="00536A47" w:rsidRPr="00C03111" w:rsidRDefault="00536A47" w:rsidP="00536A47">
      <w:pPr>
        <w:jc w:val="both"/>
        <w:rPr>
          <w:sz w:val="28"/>
          <w:szCs w:val="28"/>
        </w:rPr>
      </w:pPr>
      <w:r w:rsidRPr="00C03111">
        <w:rPr>
          <w:color w:val="000000"/>
          <w:sz w:val="28"/>
          <w:szCs w:val="28"/>
        </w:rPr>
        <w:tab/>
        <w:t>Большая работа проводится по оказанию медицинской помощи женщинам во время беременности и родов. К оплате представлено 333 сертификатов. Всего за полугодие  2017 года  по данному направлению оплачено 426,0 тыс</w:t>
      </w:r>
      <w:proofErr w:type="gramStart"/>
      <w:r w:rsidRPr="00C03111">
        <w:rPr>
          <w:color w:val="000000"/>
          <w:sz w:val="28"/>
          <w:szCs w:val="28"/>
        </w:rPr>
        <w:t>.р</w:t>
      </w:r>
      <w:proofErr w:type="gramEnd"/>
      <w:r w:rsidRPr="00C03111">
        <w:rPr>
          <w:color w:val="000000"/>
          <w:sz w:val="28"/>
          <w:szCs w:val="28"/>
        </w:rPr>
        <w:t>ублей, в том числе по женской консультации оплачено счетов на сумму 333,0 тыс. рублей, по стационару  оплачено 24,0 тыс. рублей, оплачено за диспансеризацию детей до 1 года в сумме 69,0 тыс.рублей.</w:t>
      </w:r>
    </w:p>
    <w:p w:rsidR="00536A47" w:rsidRPr="00C03111" w:rsidRDefault="00536A47" w:rsidP="00536A47">
      <w:pPr>
        <w:jc w:val="both"/>
        <w:rPr>
          <w:sz w:val="28"/>
          <w:szCs w:val="28"/>
        </w:rPr>
      </w:pPr>
      <w:r w:rsidRPr="00C03111">
        <w:rPr>
          <w:color w:val="000000"/>
          <w:sz w:val="28"/>
          <w:szCs w:val="28"/>
        </w:rPr>
        <w:tab/>
        <w:t>Выполняется обеспечение населения высокотехнологичной медицинской помощью. Направлено в федеральные учреждения – 11человек. 5 человек получил медицинскую помощь. В областные медицинские учреждения направлено 2 человек получили медицинскую помощь 2 человека.</w:t>
      </w:r>
    </w:p>
    <w:p w:rsidR="00536A47" w:rsidRPr="00C03111" w:rsidRDefault="00536A47" w:rsidP="00536A47">
      <w:pPr>
        <w:jc w:val="both"/>
        <w:rPr>
          <w:sz w:val="28"/>
          <w:szCs w:val="28"/>
        </w:rPr>
      </w:pPr>
      <w:r w:rsidRPr="00C03111">
        <w:rPr>
          <w:sz w:val="28"/>
          <w:szCs w:val="28"/>
        </w:rPr>
        <w:t>Проводится обследование населения в целях выявления больных туберкулезом. За данный период выявленных больных нет.</w:t>
      </w:r>
    </w:p>
    <w:p w:rsidR="00FB69B8" w:rsidRPr="00C03111" w:rsidRDefault="00FB69B8" w:rsidP="006942D8">
      <w:pPr>
        <w:shd w:val="clear" w:color="auto" w:fill="FFFFFF"/>
        <w:spacing w:line="317" w:lineRule="exact"/>
        <w:ind w:left="19" w:right="10" w:firstLine="720"/>
        <w:jc w:val="both"/>
        <w:rPr>
          <w:b/>
          <w:bCs/>
          <w:sz w:val="28"/>
          <w:szCs w:val="28"/>
        </w:rPr>
      </w:pPr>
    </w:p>
    <w:p w:rsidR="00174154" w:rsidRPr="00C03111" w:rsidRDefault="00174154" w:rsidP="006942D8">
      <w:pPr>
        <w:shd w:val="clear" w:color="auto" w:fill="FFFFFF"/>
        <w:spacing w:line="317" w:lineRule="exact"/>
        <w:ind w:left="19" w:right="10" w:firstLine="720"/>
        <w:jc w:val="both"/>
        <w:rPr>
          <w:b/>
          <w:bCs/>
          <w:sz w:val="28"/>
          <w:szCs w:val="28"/>
        </w:rPr>
      </w:pPr>
      <w:r w:rsidRPr="00C03111">
        <w:rPr>
          <w:b/>
          <w:bCs/>
          <w:sz w:val="28"/>
          <w:szCs w:val="28"/>
        </w:rPr>
        <w:t>Культура</w:t>
      </w:r>
    </w:p>
    <w:p w:rsidR="00174154" w:rsidRPr="00C03111" w:rsidRDefault="00174154" w:rsidP="00174154">
      <w:pPr>
        <w:jc w:val="center"/>
        <w:rPr>
          <w:b/>
          <w:bCs/>
          <w:sz w:val="28"/>
          <w:szCs w:val="28"/>
        </w:rPr>
      </w:pPr>
    </w:p>
    <w:p w:rsidR="00E67117" w:rsidRPr="00C03111" w:rsidRDefault="00E67117" w:rsidP="00E67117">
      <w:pPr>
        <w:jc w:val="both"/>
        <w:rPr>
          <w:sz w:val="28"/>
          <w:szCs w:val="28"/>
        </w:rPr>
      </w:pPr>
      <w:r w:rsidRPr="00C03111">
        <w:rPr>
          <w:sz w:val="28"/>
          <w:szCs w:val="28"/>
        </w:rPr>
        <w:t xml:space="preserve">         Основным ресурсом создания условий для оказания услуг в области культуры и гарантией их предоставления является деятельность учреждений  культуры. В Ленинском муниципальном районе сохранена существующая сеть учреждений культуры: 13 муниципальных центров культуры и досуга (в том числе 12 по селу), 4 филиала центров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 </w:t>
      </w:r>
    </w:p>
    <w:p w:rsidR="00E67117" w:rsidRPr="00C03111" w:rsidRDefault="00E67117" w:rsidP="00E67117">
      <w:pPr>
        <w:ind w:firstLine="720"/>
        <w:jc w:val="both"/>
        <w:rPr>
          <w:sz w:val="28"/>
          <w:szCs w:val="28"/>
        </w:rPr>
      </w:pPr>
      <w:r w:rsidRPr="00C03111">
        <w:rPr>
          <w:sz w:val="28"/>
          <w:szCs w:val="28"/>
        </w:rPr>
        <w:t xml:space="preserve">Во всех учреждениях культуры Ленинского муниципального района прошли праздничные концерты, посвященные Рождеству Христову, Дню Победы в Сталинградской битве, Дню защитника Отечества, Международному женскому Дню, Дню работника культуры, Дню Победы в ВОВ, Дню защиты детей, Дню России. </w:t>
      </w:r>
    </w:p>
    <w:p w:rsidR="00E67117" w:rsidRPr="00C03111" w:rsidRDefault="00E67117" w:rsidP="00E67117">
      <w:pPr>
        <w:shd w:val="clear" w:color="auto" w:fill="FFFFFF"/>
        <w:jc w:val="both"/>
        <w:rPr>
          <w:sz w:val="28"/>
          <w:szCs w:val="28"/>
        </w:rPr>
      </w:pPr>
      <w:r w:rsidRPr="00C03111">
        <w:rPr>
          <w:sz w:val="28"/>
          <w:szCs w:val="28"/>
        </w:rPr>
        <w:tab/>
        <w:t>Большое внимание привлекли к себе мероприятия героико-патриотической направленности:</w:t>
      </w:r>
    </w:p>
    <w:p w:rsidR="00E67117" w:rsidRPr="00C03111" w:rsidRDefault="00E67117" w:rsidP="00E67117">
      <w:pPr>
        <w:shd w:val="clear" w:color="auto" w:fill="FFFFFF"/>
        <w:jc w:val="both"/>
        <w:rPr>
          <w:sz w:val="28"/>
          <w:szCs w:val="28"/>
        </w:rPr>
      </w:pPr>
      <w:r w:rsidRPr="00C03111">
        <w:rPr>
          <w:sz w:val="28"/>
          <w:szCs w:val="28"/>
        </w:rPr>
        <w:t>- митинг, посвященный 74-й годовщине победы в Сталинградской битве, прошел возле Братской могилы на городском кладбище 2 февраля 2017 года. После митинга состоялся праздничный концерт «Город мой- город славы военной»». Для ветеранов и участников Сталинградской битвы, вдов и детей Сталинграда прозвучали патриотические песни в исполнении хора ветеранов, детских и взрослых коллективов, солистов ДК «Октябрь», показаны тематические танцевальные постановки.</w:t>
      </w:r>
    </w:p>
    <w:p w:rsidR="00E67117" w:rsidRPr="00C03111" w:rsidRDefault="00E67117" w:rsidP="00E67117">
      <w:pPr>
        <w:shd w:val="clear" w:color="auto" w:fill="FFFFFF"/>
        <w:jc w:val="both"/>
        <w:rPr>
          <w:sz w:val="28"/>
          <w:szCs w:val="28"/>
        </w:rPr>
      </w:pPr>
      <w:r w:rsidRPr="00C03111">
        <w:rPr>
          <w:sz w:val="28"/>
          <w:szCs w:val="28"/>
        </w:rPr>
        <w:t>- во всех сельских поселений района прошли митинги и концерты, посвященные Победе в Великой Отечественной войне.</w:t>
      </w:r>
    </w:p>
    <w:p w:rsidR="00E67117" w:rsidRPr="00C03111" w:rsidRDefault="00E67117" w:rsidP="00E67117">
      <w:pPr>
        <w:shd w:val="clear" w:color="auto" w:fill="FFFFFF"/>
        <w:jc w:val="both"/>
        <w:rPr>
          <w:sz w:val="28"/>
          <w:szCs w:val="28"/>
        </w:rPr>
      </w:pPr>
      <w:r w:rsidRPr="00C03111">
        <w:rPr>
          <w:sz w:val="28"/>
          <w:szCs w:val="28"/>
        </w:rPr>
        <w:tab/>
        <w:t xml:space="preserve">Большое внимание в нашем районе уделяется мероприятиям самодеятельного народного творчества. Учреждения культуры Ленинского района проводят такие мероприятия,  направленные на организацию семейного досуга, укрепления статуса семьи в обществе, сохранение и возрождение лучших </w:t>
      </w:r>
      <w:r w:rsidRPr="00C03111">
        <w:rPr>
          <w:sz w:val="28"/>
          <w:szCs w:val="28"/>
        </w:rPr>
        <w:lastRenderedPageBreak/>
        <w:t xml:space="preserve">семейных традиций. Используются самые различные формы организации семейного досуга, как: Новый год, Рождество Христово, 23 февраля, 8-е Марта, Масленица, Пасха. Популярны развлекательно-образовательные формы досуга: конкурсы, викторины, игры. </w:t>
      </w:r>
    </w:p>
    <w:p w:rsidR="00E67117" w:rsidRPr="00C03111" w:rsidRDefault="00E67117" w:rsidP="00E67117">
      <w:pPr>
        <w:shd w:val="clear" w:color="auto" w:fill="FFFFFF"/>
        <w:jc w:val="both"/>
        <w:rPr>
          <w:sz w:val="28"/>
          <w:szCs w:val="28"/>
        </w:rPr>
      </w:pPr>
      <w:r w:rsidRPr="00C03111">
        <w:rPr>
          <w:sz w:val="28"/>
          <w:szCs w:val="28"/>
        </w:rPr>
        <w:tab/>
        <w:t xml:space="preserve">В первом полугодии 2017 года прошел районный </w:t>
      </w:r>
      <w:proofErr w:type="spellStart"/>
      <w:r w:rsidRPr="00C03111">
        <w:rPr>
          <w:sz w:val="28"/>
          <w:szCs w:val="28"/>
        </w:rPr>
        <w:t>межпоселенческий</w:t>
      </w:r>
      <w:proofErr w:type="spellEnd"/>
      <w:r w:rsidRPr="00C03111">
        <w:rPr>
          <w:sz w:val="28"/>
          <w:szCs w:val="28"/>
        </w:rPr>
        <w:t xml:space="preserve"> межнациональный фестиваль «Возьмемся за руки, друзья!». Свою национальную культуры показали такие народы, проживающие на территории Ленинского муниципального района, как татары, русские, казахи, украинцы, чуваши и т.д.</w:t>
      </w:r>
    </w:p>
    <w:p w:rsidR="00E67117" w:rsidRPr="00C03111" w:rsidRDefault="00E67117" w:rsidP="00E67117">
      <w:pPr>
        <w:ind w:firstLine="708"/>
        <w:jc w:val="both"/>
        <w:rPr>
          <w:sz w:val="28"/>
          <w:szCs w:val="28"/>
        </w:rPr>
      </w:pPr>
      <w:r w:rsidRPr="00C03111">
        <w:rPr>
          <w:sz w:val="28"/>
          <w:szCs w:val="28"/>
        </w:rPr>
        <w:t>Всего учреждениями культуры в 1полугодии 2017 года было проведено 1004 мероприятий, в том числе 926 в селе. Количество посещений составило 60785 человек, из них в селе 37227 человек. В целом, уровень проводимых мероприятий достаточно высок. По опросам посетителей мероприятий удовлетворенность населения Ленинского муниципального района равен 91,00 процентам.</w:t>
      </w:r>
    </w:p>
    <w:p w:rsidR="00E67117" w:rsidRPr="00C03111" w:rsidRDefault="00E67117" w:rsidP="00E67117">
      <w:pPr>
        <w:shd w:val="clear" w:color="auto" w:fill="FFFFFF"/>
        <w:jc w:val="both"/>
        <w:rPr>
          <w:sz w:val="28"/>
          <w:szCs w:val="28"/>
        </w:rPr>
      </w:pPr>
      <w:r w:rsidRPr="00C03111">
        <w:rPr>
          <w:sz w:val="28"/>
          <w:szCs w:val="28"/>
        </w:rPr>
        <w:tab/>
        <w:t>По итогам 1 полугодия 2017 года в Ленинском муниципальном районе численность работников учреждений культурно-досугового типа составляет 109 человек, в том числе 87 человек в сельской местности. Из них 59 человек специалисты культурно-досуговой деятельности, из них 46 в селе. Качественный состав  составляет 36,00 процентов.</w:t>
      </w:r>
    </w:p>
    <w:p w:rsidR="00E67117" w:rsidRPr="00C03111" w:rsidRDefault="00E67117" w:rsidP="00E67117">
      <w:pPr>
        <w:jc w:val="both"/>
        <w:rPr>
          <w:sz w:val="28"/>
          <w:szCs w:val="28"/>
        </w:rPr>
      </w:pPr>
      <w:r w:rsidRPr="00C03111">
        <w:rPr>
          <w:sz w:val="28"/>
          <w:szCs w:val="28"/>
        </w:rPr>
        <w:tab/>
        <w:t xml:space="preserve">В Ленинском муниципальном районе разработана и утверждена ведомственная целевая программа «Сохранение и развитие культуры Ленинского муниципального района Волгоградской области» на 2017-2019 годы.  </w:t>
      </w:r>
      <w:proofErr w:type="gramStart"/>
      <w:r w:rsidRPr="00C03111">
        <w:rPr>
          <w:sz w:val="28"/>
          <w:szCs w:val="28"/>
        </w:rPr>
        <w:t>Контроль  за</w:t>
      </w:r>
      <w:proofErr w:type="gramEnd"/>
      <w:r w:rsidRPr="00C03111">
        <w:rPr>
          <w:sz w:val="28"/>
          <w:szCs w:val="28"/>
        </w:rPr>
        <w:t xml:space="preserve">  ходом  реализации Программы  ведется отделом по социальной политике администрации Ленинского муниципального района. </w:t>
      </w:r>
      <w:r w:rsidRPr="00C03111">
        <w:rPr>
          <w:sz w:val="28"/>
          <w:szCs w:val="28"/>
        </w:rPr>
        <w:tab/>
        <w:t>Финансирование  Программы осуществляется за счет средств бюджета Ленинского муниципального района и бюджета городского поселения г</w:t>
      </w:r>
      <w:proofErr w:type="gramStart"/>
      <w:r w:rsidRPr="00C03111">
        <w:rPr>
          <w:sz w:val="28"/>
          <w:szCs w:val="28"/>
        </w:rPr>
        <w:t>.Л</w:t>
      </w:r>
      <w:proofErr w:type="gramEnd"/>
      <w:r w:rsidRPr="00C03111">
        <w:rPr>
          <w:sz w:val="28"/>
          <w:szCs w:val="28"/>
        </w:rPr>
        <w:t>енинск.</w:t>
      </w:r>
    </w:p>
    <w:p w:rsidR="00E67117" w:rsidRPr="00C03111" w:rsidRDefault="00E67117" w:rsidP="00E67117">
      <w:pPr>
        <w:jc w:val="both"/>
        <w:rPr>
          <w:sz w:val="28"/>
          <w:szCs w:val="28"/>
        </w:rPr>
      </w:pPr>
      <w:r w:rsidRPr="00C03111">
        <w:rPr>
          <w:sz w:val="28"/>
          <w:szCs w:val="28"/>
        </w:rPr>
        <w:tab/>
        <w:t>В 1 полугодии  2017 года на реализацию  ведомственной целевой программы расход  денежных средств в отчетном периоде составил 2060,53 тыс. рублей; -  на организацию и проведение мероприятий патриотической направленности -  22,74 тысячи рублей, в том числе:</w:t>
      </w:r>
    </w:p>
    <w:p w:rsidR="00E67117" w:rsidRPr="00C03111" w:rsidRDefault="00E67117" w:rsidP="00E67117">
      <w:pPr>
        <w:jc w:val="both"/>
        <w:rPr>
          <w:sz w:val="28"/>
          <w:szCs w:val="28"/>
        </w:rPr>
      </w:pPr>
      <w:r w:rsidRPr="00C03111">
        <w:rPr>
          <w:sz w:val="28"/>
          <w:szCs w:val="28"/>
        </w:rPr>
        <w:tab/>
        <w:t>-на мероприятие, посвященное празднованию 74-й годовщине разгрома советскими войсками немецко-фашистских войск в Сталинградской битве. Ветеранам Великой Отечественной Войны были вручены подарочные наборы. Израсходовано 15,24 тысяч рублей;</w:t>
      </w:r>
    </w:p>
    <w:p w:rsidR="00E67117" w:rsidRPr="00C03111" w:rsidRDefault="00E67117" w:rsidP="00E67117">
      <w:pPr>
        <w:jc w:val="both"/>
        <w:rPr>
          <w:sz w:val="28"/>
          <w:szCs w:val="28"/>
        </w:rPr>
      </w:pPr>
      <w:r w:rsidRPr="00C03111">
        <w:rPr>
          <w:sz w:val="28"/>
          <w:szCs w:val="28"/>
        </w:rPr>
        <w:tab/>
        <w:t xml:space="preserve">-на мероприятие, посвященное празднованию Дня Победы в  Великой Отечественной войне. Ветеранам ВОВ были приобретены подарочные наборы на сумму 7,50 тысяч рублей; </w:t>
      </w:r>
    </w:p>
    <w:p w:rsidR="00E67117" w:rsidRPr="00C03111" w:rsidRDefault="00E67117" w:rsidP="00E67117">
      <w:pPr>
        <w:jc w:val="both"/>
        <w:rPr>
          <w:sz w:val="28"/>
          <w:szCs w:val="28"/>
        </w:rPr>
      </w:pPr>
      <w:r w:rsidRPr="00C03111">
        <w:rPr>
          <w:sz w:val="28"/>
          <w:szCs w:val="28"/>
        </w:rPr>
        <w:t xml:space="preserve"> –на организацию и проведение профессионального праздника  Дня  работника культуры в 1 полугодии 2017 года израсходовано 10,30 тысяч рублей;</w:t>
      </w:r>
    </w:p>
    <w:p w:rsidR="00E67117" w:rsidRPr="00C03111" w:rsidRDefault="00E67117" w:rsidP="00E67117">
      <w:pPr>
        <w:ind w:firstLine="708"/>
        <w:jc w:val="both"/>
        <w:rPr>
          <w:sz w:val="28"/>
          <w:szCs w:val="28"/>
        </w:rPr>
      </w:pPr>
      <w:r w:rsidRPr="00C03111">
        <w:rPr>
          <w:sz w:val="28"/>
          <w:szCs w:val="28"/>
        </w:rPr>
        <w:t>В Ленинском муниципальном районе проводится поздравление на дому и через районную газету «Знамя» юбиляров, которым в этом году исполнилось 90 и 95 лет, с вручением подарков, письменных поздравлений от Президента Российской Федерации, главы администрации Ленинского муниципального района. Израсходовано за отчетный период- 14,50 тыс. рублей.</w:t>
      </w:r>
    </w:p>
    <w:p w:rsidR="003931F3" w:rsidRPr="00C03111" w:rsidRDefault="003931F3" w:rsidP="003931F3">
      <w:pPr>
        <w:shd w:val="clear" w:color="auto" w:fill="FFFFFF"/>
        <w:jc w:val="both"/>
        <w:rPr>
          <w:sz w:val="28"/>
          <w:szCs w:val="28"/>
        </w:rPr>
      </w:pPr>
    </w:p>
    <w:p w:rsidR="0005628E" w:rsidRPr="00C03111" w:rsidRDefault="0005628E" w:rsidP="0005628E">
      <w:pPr>
        <w:ind w:firstLine="426"/>
        <w:jc w:val="center"/>
        <w:rPr>
          <w:b/>
          <w:bCs/>
          <w:sz w:val="28"/>
          <w:szCs w:val="28"/>
        </w:rPr>
      </w:pPr>
      <w:r w:rsidRPr="00C03111">
        <w:rPr>
          <w:b/>
          <w:bCs/>
          <w:sz w:val="28"/>
          <w:szCs w:val="28"/>
        </w:rPr>
        <w:lastRenderedPageBreak/>
        <w:t>Физическая культура и спорт</w:t>
      </w:r>
    </w:p>
    <w:p w:rsidR="00E67117" w:rsidRPr="00C03111" w:rsidRDefault="00E67117" w:rsidP="00E67117">
      <w:pPr>
        <w:suppressAutoHyphens/>
        <w:jc w:val="both"/>
        <w:rPr>
          <w:sz w:val="28"/>
          <w:szCs w:val="28"/>
        </w:rPr>
      </w:pPr>
      <w:r w:rsidRPr="00C03111">
        <w:rPr>
          <w:sz w:val="28"/>
          <w:szCs w:val="28"/>
        </w:rPr>
        <w:t xml:space="preserve">На территории Ленинского муниципального района функционируют три учреждения, которые осуществляют спортивную и физкультурно-массовую работу. Это - МКУДО «Ленинская ДЮСШ» (г. Ленинск, ул. </w:t>
      </w:r>
      <w:proofErr w:type="spellStart"/>
      <w:r w:rsidRPr="00C03111">
        <w:rPr>
          <w:sz w:val="28"/>
          <w:szCs w:val="28"/>
        </w:rPr>
        <w:t>Ястребова</w:t>
      </w:r>
      <w:proofErr w:type="spellEnd"/>
      <w:r w:rsidRPr="00C03111">
        <w:rPr>
          <w:sz w:val="28"/>
          <w:szCs w:val="28"/>
        </w:rPr>
        <w:t xml:space="preserve">, д. 89А), МБУ ФСК «Атлант» (г. Ленинск, ул. К. Цеткин, д. 10), МКУ СК «Темп» (с. </w:t>
      </w:r>
      <w:proofErr w:type="spellStart"/>
      <w:r w:rsidRPr="00C03111">
        <w:rPr>
          <w:sz w:val="28"/>
          <w:szCs w:val="28"/>
        </w:rPr>
        <w:t>Заплавное</w:t>
      </w:r>
      <w:proofErr w:type="spellEnd"/>
      <w:r w:rsidRPr="00C03111">
        <w:rPr>
          <w:sz w:val="28"/>
          <w:szCs w:val="28"/>
        </w:rPr>
        <w:t>, ул. Совхозная, д. 21). Данные учреждения оказывают населению  услуги в области физической культуры и спорта.</w:t>
      </w:r>
    </w:p>
    <w:p w:rsidR="00E67117" w:rsidRPr="00C03111" w:rsidRDefault="00E67117" w:rsidP="00E67117">
      <w:pPr>
        <w:suppressAutoHyphens/>
        <w:ind w:firstLine="708"/>
        <w:jc w:val="both"/>
        <w:rPr>
          <w:sz w:val="28"/>
          <w:szCs w:val="28"/>
        </w:rPr>
      </w:pPr>
      <w:r w:rsidRPr="00C03111">
        <w:rPr>
          <w:sz w:val="28"/>
          <w:szCs w:val="28"/>
        </w:rPr>
        <w:t xml:space="preserve">МКУДО «Ленинская ДЮСШ» - проведено два первенства по настольному теннису и волейболу среди образовательных учреждений района. В рамках областной Спартакиады образовательных учреждений Волгоградской области проведено три зональных соревнования по волейболу, настольному теннису, президентским состязаниям. В соревнованиях приняли участие 360 человек. Проведены соревнования по сдаче норм ГТО среди юношей и девушек </w:t>
      </w:r>
      <w:r w:rsidRPr="00C03111">
        <w:rPr>
          <w:sz w:val="28"/>
          <w:szCs w:val="28"/>
          <w:lang w:val="en-US"/>
        </w:rPr>
        <w:t>V</w:t>
      </w:r>
      <w:r w:rsidRPr="00C03111">
        <w:rPr>
          <w:sz w:val="28"/>
          <w:szCs w:val="28"/>
        </w:rPr>
        <w:t xml:space="preserve">, </w:t>
      </w:r>
      <w:r w:rsidRPr="00C03111">
        <w:rPr>
          <w:sz w:val="28"/>
          <w:szCs w:val="28"/>
          <w:lang w:val="en-US"/>
        </w:rPr>
        <w:t>VI</w:t>
      </w:r>
      <w:r w:rsidRPr="00C03111">
        <w:rPr>
          <w:sz w:val="28"/>
          <w:szCs w:val="28"/>
        </w:rPr>
        <w:t xml:space="preserve"> ступени, в них приняли участие 109 человек. По результатам данных соревнований 7 человек выполнили норматив на золотой значок, 28 на серебряный.</w:t>
      </w:r>
    </w:p>
    <w:p w:rsidR="00E67117" w:rsidRPr="00C03111" w:rsidRDefault="00E67117" w:rsidP="00E67117">
      <w:pPr>
        <w:suppressAutoHyphens/>
        <w:ind w:firstLine="708"/>
        <w:jc w:val="both"/>
        <w:rPr>
          <w:sz w:val="28"/>
          <w:szCs w:val="28"/>
        </w:rPr>
      </w:pPr>
      <w:r w:rsidRPr="00C03111">
        <w:rPr>
          <w:sz w:val="28"/>
          <w:szCs w:val="28"/>
        </w:rPr>
        <w:t xml:space="preserve">ФБУ ФСК «Атлант» городского поселения г. Ленинск за 1-ое полугодие 2017 года было проведено 22 спортивных мероприятия, направленных на формирование здорового образа жизни и организацию досуга подростков и молодежи г. Ленинска. Общее количество принявших участие в соревнованиях составило более 966 человек. На проведение этих мероприятий было израсходовано 101,85 тыс.рублей. </w:t>
      </w:r>
    </w:p>
    <w:p w:rsidR="00E67117" w:rsidRPr="00C03111" w:rsidRDefault="00E67117" w:rsidP="00E67117">
      <w:pPr>
        <w:suppressAutoHyphens/>
        <w:ind w:firstLine="708"/>
        <w:jc w:val="both"/>
        <w:rPr>
          <w:sz w:val="28"/>
          <w:szCs w:val="28"/>
        </w:rPr>
      </w:pPr>
      <w:r w:rsidRPr="00C03111">
        <w:rPr>
          <w:sz w:val="28"/>
          <w:szCs w:val="28"/>
        </w:rPr>
        <w:t xml:space="preserve">МКУ СК «Темп» </w:t>
      </w:r>
      <w:proofErr w:type="spellStart"/>
      <w:r w:rsidRPr="00C03111">
        <w:rPr>
          <w:sz w:val="28"/>
          <w:szCs w:val="28"/>
        </w:rPr>
        <w:t>Заплавненского</w:t>
      </w:r>
      <w:proofErr w:type="spellEnd"/>
      <w:r w:rsidRPr="00C03111">
        <w:rPr>
          <w:sz w:val="28"/>
          <w:szCs w:val="28"/>
        </w:rPr>
        <w:t xml:space="preserve"> сельского поселения за текущий период 2017 года провели шесть спортивных мероприятий на территории сельского поселения по таким видам спорта как: шахматы, настольный теннис, волейбол, баскетбол, гиревой спорт и мини-футбол. Юные воспитанники СК «Темп» приняли участие в 17 спортивных соревнованиях по футболу. В соревнованиях участвовало 560 человек. На проведение этих мероприятий было израсходовано 46,00 тыс. рублей. </w:t>
      </w:r>
    </w:p>
    <w:p w:rsidR="00E67117" w:rsidRPr="00C03111" w:rsidRDefault="00E67117" w:rsidP="00E67117">
      <w:pPr>
        <w:suppressAutoHyphens/>
        <w:jc w:val="both"/>
        <w:rPr>
          <w:sz w:val="28"/>
          <w:szCs w:val="28"/>
        </w:rPr>
      </w:pPr>
      <w:r w:rsidRPr="00C03111">
        <w:rPr>
          <w:sz w:val="28"/>
          <w:szCs w:val="28"/>
        </w:rPr>
        <w:t xml:space="preserve">       Отделом по социальной политике за шесть месяцев 2017 года проведено 17 районных спортивных соревнований по десяти видам спорта, таким как: хоккей с шайбой, настольный теннис, волейбол, баскетбол, мини-футбол, шахматы, шашки, </w:t>
      </w:r>
      <w:proofErr w:type="spellStart"/>
      <w:r w:rsidRPr="00C03111">
        <w:rPr>
          <w:sz w:val="28"/>
          <w:szCs w:val="28"/>
        </w:rPr>
        <w:t>армспорт</w:t>
      </w:r>
      <w:proofErr w:type="spellEnd"/>
      <w:r w:rsidRPr="00C03111">
        <w:rPr>
          <w:sz w:val="28"/>
          <w:szCs w:val="28"/>
        </w:rPr>
        <w:t>, гиревой спорт и силовой экстрим. Проведено три районных Спартакиады: среди жителей ТОС, молодежи допризывного возраста и организаций, предприятий и учреждений района. Спортсмены района приняли участие в 11 соревнованиях различного уровня, в том числе двух областных Спартакиадах, двух чемпионатах России по армрестлингу и гиревому спорту, чемпионате ЮФО по борьбе дзюдо, четырех первенствах и чемпионатах области по волейболу, мини- футболу, армрестлингу и гиревому спорту. Всего в различных спортивных соревнованиях, проводимых отделом по социальной политике, приняло участие 1322человека из 46 команд учреждений, организаций и предприятий района, а также городского и сельских поселений.</w:t>
      </w:r>
    </w:p>
    <w:p w:rsidR="00E67117" w:rsidRPr="00C03111" w:rsidRDefault="00E67117" w:rsidP="00E67117">
      <w:pPr>
        <w:suppressAutoHyphens/>
        <w:jc w:val="both"/>
        <w:rPr>
          <w:sz w:val="28"/>
          <w:szCs w:val="28"/>
        </w:rPr>
      </w:pPr>
      <w:r w:rsidRPr="00C03111">
        <w:rPr>
          <w:sz w:val="28"/>
          <w:szCs w:val="28"/>
        </w:rPr>
        <w:tab/>
        <w:t>Сборная команда по настольному теннису стала победителем Спартакиады среди общеобразовательных учреждений Волгоградской области.</w:t>
      </w:r>
    </w:p>
    <w:p w:rsidR="00E67117" w:rsidRPr="00C03111" w:rsidRDefault="00E67117" w:rsidP="00E67117">
      <w:pPr>
        <w:suppressAutoHyphens/>
        <w:ind w:firstLine="708"/>
        <w:jc w:val="both"/>
        <w:rPr>
          <w:sz w:val="28"/>
          <w:szCs w:val="28"/>
        </w:rPr>
      </w:pPr>
      <w:r w:rsidRPr="00C03111">
        <w:rPr>
          <w:sz w:val="28"/>
          <w:szCs w:val="28"/>
        </w:rPr>
        <w:t xml:space="preserve"> Воспитанница МКУДО «Ленинская ДЮСШ» Синицына Анна приняла участие в чемпионате России по армрестлингу, где заняла 5 место. На </w:t>
      </w:r>
      <w:r w:rsidRPr="00C03111">
        <w:rPr>
          <w:sz w:val="28"/>
          <w:szCs w:val="28"/>
        </w:rPr>
        <w:lastRenderedPageBreak/>
        <w:t xml:space="preserve">первенстве России в г. Санкт-Петербурге наш гиревик, житель с. Царев Турсунов </w:t>
      </w:r>
      <w:proofErr w:type="spellStart"/>
      <w:r w:rsidRPr="00C03111">
        <w:rPr>
          <w:sz w:val="28"/>
          <w:szCs w:val="28"/>
        </w:rPr>
        <w:t>Арслан</w:t>
      </w:r>
      <w:proofErr w:type="spellEnd"/>
      <w:r w:rsidRPr="00C03111">
        <w:rPr>
          <w:sz w:val="28"/>
          <w:szCs w:val="28"/>
        </w:rPr>
        <w:t xml:space="preserve"> впервые выполнил норматив мастера спорта России и занял 11 место.</w:t>
      </w:r>
    </w:p>
    <w:p w:rsidR="00E67117" w:rsidRPr="00C03111" w:rsidRDefault="00E67117" w:rsidP="00E67117">
      <w:pPr>
        <w:suppressAutoHyphens/>
        <w:ind w:firstLine="708"/>
        <w:jc w:val="both"/>
        <w:rPr>
          <w:sz w:val="28"/>
          <w:szCs w:val="28"/>
        </w:rPr>
      </w:pPr>
      <w:r w:rsidRPr="00C03111">
        <w:rPr>
          <w:sz w:val="28"/>
          <w:szCs w:val="28"/>
        </w:rPr>
        <w:t>На проведение и участие в соревнованиях по ведомственной целевой программе «Мероприятия в области развития физической культуры и спорта по Ленинскому муниципальному району» на 2017-2019 годы израсходовано 288,40 тыс. рублей.</w:t>
      </w:r>
    </w:p>
    <w:p w:rsidR="00E67117" w:rsidRPr="00C03111" w:rsidRDefault="00E67117" w:rsidP="00E67117">
      <w:pPr>
        <w:suppressAutoHyphens/>
        <w:jc w:val="both"/>
        <w:rPr>
          <w:sz w:val="28"/>
          <w:szCs w:val="28"/>
        </w:rPr>
      </w:pPr>
      <w:r w:rsidRPr="00C03111">
        <w:rPr>
          <w:sz w:val="28"/>
          <w:szCs w:val="28"/>
        </w:rPr>
        <w:tab/>
        <w:t>В рамках муниципальных программ «Устойчивое развитие сельских территорий Ленинского муниципального района» и «Комплексные меры противодействия наркотикам и их незаконному обороту в Ленинском муниципальном районе» проведено двенадцать физкультурно-спортивных мероприятий и в них приняли участие 651 человек. Из средств, выделенных на эти программы, за шесть месяцев израсходовано 24,60 тыс. рублей.</w:t>
      </w:r>
    </w:p>
    <w:p w:rsidR="00E67117" w:rsidRPr="00C03111" w:rsidRDefault="00E67117" w:rsidP="00E67117">
      <w:pPr>
        <w:suppressAutoHyphens/>
        <w:jc w:val="both"/>
        <w:rPr>
          <w:sz w:val="28"/>
          <w:szCs w:val="28"/>
        </w:rPr>
      </w:pPr>
      <w:r w:rsidRPr="00C03111">
        <w:rPr>
          <w:sz w:val="28"/>
          <w:szCs w:val="28"/>
        </w:rPr>
        <w:tab/>
        <w:t>Всего на 1 июля 2017 года проведено 79 физкультурно-спортивных мероприятий, в которых приняли участие 3317 человек и израсходовано средств 460,85 тыс. рублей.</w:t>
      </w:r>
    </w:p>
    <w:p w:rsidR="009C543C" w:rsidRPr="00C03111" w:rsidRDefault="009C543C" w:rsidP="003653E8">
      <w:pPr>
        <w:pStyle w:val="2"/>
        <w:ind w:firstLine="0"/>
        <w:jc w:val="center"/>
        <w:rPr>
          <w:szCs w:val="28"/>
        </w:rPr>
      </w:pPr>
    </w:p>
    <w:p w:rsidR="003653E8" w:rsidRPr="00C03111" w:rsidRDefault="003653E8" w:rsidP="003653E8">
      <w:pPr>
        <w:pStyle w:val="2"/>
        <w:ind w:firstLine="0"/>
        <w:jc w:val="center"/>
        <w:rPr>
          <w:szCs w:val="28"/>
        </w:rPr>
      </w:pPr>
      <w:r w:rsidRPr="00C03111">
        <w:rPr>
          <w:szCs w:val="28"/>
        </w:rPr>
        <w:t>Молодежная политика</w:t>
      </w:r>
    </w:p>
    <w:p w:rsidR="003653E8" w:rsidRPr="00C03111" w:rsidRDefault="003653E8" w:rsidP="003653E8">
      <w:pPr>
        <w:rPr>
          <w:sz w:val="28"/>
          <w:szCs w:val="28"/>
        </w:rPr>
      </w:pPr>
    </w:p>
    <w:p w:rsidR="00E67117" w:rsidRPr="00C03111" w:rsidRDefault="00E67117" w:rsidP="00E67117">
      <w:pPr>
        <w:jc w:val="both"/>
        <w:rPr>
          <w:sz w:val="28"/>
          <w:szCs w:val="28"/>
        </w:rPr>
      </w:pPr>
      <w:r w:rsidRPr="00C03111">
        <w:rPr>
          <w:sz w:val="28"/>
          <w:szCs w:val="28"/>
        </w:rPr>
        <w:t xml:space="preserve">Молодежная политика направлена на создание условий, направленных на формирование гражданского, духовно-нравственного и патриотического воспитания молодежи, развитие системы социальной поддержки подростков и молодежи и пропаганды здорового образа жизни в молодежной среде. </w:t>
      </w:r>
    </w:p>
    <w:p w:rsidR="00E67117" w:rsidRPr="00C03111" w:rsidRDefault="00E67117" w:rsidP="00E67117">
      <w:pPr>
        <w:shd w:val="clear" w:color="auto" w:fill="FFFFFF"/>
        <w:ind w:firstLine="708"/>
        <w:jc w:val="both"/>
        <w:rPr>
          <w:sz w:val="28"/>
          <w:szCs w:val="28"/>
        </w:rPr>
      </w:pPr>
      <w:r w:rsidRPr="00C03111">
        <w:rPr>
          <w:color w:val="000000"/>
          <w:sz w:val="28"/>
          <w:szCs w:val="28"/>
        </w:rPr>
        <w:t xml:space="preserve"> Отдел по социальной политике Администрации Ленинского муниципального района осуществляет работу по организации и проведению </w:t>
      </w:r>
      <w:proofErr w:type="spellStart"/>
      <w:r w:rsidRPr="00C03111">
        <w:rPr>
          <w:color w:val="000000"/>
          <w:sz w:val="28"/>
          <w:szCs w:val="28"/>
        </w:rPr>
        <w:t>межпоселенческих</w:t>
      </w:r>
      <w:proofErr w:type="spellEnd"/>
      <w:r w:rsidRPr="00C03111">
        <w:rPr>
          <w:color w:val="000000"/>
          <w:sz w:val="28"/>
          <w:szCs w:val="28"/>
        </w:rPr>
        <w:t xml:space="preserve"> мероприятий, взаимодействуя с районными и областными структурами, общественными молодежными и детскими объединениями и организациями.</w:t>
      </w:r>
    </w:p>
    <w:p w:rsidR="00E67117" w:rsidRPr="00C03111" w:rsidRDefault="00E67117" w:rsidP="00E67117">
      <w:pPr>
        <w:shd w:val="clear" w:color="auto" w:fill="FFFFFF"/>
        <w:ind w:firstLine="708"/>
        <w:jc w:val="both"/>
        <w:rPr>
          <w:sz w:val="28"/>
          <w:szCs w:val="28"/>
        </w:rPr>
      </w:pPr>
      <w:r w:rsidRPr="00C03111">
        <w:rPr>
          <w:sz w:val="28"/>
          <w:szCs w:val="28"/>
        </w:rPr>
        <w:t>Объектом реализации региональной молодежной политики согласно Закону "О государственной молодежной политике в Волгоградской области" является молодежь в возрасте 14-30 лет.</w:t>
      </w:r>
    </w:p>
    <w:p w:rsidR="00E67117" w:rsidRPr="00C03111" w:rsidRDefault="00E67117" w:rsidP="00E67117">
      <w:pPr>
        <w:shd w:val="clear" w:color="auto" w:fill="FFFFFF"/>
        <w:ind w:firstLine="708"/>
        <w:jc w:val="both"/>
        <w:rPr>
          <w:sz w:val="28"/>
          <w:szCs w:val="28"/>
        </w:rPr>
      </w:pPr>
      <w:proofErr w:type="gramStart"/>
      <w:r w:rsidRPr="00C03111">
        <w:rPr>
          <w:sz w:val="28"/>
          <w:szCs w:val="28"/>
        </w:rPr>
        <w:t>Реализация мероприятий молодежной политики  осуществляется   в соответствии с Планом работы отдела по социальной политике  Администрации Ленинского муниципального района  на 2017 год, утвержденного Главой администрации  Ленинского муниципального района,   в пределах, выделенных из муниципального бюджета средств и в рамках муниципальной программы «Реализация мероприятий молодежной политики на территории Ленинского муниципального район на 2017 год и на плановый период 2018  и 2019 годы».</w:t>
      </w:r>
      <w:proofErr w:type="gramEnd"/>
      <w:r w:rsidRPr="00C03111">
        <w:rPr>
          <w:sz w:val="28"/>
          <w:szCs w:val="28"/>
        </w:rPr>
        <w:t xml:space="preserve"> Осуществляемая деятельность  направлена:</w:t>
      </w:r>
    </w:p>
    <w:p w:rsidR="00E67117" w:rsidRPr="00C03111" w:rsidRDefault="00E67117" w:rsidP="00E67117">
      <w:pPr>
        <w:shd w:val="clear" w:color="auto" w:fill="FFFFFF"/>
        <w:ind w:firstLine="708"/>
        <w:jc w:val="both"/>
        <w:rPr>
          <w:sz w:val="28"/>
          <w:szCs w:val="28"/>
        </w:rPr>
      </w:pPr>
      <w:r w:rsidRPr="00C03111">
        <w:rPr>
          <w:sz w:val="28"/>
          <w:szCs w:val="28"/>
        </w:rPr>
        <w:t xml:space="preserve">- на поддержку  социально значимых молодежных инициатив, творческой молодежи, молодежных общественных объединений; </w:t>
      </w:r>
    </w:p>
    <w:p w:rsidR="00E67117" w:rsidRPr="00C03111" w:rsidRDefault="00E67117" w:rsidP="00E67117">
      <w:pPr>
        <w:shd w:val="clear" w:color="auto" w:fill="FFFFFF"/>
        <w:ind w:firstLine="708"/>
        <w:jc w:val="both"/>
        <w:rPr>
          <w:sz w:val="28"/>
          <w:szCs w:val="28"/>
        </w:rPr>
      </w:pPr>
      <w:r w:rsidRPr="00C03111">
        <w:rPr>
          <w:sz w:val="28"/>
          <w:szCs w:val="28"/>
        </w:rPr>
        <w:t xml:space="preserve">- на создание условий, направленных на вовлечение подростков в социально-активную трудовую деятельность;  </w:t>
      </w:r>
    </w:p>
    <w:p w:rsidR="00E67117" w:rsidRPr="00C03111" w:rsidRDefault="00E67117" w:rsidP="00E67117">
      <w:pPr>
        <w:shd w:val="clear" w:color="auto" w:fill="FFFFFF"/>
        <w:ind w:firstLine="708"/>
        <w:jc w:val="both"/>
        <w:rPr>
          <w:sz w:val="28"/>
          <w:szCs w:val="28"/>
        </w:rPr>
      </w:pPr>
      <w:r w:rsidRPr="00C03111">
        <w:rPr>
          <w:sz w:val="28"/>
          <w:szCs w:val="28"/>
        </w:rPr>
        <w:t xml:space="preserve">- пропаганду семейных ценностей и укрепление института молодой семьи; </w:t>
      </w:r>
    </w:p>
    <w:p w:rsidR="00E67117" w:rsidRPr="00C03111" w:rsidRDefault="00E67117" w:rsidP="00E67117">
      <w:pPr>
        <w:shd w:val="clear" w:color="auto" w:fill="FFFFFF"/>
        <w:ind w:firstLine="708"/>
        <w:jc w:val="both"/>
        <w:rPr>
          <w:sz w:val="28"/>
          <w:szCs w:val="28"/>
        </w:rPr>
      </w:pPr>
      <w:r w:rsidRPr="00C03111">
        <w:rPr>
          <w:sz w:val="28"/>
          <w:szCs w:val="28"/>
        </w:rPr>
        <w:t xml:space="preserve">-профилактику асоциальных проявлений и пропаганду среди молодежи здорового образа жизни; </w:t>
      </w:r>
    </w:p>
    <w:p w:rsidR="00E67117" w:rsidRPr="00C03111" w:rsidRDefault="00E67117" w:rsidP="00E67117">
      <w:pPr>
        <w:shd w:val="clear" w:color="auto" w:fill="FFFFFF"/>
        <w:ind w:firstLine="708"/>
        <w:jc w:val="both"/>
        <w:rPr>
          <w:sz w:val="28"/>
          <w:szCs w:val="28"/>
        </w:rPr>
      </w:pPr>
      <w:r w:rsidRPr="00C03111">
        <w:rPr>
          <w:sz w:val="28"/>
          <w:szCs w:val="28"/>
        </w:rPr>
        <w:lastRenderedPageBreak/>
        <w:t xml:space="preserve">- гражданско-патриотическое воспитание и подготовку допризывной молодежи; </w:t>
      </w:r>
    </w:p>
    <w:p w:rsidR="00E67117" w:rsidRPr="00C03111" w:rsidRDefault="00E67117" w:rsidP="00E67117">
      <w:pPr>
        <w:shd w:val="clear" w:color="auto" w:fill="FFFFFF"/>
        <w:ind w:firstLine="708"/>
        <w:jc w:val="both"/>
        <w:rPr>
          <w:sz w:val="28"/>
          <w:szCs w:val="28"/>
        </w:rPr>
      </w:pPr>
      <w:r w:rsidRPr="00C03111">
        <w:rPr>
          <w:sz w:val="28"/>
          <w:szCs w:val="28"/>
        </w:rPr>
        <w:t>- организацию отдыха и оздоровления детей.</w:t>
      </w:r>
    </w:p>
    <w:p w:rsidR="00E67117" w:rsidRPr="00C03111" w:rsidRDefault="00E67117" w:rsidP="00E67117">
      <w:pPr>
        <w:shd w:val="clear" w:color="auto" w:fill="FFFFFF"/>
        <w:ind w:firstLine="708"/>
        <w:jc w:val="both"/>
        <w:rPr>
          <w:sz w:val="28"/>
          <w:szCs w:val="28"/>
        </w:rPr>
      </w:pPr>
      <w:r w:rsidRPr="00C03111">
        <w:rPr>
          <w:sz w:val="28"/>
          <w:szCs w:val="28"/>
        </w:rPr>
        <w:t xml:space="preserve"> За 6 месяцев 2017 года на реализацию мероприятий в сфере молодежной политики на территории Ленинского муниципального района  было выделено 30,00 тыс. рублей, из них было израсходовано 21,00 тыс. рублей. На содержание учреждения МБУ «Ленинский центр по работе с подростками и молодежью «Выбор» утверждено 2141,9 тыс. рублей, а израсходовано 970,73 тыс. рублей.</w:t>
      </w:r>
    </w:p>
    <w:p w:rsidR="00E67117" w:rsidRPr="00C03111" w:rsidRDefault="00E67117" w:rsidP="00E67117">
      <w:pPr>
        <w:ind w:firstLine="708"/>
        <w:jc w:val="both"/>
        <w:rPr>
          <w:sz w:val="28"/>
          <w:szCs w:val="28"/>
        </w:rPr>
      </w:pPr>
      <w:r w:rsidRPr="00C03111">
        <w:rPr>
          <w:sz w:val="28"/>
          <w:szCs w:val="28"/>
        </w:rPr>
        <w:t>В реализации мероприятий молодежной политики на территории Ленинского муниципального района совместно с отделом по социальной политике (1 муниципальный служащий) приняли участие МБУ «Ленинский центр по работе с подростками  молодежью «Выбор» (9 штатных сотрудников), 13 специалистов по работе с молодежью по месту жительства в поселениях Ленинского муниципального района. Таким образом, в сфере осуществления молодежной политики в Ленинском муниципальном районе  занято 23 человек.</w:t>
      </w:r>
    </w:p>
    <w:p w:rsidR="00E67117" w:rsidRPr="00C03111" w:rsidRDefault="00E67117" w:rsidP="00E67117">
      <w:pPr>
        <w:ind w:firstLine="708"/>
        <w:jc w:val="both"/>
        <w:rPr>
          <w:sz w:val="28"/>
          <w:szCs w:val="28"/>
        </w:rPr>
      </w:pPr>
      <w:proofErr w:type="gramStart"/>
      <w:r w:rsidRPr="00C03111">
        <w:rPr>
          <w:sz w:val="28"/>
          <w:szCs w:val="28"/>
        </w:rPr>
        <w:t xml:space="preserve">Организация  отдыха  и оздоровления детей и подростков в 2017 году осуществляется в рамках  постановления Администрации Волгоградской области от 12.04.2016 № 169-п «О порядке предоставления путевок в организации отдыха и оздоровления детей с полной оплатой их стоимости за счет средств областного бюджета», постановления Правительства Волгоградской области от 26.02.2013г. «Об утверждении Порядка направления детей, проживающих в Волгоградской области, в санаторные оздоровительные лагеря. </w:t>
      </w:r>
      <w:proofErr w:type="gramEnd"/>
    </w:p>
    <w:p w:rsidR="00E67117" w:rsidRPr="00C03111" w:rsidRDefault="00E67117" w:rsidP="00E67117">
      <w:pPr>
        <w:ind w:firstLine="708"/>
        <w:jc w:val="both"/>
        <w:rPr>
          <w:sz w:val="28"/>
          <w:szCs w:val="28"/>
        </w:rPr>
      </w:pPr>
      <w:r w:rsidRPr="00C03111">
        <w:rPr>
          <w:sz w:val="28"/>
          <w:szCs w:val="28"/>
        </w:rPr>
        <w:t xml:space="preserve">С 2016 года приобретением бесплатных путевок снова занимается непосредственно Комитет молодежной политики Волгоградской области. </w:t>
      </w:r>
    </w:p>
    <w:p w:rsidR="00E67117" w:rsidRPr="00C03111" w:rsidRDefault="00E67117" w:rsidP="00E67117">
      <w:pPr>
        <w:ind w:firstLine="708"/>
        <w:jc w:val="both"/>
        <w:rPr>
          <w:sz w:val="28"/>
          <w:szCs w:val="28"/>
        </w:rPr>
      </w:pPr>
      <w:r w:rsidRPr="00C03111">
        <w:rPr>
          <w:sz w:val="28"/>
          <w:szCs w:val="28"/>
        </w:rPr>
        <w:t>Между Комитетом молодежной политики Волгоградской области и Администрацией района  заключено Соглашение об организации лечения детей, проживающих в Волгоградской области в санаторных оздоровительных детских лагерях круглогодичного действия. Стороны совместно обеспечивают организацию лечения детей, проживающих в Ленинском районе в санаторных оздоровительных лагерях в соответствии с Законом Волгоградской области от 15 июля 2010 года № 2079-ОД «Об организации отдыха детей и оздоровления детей Волгоградской области», постановлением Правительства Волгоградской области от 26 февраля 2013 года №82-п «Об утверждении порядка направления детей, проживающих в Волгоградской области, в санаторные оздоровительные лагеря».</w:t>
      </w:r>
    </w:p>
    <w:p w:rsidR="00E67117" w:rsidRPr="00C03111" w:rsidRDefault="00E67117" w:rsidP="00E67117">
      <w:pPr>
        <w:ind w:firstLine="708"/>
        <w:jc w:val="both"/>
        <w:rPr>
          <w:sz w:val="28"/>
          <w:szCs w:val="28"/>
        </w:rPr>
      </w:pPr>
      <w:r w:rsidRPr="00C03111">
        <w:rPr>
          <w:sz w:val="28"/>
          <w:szCs w:val="28"/>
        </w:rPr>
        <w:t>В марте Комитет молодежной политики прислал разнарядку по распределению путевок. Квота в санаторные оздоровительные лагеря круглогодичного действия, в санатории круглогодичного действия, на базе санаториев Волгоградской области – 12 путевок. Также было заключено Соглашение «О взаимодействии в сфере отдыха детей» от 20.01.2017 №27-лк. В результате 13 детей оздоровились в ДОЛ «Орленок на Ахтубе».</w:t>
      </w:r>
    </w:p>
    <w:p w:rsidR="00E67117" w:rsidRPr="00C03111" w:rsidRDefault="00E67117" w:rsidP="00E67117">
      <w:pPr>
        <w:ind w:firstLine="567"/>
        <w:jc w:val="both"/>
        <w:rPr>
          <w:sz w:val="28"/>
          <w:szCs w:val="28"/>
        </w:rPr>
      </w:pPr>
      <w:r w:rsidRPr="00C03111">
        <w:rPr>
          <w:sz w:val="28"/>
          <w:szCs w:val="28"/>
        </w:rPr>
        <w:t xml:space="preserve">Деятельность Отдела по социальной политике  по профилактике употребления </w:t>
      </w:r>
      <w:proofErr w:type="spellStart"/>
      <w:r w:rsidRPr="00C03111">
        <w:rPr>
          <w:sz w:val="28"/>
          <w:szCs w:val="28"/>
        </w:rPr>
        <w:t>психоактивных</w:t>
      </w:r>
      <w:proofErr w:type="spellEnd"/>
      <w:r w:rsidRPr="00C03111">
        <w:rPr>
          <w:sz w:val="28"/>
          <w:szCs w:val="28"/>
        </w:rPr>
        <w:t xml:space="preserve"> веществ, профилактике ВИЧ/</w:t>
      </w:r>
      <w:proofErr w:type="spellStart"/>
      <w:r w:rsidRPr="00C03111">
        <w:rPr>
          <w:sz w:val="28"/>
          <w:szCs w:val="28"/>
        </w:rPr>
        <w:t>СПИДа</w:t>
      </w:r>
      <w:proofErr w:type="spellEnd"/>
      <w:r w:rsidRPr="00C03111">
        <w:rPr>
          <w:sz w:val="28"/>
          <w:szCs w:val="28"/>
        </w:rPr>
        <w:t xml:space="preserve">, формированию здорового образа жизни среди детей и молодежи Ленинского муниципального  района организована в соответствии с муниципальными программами «Профилактика правонарушений на территории Ленинского </w:t>
      </w:r>
      <w:r w:rsidRPr="00C03111">
        <w:rPr>
          <w:sz w:val="28"/>
          <w:szCs w:val="28"/>
        </w:rPr>
        <w:lastRenderedPageBreak/>
        <w:t>муниципального района на 2017-2019 гг.» и «Комплексные меры противодействия злоупотреблению наркотиками и их незаконному обороту в Ленинском муниципальном районе  на  2017 год и на плановый период 2018 и 2019 годов». На реализацию мероприятий по данным программам было израсходовано 23,80 тыс. рублей.</w:t>
      </w:r>
    </w:p>
    <w:p w:rsidR="00E67117" w:rsidRPr="00C03111" w:rsidRDefault="00E67117" w:rsidP="00E67117">
      <w:pPr>
        <w:ind w:firstLine="567"/>
        <w:jc w:val="both"/>
        <w:rPr>
          <w:sz w:val="28"/>
          <w:szCs w:val="28"/>
        </w:rPr>
      </w:pPr>
      <w:r w:rsidRPr="00C03111">
        <w:rPr>
          <w:color w:val="000000"/>
          <w:sz w:val="28"/>
          <w:szCs w:val="28"/>
        </w:rPr>
        <w:t>За 6 месяцев 2017 года  н</w:t>
      </w:r>
      <w:r w:rsidRPr="00C03111">
        <w:rPr>
          <w:sz w:val="28"/>
          <w:szCs w:val="28"/>
        </w:rPr>
        <w:t>а базе муниципального бюджетного учреждения «Ленинский центр по работе с подростками и молодежью «Выбор»  проведены следующие мероприятия:</w:t>
      </w:r>
    </w:p>
    <w:p w:rsidR="00E67117" w:rsidRPr="00C03111" w:rsidRDefault="00E67117" w:rsidP="00E67117">
      <w:pPr>
        <w:ind w:firstLine="567"/>
        <w:jc w:val="both"/>
        <w:rPr>
          <w:sz w:val="28"/>
          <w:szCs w:val="28"/>
        </w:rPr>
      </w:pPr>
      <w:r w:rsidRPr="00C03111">
        <w:rPr>
          <w:sz w:val="28"/>
          <w:szCs w:val="28"/>
        </w:rPr>
        <w:t xml:space="preserve"> – «День здоровья»;</w:t>
      </w:r>
    </w:p>
    <w:p w:rsidR="00E67117" w:rsidRPr="00C03111" w:rsidRDefault="00E67117" w:rsidP="00E67117">
      <w:pPr>
        <w:ind w:firstLine="567"/>
        <w:jc w:val="both"/>
        <w:rPr>
          <w:sz w:val="28"/>
          <w:szCs w:val="28"/>
        </w:rPr>
      </w:pPr>
      <w:r w:rsidRPr="00C03111">
        <w:rPr>
          <w:sz w:val="28"/>
          <w:szCs w:val="28"/>
        </w:rPr>
        <w:t xml:space="preserve"> –Спартакиада Ленинского муниципального района среди молодежи допризывного и призывного возраста;</w:t>
      </w:r>
    </w:p>
    <w:p w:rsidR="00E67117" w:rsidRPr="00C03111" w:rsidRDefault="00E67117" w:rsidP="00E67117">
      <w:pPr>
        <w:ind w:firstLine="567"/>
        <w:jc w:val="both"/>
        <w:rPr>
          <w:sz w:val="28"/>
          <w:szCs w:val="28"/>
        </w:rPr>
      </w:pPr>
      <w:r w:rsidRPr="00C03111">
        <w:rPr>
          <w:sz w:val="28"/>
          <w:szCs w:val="28"/>
        </w:rPr>
        <w:t>- Чемпионат города по мини – футболу;</w:t>
      </w:r>
    </w:p>
    <w:p w:rsidR="00E67117" w:rsidRPr="00C03111" w:rsidRDefault="00E67117" w:rsidP="00E67117">
      <w:pPr>
        <w:ind w:firstLine="567"/>
        <w:jc w:val="both"/>
        <w:rPr>
          <w:sz w:val="28"/>
          <w:szCs w:val="28"/>
        </w:rPr>
      </w:pPr>
      <w:r w:rsidRPr="00C03111">
        <w:rPr>
          <w:sz w:val="28"/>
          <w:szCs w:val="28"/>
        </w:rPr>
        <w:t>- Дети России – 2017;</w:t>
      </w:r>
    </w:p>
    <w:p w:rsidR="00E67117" w:rsidRPr="00C03111" w:rsidRDefault="00E67117" w:rsidP="00E67117">
      <w:pPr>
        <w:ind w:firstLine="567"/>
        <w:jc w:val="both"/>
        <w:rPr>
          <w:sz w:val="28"/>
          <w:szCs w:val="28"/>
        </w:rPr>
      </w:pPr>
      <w:r w:rsidRPr="00C03111">
        <w:rPr>
          <w:sz w:val="28"/>
          <w:szCs w:val="28"/>
        </w:rPr>
        <w:t>- «Все вместе за здоровую жизнь»;</w:t>
      </w:r>
    </w:p>
    <w:p w:rsidR="00E67117" w:rsidRPr="00C03111" w:rsidRDefault="00E67117" w:rsidP="00E67117">
      <w:pPr>
        <w:ind w:firstLine="567"/>
        <w:jc w:val="both"/>
        <w:rPr>
          <w:sz w:val="28"/>
          <w:szCs w:val="28"/>
        </w:rPr>
      </w:pPr>
      <w:r w:rsidRPr="00C03111">
        <w:rPr>
          <w:sz w:val="28"/>
          <w:szCs w:val="28"/>
        </w:rPr>
        <w:t>- Всероссийская акция «</w:t>
      </w:r>
      <w:proofErr w:type="spellStart"/>
      <w:r w:rsidRPr="00C03111">
        <w:rPr>
          <w:sz w:val="28"/>
          <w:szCs w:val="28"/>
        </w:rPr>
        <w:t>СтопВичСпид</w:t>
      </w:r>
      <w:proofErr w:type="spellEnd"/>
      <w:r w:rsidRPr="00C03111">
        <w:rPr>
          <w:sz w:val="28"/>
          <w:szCs w:val="28"/>
        </w:rPr>
        <w:t>»;</w:t>
      </w:r>
    </w:p>
    <w:p w:rsidR="00E67117" w:rsidRPr="00C03111" w:rsidRDefault="00E67117" w:rsidP="00E67117">
      <w:pPr>
        <w:ind w:firstLine="567"/>
        <w:jc w:val="both"/>
        <w:rPr>
          <w:sz w:val="28"/>
          <w:szCs w:val="28"/>
        </w:rPr>
      </w:pPr>
      <w:r w:rsidRPr="00C03111">
        <w:rPr>
          <w:sz w:val="28"/>
          <w:szCs w:val="28"/>
        </w:rPr>
        <w:t>- Выездная акция «</w:t>
      </w:r>
      <w:proofErr w:type="spellStart"/>
      <w:r w:rsidRPr="00C03111">
        <w:rPr>
          <w:sz w:val="28"/>
          <w:szCs w:val="28"/>
        </w:rPr>
        <w:t>Антинаркотик</w:t>
      </w:r>
      <w:proofErr w:type="spellEnd"/>
      <w:r w:rsidRPr="00C03111">
        <w:rPr>
          <w:sz w:val="28"/>
          <w:szCs w:val="28"/>
        </w:rPr>
        <w:t>»</w:t>
      </w:r>
    </w:p>
    <w:p w:rsidR="00E67117" w:rsidRPr="00C03111" w:rsidRDefault="00E67117" w:rsidP="00E67117">
      <w:pPr>
        <w:ind w:firstLine="567"/>
        <w:jc w:val="both"/>
        <w:rPr>
          <w:sz w:val="28"/>
          <w:szCs w:val="28"/>
        </w:rPr>
      </w:pPr>
      <w:r w:rsidRPr="00C03111">
        <w:rPr>
          <w:sz w:val="28"/>
          <w:szCs w:val="28"/>
        </w:rPr>
        <w:t xml:space="preserve">- Турнир по футболу среди юношей 2003 – 2005г. </w:t>
      </w:r>
    </w:p>
    <w:p w:rsidR="00E67117" w:rsidRPr="00C03111" w:rsidRDefault="00E67117" w:rsidP="00E67117">
      <w:pPr>
        <w:ind w:firstLine="567"/>
        <w:jc w:val="both"/>
        <w:rPr>
          <w:sz w:val="28"/>
          <w:szCs w:val="28"/>
        </w:rPr>
      </w:pPr>
      <w:r w:rsidRPr="00C03111">
        <w:rPr>
          <w:sz w:val="28"/>
          <w:szCs w:val="28"/>
        </w:rPr>
        <w:t>- игровая программа «</w:t>
      </w:r>
      <w:proofErr w:type="spellStart"/>
      <w:r w:rsidRPr="00C03111">
        <w:rPr>
          <w:sz w:val="28"/>
          <w:szCs w:val="28"/>
        </w:rPr>
        <w:t>Шарабум</w:t>
      </w:r>
      <w:proofErr w:type="spellEnd"/>
      <w:r w:rsidRPr="00C03111">
        <w:rPr>
          <w:sz w:val="28"/>
          <w:szCs w:val="28"/>
        </w:rPr>
        <w:t>» и т.д.</w:t>
      </w:r>
    </w:p>
    <w:p w:rsidR="00E67117" w:rsidRPr="00C03111" w:rsidRDefault="00E67117" w:rsidP="00E67117">
      <w:pPr>
        <w:spacing w:line="232" w:lineRule="auto"/>
        <w:ind w:firstLine="567"/>
        <w:jc w:val="both"/>
        <w:rPr>
          <w:sz w:val="28"/>
          <w:szCs w:val="28"/>
        </w:rPr>
      </w:pPr>
      <w:r w:rsidRPr="00C03111">
        <w:rPr>
          <w:sz w:val="28"/>
          <w:szCs w:val="28"/>
        </w:rPr>
        <w:t xml:space="preserve">В рамках муниципальной программы «Молодой семье - доступное жилье на 2017 год и на плановый период  2018 и 2019  года» Комитетом молодежной политики Волгоградской области была доведена выписка «Об утверждении списка молодых семей- претендентов на получение социальной выплаты в 2017 году», где было утверждено 8 молодых семей. Этим семьям были выданы свидетельства на получение социальной выплаты на приобретение или строительство жилого индивидуального дома. </w:t>
      </w:r>
    </w:p>
    <w:p w:rsidR="00E67117" w:rsidRPr="002B1DE5" w:rsidRDefault="00E67117" w:rsidP="00E67117">
      <w:pPr>
        <w:spacing w:line="232" w:lineRule="auto"/>
        <w:ind w:firstLine="567"/>
        <w:jc w:val="both"/>
        <w:rPr>
          <w:color w:val="000000"/>
          <w:sz w:val="28"/>
          <w:szCs w:val="28"/>
        </w:rPr>
      </w:pPr>
      <w:r w:rsidRPr="00C03111">
        <w:rPr>
          <w:sz w:val="28"/>
          <w:szCs w:val="28"/>
        </w:rPr>
        <w:t xml:space="preserve">За  6 месяцев 2017 года в рамках ведомственной программы «Реализация мероприятий молодежной политики на территории Ленинского муниципального района на 2017 год и на плановый период 2018  и 2019 года» проведено    97 мероприятия, в которых приняли участие </w:t>
      </w:r>
      <w:r w:rsidRPr="00C03111">
        <w:rPr>
          <w:color w:val="000000"/>
          <w:sz w:val="28"/>
          <w:szCs w:val="28"/>
        </w:rPr>
        <w:t>4590  человек.</w:t>
      </w:r>
    </w:p>
    <w:p w:rsidR="00A730B8" w:rsidRPr="0005198D" w:rsidRDefault="00A730B8" w:rsidP="00621DDF">
      <w:pPr>
        <w:ind w:firstLine="708"/>
        <w:jc w:val="both"/>
        <w:rPr>
          <w:sz w:val="28"/>
          <w:szCs w:val="28"/>
        </w:rPr>
      </w:pPr>
      <w:bookmarkStart w:id="0" w:name="_GoBack"/>
      <w:bookmarkEnd w:id="0"/>
    </w:p>
    <w:sectPr w:rsidR="00A730B8" w:rsidRPr="0005198D" w:rsidSect="0016370C">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5C5B"/>
    <w:multiLevelType w:val="multilevel"/>
    <w:tmpl w:val="CAE08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EF1530"/>
    <w:multiLevelType w:val="singleLevel"/>
    <w:tmpl w:val="7050130C"/>
    <w:lvl w:ilvl="0">
      <w:numFmt w:val="bullet"/>
      <w:lvlText w:val="-"/>
      <w:lvlJc w:val="left"/>
      <w:pPr>
        <w:tabs>
          <w:tab w:val="num" w:pos="360"/>
        </w:tabs>
        <w:ind w:left="360" w:hanging="360"/>
      </w:pPr>
      <w:rPr>
        <w:rFonts w:hint="default"/>
      </w:rPr>
    </w:lvl>
  </w:abstractNum>
  <w:abstractNum w:abstractNumId="2">
    <w:nsid w:val="249B08E5"/>
    <w:multiLevelType w:val="multilevel"/>
    <w:tmpl w:val="F76A2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6D6C43"/>
    <w:multiLevelType w:val="hybridMultilevel"/>
    <w:tmpl w:val="5DB07C44"/>
    <w:lvl w:ilvl="0" w:tplc="99EA0EB6">
      <w:start w:val="1"/>
      <w:numFmt w:val="decimal"/>
      <w:lvlText w:val="%1."/>
      <w:lvlJc w:val="left"/>
      <w:pPr>
        <w:tabs>
          <w:tab w:val="num" w:pos="1788"/>
        </w:tabs>
        <w:ind w:left="1788" w:hanging="1080"/>
      </w:pPr>
      <w:rPr>
        <w:rFonts w:hint="default"/>
      </w:rPr>
    </w:lvl>
    <w:lvl w:ilvl="1" w:tplc="9D1CA898">
      <w:numFmt w:val="none"/>
      <w:lvlText w:val=""/>
      <w:lvlJc w:val="left"/>
      <w:pPr>
        <w:tabs>
          <w:tab w:val="num" w:pos="360"/>
        </w:tabs>
      </w:pPr>
    </w:lvl>
    <w:lvl w:ilvl="2" w:tplc="583E9372">
      <w:numFmt w:val="none"/>
      <w:lvlText w:val=""/>
      <w:lvlJc w:val="left"/>
      <w:pPr>
        <w:tabs>
          <w:tab w:val="num" w:pos="360"/>
        </w:tabs>
      </w:pPr>
    </w:lvl>
    <w:lvl w:ilvl="3" w:tplc="EF841F96">
      <w:numFmt w:val="none"/>
      <w:lvlText w:val=""/>
      <w:lvlJc w:val="left"/>
      <w:pPr>
        <w:tabs>
          <w:tab w:val="num" w:pos="360"/>
        </w:tabs>
      </w:pPr>
    </w:lvl>
    <w:lvl w:ilvl="4" w:tplc="1BDAF398">
      <w:numFmt w:val="none"/>
      <w:lvlText w:val=""/>
      <w:lvlJc w:val="left"/>
      <w:pPr>
        <w:tabs>
          <w:tab w:val="num" w:pos="360"/>
        </w:tabs>
      </w:pPr>
    </w:lvl>
    <w:lvl w:ilvl="5" w:tplc="947E1264">
      <w:numFmt w:val="none"/>
      <w:lvlText w:val=""/>
      <w:lvlJc w:val="left"/>
      <w:pPr>
        <w:tabs>
          <w:tab w:val="num" w:pos="360"/>
        </w:tabs>
      </w:pPr>
    </w:lvl>
    <w:lvl w:ilvl="6" w:tplc="07103562">
      <w:numFmt w:val="none"/>
      <w:lvlText w:val=""/>
      <w:lvlJc w:val="left"/>
      <w:pPr>
        <w:tabs>
          <w:tab w:val="num" w:pos="360"/>
        </w:tabs>
      </w:pPr>
    </w:lvl>
    <w:lvl w:ilvl="7" w:tplc="5EA2E130">
      <w:numFmt w:val="none"/>
      <w:lvlText w:val=""/>
      <w:lvlJc w:val="left"/>
      <w:pPr>
        <w:tabs>
          <w:tab w:val="num" w:pos="360"/>
        </w:tabs>
      </w:pPr>
    </w:lvl>
    <w:lvl w:ilvl="8" w:tplc="92CE4D3E">
      <w:numFmt w:val="none"/>
      <w:lvlText w:val=""/>
      <w:lvlJc w:val="left"/>
      <w:pPr>
        <w:tabs>
          <w:tab w:val="num" w:pos="360"/>
        </w:tabs>
      </w:pPr>
    </w:lvl>
  </w:abstractNum>
  <w:abstractNum w:abstractNumId="4">
    <w:nsid w:val="3B8408BD"/>
    <w:multiLevelType w:val="multilevel"/>
    <w:tmpl w:val="C032F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646AA3"/>
    <w:multiLevelType w:val="hybridMultilevel"/>
    <w:tmpl w:val="B5CAA412"/>
    <w:lvl w:ilvl="0" w:tplc="F2CAC2C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B2D06E9"/>
    <w:multiLevelType w:val="multilevel"/>
    <w:tmpl w:val="8DDCB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B85616"/>
    <w:multiLevelType w:val="multilevel"/>
    <w:tmpl w:val="A7200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614111"/>
    <w:multiLevelType w:val="multilevel"/>
    <w:tmpl w:val="CC58C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8F480F"/>
    <w:multiLevelType w:val="multilevel"/>
    <w:tmpl w:val="45F41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885759"/>
    <w:multiLevelType w:val="multilevel"/>
    <w:tmpl w:val="696E2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1"/>
  </w:num>
  <w:num w:numId="4">
    <w:abstractNumId w:val="4"/>
  </w:num>
  <w:num w:numId="5">
    <w:abstractNumId w:val="3"/>
  </w:num>
  <w:num w:numId="6">
    <w:abstractNumId w:val="7"/>
  </w:num>
  <w:num w:numId="7">
    <w:abstractNumId w:val="6"/>
  </w:num>
  <w:num w:numId="8">
    <w:abstractNumId w:val="0"/>
  </w:num>
  <w:num w:numId="9">
    <w:abstractNumId w:val="2"/>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D2930"/>
    <w:rsid w:val="000000F5"/>
    <w:rsid w:val="00000FF9"/>
    <w:rsid w:val="00002C49"/>
    <w:rsid w:val="00014E95"/>
    <w:rsid w:val="000214E6"/>
    <w:rsid w:val="0002292B"/>
    <w:rsid w:val="0002477B"/>
    <w:rsid w:val="00027AFC"/>
    <w:rsid w:val="000349CD"/>
    <w:rsid w:val="00037456"/>
    <w:rsid w:val="00042B94"/>
    <w:rsid w:val="00043FFA"/>
    <w:rsid w:val="000440B9"/>
    <w:rsid w:val="00044702"/>
    <w:rsid w:val="0005198D"/>
    <w:rsid w:val="0005628E"/>
    <w:rsid w:val="00061EAC"/>
    <w:rsid w:val="00071DF6"/>
    <w:rsid w:val="00073302"/>
    <w:rsid w:val="0007355D"/>
    <w:rsid w:val="00081DF2"/>
    <w:rsid w:val="00081EF6"/>
    <w:rsid w:val="00085E17"/>
    <w:rsid w:val="000903D7"/>
    <w:rsid w:val="0009190D"/>
    <w:rsid w:val="00093069"/>
    <w:rsid w:val="00095ED6"/>
    <w:rsid w:val="000A5DB1"/>
    <w:rsid w:val="000B292F"/>
    <w:rsid w:val="000B30E8"/>
    <w:rsid w:val="000C0936"/>
    <w:rsid w:val="000D0D58"/>
    <w:rsid w:val="000D19B7"/>
    <w:rsid w:val="000F0BC3"/>
    <w:rsid w:val="000F11F5"/>
    <w:rsid w:val="000F1A29"/>
    <w:rsid w:val="000F39D1"/>
    <w:rsid w:val="000F4A8F"/>
    <w:rsid w:val="00100ABB"/>
    <w:rsid w:val="00103BAC"/>
    <w:rsid w:val="00103CFF"/>
    <w:rsid w:val="001253B9"/>
    <w:rsid w:val="00127D9B"/>
    <w:rsid w:val="001343EF"/>
    <w:rsid w:val="001456EB"/>
    <w:rsid w:val="001555BC"/>
    <w:rsid w:val="00162B55"/>
    <w:rsid w:val="00162D82"/>
    <w:rsid w:val="0016370C"/>
    <w:rsid w:val="00166673"/>
    <w:rsid w:val="00174154"/>
    <w:rsid w:val="00177BDC"/>
    <w:rsid w:val="00177E65"/>
    <w:rsid w:val="001814CD"/>
    <w:rsid w:val="0018227F"/>
    <w:rsid w:val="001847F4"/>
    <w:rsid w:val="00193006"/>
    <w:rsid w:val="00197FA1"/>
    <w:rsid w:val="001B2596"/>
    <w:rsid w:val="001B2661"/>
    <w:rsid w:val="001C217B"/>
    <w:rsid w:val="001C49F8"/>
    <w:rsid w:val="001D2882"/>
    <w:rsid w:val="001D4227"/>
    <w:rsid w:val="001D5E2E"/>
    <w:rsid w:val="001F1374"/>
    <w:rsid w:val="001F21AF"/>
    <w:rsid w:val="001F31FC"/>
    <w:rsid w:val="001F4035"/>
    <w:rsid w:val="001F4B73"/>
    <w:rsid w:val="001F5E1A"/>
    <w:rsid w:val="0020088A"/>
    <w:rsid w:val="00203800"/>
    <w:rsid w:val="00237889"/>
    <w:rsid w:val="00241E42"/>
    <w:rsid w:val="00244A7E"/>
    <w:rsid w:val="00257352"/>
    <w:rsid w:val="0026028D"/>
    <w:rsid w:val="002664D8"/>
    <w:rsid w:val="00270F4D"/>
    <w:rsid w:val="00274FFE"/>
    <w:rsid w:val="00281D4E"/>
    <w:rsid w:val="00284279"/>
    <w:rsid w:val="00287C44"/>
    <w:rsid w:val="00290886"/>
    <w:rsid w:val="00290BA7"/>
    <w:rsid w:val="00291D48"/>
    <w:rsid w:val="002B45BE"/>
    <w:rsid w:val="002C4708"/>
    <w:rsid w:val="002C4F9F"/>
    <w:rsid w:val="002C58C2"/>
    <w:rsid w:val="002C5CF4"/>
    <w:rsid w:val="002D13FA"/>
    <w:rsid w:val="002D1E78"/>
    <w:rsid w:val="002D3302"/>
    <w:rsid w:val="002D4613"/>
    <w:rsid w:val="002E476C"/>
    <w:rsid w:val="002E4A86"/>
    <w:rsid w:val="0030410E"/>
    <w:rsid w:val="00310B60"/>
    <w:rsid w:val="00316AD5"/>
    <w:rsid w:val="0032355E"/>
    <w:rsid w:val="003356A6"/>
    <w:rsid w:val="003372D1"/>
    <w:rsid w:val="003653E8"/>
    <w:rsid w:val="00371465"/>
    <w:rsid w:val="00372AB6"/>
    <w:rsid w:val="00375C31"/>
    <w:rsid w:val="003804F2"/>
    <w:rsid w:val="0038630F"/>
    <w:rsid w:val="00387EE8"/>
    <w:rsid w:val="003931F3"/>
    <w:rsid w:val="00393E5A"/>
    <w:rsid w:val="0039480F"/>
    <w:rsid w:val="0039515B"/>
    <w:rsid w:val="003A1567"/>
    <w:rsid w:val="003A27FB"/>
    <w:rsid w:val="003A36C0"/>
    <w:rsid w:val="003A5371"/>
    <w:rsid w:val="003A597D"/>
    <w:rsid w:val="003B1B52"/>
    <w:rsid w:val="003B59E9"/>
    <w:rsid w:val="003C193E"/>
    <w:rsid w:val="003C4137"/>
    <w:rsid w:val="003E142B"/>
    <w:rsid w:val="003E1A13"/>
    <w:rsid w:val="003E3ABD"/>
    <w:rsid w:val="003F107A"/>
    <w:rsid w:val="003F1E44"/>
    <w:rsid w:val="00400471"/>
    <w:rsid w:val="00403A6B"/>
    <w:rsid w:val="004108C5"/>
    <w:rsid w:val="00420D3F"/>
    <w:rsid w:val="00421F2E"/>
    <w:rsid w:val="00447143"/>
    <w:rsid w:val="0046321C"/>
    <w:rsid w:val="0046566A"/>
    <w:rsid w:val="00471F1F"/>
    <w:rsid w:val="0047682D"/>
    <w:rsid w:val="00480576"/>
    <w:rsid w:val="00481616"/>
    <w:rsid w:val="004A39A6"/>
    <w:rsid w:val="004B11C6"/>
    <w:rsid w:val="004B1636"/>
    <w:rsid w:val="004B37A9"/>
    <w:rsid w:val="004B6E1F"/>
    <w:rsid w:val="004B6EFE"/>
    <w:rsid w:val="004C29D9"/>
    <w:rsid w:val="004E2EFF"/>
    <w:rsid w:val="004E3FA0"/>
    <w:rsid w:val="004E465F"/>
    <w:rsid w:val="004F471F"/>
    <w:rsid w:val="004F4B24"/>
    <w:rsid w:val="005002BF"/>
    <w:rsid w:val="00500688"/>
    <w:rsid w:val="00501B8E"/>
    <w:rsid w:val="005101D9"/>
    <w:rsid w:val="00510BB7"/>
    <w:rsid w:val="00511613"/>
    <w:rsid w:val="00512BEC"/>
    <w:rsid w:val="0052341B"/>
    <w:rsid w:val="00523D84"/>
    <w:rsid w:val="00523EF8"/>
    <w:rsid w:val="0052486E"/>
    <w:rsid w:val="00525C58"/>
    <w:rsid w:val="005310F6"/>
    <w:rsid w:val="00532356"/>
    <w:rsid w:val="00536A47"/>
    <w:rsid w:val="00537354"/>
    <w:rsid w:val="0054252E"/>
    <w:rsid w:val="00546DA6"/>
    <w:rsid w:val="00547049"/>
    <w:rsid w:val="005500DD"/>
    <w:rsid w:val="00561139"/>
    <w:rsid w:val="00572CFC"/>
    <w:rsid w:val="00575975"/>
    <w:rsid w:val="00575B3A"/>
    <w:rsid w:val="00584711"/>
    <w:rsid w:val="00584C83"/>
    <w:rsid w:val="00587C2E"/>
    <w:rsid w:val="005A37FA"/>
    <w:rsid w:val="005B29DC"/>
    <w:rsid w:val="005B4544"/>
    <w:rsid w:val="005C2D9A"/>
    <w:rsid w:val="005C58CE"/>
    <w:rsid w:val="005D0184"/>
    <w:rsid w:val="005D11C8"/>
    <w:rsid w:val="005D272F"/>
    <w:rsid w:val="005D2803"/>
    <w:rsid w:val="005D5312"/>
    <w:rsid w:val="005D6057"/>
    <w:rsid w:val="005F4159"/>
    <w:rsid w:val="00603364"/>
    <w:rsid w:val="006057A6"/>
    <w:rsid w:val="0061270E"/>
    <w:rsid w:val="006163B5"/>
    <w:rsid w:val="0061646B"/>
    <w:rsid w:val="00616DEC"/>
    <w:rsid w:val="0062068B"/>
    <w:rsid w:val="00621DDF"/>
    <w:rsid w:val="00631568"/>
    <w:rsid w:val="00632263"/>
    <w:rsid w:val="00634863"/>
    <w:rsid w:val="006351CE"/>
    <w:rsid w:val="00643A85"/>
    <w:rsid w:val="006458CE"/>
    <w:rsid w:val="00654761"/>
    <w:rsid w:val="0066283E"/>
    <w:rsid w:val="0066418C"/>
    <w:rsid w:val="00665EC2"/>
    <w:rsid w:val="00670E5F"/>
    <w:rsid w:val="00671BB9"/>
    <w:rsid w:val="00673C20"/>
    <w:rsid w:val="00674034"/>
    <w:rsid w:val="0068252A"/>
    <w:rsid w:val="00687A72"/>
    <w:rsid w:val="006942D8"/>
    <w:rsid w:val="006A7E31"/>
    <w:rsid w:val="006B566C"/>
    <w:rsid w:val="006D3316"/>
    <w:rsid w:val="006D38F7"/>
    <w:rsid w:val="006D43AF"/>
    <w:rsid w:val="006E0B8C"/>
    <w:rsid w:val="006E10D5"/>
    <w:rsid w:val="006F7EF0"/>
    <w:rsid w:val="00705531"/>
    <w:rsid w:val="00707074"/>
    <w:rsid w:val="0071495A"/>
    <w:rsid w:val="007206D0"/>
    <w:rsid w:val="00722A50"/>
    <w:rsid w:val="00722AF5"/>
    <w:rsid w:val="007315CA"/>
    <w:rsid w:val="00743445"/>
    <w:rsid w:val="00744830"/>
    <w:rsid w:val="00750B3C"/>
    <w:rsid w:val="00750C23"/>
    <w:rsid w:val="0075382C"/>
    <w:rsid w:val="00760BF0"/>
    <w:rsid w:val="00765B4C"/>
    <w:rsid w:val="00771F86"/>
    <w:rsid w:val="00777856"/>
    <w:rsid w:val="0078015E"/>
    <w:rsid w:val="00781185"/>
    <w:rsid w:val="007846D8"/>
    <w:rsid w:val="00791800"/>
    <w:rsid w:val="007A302F"/>
    <w:rsid w:val="007A327E"/>
    <w:rsid w:val="007B2606"/>
    <w:rsid w:val="007B297B"/>
    <w:rsid w:val="007B69B7"/>
    <w:rsid w:val="007C1377"/>
    <w:rsid w:val="007C2A54"/>
    <w:rsid w:val="007C405D"/>
    <w:rsid w:val="007E53E8"/>
    <w:rsid w:val="007F6F6A"/>
    <w:rsid w:val="007F7FDD"/>
    <w:rsid w:val="0081410A"/>
    <w:rsid w:val="008210DC"/>
    <w:rsid w:val="00842DE4"/>
    <w:rsid w:val="00842EA0"/>
    <w:rsid w:val="00844861"/>
    <w:rsid w:val="00853158"/>
    <w:rsid w:val="00857923"/>
    <w:rsid w:val="008618C2"/>
    <w:rsid w:val="0086324D"/>
    <w:rsid w:val="00866AED"/>
    <w:rsid w:val="00867B55"/>
    <w:rsid w:val="00876EE9"/>
    <w:rsid w:val="00885482"/>
    <w:rsid w:val="00885ABC"/>
    <w:rsid w:val="00891B77"/>
    <w:rsid w:val="008920B6"/>
    <w:rsid w:val="00893D5F"/>
    <w:rsid w:val="008A30C4"/>
    <w:rsid w:val="008B2C71"/>
    <w:rsid w:val="008B30C6"/>
    <w:rsid w:val="008B7012"/>
    <w:rsid w:val="008C2CA8"/>
    <w:rsid w:val="008C324E"/>
    <w:rsid w:val="008D5AEA"/>
    <w:rsid w:val="008E75D3"/>
    <w:rsid w:val="008F0A01"/>
    <w:rsid w:val="008F3C9B"/>
    <w:rsid w:val="008F4CC4"/>
    <w:rsid w:val="008F559D"/>
    <w:rsid w:val="00900103"/>
    <w:rsid w:val="00902965"/>
    <w:rsid w:val="00904E17"/>
    <w:rsid w:val="0091153B"/>
    <w:rsid w:val="00915AC0"/>
    <w:rsid w:val="0091607F"/>
    <w:rsid w:val="00917EFB"/>
    <w:rsid w:val="0092061C"/>
    <w:rsid w:val="009247BF"/>
    <w:rsid w:val="00925098"/>
    <w:rsid w:val="009276E9"/>
    <w:rsid w:val="009310C9"/>
    <w:rsid w:val="00937AAF"/>
    <w:rsid w:val="00941B48"/>
    <w:rsid w:val="009430B5"/>
    <w:rsid w:val="0094622B"/>
    <w:rsid w:val="009472D3"/>
    <w:rsid w:val="00947385"/>
    <w:rsid w:val="00952DDC"/>
    <w:rsid w:val="00956F05"/>
    <w:rsid w:val="0096630C"/>
    <w:rsid w:val="00967179"/>
    <w:rsid w:val="00982316"/>
    <w:rsid w:val="009A08E1"/>
    <w:rsid w:val="009A0E95"/>
    <w:rsid w:val="009B714D"/>
    <w:rsid w:val="009B784C"/>
    <w:rsid w:val="009B78EA"/>
    <w:rsid w:val="009B7C05"/>
    <w:rsid w:val="009C543C"/>
    <w:rsid w:val="009D2930"/>
    <w:rsid w:val="009D4122"/>
    <w:rsid w:val="009D6FC9"/>
    <w:rsid w:val="009E106C"/>
    <w:rsid w:val="009E4C95"/>
    <w:rsid w:val="009F4D44"/>
    <w:rsid w:val="00A019D2"/>
    <w:rsid w:val="00A1142B"/>
    <w:rsid w:val="00A14D1D"/>
    <w:rsid w:val="00A1640C"/>
    <w:rsid w:val="00A25E37"/>
    <w:rsid w:val="00A264E6"/>
    <w:rsid w:val="00A305D2"/>
    <w:rsid w:val="00A35472"/>
    <w:rsid w:val="00A421C7"/>
    <w:rsid w:val="00A45065"/>
    <w:rsid w:val="00A4530B"/>
    <w:rsid w:val="00A522E6"/>
    <w:rsid w:val="00A52F1D"/>
    <w:rsid w:val="00A532A1"/>
    <w:rsid w:val="00A54EE6"/>
    <w:rsid w:val="00A62ECE"/>
    <w:rsid w:val="00A66503"/>
    <w:rsid w:val="00A70176"/>
    <w:rsid w:val="00A730B8"/>
    <w:rsid w:val="00A81FDC"/>
    <w:rsid w:val="00A96948"/>
    <w:rsid w:val="00A96974"/>
    <w:rsid w:val="00AA4533"/>
    <w:rsid w:val="00AB24B3"/>
    <w:rsid w:val="00AB5E03"/>
    <w:rsid w:val="00AC0553"/>
    <w:rsid w:val="00AC2444"/>
    <w:rsid w:val="00AC2A85"/>
    <w:rsid w:val="00AD2460"/>
    <w:rsid w:val="00AE1AFF"/>
    <w:rsid w:val="00AF2704"/>
    <w:rsid w:val="00AF502E"/>
    <w:rsid w:val="00B008CC"/>
    <w:rsid w:val="00B011A8"/>
    <w:rsid w:val="00B030B7"/>
    <w:rsid w:val="00B1005C"/>
    <w:rsid w:val="00B14F7F"/>
    <w:rsid w:val="00B25FD9"/>
    <w:rsid w:val="00B31ADD"/>
    <w:rsid w:val="00B37FB7"/>
    <w:rsid w:val="00B40484"/>
    <w:rsid w:val="00B426F1"/>
    <w:rsid w:val="00B508F4"/>
    <w:rsid w:val="00B55559"/>
    <w:rsid w:val="00B57CA3"/>
    <w:rsid w:val="00B70BC2"/>
    <w:rsid w:val="00B90784"/>
    <w:rsid w:val="00B97ADA"/>
    <w:rsid w:val="00BA7ADD"/>
    <w:rsid w:val="00BC1010"/>
    <w:rsid w:val="00BC5650"/>
    <w:rsid w:val="00BD19FF"/>
    <w:rsid w:val="00BD70ED"/>
    <w:rsid w:val="00BD77D3"/>
    <w:rsid w:val="00C03111"/>
    <w:rsid w:val="00C05098"/>
    <w:rsid w:val="00C05713"/>
    <w:rsid w:val="00C06EB5"/>
    <w:rsid w:val="00C1027D"/>
    <w:rsid w:val="00C11AE2"/>
    <w:rsid w:val="00C14749"/>
    <w:rsid w:val="00C208CD"/>
    <w:rsid w:val="00C22B2C"/>
    <w:rsid w:val="00C3237F"/>
    <w:rsid w:val="00C34935"/>
    <w:rsid w:val="00C4007F"/>
    <w:rsid w:val="00C46847"/>
    <w:rsid w:val="00C51AEA"/>
    <w:rsid w:val="00C54204"/>
    <w:rsid w:val="00C54A83"/>
    <w:rsid w:val="00C558AE"/>
    <w:rsid w:val="00C55F62"/>
    <w:rsid w:val="00C80AB4"/>
    <w:rsid w:val="00C9046A"/>
    <w:rsid w:val="00C914E2"/>
    <w:rsid w:val="00C921D9"/>
    <w:rsid w:val="00C92208"/>
    <w:rsid w:val="00C9251F"/>
    <w:rsid w:val="00C9424A"/>
    <w:rsid w:val="00CA140F"/>
    <w:rsid w:val="00CA3FFC"/>
    <w:rsid w:val="00CA6659"/>
    <w:rsid w:val="00CB149C"/>
    <w:rsid w:val="00CC6354"/>
    <w:rsid w:val="00CD1504"/>
    <w:rsid w:val="00CD154A"/>
    <w:rsid w:val="00CD790F"/>
    <w:rsid w:val="00CF187A"/>
    <w:rsid w:val="00D03C64"/>
    <w:rsid w:val="00D05590"/>
    <w:rsid w:val="00D24CE0"/>
    <w:rsid w:val="00D261AD"/>
    <w:rsid w:val="00D266FC"/>
    <w:rsid w:val="00D3095C"/>
    <w:rsid w:val="00D35B13"/>
    <w:rsid w:val="00D43562"/>
    <w:rsid w:val="00D571F5"/>
    <w:rsid w:val="00D62767"/>
    <w:rsid w:val="00D6418F"/>
    <w:rsid w:val="00D6793C"/>
    <w:rsid w:val="00D7050B"/>
    <w:rsid w:val="00D709E5"/>
    <w:rsid w:val="00D72055"/>
    <w:rsid w:val="00D775B8"/>
    <w:rsid w:val="00D82DD2"/>
    <w:rsid w:val="00D90685"/>
    <w:rsid w:val="00DB42AE"/>
    <w:rsid w:val="00DC3ABD"/>
    <w:rsid w:val="00DD1CF8"/>
    <w:rsid w:val="00DE1721"/>
    <w:rsid w:val="00DE25AC"/>
    <w:rsid w:val="00DE7507"/>
    <w:rsid w:val="00DF5ADC"/>
    <w:rsid w:val="00E05118"/>
    <w:rsid w:val="00E10146"/>
    <w:rsid w:val="00E1722F"/>
    <w:rsid w:val="00E20E55"/>
    <w:rsid w:val="00E23642"/>
    <w:rsid w:val="00E36A1D"/>
    <w:rsid w:val="00E403F4"/>
    <w:rsid w:val="00E412AF"/>
    <w:rsid w:val="00E45165"/>
    <w:rsid w:val="00E54E1C"/>
    <w:rsid w:val="00E56573"/>
    <w:rsid w:val="00E63BD8"/>
    <w:rsid w:val="00E67117"/>
    <w:rsid w:val="00E81365"/>
    <w:rsid w:val="00E8177D"/>
    <w:rsid w:val="00E83B8D"/>
    <w:rsid w:val="00E84E72"/>
    <w:rsid w:val="00E85085"/>
    <w:rsid w:val="00E94CB3"/>
    <w:rsid w:val="00EA1D21"/>
    <w:rsid w:val="00EA2A51"/>
    <w:rsid w:val="00EA2C40"/>
    <w:rsid w:val="00ED30F0"/>
    <w:rsid w:val="00ED7788"/>
    <w:rsid w:val="00EF0EB0"/>
    <w:rsid w:val="00F0452D"/>
    <w:rsid w:val="00F1175A"/>
    <w:rsid w:val="00F221E8"/>
    <w:rsid w:val="00F22D63"/>
    <w:rsid w:val="00F243EB"/>
    <w:rsid w:val="00F324D4"/>
    <w:rsid w:val="00F401DF"/>
    <w:rsid w:val="00F415FC"/>
    <w:rsid w:val="00F43010"/>
    <w:rsid w:val="00F45D81"/>
    <w:rsid w:val="00F5606A"/>
    <w:rsid w:val="00F776E0"/>
    <w:rsid w:val="00F804B4"/>
    <w:rsid w:val="00F81343"/>
    <w:rsid w:val="00F824FC"/>
    <w:rsid w:val="00F82558"/>
    <w:rsid w:val="00F85F52"/>
    <w:rsid w:val="00F908AE"/>
    <w:rsid w:val="00F922EC"/>
    <w:rsid w:val="00F9248C"/>
    <w:rsid w:val="00F93139"/>
    <w:rsid w:val="00FA1228"/>
    <w:rsid w:val="00FB0BED"/>
    <w:rsid w:val="00FB5ECD"/>
    <w:rsid w:val="00FB69B8"/>
    <w:rsid w:val="00FC18D5"/>
    <w:rsid w:val="00FD71BC"/>
    <w:rsid w:val="00FE326E"/>
    <w:rsid w:val="00FE37C7"/>
    <w:rsid w:val="00FE4864"/>
    <w:rsid w:val="00FF115C"/>
    <w:rsid w:val="00FF16B3"/>
    <w:rsid w:val="00FF7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653E8"/>
    <w:pPr>
      <w:keepNext/>
      <w:ind w:firstLine="708"/>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341B"/>
    <w:rPr>
      <w:sz w:val="28"/>
    </w:rPr>
  </w:style>
  <w:style w:type="character" w:customStyle="1" w:styleId="a4">
    <w:name w:val="Основной текст Знак"/>
    <w:basedOn w:val="a0"/>
    <w:link w:val="a3"/>
    <w:rsid w:val="0052341B"/>
    <w:rPr>
      <w:rFonts w:ascii="Times New Roman" w:eastAsia="Times New Roman" w:hAnsi="Times New Roman" w:cs="Times New Roman"/>
      <w:sz w:val="28"/>
      <w:szCs w:val="24"/>
      <w:lang w:eastAsia="ru-RU"/>
    </w:rPr>
  </w:style>
  <w:style w:type="character" w:customStyle="1" w:styleId="a5">
    <w:name w:val="Основной текст_"/>
    <w:basedOn w:val="a0"/>
    <w:link w:val="1"/>
    <w:rsid w:val="006942D8"/>
    <w:rPr>
      <w:spacing w:val="5"/>
      <w:sz w:val="19"/>
      <w:szCs w:val="19"/>
      <w:shd w:val="clear" w:color="auto" w:fill="FFFFFF"/>
    </w:rPr>
  </w:style>
  <w:style w:type="paragraph" w:customStyle="1" w:styleId="1">
    <w:name w:val="Основной текст1"/>
    <w:basedOn w:val="a"/>
    <w:link w:val="a5"/>
    <w:rsid w:val="006942D8"/>
    <w:pPr>
      <w:widowControl w:val="0"/>
      <w:shd w:val="clear" w:color="auto" w:fill="FFFFFF"/>
      <w:spacing w:line="250" w:lineRule="exact"/>
    </w:pPr>
    <w:rPr>
      <w:rFonts w:asciiTheme="minorHAnsi" w:eastAsiaTheme="minorHAnsi" w:hAnsiTheme="minorHAnsi" w:cstheme="minorBidi"/>
      <w:spacing w:val="5"/>
      <w:sz w:val="19"/>
      <w:szCs w:val="19"/>
      <w:lang w:eastAsia="en-US"/>
    </w:rPr>
  </w:style>
  <w:style w:type="character" w:customStyle="1" w:styleId="0pt">
    <w:name w:val="Основной текст + Интервал 0 pt"/>
    <w:basedOn w:val="a5"/>
    <w:rsid w:val="006942D8"/>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paragraph" w:styleId="21">
    <w:name w:val="Body Text 2"/>
    <w:basedOn w:val="a"/>
    <w:link w:val="22"/>
    <w:uiPriority w:val="99"/>
    <w:semiHidden/>
    <w:unhideWhenUsed/>
    <w:rsid w:val="008618C2"/>
    <w:pPr>
      <w:spacing w:after="120" w:line="480" w:lineRule="auto"/>
    </w:pPr>
  </w:style>
  <w:style w:type="character" w:customStyle="1" w:styleId="22">
    <w:name w:val="Основной текст 2 Знак"/>
    <w:basedOn w:val="a0"/>
    <w:link w:val="21"/>
    <w:uiPriority w:val="99"/>
    <w:semiHidden/>
    <w:rsid w:val="008618C2"/>
    <w:rPr>
      <w:rFonts w:ascii="Times New Roman" w:eastAsia="Times New Roman" w:hAnsi="Times New Roman" w:cs="Times New Roman"/>
      <w:sz w:val="24"/>
      <w:szCs w:val="24"/>
      <w:lang w:eastAsia="ru-RU"/>
    </w:rPr>
  </w:style>
  <w:style w:type="character" w:customStyle="1" w:styleId="1pt">
    <w:name w:val="Основной текст + Интервал 1 pt"/>
    <w:basedOn w:val="a5"/>
    <w:rsid w:val="007E53E8"/>
    <w:rPr>
      <w:color w:val="000000"/>
      <w:spacing w:val="29"/>
      <w:w w:val="100"/>
      <w:position w:val="0"/>
      <w:sz w:val="19"/>
      <w:szCs w:val="19"/>
      <w:shd w:val="clear" w:color="auto" w:fill="FFFFFF"/>
      <w:lang w:val="ru-RU"/>
    </w:rPr>
  </w:style>
  <w:style w:type="character" w:customStyle="1" w:styleId="0pt0">
    <w:name w:val="Основной текст + Полужирный;Курсив;Интервал 0 pt"/>
    <w:basedOn w:val="a5"/>
    <w:rsid w:val="007E53E8"/>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ArialNarrow11pt0pt">
    <w:name w:val="Основной текст + Arial Narrow;11 pt;Курсив;Интервал 0 pt"/>
    <w:basedOn w:val="a5"/>
    <w:rsid w:val="007E53E8"/>
    <w:rPr>
      <w:rFonts w:ascii="Arial Narrow" w:eastAsia="Arial Narrow" w:hAnsi="Arial Narrow" w:cs="Arial Narrow"/>
      <w:b w:val="0"/>
      <w:bCs w:val="0"/>
      <w:i/>
      <w:iCs/>
      <w:smallCaps w:val="0"/>
      <w:strike w:val="0"/>
      <w:color w:val="000000"/>
      <w:spacing w:val="-6"/>
      <w:w w:val="100"/>
      <w:position w:val="0"/>
      <w:sz w:val="22"/>
      <w:szCs w:val="22"/>
      <w:u w:val="none"/>
      <w:shd w:val="clear" w:color="auto" w:fill="FFFFFF"/>
      <w:lang w:val="ru-RU"/>
    </w:rPr>
  </w:style>
  <w:style w:type="character" w:customStyle="1" w:styleId="apple-converted-space">
    <w:name w:val="apple-converted-space"/>
    <w:basedOn w:val="a0"/>
    <w:rsid w:val="00FB5ECD"/>
  </w:style>
  <w:style w:type="character" w:customStyle="1" w:styleId="20">
    <w:name w:val="Заголовок 2 Знак"/>
    <w:basedOn w:val="a0"/>
    <w:link w:val="2"/>
    <w:rsid w:val="003653E8"/>
    <w:rPr>
      <w:rFonts w:ascii="Times New Roman" w:eastAsia="Times New Roman" w:hAnsi="Times New Roman" w:cs="Times New Roman"/>
      <w:b/>
      <w:bCs/>
      <w:sz w:val="28"/>
      <w:szCs w:val="24"/>
      <w:lang w:eastAsia="ru-RU"/>
    </w:rPr>
  </w:style>
  <w:style w:type="paragraph" w:styleId="a6">
    <w:name w:val="List Paragraph"/>
    <w:basedOn w:val="a"/>
    <w:uiPriority w:val="34"/>
    <w:qFormat/>
    <w:rsid w:val="002C4708"/>
    <w:pPr>
      <w:ind w:left="720"/>
      <w:contextualSpacing/>
    </w:pPr>
  </w:style>
  <w:style w:type="character" w:customStyle="1" w:styleId="23">
    <w:name w:val="Основной текст (2)_"/>
    <w:basedOn w:val="a0"/>
    <w:link w:val="24"/>
    <w:rsid w:val="006E0B8C"/>
    <w:rPr>
      <w:b/>
      <w:bCs/>
      <w:spacing w:val="3"/>
      <w:sz w:val="19"/>
      <w:szCs w:val="19"/>
      <w:shd w:val="clear" w:color="auto" w:fill="FFFFFF"/>
    </w:rPr>
  </w:style>
  <w:style w:type="paragraph" w:customStyle="1" w:styleId="24">
    <w:name w:val="Основной текст (2)"/>
    <w:basedOn w:val="a"/>
    <w:link w:val="23"/>
    <w:rsid w:val="006E0B8C"/>
    <w:pPr>
      <w:widowControl w:val="0"/>
      <w:shd w:val="clear" w:color="auto" w:fill="FFFFFF"/>
      <w:spacing w:line="250" w:lineRule="exact"/>
    </w:pPr>
    <w:rPr>
      <w:rFonts w:asciiTheme="minorHAnsi" w:eastAsiaTheme="minorHAnsi" w:hAnsiTheme="minorHAnsi" w:cstheme="minorBidi"/>
      <w:b/>
      <w:bCs/>
      <w:spacing w:val="3"/>
      <w:sz w:val="19"/>
      <w:szCs w:val="19"/>
      <w:lang w:eastAsia="en-US"/>
    </w:rPr>
  </w:style>
  <w:style w:type="paragraph" w:styleId="a7">
    <w:name w:val="No Spacing"/>
    <w:link w:val="a8"/>
    <w:uiPriority w:val="1"/>
    <w:qFormat/>
    <w:rsid w:val="00671BB9"/>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rsid w:val="00671BB9"/>
    <w:rPr>
      <w:rFonts w:ascii="Calibri" w:eastAsia="Times New Roman" w:hAnsi="Calibri" w:cs="Times New Roman"/>
      <w:lang w:eastAsia="ru-RU"/>
    </w:rPr>
  </w:style>
  <w:style w:type="character" w:customStyle="1" w:styleId="0pt1">
    <w:name w:val="Основной текст + Курсив;Интервал 0 pt"/>
    <w:basedOn w:val="a5"/>
    <w:rsid w:val="008F559D"/>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paragraph" w:styleId="a9">
    <w:name w:val="Normal (Web)"/>
    <w:basedOn w:val="a"/>
    <w:uiPriority w:val="99"/>
    <w:rsid w:val="00203800"/>
    <w:pPr>
      <w:suppressAutoHyphens/>
      <w:spacing w:before="100" w:after="119"/>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D425-18D9-44DE-AA64-E8E44373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7397</Words>
  <Characters>42166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Company>
  <LinksUpToDate>false</LinksUpToDate>
  <CharactersWithSpaces>49465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О.Н.</dc:creator>
  <cp:lastModifiedBy>User</cp:lastModifiedBy>
  <cp:revision>4</cp:revision>
  <cp:lastPrinted>2017-09-08T05:48:00Z</cp:lastPrinted>
  <dcterms:created xsi:type="dcterms:W3CDTF">2017-09-07T20:12:00Z</dcterms:created>
  <dcterms:modified xsi:type="dcterms:W3CDTF">2017-09-08T05:53:00Z</dcterms:modified>
</cp:coreProperties>
</file>