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F2B78" w:rsidRPr="00EF2B78" w:rsidTr="007B2442">
        <w:trPr>
          <w:trHeight w:val="240"/>
        </w:trPr>
        <w:tc>
          <w:tcPr>
            <w:tcW w:w="9546" w:type="dxa"/>
          </w:tcPr>
          <w:p w:rsidR="00EF2B78" w:rsidRPr="00EF2B78" w:rsidRDefault="00EF2B78" w:rsidP="007B2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B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F2B78" w:rsidRPr="00EF2B78" w:rsidRDefault="00EF2B78" w:rsidP="00671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EF2B78">
        <w:rPr>
          <w:rFonts w:ascii="Times New Roman" w:hAnsi="Times New Roman" w:cs="Times New Roman"/>
          <w:sz w:val="28"/>
          <w:szCs w:val="28"/>
        </w:rPr>
        <w:br/>
        <w:t>ЛЕНИНСКОГО МУНИЦИПАЛЬНОГО РАЙОНА</w:t>
      </w:r>
      <w:r w:rsidRPr="00EF2B78">
        <w:rPr>
          <w:rFonts w:ascii="Times New Roman" w:hAnsi="Times New Roman" w:cs="Times New Roman"/>
          <w:sz w:val="28"/>
          <w:szCs w:val="28"/>
        </w:rPr>
        <w:br/>
        <w:t>ВОЛГОГРАДСКОЙ ОБЛАСТИ</w:t>
      </w:r>
    </w:p>
    <w:p w:rsidR="00EF2B78" w:rsidRPr="00EF2B78" w:rsidRDefault="00EF2B78" w:rsidP="00671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2B78" w:rsidRPr="00EF2B78" w:rsidRDefault="00EF2B78" w:rsidP="00671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B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2B78" w:rsidRPr="00EF2B78" w:rsidRDefault="00EF2B78" w:rsidP="00EF2B78">
      <w:pPr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2B7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F2B78" w:rsidRDefault="00EF2B78" w:rsidP="00EF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территории, подготовленной на основании заявлений физических или юридических лиц» </w:t>
      </w:r>
    </w:p>
    <w:p w:rsidR="00EF2B78" w:rsidRDefault="00EF2B78" w:rsidP="00EF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78" w:rsidRDefault="00EF2B78" w:rsidP="00EF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 xml:space="preserve">На основании Предписания Комитета архитектуры 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градострои</w:t>
      </w:r>
      <w:r w:rsidRPr="00EF2B78">
        <w:rPr>
          <w:rFonts w:ascii="Times New Roman" w:hAnsi="Times New Roman" w:cs="Times New Roman"/>
          <w:sz w:val="28"/>
          <w:szCs w:val="28"/>
        </w:rPr>
        <w:t>тельства Волгоградской области об устранении нарушений законодательства о градостроительной деятельности  №12-18/</w:t>
      </w:r>
      <w:proofErr w:type="gramStart"/>
      <w:r w:rsidRPr="00EF2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2B78">
        <w:rPr>
          <w:rFonts w:ascii="Times New Roman" w:hAnsi="Times New Roman" w:cs="Times New Roman"/>
          <w:sz w:val="28"/>
          <w:szCs w:val="28"/>
        </w:rPr>
        <w:t xml:space="preserve"> от 30.07.18г.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2F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27.07.2010 г № 210-ФЗ «Об организации представления государственных и муниципальных услуг», </w:t>
      </w:r>
      <w:r w:rsidR="00B72E72" w:rsidRPr="00B72E72">
        <w:rPr>
          <w:rFonts w:ascii="Times New Roman" w:hAnsi="Times New Roman" w:cs="Times New Roman"/>
          <w:sz w:val="28"/>
          <w:szCs w:val="28"/>
        </w:rPr>
        <w:t>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муниципальных услуг», руководствуясь статьей 22 Устава Ленинского муниципального района Волгоградской области</w:t>
      </w:r>
    </w:p>
    <w:p w:rsidR="00EF2B78" w:rsidRPr="00EF2B78" w:rsidRDefault="00EF2B78" w:rsidP="00EF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78" w:rsidRPr="00EF2B78" w:rsidRDefault="00EF2B78" w:rsidP="00EF2B78">
      <w:pPr>
        <w:pStyle w:val="a5"/>
        <w:rPr>
          <w:rFonts w:ascii="Times New Roman" w:hAnsi="Times New Roman"/>
          <w:sz w:val="28"/>
          <w:szCs w:val="28"/>
        </w:rPr>
      </w:pPr>
      <w:r w:rsidRPr="00EF2B78">
        <w:rPr>
          <w:rFonts w:ascii="Times New Roman" w:hAnsi="Times New Roman"/>
          <w:sz w:val="28"/>
          <w:szCs w:val="28"/>
        </w:rPr>
        <w:tab/>
        <w:t>администрация Ленинского муниципального района</w:t>
      </w:r>
    </w:p>
    <w:p w:rsidR="00EF2B78" w:rsidRPr="00EF2B78" w:rsidRDefault="00EF2B78" w:rsidP="00EF2B78">
      <w:pPr>
        <w:pStyle w:val="a5"/>
        <w:rPr>
          <w:rFonts w:ascii="Times New Roman" w:hAnsi="Times New Roman"/>
          <w:b/>
          <w:sz w:val="28"/>
          <w:szCs w:val="28"/>
        </w:rPr>
      </w:pPr>
      <w:r w:rsidRPr="00EF2B78">
        <w:rPr>
          <w:rFonts w:ascii="Times New Roman" w:hAnsi="Times New Roman"/>
          <w:b/>
          <w:sz w:val="28"/>
          <w:szCs w:val="28"/>
        </w:rPr>
        <w:tab/>
        <w:t>ПОСТАНОВЛЯЕТ:</w:t>
      </w:r>
    </w:p>
    <w:p w:rsidR="00EF2B78" w:rsidRDefault="00EF2B78" w:rsidP="00EF2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FB32FB">
        <w:rPr>
          <w:rFonts w:ascii="Times New Roman" w:hAnsi="Times New Roman" w:cs="Times New Roman"/>
          <w:sz w:val="28"/>
          <w:szCs w:val="28"/>
        </w:rPr>
        <w:t xml:space="preserve">«Принятие решения о подготовке документации по планировке территории, подготовленной на основании заявлений физических или юридических лиц» </w:t>
      </w:r>
      <w:r w:rsidRPr="00EF2B78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671BD8" w:rsidRPr="00EF2B78" w:rsidRDefault="00671BD8" w:rsidP="0067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Ленинского муниципального района от 17.10.2016г. № 465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71BD8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D8">
        <w:rPr>
          <w:rFonts w:ascii="Times New Roman" w:hAnsi="Times New Roman" w:cs="Times New Roman"/>
          <w:sz w:val="28"/>
          <w:szCs w:val="28"/>
        </w:rPr>
        <w:t>"Принятие решения о подготовке документации по планировке территории",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D8">
        <w:rPr>
          <w:rFonts w:ascii="Times New Roman" w:hAnsi="Times New Roman" w:cs="Times New Roman"/>
          <w:sz w:val="28"/>
          <w:szCs w:val="28"/>
        </w:rPr>
        <w:t>предоставляемой администрацией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BD8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EF2B78" w:rsidRPr="00EF2B78" w:rsidRDefault="00EF2B78" w:rsidP="00EF2B7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F2B78">
        <w:rPr>
          <w:rFonts w:ascii="Times New Roman" w:hAnsi="Times New Roman"/>
          <w:sz w:val="28"/>
          <w:szCs w:val="28"/>
        </w:rPr>
        <w:tab/>
      </w:r>
      <w:r w:rsidR="00671BD8">
        <w:rPr>
          <w:rFonts w:ascii="Times New Roman" w:hAnsi="Times New Roman"/>
          <w:sz w:val="28"/>
          <w:szCs w:val="28"/>
        </w:rPr>
        <w:t>3</w:t>
      </w:r>
      <w:r w:rsidRPr="00EF2B78">
        <w:rPr>
          <w:rFonts w:ascii="Times New Roman" w:hAnsi="Times New Roman"/>
          <w:sz w:val="28"/>
          <w:szCs w:val="28"/>
        </w:rPr>
        <w:t>.  Настоящее постановление вступает в силу со дня его подписания и подлежит размещению на официальном сайте администрации Ленинского муниципального района.</w:t>
      </w:r>
    </w:p>
    <w:p w:rsidR="00EF2B78" w:rsidRPr="00EF2B78" w:rsidRDefault="00671BD8" w:rsidP="00EF2B7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F2B78" w:rsidRPr="00EF2B78">
        <w:rPr>
          <w:rFonts w:ascii="Times New Roman" w:hAnsi="Times New Roman"/>
          <w:sz w:val="28"/>
          <w:szCs w:val="28"/>
        </w:rPr>
        <w:t>. Контроль исполнения постановления возложить на начальника отдела архитектуры и градостроительства администрации Ленинского муниципального района Е.Г.Куц.</w:t>
      </w:r>
    </w:p>
    <w:p w:rsidR="00EF2B78" w:rsidRPr="00EF2B78" w:rsidRDefault="00EF2B78" w:rsidP="00EF2B7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F2B78" w:rsidRPr="00EF2B78" w:rsidRDefault="00EF2B78" w:rsidP="00EF2B78">
      <w:pPr>
        <w:pStyle w:val="a5"/>
        <w:rPr>
          <w:rFonts w:ascii="Times New Roman" w:hAnsi="Times New Roman"/>
          <w:sz w:val="28"/>
          <w:szCs w:val="28"/>
        </w:rPr>
      </w:pPr>
      <w:r w:rsidRPr="00EF2B78">
        <w:rPr>
          <w:rFonts w:ascii="Times New Roman" w:hAnsi="Times New Roman"/>
          <w:sz w:val="28"/>
          <w:szCs w:val="28"/>
        </w:rPr>
        <w:t>Глава администрации</w:t>
      </w:r>
    </w:p>
    <w:p w:rsidR="00FB32FB" w:rsidRDefault="00EF2B78" w:rsidP="00671BD8">
      <w:pPr>
        <w:pStyle w:val="a5"/>
        <w:rPr>
          <w:rFonts w:ascii="Times New Roman" w:hAnsi="Times New Roman"/>
          <w:sz w:val="28"/>
          <w:szCs w:val="28"/>
        </w:rPr>
      </w:pPr>
      <w:r w:rsidRPr="00EF2B78">
        <w:rPr>
          <w:rFonts w:ascii="Times New Roman" w:hAnsi="Times New Roman"/>
          <w:sz w:val="28"/>
          <w:szCs w:val="28"/>
        </w:rPr>
        <w:t xml:space="preserve">Ленинского муниципального района </w:t>
      </w:r>
      <w:r w:rsidRPr="00EF2B78">
        <w:rPr>
          <w:rFonts w:ascii="Times New Roman" w:hAnsi="Times New Roman"/>
          <w:sz w:val="28"/>
          <w:szCs w:val="28"/>
        </w:rPr>
        <w:tab/>
        <w:t xml:space="preserve">   </w:t>
      </w:r>
      <w:r w:rsidRPr="00EF2B78">
        <w:rPr>
          <w:rFonts w:ascii="Times New Roman" w:hAnsi="Times New Roman"/>
          <w:sz w:val="28"/>
          <w:szCs w:val="28"/>
        </w:rPr>
        <w:tab/>
        <w:t xml:space="preserve">     </w:t>
      </w:r>
      <w:r w:rsidRPr="00EF2B78">
        <w:rPr>
          <w:rFonts w:ascii="Times New Roman" w:hAnsi="Times New Roman"/>
          <w:sz w:val="28"/>
          <w:szCs w:val="28"/>
        </w:rPr>
        <w:tab/>
        <w:t xml:space="preserve">         Н.Н. </w:t>
      </w:r>
      <w:proofErr w:type="spellStart"/>
      <w:r w:rsidRPr="00EF2B78">
        <w:rPr>
          <w:rFonts w:ascii="Times New Roman" w:hAnsi="Times New Roman"/>
          <w:sz w:val="28"/>
          <w:szCs w:val="28"/>
        </w:rPr>
        <w:t>Варваровски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</w:p>
    <w:p w:rsidR="00EF2B78" w:rsidRPr="00056613" w:rsidRDefault="00EF2B78" w:rsidP="00EF2B78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lastRenderedPageBreak/>
        <w:t xml:space="preserve">УТВЕРЖДЕН </w:t>
      </w:r>
    </w:p>
    <w:p w:rsidR="00EF2B78" w:rsidRPr="00056613" w:rsidRDefault="00EF2B78" w:rsidP="00EF2B78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EF2B78" w:rsidRPr="00056613" w:rsidRDefault="00EF2B78" w:rsidP="00EF2B78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t>постановлением администрации</w:t>
      </w:r>
    </w:p>
    <w:p w:rsidR="00EF2B78" w:rsidRPr="00056613" w:rsidRDefault="00EF2B78" w:rsidP="00EF2B78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t>Ленинского муниципального района</w:t>
      </w:r>
    </w:p>
    <w:p w:rsidR="00EF2B78" w:rsidRPr="00056613" w:rsidRDefault="00EF2B78" w:rsidP="00EF2B78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</w:p>
    <w:p w:rsidR="00EF2B78" w:rsidRPr="00056613" w:rsidRDefault="00EF2B78" w:rsidP="00EF2B78">
      <w:pPr>
        <w:pStyle w:val="ConsPlusTitle"/>
        <w:ind w:left="5670"/>
        <w:jc w:val="both"/>
        <w:rPr>
          <w:rFonts w:ascii="Times New Roman" w:hAnsi="Times New Roman"/>
          <w:b w:val="0"/>
          <w:sz w:val="24"/>
          <w:szCs w:val="24"/>
        </w:rPr>
      </w:pPr>
      <w:r w:rsidRPr="00056613">
        <w:rPr>
          <w:rFonts w:ascii="Times New Roman" w:hAnsi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/>
          <w:b w:val="0"/>
          <w:sz w:val="24"/>
          <w:szCs w:val="24"/>
        </w:rPr>
        <w:t xml:space="preserve">           </w:t>
      </w:r>
      <w:r w:rsidRPr="00056613">
        <w:rPr>
          <w:rFonts w:ascii="Times New Roman" w:hAnsi="Times New Roman"/>
          <w:b w:val="0"/>
          <w:sz w:val="24"/>
          <w:szCs w:val="24"/>
        </w:rPr>
        <w:t xml:space="preserve">№ </w:t>
      </w:r>
    </w:p>
    <w:p w:rsidR="00EF2B78" w:rsidRDefault="00EF2B78" w:rsidP="00FB32F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B32FB" w:rsidRPr="00EF2B78" w:rsidRDefault="00FB32FB" w:rsidP="00EF2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</w:p>
    <w:p w:rsidR="00FB32FB" w:rsidRPr="00EF2B78" w:rsidRDefault="00FB32FB" w:rsidP="00EF2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B78">
        <w:rPr>
          <w:rFonts w:ascii="Times New Roman" w:hAnsi="Times New Roman" w:cs="Times New Roman"/>
          <w:sz w:val="28"/>
          <w:szCs w:val="28"/>
        </w:rPr>
        <w:t xml:space="preserve">муниципальной услуги  </w:t>
      </w:r>
      <w:r w:rsidR="00EF2B78">
        <w:rPr>
          <w:rFonts w:ascii="Times New Roman" w:hAnsi="Times New Roman" w:cs="Times New Roman"/>
          <w:sz w:val="28"/>
          <w:szCs w:val="28"/>
        </w:rPr>
        <w:t xml:space="preserve">«Принятие решения о подготовке </w:t>
      </w:r>
      <w:r w:rsidRPr="00EF2B78">
        <w:rPr>
          <w:rFonts w:ascii="Times New Roman" w:hAnsi="Times New Roman" w:cs="Times New Roman"/>
          <w:sz w:val="28"/>
          <w:szCs w:val="28"/>
        </w:rPr>
        <w:t>документации по</w:t>
      </w:r>
      <w:r w:rsidR="00EF2B78">
        <w:rPr>
          <w:rFonts w:ascii="Times New Roman" w:hAnsi="Times New Roman" w:cs="Times New Roman"/>
          <w:sz w:val="28"/>
          <w:szCs w:val="28"/>
        </w:rPr>
        <w:t xml:space="preserve"> </w:t>
      </w:r>
      <w:r w:rsidRPr="00EF2B78">
        <w:rPr>
          <w:rFonts w:ascii="Times New Roman" w:hAnsi="Times New Roman" w:cs="Times New Roman"/>
          <w:sz w:val="28"/>
          <w:szCs w:val="28"/>
        </w:rPr>
        <w:t>планировке территории, подготовленной на основании заявлений физических или юридических лиц»</w:t>
      </w:r>
    </w:p>
    <w:p w:rsidR="00FB32FB" w:rsidRPr="00FB32FB" w:rsidRDefault="00FB32FB" w:rsidP="00FB32F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B32FB" w:rsidRPr="008F4A30" w:rsidRDefault="00FB32FB" w:rsidP="00FB32F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32FB" w:rsidRPr="00FB32FB" w:rsidRDefault="00FB32FB" w:rsidP="00FB32FB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представляет собой нормативный правовой акт, устанавливающий порядок предоставления муниципальной услуги «Принятие решения о подготовке документации по планировке территории, подготовленной на основании заявлений физических или юридических лиц» (далее - муниципальная услуга), стандарт предоставления муниципальной услуги. Настоящий 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1.2. Сведения о заявителях. Заявителями на получение муниципальной услуги являются физические или юридические лица, заинтересованные в разработке документации по планировке территории (проектов планировки территории, проектов межевания территории в составе проекта планировки территории или в виде отдельного документа) (далее - заявители).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1.3.1. Сведения о месте нахождения, контактных телефонах и графике работы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муниципальной услуги, многофункционального центра (далее – МФЦ):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Местонахождение</w:t>
      </w:r>
      <w:r w:rsidR="008F4A30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: 404620, Волгоградская область,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. Ленинск, ул. им. Ленина, </w:t>
      </w:r>
      <w:r w:rsidR="008F4A30">
        <w:rPr>
          <w:rFonts w:ascii="Times New Roman" w:hAnsi="Times New Roman" w:cs="Times New Roman"/>
          <w:sz w:val="28"/>
          <w:szCs w:val="28"/>
        </w:rPr>
        <w:t>209</w:t>
      </w:r>
      <w:r w:rsidRPr="00FB3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A30" w:rsidRDefault="008F4A30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МФЦ:</w:t>
      </w:r>
      <w:r w:rsidRPr="008F4A30">
        <w:t xml:space="preserve"> </w:t>
      </w:r>
      <w:r w:rsidRPr="008F4A30">
        <w:rPr>
          <w:rFonts w:ascii="Times New Roman" w:hAnsi="Times New Roman" w:cs="Times New Roman"/>
          <w:sz w:val="28"/>
          <w:szCs w:val="28"/>
        </w:rPr>
        <w:t xml:space="preserve">404620, </w:t>
      </w:r>
      <w:r>
        <w:rPr>
          <w:rFonts w:ascii="Times New Roman" w:hAnsi="Times New Roman" w:cs="Times New Roman"/>
          <w:sz w:val="28"/>
          <w:szCs w:val="28"/>
        </w:rPr>
        <w:t xml:space="preserve">г. Ленинск, </w:t>
      </w:r>
      <w:r w:rsidRPr="008F4A30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им. </w:t>
      </w:r>
      <w:r w:rsidRPr="008F4A30">
        <w:rPr>
          <w:rFonts w:ascii="Times New Roman" w:hAnsi="Times New Roman" w:cs="Times New Roman"/>
          <w:sz w:val="28"/>
          <w:szCs w:val="28"/>
        </w:rPr>
        <w:t>Чапаева,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44F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осуществляет прием заявителей в соответствии со следующим графиком (режимом) работы: Понедельник</w:t>
      </w:r>
      <w:r w:rsidR="0012144F">
        <w:rPr>
          <w:rFonts w:ascii="Times New Roman" w:hAnsi="Times New Roman" w:cs="Times New Roman"/>
          <w:sz w:val="28"/>
          <w:szCs w:val="28"/>
        </w:rPr>
        <w:t>, вторник, четверг с 8.00 – 17.00, среда, пятниц</w:t>
      </w:r>
      <w:proofErr w:type="gramStart"/>
      <w:r w:rsidR="001214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2144F">
        <w:rPr>
          <w:rFonts w:ascii="Times New Roman" w:hAnsi="Times New Roman" w:cs="Times New Roman"/>
          <w:sz w:val="28"/>
          <w:szCs w:val="28"/>
        </w:rPr>
        <w:t xml:space="preserve"> не приемные дни </w:t>
      </w:r>
      <w:r w:rsidRPr="00FB32FB">
        <w:rPr>
          <w:rFonts w:ascii="Times New Roman" w:hAnsi="Times New Roman" w:cs="Times New Roman"/>
          <w:sz w:val="28"/>
          <w:szCs w:val="28"/>
        </w:rPr>
        <w:t xml:space="preserve">перерыв на обед с 12.00- 13.00 суббота, воскресенье - выходной </w:t>
      </w:r>
    </w:p>
    <w:p w:rsidR="00FB32FB" w:rsidRDefault="0012144F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(844</w:t>
      </w:r>
      <w:r w:rsidR="00FB32FB" w:rsidRPr="00FB32FB">
        <w:rPr>
          <w:rFonts w:ascii="Times New Roman" w:hAnsi="Times New Roman" w:cs="Times New Roman"/>
          <w:sz w:val="28"/>
          <w:szCs w:val="28"/>
        </w:rPr>
        <w:t>78) 4-16-</w:t>
      </w:r>
      <w:r>
        <w:rPr>
          <w:rFonts w:ascii="Times New Roman" w:hAnsi="Times New Roman" w:cs="Times New Roman"/>
          <w:sz w:val="28"/>
          <w:szCs w:val="28"/>
        </w:rPr>
        <w:t>70;</w:t>
      </w:r>
    </w:p>
    <w:p w:rsidR="00FB32FB" w:rsidRPr="0012144F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144F">
        <w:rPr>
          <w:rFonts w:ascii="Times New Roman" w:hAnsi="Times New Roman" w:cs="Times New Roman"/>
          <w:sz w:val="28"/>
          <w:szCs w:val="28"/>
        </w:rPr>
        <w:t>lenins</w:t>
      </w:r>
      <w:proofErr w:type="spellEnd"/>
      <w:r w:rsidR="0012144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144F" w:rsidRPr="001214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44F">
        <w:rPr>
          <w:rFonts w:ascii="Times New Roman" w:hAnsi="Times New Roman" w:cs="Times New Roman"/>
          <w:sz w:val="28"/>
          <w:szCs w:val="28"/>
          <w:lang w:val="en-US"/>
        </w:rPr>
        <w:t>arhitektura</w:t>
      </w:r>
      <w:proofErr w:type="spellEnd"/>
      <w:r w:rsidR="0012144F" w:rsidRPr="0012144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2144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2144F" w:rsidRPr="001214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4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>системы "Единый портал сети центров и офисов "Мои Документы" (МФЦ) Волгоградской области" (</w:t>
      </w:r>
      <w:hyperlink r:id="rId7" w:history="1">
        <w:r w:rsidRPr="00C93CA7">
          <w:rPr>
            <w:rStyle w:val="a4"/>
            <w:rFonts w:ascii="Times New Roman" w:hAnsi="Times New Roman" w:cs="Times New Roman"/>
            <w:sz w:val="28"/>
            <w:szCs w:val="28"/>
          </w:rPr>
          <w:t>http://mfc.volganet.ru</w:t>
        </w:r>
      </w:hyperlink>
      <w:r w:rsidRPr="00FB32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1.3.2. Информацию о порядке предоставления муниципальной услуги заявитель может получить: непосредственно в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по почте, в том числе электронной (адрес электронной почты), в случае письменного обращения заявителя; в сети Интернет на официальном сайте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(</w:t>
      </w:r>
      <w:r w:rsidR="0012144F" w:rsidRPr="0012144F">
        <w:rPr>
          <w:rFonts w:ascii="Times New Roman" w:hAnsi="Times New Roman" w:cs="Times New Roman"/>
          <w:sz w:val="28"/>
          <w:szCs w:val="28"/>
        </w:rPr>
        <w:t>http://adm-leninskiy.ru</w:t>
      </w:r>
      <w:r w:rsidRPr="00FB32FB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(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</w:t>
      </w:r>
      <w:hyperlink r:id="rId8" w:history="1">
        <w:r w:rsidRPr="00C93CA7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B32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2FB" w:rsidRPr="00243BAC" w:rsidRDefault="00FB32FB" w:rsidP="00FB32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AC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FB32FB" w:rsidRPr="00FB32FB" w:rsidRDefault="00FB32FB" w:rsidP="00FB32F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«Принятие решения о подготовке документации по планировке территории, подготовленной на основании заявлений физических или юридических лиц».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2.2. Органы и организации, участвующие в предоставлении муниципальной услуги.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2.2.1. Органом, предоставляющим муниципальную услугу, является администрация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2.2.2. Организация, участвующая в предоставлении муниципальной услуги - МФЦ.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уполномоченный орган взаимодействует с органами власти и организациями в порядке, предусмотренном действующим законодательством Российской Федерации.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2.2.4.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 июля 2010 г. № 210-ФЗ «Об организации предоставления государственных и муниципальных услуг». </w:t>
      </w:r>
    </w:p>
    <w:p w:rsidR="00541863" w:rsidRPr="00B72E72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муниципальной услуги. </w:t>
      </w:r>
    </w:p>
    <w:p w:rsidR="00541863" w:rsidRPr="00B72E72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541863" w:rsidRPr="00B72E72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- принятие решения о подготовке документации по планировке территории;</w:t>
      </w:r>
    </w:p>
    <w:p w:rsidR="00541863" w:rsidRPr="00541863" w:rsidRDefault="00FB32FB" w:rsidP="00541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- отказ в подготовке документации по планировке территории. </w:t>
      </w:r>
    </w:p>
    <w:p w:rsidR="00541863" w:rsidRPr="00437384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15 рабочих дней,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заявления о подготовке документации по планировке территории.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муниципальной услуги. Предоставление муниципальной услуги осуществляется в соответствии со следующими нормативными правовыми актами: </w:t>
      </w:r>
    </w:p>
    <w:p w:rsidR="00FB32FB" w:rsidRPr="00B72E72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(«Российская газета» от 25 декабря 1993 г. № 237); Градостроительный кодекс Российской Федерации («Российская газета» от 30 декабря 2004 г. № 290; Собрание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от 03 января 2005 г. № 1 (часть 1), статья 16; «Парламентская газета» от 14 января 2005 г. № 5 - 6);</w:t>
      </w:r>
    </w:p>
    <w:p w:rsidR="00541863" w:rsidRPr="00B72E72" w:rsidRDefault="00C10D51" w:rsidP="005418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41863" w:rsidRPr="0054186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 w:rsidR="00541863" w:rsidRPr="004768AC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30.12.2004 № 290,  "Парламентская газета" от 14.01. 2005 № 5-6, в Собрании законодательства Российской Федерации от 03.01</w:t>
      </w:r>
      <w:r w:rsidR="00541863" w:rsidRPr="00B72E72">
        <w:rPr>
          <w:rFonts w:ascii="Times New Roman" w:hAnsi="Times New Roman" w:cs="Times New Roman"/>
          <w:sz w:val="28"/>
          <w:szCs w:val="28"/>
        </w:rPr>
        <w:t>.</w:t>
      </w:r>
      <w:r w:rsidR="00541863" w:rsidRPr="004768AC">
        <w:rPr>
          <w:rFonts w:ascii="Times New Roman" w:hAnsi="Times New Roman" w:cs="Times New Roman"/>
          <w:sz w:val="28"/>
          <w:szCs w:val="28"/>
        </w:rPr>
        <w:t>2005 № 1 (часть I) ст. 16);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Земельный кодекс Российской Федерации («Российская газета» от 30 октября 2001 г. № 211 - 212; Собрание законодательства Российской Федерации от 29 октября 2001 г. N 44, статья 4147; «Парламентская газета» от 30 октября 2001 г. № 204 - 205);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 («Российская газета» от 30 июля 2010 г. № 168; Собрание законодательства Российской Федерации от 02 августа 2010 г. № 31, статья 4179);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Федеральный закон от 06 октября 2003 г. № 131-ФЗ «Об общих принципах организации местного самоуправления в Российской Федерации» («Российская газета» от 08 октября 2003 г. № 202; Собрание законодательства Российской Федерации от 06 октября 2003 г. № 40, статья 3822; «Парламентская газета» от 08 октября 2003 г. № 186);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Федеральный закон от 06 апреля 2011 г. № 63-ФЗ «Об электронной подписи» («Российская газета» от 08 апреля 2011 г. № 75; «Парламентская газета» от 08 - 14 апреля 2011 г. № 17; Собрание законодательства Российской Федерации от 11 апреля 2011 г. № 15, статья 2036);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B32F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г. № 200; Собрание законодательства Российской Федерации от 03 сентября 2012 г., № 36, статья 4903);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 апреля 2014 г. № 403 «Об исчерпывающем перечне процедур в сфере жилищного строительства» (официальный интернет-портал правовой информации http://www.pravo.gov.ru, 07 мая 2014 г.; Собрание законодательства Российской Федерации от 12 мая 2014 г., № 19, статья 2437);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07 марта 2017 г. №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 (официальный интернет-портал правовой информации http://www.pravo.gov.ru, 13 марта 2017 г.; Собрание законодательства Российской Федерации от 20 марта 2017 г., № 12, ст. 1715);</w:t>
      </w:r>
      <w:proofErr w:type="gramEnd"/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28 марта 2017 г.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 (официальный интернет-портал правовой информации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>http://www.pravo.gov.ru, 30 марта 2017 г.; Собрание законодательства Российской Федерации от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03 апреля 2017 г. № 14, статья 2079);</w:t>
      </w:r>
      <w:proofErr w:type="gramEnd"/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марта 2017 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 (официальный интернет-портал правовой информации http://www.pravo.gov.ru, 07 апреля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2017 г.; Собрание законодательства Российской Федерации от 10 апреля 2017 г. № 15, (Часть VII), статья 2231);</w:t>
      </w:r>
      <w:proofErr w:type="gramEnd"/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приказ Минстроя России от 25 апреля 2017 г. № 738/</w:t>
      </w:r>
      <w:proofErr w:type="spellStart"/>
      <w:proofErr w:type="gramStart"/>
      <w:r w:rsidRPr="00FB32F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«Об утверждении видов элементов планировочной структуры» (официальный интернет-портал правовой информации http://www.pravo.gov.ru, 29 мая 2017 г.);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2.6.1. В целях принятия решения о подготовке документации по планировке территории необходимы следующие документы: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2.6.1.1.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обращения физического лица), учредительные документы юридического лица (в случае обращения юридического лица).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>Если для принятия решения о подготовке документации по планировке территории необходима обработка персональных данных лица, не являющегося заявителем, и если в соответствии с действующим законодательством Российской Федерации обработка таких персональных данных может осуществляться с согласия указанного лица, при обращении с заявлением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. Документы, подтверждающие получение согласия, могут быть представлены, в том числе,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2.6.1.2. Заявление о принятии решения о подготовке документации по планировке территории по форме, согласно приложению 1 к настоящему административному регламенту.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2.6.2. Заявитель вправе представить по собственной инициативе: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2.6.2.1. Выписку из Единого государственного реестра юридических лиц (далее - ЕГРЮЛ) о юридическом лице, являющемся заявителем.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2.6.2.2. Выписку из Единого государственного реестра индивидуальных предпринимателей (далее - ЕГРИП) об индивидуальном предпринимателе, являющемся заявителем.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 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2.7.1. Уполномоченный орган не вправе требовать от заявителя:</w:t>
      </w:r>
    </w:p>
    <w:p w:rsidR="00FB32FB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541863" w:rsidRPr="00541863" w:rsidRDefault="00FB32FB" w:rsidP="00541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услуг».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2.7.2. Заявление подается заявителем (его уполномоченным представителем) лично, или почтовым отправлением (в том числе с использованием средств электронной передачи данных), или через МФЦ в </w:t>
      </w:r>
      <w:r w:rsidR="00541863">
        <w:rPr>
          <w:rFonts w:ascii="Times New Roman" w:hAnsi="Times New Roman" w:cs="Times New Roman"/>
          <w:sz w:val="28"/>
          <w:szCs w:val="28"/>
        </w:rPr>
        <w:t>администрацию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. Заявление заполняется от руки или машинописным способом.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2.7.3.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32FB">
        <w:rPr>
          <w:rFonts w:ascii="Times New Roman" w:hAnsi="Times New Roman" w:cs="Times New Roman"/>
          <w:sz w:val="28"/>
          <w:szCs w:val="28"/>
        </w:rPr>
        <w:t xml:space="preserve">коммуникационной сети общего пользования, включая сеть Интернет, в соответствии с действующим законодательством Российской Федерации.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услуги.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2.8.1. Основания для отказа в приеме заявления к рассмотрению: Заявление за получением муниципальной услуги, подписано квалифицированной подписью, в результате проверки которой выявлено несоблюдение установленных условий ее действительности.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 в предоставлении муниципальной услуги.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муниципальной услуги не имеется.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2.9.2. Основания для отказа в предоставлении муниципальной услуги: </w:t>
      </w:r>
    </w:p>
    <w:p w:rsidR="003420A5" w:rsidRDefault="00FB32FB" w:rsidP="00FB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1) С заявлением обратились лица, указанные в части 1.1 статьи 45 Градостроительного кодекса Российской Федерации.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указанных в подпункте 2.6.1.3 настоящего административного регламента.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lastRenderedPageBreak/>
        <w:t>3) В случае если разработка документации по планировке территории не требуется в соответствии с законодательством Российской Федерации.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2.9.3. Перечень оснований для принятия решения об отказе в подготовке документации по планировке территории: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1) в заявлении указаны объекты местного значения, которые не отображены в Генеральном плане.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2) в заявлении указаны объекты местного значения, иные объекты капитального строительства, в отношении которых уполномоченный орган не обладает полномочиями по принятию решений о подготовке документации по планировке территории;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3) в бюджете </w:t>
      </w:r>
      <w:r w:rsidR="00991C8E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не предусмотрено ассигнований на подготовку документации по планировке территории в случае, если разработка документации по планировке территории осуществляется за счет средств бюджета </w:t>
      </w:r>
      <w:r w:rsidR="00991C8E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4) в заявлении указана территория, в отношении которой или части которой ранее принято решение о подготовке документации по планировке территории.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5) невозможность разработки документации по планировке территории по причине невыполнения требований, указанных в части 10 статьи 45 Градостроительного кодекса Российской Федерации.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2.11. Предоставление муниципальной услуги осуществляется на безвозмездной основе.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и при получении результата предоставления такой услуги не должен превышать 15 минут.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2.13. Срок и порядок регистрации заявления, услуги организации, участвующей в предоставлении муниципальной услуги, в том числе в электронной форме. 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представления лично заявителем или направления в электронной форме.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муниципальная услуга,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2.14.1. Требования к помещениям, в которых предоставляется муниципальная услуга.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 </w:t>
      </w:r>
      <w:proofErr w:type="gramEnd"/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 xml:space="preserve"> 2.2.2/2.4.1340-03», введенным в действие постановлением Главного государственного санитарного врача Российской Федерации от 03 июня 2003 г. № 118 «О введении в действие санитарно</w:t>
      </w:r>
      <w:r w:rsidR="003420A5">
        <w:rPr>
          <w:rFonts w:ascii="Times New Roman" w:hAnsi="Times New Roman" w:cs="Times New Roman"/>
          <w:sz w:val="28"/>
          <w:szCs w:val="28"/>
        </w:rPr>
        <w:t>-</w:t>
      </w:r>
      <w:r w:rsidRPr="00FB32FB">
        <w:rPr>
          <w:rFonts w:ascii="Times New Roman" w:hAnsi="Times New Roman" w:cs="Times New Roman"/>
          <w:sz w:val="28"/>
          <w:szCs w:val="28"/>
        </w:rPr>
        <w:t xml:space="preserve">эпидемиологических правил и нормативов 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 xml:space="preserve"> 2.2.2/2.4.1340-03», и быть оборудованы средствами пожаротушения. Вход и выход из помещений оборудуются соответствующими указателями. Вход в уполномоченный орган оборудуется информационной табличкой (вывеской), содержащей информацию о наименовании, месте нахождения и режиме работы. 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2.14.2. Требования к местам ожидания.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 Места ожидания должны быть оборудованы стульями</w:t>
      </w:r>
      <w:r w:rsidR="003420A5">
        <w:rPr>
          <w:rFonts w:ascii="Times New Roman" w:hAnsi="Times New Roman" w:cs="Times New Roman"/>
          <w:sz w:val="28"/>
          <w:szCs w:val="28"/>
        </w:rPr>
        <w:t>.</w:t>
      </w:r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уполномоченного органа размещаются следующие информационные материалы: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 текст настоящего административного регламента;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муниципальной услуги; формы и образцы документов для заполнения;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сведения о месте нахождения и графике работы уполномоченного органа и МФЦ;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справочные телефоны;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адреса электронной почты и адреса интернет-сайтов;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информация о месте личного приема, а также об установленных для личного приема днях и часах.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При изменении информации о предоставлении муниципальной услуги осуществляется ее периодическое обновление.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 xml:space="preserve">), а также на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уполномоченного органа (leninsk34.ru). Оформление визуальной, текстовой и 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2.14.5. Требования к обеспечению доступности предоставления муниципальной услуги для инвалидов.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доступности для инвалидов муниципальной услуги должно быть обеспечено: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беспрепятственный вход инвалидов в помещение и выход из него;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инвалидов по территории организации, помещения, в которых предоставляется муниципальная услуга;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услуга;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допуск 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32F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B32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предоставление при необходимости муниципальной услуги по месту жительства инвалида или в дистанционном режиме;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оказание специалистами иной необходимой помощи инвалидам в преодолении барьеров, препятствующих получению ими услуг наравне с другими лицами.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муниципальной услуги.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С целью оценки доступности и качества муниципальной услуги используются следующие индикаторы и показатели: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муниципальной услуги непосредственно от должностного лица администрации </w:t>
      </w:r>
      <w:r w:rsidR="00991C8E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Pr="00FB32FB">
        <w:rPr>
          <w:rFonts w:ascii="Times New Roman" w:hAnsi="Times New Roman" w:cs="Times New Roman"/>
          <w:sz w:val="28"/>
          <w:szCs w:val="28"/>
        </w:rPr>
        <w:t xml:space="preserve">при приеме заявителя, на официальном сайте уполномоченного органа, посредством электронной почты, телефонной и почтовой связи;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получения информации о процедуре предоставления муниципальной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 электронных документов посредством портала государственных и муниципальных услуг.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действующим законодательством Российской Федерации.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В случае направления в </w:t>
      </w:r>
      <w:r w:rsidR="00541863">
        <w:rPr>
          <w:rFonts w:ascii="Times New Roman" w:hAnsi="Times New Roman" w:cs="Times New Roman"/>
          <w:sz w:val="28"/>
          <w:szCs w:val="28"/>
        </w:rPr>
        <w:t>администрацию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заявления в электронной форме основанием для его приема (регистрации) является предоставление заявителем посредством федеральной государственной информационной системы «Единый портал государственных и муниципальных услуг (функций)»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услуг», необходимых для предоставления муниципальной услуги. </w:t>
      </w:r>
      <w:proofErr w:type="gramEnd"/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между МФЦ и уполномоченным органом. </w:t>
      </w:r>
    </w:p>
    <w:p w:rsidR="00991C8E" w:rsidRDefault="00991C8E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C8E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 </w:t>
      </w:r>
    </w:p>
    <w:p w:rsidR="00991C8E" w:rsidRPr="00991C8E" w:rsidRDefault="00991C8E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3.1.1. Прием и регистрация заявления, документов, приложенных к нему.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3.1.2. Направление запросов в органы (организации), участвующие в предоставлении муниципальной услуги.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3.1.3. Принятие решения о предоставлении муниципальной услуги (отказе в предоставлении муниципальной услуги), с уведомлением об этом заявителя.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3.1.4. Принятие решения в форме Постановления администрации </w:t>
      </w:r>
      <w:r w:rsidR="00991C8E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Pr="00FB32FB">
        <w:rPr>
          <w:rFonts w:ascii="Times New Roman" w:hAnsi="Times New Roman" w:cs="Times New Roman"/>
          <w:sz w:val="28"/>
          <w:szCs w:val="28"/>
        </w:rPr>
        <w:t xml:space="preserve">о подготовке документации по планировке территории (письма об отказе в подготовке документации по планировке территории).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3.1.5. Опубликование Постановления администрации </w:t>
      </w:r>
      <w:r w:rsidR="00991C8E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 w:rsidRPr="00FB32FB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 территории.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3.2. Прием и регистрация заявления, документов, приложенных к нему.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заявления.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администрации </w:t>
      </w:r>
      <w:r w:rsidR="00991C8E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991C8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выполняющие функции по приему и регистрации входящей корреспонденции. </w:t>
      </w:r>
    </w:p>
    <w:p w:rsidR="00991C8E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документов, полученные от заявителя по электронной почте, в день их поступления.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Заявления, поданные за получением услуги в электронном виде, подписанные квалифицированной подписью, в установленном порядке проверяются на действительность квалифицированной подписи, с использованием которой подписан электронный документ (пакет электронных документов) о предоставлении услуги, и предусматривают проверку соблюдения условий, указанных в статье 11 Федерального закона «Об электронной подписи» от 06.04.2011 г. №63-ФЗ (далее - проверка квалифицированной подписи). </w:t>
      </w:r>
      <w:proofErr w:type="gramEnd"/>
    </w:p>
    <w:p w:rsidR="008F4A30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8F4A30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приёме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06.04.2011 № 63-ФЗ «Об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заявления,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3.2.3.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представления документов через МФЦ расписка в получении документов выдается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МФЦ. В случае направления заявления в электронном виде, не заверенного электронной подписью, специалист уполномоченного органа, ответственный за формирование пакета документов, обрабатывает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 Также специалист уполномоченного органа, ответственный за формирование пакета документов, сообщает дополнительную информацию, в том числе возможные замечания к документам и уточняющие вопросы к заявителю.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3.2.4. В случае представления гражданином заявления через МФЦ срок принятия решения администрацией </w:t>
      </w:r>
      <w:r w:rsidR="00991C8E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="008F4A30">
        <w:rPr>
          <w:rFonts w:ascii="Times New Roman" w:hAnsi="Times New Roman" w:cs="Times New Roman"/>
          <w:sz w:val="28"/>
          <w:szCs w:val="28"/>
        </w:rPr>
        <w:t xml:space="preserve"> </w:t>
      </w:r>
      <w:r w:rsidRPr="00FB32FB">
        <w:rPr>
          <w:rFonts w:ascii="Times New Roman" w:hAnsi="Times New Roman" w:cs="Times New Roman"/>
          <w:sz w:val="28"/>
          <w:szCs w:val="28"/>
        </w:rPr>
        <w:t xml:space="preserve">исчисляется со дня регистрации переданного из МФЦ заявления.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одного рабочего дня со дня их получения от заявителя. </w:t>
      </w:r>
      <w:proofErr w:type="gramEnd"/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3.2.5. Максимальный срок выполнения административной процедуры: при личном приеме - не более 15 минут, при поступлении заявления и документов лично, по почте, электронной почте, через портал государственных и муниципальных услуг, через МФЦ - один рабочий день.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3.2.6. Результатом выполнения административной процедуры является прием и регистрация заявления, документов, приложенных к нему, выдача (направление в электронном виде) расписки в получении документов.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3.3. Направление запросов в органы (организации), участвующие в предоставлении муниципальной услуги. </w:t>
      </w:r>
    </w:p>
    <w:p w:rsidR="008F4A30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3.3.1. Основанием для начала выполнения административной процедуры является получение зарегистрированного в установленном порядке заявления. </w:t>
      </w:r>
    </w:p>
    <w:p w:rsidR="003420A5" w:rsidRDefault="00FB32FB" w:rsidP="008F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специалист администрации </w:t>
      </w:r>
      <w:r w:rsidR="008F4A30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переходит к исполнению следующей административной процедуры, предусмотренной пунктом 3.4 настоящего раздела.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3.3.2. Если документы (информация), предусмотренные подпунктом 2.6.2 раздела 2 настоящего административного регламента, не были представлены заявителем по собственной инициативе, должностное лицо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ответственное за прием заявления, осуществляет направление запросов в налоговый орган о предоставлении выписки из ЕГРЮЛ или ЕГРИП о заявителе.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3.3.3. Максимальный срок выполнения административной процедуры - три рабочих дня со дня поступления заявления и прилагаемых к нему документов специалисту уполномоченного органа. </w:t>
      </w:r>
    </w:p>
    <w:p w:rsidR="003420A5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3.3.4. Результатом выполнения административной процедуры является направление запросов в организации, участвующие в предоставлении муниципальной услуги.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3.4. Получение информации, указанной в подпункте 2.6.2 пункта 2.6 раздела 2 настоящего административного регламента. Принятие решение об оказании муниципальной услуги либо направление заявителю отказа в предоставлении муниципальной услуги.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lastRenderedPageBreak/>
        <w:t>3.4.1. Основанием для начала административной процедуры является поступление ответа на запросы, предусмотренные подпунктом 2.6.2 раздела 2 настоящего административного регламента.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3.4.2. В случае наличия оснований для отказа в предоставлении муниципальной услуги, предусмотренных подпунктом 2.9.2 пункта 2.9 раздела 2 настоящего административного регламента, руководитель уполномоченного органа принимает решение об отказе в предоставлении муниципальной услуги с мотивировкой отказа.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3.4.3. Максимальный срок выполнения административной процедуры - три рабочих дня.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3.4.4. Результатом выполнения административной процедуры является принятие решения о предоставлении муниципальной услуги либо направление заявителю письма об отказе в предоставлении муниципальной услуги.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3.5. При отсутствии оснований для отказа в предоставлении муниципальной услуги, руководитель уполномоченного органа принимает решение о подготовке документации по планировке территории или решение об отказе в подготовке документации по планировке территории.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поступление руководителю уполномоченного органа заявления и приложенной к нему документации.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3.5.2. Руководитель уполномоченного органа принимает решение о подготовке документации по планировке территории (отказе в подготовке документации по планировке территории, при наличии оснований, указанных в подпункте 2.9.3 пункта 2.9 раздела 2 настоящего административного регламента). В решении о подготовке документации по планировке территории отражаются сроки подготовки и содержание документации по планировке территории, а также срок, в течение которого физические или юридические лица вправе представить в </w:t>
      </w:r>
      <w:r w:rsidR="00541863">
        <w:rPr>
          <w:rFonts w:ascii="Times New Roman" w:hAnsi="Times New Roman" w:cs="Times New Roman"/>
          <w:sz w:val="28"/>
          <w:szCs w:val="28"/>
        </w:rPr>
        <w:t>администрацию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предложения о порядке, сроках подготовки и содержании документации по планировки территории.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3.5.3. Руководитель уполномоченного органа подписывает Постановление о подготовке документации по планировке территории (письмо об отказе в подготовке документации по планировке территории).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3.5.4. В день подписания Постановления о подготовке документации по планировке территории (или письма об отказе в подготовке документации по планировке территории) должностное лицо, ответственное за прием заявлений, осуществляет его вручение заявителю под подпись, при наличии в заявлении соответствующего указания – направляет заявителю заказным письмом. В случае поступления заявления через МФЦ должностное лицо, ответственное за прием заявлений осуществляет передачу подписанного Постановления о подготовке документации по планировке территории (письма об отказе в подготовке документации по планировке территории) в МФЦ в день подписания указанного документа, если иной способ получения не указан заявителем. Подлинники и копии представленных документов заявителю, его уполномоченному представителю не возвращаются.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3.5.5. Максимальный срок выполнения административной процедуры - 5 рабочих дней,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специалистом заявления и приложенной к нему документации.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3.5.6. Результатом выполнения административной процедуры является принятие решения о подготовке документации по планировке территории (отказ в подготовке документации по планировке территории) и направление указанного документа заявителю.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3.</w:t>
      </w:r>
      <w:r w:rsidR="008F4A30">
        <w:rPr>
          <w:rFonts w:ascii="Times New Roman" w:hAnsi="Times New Roman" w:cs="Times New Roman"/>
          <w:sz w:val="28"/>
          <w:szCs w:val="28"/>
        </w:rPr>
        <w:t>6</w:t>
      </w:r>
      <w:r w:rsidRPr="00FB32FB">
        <w:rPr>
          <w:rFonts w:ascii="Times New Roman" w:hAnsi="Times New Roman" w:cs="Times New Roman"/>
          <w:sz w:val="28"/>
          <w:szCs w:val="28"/>
        </w:rPr>
        <w:t xml:space="preserve">. Блок-схема предоставления муниципальной услуги приведена в приложении 3 к настоящему административному регламенту. </w:t>
      </w: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Pr="008F4A30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A30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F4A3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F4A30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соблюдением администрацией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должностными лицами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  <w:r w:rsidR="008F4A30">
        <w:rPr>
          <w:rFonts w:ascii="Times New Roman" w:hAnsi="Times New Roman" w:cs="Times New Roman"/>
          <w:sz w:val="28"/>
          <w:szCs w:val="28"/>
        </w:rPr>
        <w:t xml:space="preserve">на </w:t>
      </w:r>
      <w:r w:rsidRPr="00FB32FB">
        <w:rPr>
          <w:rFonts w:ascii="Times New Roman" w:hAnsi="Times New Roman" w:cs="Times New Roman"/>
          <w:sz w:val="28"/>
          <w:szCs w:val="28"/>
        </w:rPr>
        <w:t xml:space="preserve">основании распоряжения руководителя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4.2. Проверка полноты и качества предоставления муниципальной услуги осуществляется путем проведения: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 </w:t>
      </w:r>
      <w:proofErr w:type="gramEnd"/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</w:t>
      </w:r>
      <w:r w:rsidRPr="00457F04">
        <w:rPr>
          <w:rFonts w:ascii="Times New Roman" w:hAnsi="Times New Roman" w:cs="Times New Roman"/>
          <w:sz w:val="28"/>
          <w:szCs w:val="28"/>
        </w:rPr>
        <w:t>уполномоченным на провед</w:t>
      </w:r>
      <w:r w:rsidR="00457F04">
        <w:rPr>
          <w:rFonts w:ascii="Times New Roman" w:hAnsi="Times New Roman" w:cs="Times New Roman"/>
          <w:sz w:val="28"/>
          <w:szCs w:val="28"/>
        </w:rPr>
        <w:t>ение проверки.</w:t>
      </w:r>
    </w:p>
    <w:p w:rsidR="00457F04" w:rsidRP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04">
        <w:rPr>
          <w:rFonts w:ascii="Times New Roman" w:hAnsi="Times New Roman" w:cs="Times New Roman"/>
          <w:sz w:val="28"/>
          <w:szCs w:val="28"/>
        </w:rPr>
        <w:t xml:space="preserve">4.5. Должностные лица администрации </w:t>
      </w:r>
      <w:r w:rsidR="0012144F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457F04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 4.6. Самостоятельной формой </w:t>
      </w:r>
      <w:proofErr w:type="gramStart"/>
      <w:r w:rsidRPr="00457F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7F04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04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457F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7F04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8F4A30" w:rsidRPr="00457F04" w:rsidRDefault="008F4A30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F04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r w:rsidR="0012144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  <w:r w:rsidRPr="00457F04">
        <w:rPr>
          <w:rFonts w:ascii="Times New Roman" w:hAnsi="Times New Roman" w:cs="Times New Roman"/>
          <w:b/>
          <w:sz w:val="28"/>
          <w:szCs w:val="28"/>
        </w:rPr>
        <w:t>, многофункционального центра, организаций, указанных в части 1.1 статьи 16 Федерального закона от 27.07.2010 № 210-ФЗ "Об организации предоставления государственных и муниципальных услуг", а также их должностных лиц или муниципальных служащих, работников</w:t>
      </w:r>
      <w:r w:rsidR="00FB32FB" w:rsidRPr="00457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A30" w:rsidRPr="00457F04" w:rsidRDefault="008F4A30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 w:rsidR="008F4A30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Федеральный закон № 210-ФЗ);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в полном объеме в порядке, определенном частью 1.3 статьи 16 Федерального закона № 210-ФЗ;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7) отказ администрации </w:t>
      </w:r>
      <w:r w:rsidR="008F4A30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должностного лица, муниципального служащего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5.2. Жалоба подается в письменной форме на бумажном носителе, в электронной форме в </w:t>
      </w:r>
      <w:r w:rsidR="00541863">
        <w:rPr>
          <w:rFonts w:ascii="Times New Roman" w:hAnsi="Times New Roman" w:cs="Times New Roman"/>
          <w:sz w:val="28"/>
          <w:szCs w:val="28"/>
        </w:rPr>
        <w:t>администрацию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МФЦ,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администрации </w:t>
      </w:r>
      <w:r w:rsidR="00991C8E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  <w:r w:rsidR="008F4A30">
        <w:rPr>
          <w:rFonts w:ascii="Times New Roman" w:hAnsi="Times New Roman" w:cs="Times New Roman"/>
          <w:sz w:val="28"/>
          <w:szCs w:val="28"/>
        </w:rPr>
        <w:t xml:space="preserve"> </w:t>
      </w:r>
      <w:r w:rsidRPr="00FB32FB">
        <w:rPr>
          <w:rFonts w:ascii="Times New Roman" w:hAnsi="Times New Roman" w:cs="Times New Roman"/>
          <w:sz w:val="28"/>
          <w:szCs w:val="28"/>
        </w:rPr>
        <w:t>может быть направлена по почте, через МФЦ, с использованием информационно</w:t>
      </w:r>
      <w:r w:rsidR="00457F04">
        <w:rPr>
          <w:rFonts w:ascii="Times New Roman" w:hAnsi="Times New Roman" w:cs="Times New Roman"/>
          <w:sz w:val="28"/>
          <w:szCs w:val="28"/>
        </w:rPr>
        <w:t>-</w:t>
      </w:r>
      <w:r w:rsidRPr="00FB32FB">
        <w:rPr>
          <w:rFonts w:ascii="Times New Roman" w:hAnsi="Times New Roman" w:cs="Times New Roman"/>
          <w:sz w:val="28"/>
          <w:szCs w:val="28"/>
        </w:rPr>
        <w:t>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5.4. Жалоба должна содержать: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работника МФЦ, организаций, предусмотренных частью 1.1 статьи 16 Федерального закона № 210-ФЗ, их работников;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Заявитель имеет право на получение информации и документов, необходимых для обоснования и рассмотрения жалобы.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предусмотренных частью 1.1 статьи 16 Федерального закона № 210-ФЗ. в течение трех дней со дня ее поступления.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541863">
        <w:rPr>
          <w:rFonts w:ascii="Times New Roman" w:hAnsi="Times New Roman" w:cs="Times New Roman"/>
          <w:sz w:val="28"/>
          <w:szCs w:val="28"/>
        </w:rPr>
        <w:t>администрацию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>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оставить жалобу без ответа по существу поставленных в ней вопросов и сообщить заявителю о недопустимости злоупотребления правом. </w:t>
      </w:r>
      <w:proofErr w:type="gramEnd"/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решений: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2FB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8F4A30" w:rsidRDefault="00FB32FB" w:rsidP="008F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5.8. Основаниями для отказа в удовлетворении жалобы являются: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2) наличие вступившего в законную силу решения суда по жалобе о том же предмете и по тем же основаниям;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lastRenderedPageBreak/>
        <w:t xml:space="preserve">3) подача жалобы лицом, полномочия которого не подтверждены в порядке, установленном законодательством Российской Федерации.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FB32F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32F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57F04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 xml:space="preserve"> 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F4A30">
        <w:rPr>
          <w:rFonts w:ascii="Times New Roman" w:hAnsi="Times New Roman" w:cs="Times New Roman"/>
          <w:sz w:val="28"/>
          <w:szCs w:val="28"/>
        </w:rPr>
        <w:t>администрации Ленинского муниципального района</w:t>
      </w:r>
      <w:r w:rsidRPr="00FB32FB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 </w:t>
      </w:r>
    </w:p>
    <w:p w:rsidR="0039196F" w:rsidRDefault="00FB32FB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B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342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04" w:rsidRDefault="00457F04" w:rsidP="004F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6AE" w:rsidRDefault="009A06AE" w:rsidP="004F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6AE" w:rsidRPr="00437384" w:rsidRDefault="009A06AE" w:rsidP="004F4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90" w:rsidRPr="00437384" w:rsidRDefault="004F4090" w:rsidP="004F4090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lastRenderedPageBreak/>
        <w:t>Приложение 1</w:t>
      </w:r>
    </w:p>
    <w:p w:rsidR="004F4090" w:rsidRPr="00437384" w:rsidRDefault="004F4090" w:rsidP="004F4090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 xml:space="preserve">к Административному регламенту </w:t>
      </w:r>
      <w:proofErr w:type="gramStart"/>
      <w:r w:rsidRPr="00437384">
        <w:rPr>
          <w:rFonts w:ascii="Times New Roman" w:hAnsi="Times New Roman"/>
        </w:rPr>
        <w:t>по</w:t>
      </w:r>
      <w:proofErr w:type="gramEnd"/>
      <w:r w:rsidRPr="00437384">
        <w:rPr>
          <w:rFonts w:ascii="Times New Roman" w:hAnsi="Times New Roman"/>
        </w:rPr>
        <w:t xml:space="preserve"> </w:t>
      </w:r>
    </w:p>
    <w:p w:rsidR="004F4090" w:rsidRPr="00437384" w:rsidRDefault="004F4090" w:rsidP="004F4090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 xml:space="preserve">предоставлению муниципальной услуги </w:t>
      </w:r>
    </w:p>
    <w:p w:rsidR="004F4090" w:rsidRPr="00437384" w:rsidRDefault="004F4090" w:rsidP="004F4090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>«Принятие решения о подготовке документации по планировке</w:t>
      </w:r>
    </w:p>
    <w:p w:rsidR="004F4090" w:rsidRPr="00437384" w:rsidRDefault="004F4090" w:rsidP="004F4090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>территории, подготовленной на основании</w:t>
      </w:r>
    </w:p>
    <w:p w:rsidR="004F4090" w:rsidRPr="00437384" w:rsidRDefault="004F4090" w:rsidP="004F4090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>заявлений физических и юридических лиц»</w:t>
      </w:r>
    </w:p>
    <w:p w:rsidR="00437384" w:rsidRDefault="00437384" w:rsidP="00437384">
      <w:pPr>
        <w:spacing w:after="0"/>
      </w:pPr>
      <w:bookmarkStart w:id="0" w:name="P246"/>
      <w:bookmarkEnd w:id="0"/>
    </w:p>
    <w:p w:rsidR="00437384" w:rsidRPr="00437384" w:rsidRDefault="00437384" w:rsidP="00437384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  <w:sz w:val="24"/>
          <w:szCs w:val="24"/>
          <w:u w:val="single"/>
        </w:rPr>
        <w:t>В администрацию Ленинского муниципального района</w:t>
      </w:r>
      <w:r w:rsidRPr="00437384">
        <w:rPr>
          <w:rFonts w:ascii="Times New Roman" w:hAnsi="Times New Roman" w:cs="Times New Roman"/>
        </w:rPr>
        <w:t>__</w:t>
      </w:r>
    </w:p>
    <w:p w:rsidR="00437384" w:rsidRPr="00437384" w:rsidRDefault="00437384" w:rsidP="00437384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  <w:r w:rsidRPr="0043738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7384" w:rsidRPr="00437384" w:rsidRDefault="00437384" w:rsidP="00437384">
      <w:pPr>
        <w:spacing w:after="0"/>
        <w:ind w:left="3402"/>
        <w:jc w:val="center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>(наименование муниципального образования)</w:t>
      </w:r>
    </w:p>
    <w:p w:rsidR="00437384" w:rsidRPr="00437384" w:rsidRDefault="00437384" w:rsidP="00437384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>От кого________________________________________</w:t>
      </w:r>
    </w:p>
    <w:p w:rsidR="00437384" w:rsidRPr="00437384" w:rsidRDefault="00437384" w:rsidP="00437384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   </w:t>
      </w:r>
      <w:proofErr w:type="gramStart"/>
      <w:r w:rsidRPr="00437384">
        <w:rPr>
          <w:rFonts w:ascii="Times New Roman" w:hAnsi="Times New Roman" w:cs="Times New Roman"/>
        </w:rPr>
        <w:t>(наименование заявителя, фамилия, имя,</w:t>
      </w:r>
      <w:proofErr w:type="gramEnd"/>
    </w:p>
    <w:p w:rsidR="00437384" w:rsidRPr="00437384" w:rsidRDefault="00437384" w:rsidP="00437384">
      <w:pPr>
        <w:pBdr>
          <w:bottom w:val="single" w:sz="12" w:space="3" w:color="auto"/>
        </w:pBdr>
        <w:spacing w:after="0"/>
        <w:ind w:left="3402"/>
        <w:rPr>
          <w:rFonts w:ascii="Times New Roman" w:hAnsi="Times New Roman" w:cs="Times New Roman"/>
        </w:rPr>
      </w:pPr>
    </w:p>
    <w:p w:rsidR="00437384" w:rsidRPr="00437384" w:rsidRDefault="00437384" w:rsidP="00437384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отчество - для граждан, полное наименование</w:t>
      </w:r>
    </w:p>
    <w:p w:rsidR="00437384" w:rsidRPr="00437384" w:rsidRDefault="00437384" w:rsidP="00437384">
      <w:pPr>
        <w:pBdr>
          <w:bottom w:val="single" w:sz="12" w:space="1" w:color="auto"/>
        </w:pBdr>
        <w:spacing w:after="0"/>
        <w:ind w:left="3402"/>
        <w:rPr>
          <w:rFonts w:ascii="Times New Roman" w:hAnsi="Times New Roman" w:cs="Times New Roman"/>
        </w:rPr>
      </w:pPr>
    </w:p>
    <w:p w:rsidR="00437384" w:rsidRPr="00437384" w:rsidRDefault="00437384" w:rsidP="00437384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         организации - для юридических лиц,</w:t>
      </w:r>
    </w:p>
    <w:p w:rsidR="00437384" w:rsidRPr="00437384" w:rsidRDefault="00437384" w:rsidP="00437384">
      <w:pPr>
        <w:pBdr>
          <w:bottom w:val="single" w:sz="12" w:space="1" w:color="auto"/>
        </w:pBdr>
        <w:spacing w:after="0"/>
        <w:ind w:left="3402"/>
        <w:rPr>
          <w:rFonts w:ascii="Times New Roman" w:hAnsi="Times New Roman" w:cs="Times New Roman"/>
        </w:rPr>
      </w:pPr>
    </w:p>
    <w:p w:rsidR="00437384" w:rsidRPr="00437384" w:rsidRDefault="00437384" w:rsidP="00437384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                  почтовый адрес и индекс, </w:t>
      </w:r>
    </w:p>
    <w:p w:rsidR="00437384" w:rsidRPr="00437384" w:rsidRDefault="00437384" w:rsidP="00437384">
      <w:pPr>
        <w:pBdr>
          <w:bottom w:val="single" w:sz="12" w:space="1" w:color="auto"/>
        </w:pBdr>
        <w:spacing w:after="0"/>
        <w:ind w:left="3402"/>
        <w:rPr>
          <w:rFonts w:ascii="Times New Roman" w:hAnsi="Times New Roman" w:cs="Times New Roman"/>
        </w:rPr>
      </w:pPr>
    </w:p>
    <w:p w:rsidR="00437384" w:rsidRPr="00437384" w:rsidRDefault="00437384" w:rsidP="00437384">
      <w:pPr>
        <w:spacing w:after="0"/>
        <w:ind w:left="3402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                                  контактный телефон)</w:t>
      </w:r>
    </w:p>
    <w:p w:rsidR="004F4090" w:rsidRDefault="004F4090" w:rsidP="00AA3120">
      <w:pPr>
        <w:pStyle w:val="a5"/>
        <w:rPr>
          <w:rFonts w:asciiTheme="minorHAnsi" w:eastAsiaTheme="minorHAnsi" w:hAnsiTheme="minorHAnsi" w:cstheme="minorBidi"/>
          <w:lang w:eastAsia="en-US"/>
        </w:rPr>
      </w:pPr>
    </w:p>
    <w:p w:rsidR="00437384" w:rsidRPr="00231564" w:rsidRDefault="00437384" w:rsidP="00AA3120">
      <w:pPr>
        <w:pStyle w:val="a5"/>
      </w:pPr>
    </w:p>
    <w:p w:rsidR="004F4090" w:rsidRPr="00437384" w:rsidRDefault="004F4090" w:rsidP="004F40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384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4F4090" w:rsidRPr="00437384" w:rsidRDefault="004F4090" w:rsidP="004F40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7384">
        <w:rPr>
          <w:rFonts w:ascii="Times New Roman" w:hAnsi="Times New Roman" w:cs="Times New Roman"/>
          <w:bCs/>
          <w:sz w:val="24"/>
          <w:szCs w:val="24"/>
        </w:rPr>
        <w:t>о принятии решения о подготовке документации по планировке территории</w:t>
      </w:r>
    </w:p>
    <w:p w:rsidR="004F4090" w:rsidRPr="00437384" w:rsidRDefault="004F4090" w:rsidP="004F40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84">
        <w:rPr>
          <w:rFonts w:ascii="Times New Roman" w:hAnsi="Times New Roman" w:cs="Times New Roman"/>
          <w:sz w:val="24"/>
          <w:szCs w:val="24"/>
        </w:rPr>
        <w:t>Прошу принять решение о подготовке документации по планировке территории для размещения объекта____________________________________________________________</w:t>
      </w:r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>(наименование объектов капитального строительства)</w:t>
      </w:r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84">
        <w:rPr>
          <w:rFonts w:ascii="Times New Roman" w:hAnsi="Times New Roman" w:cs="Times New Roman"/>
          <w:sz w:val="24"/>
          <w:szCs w:val="24"/>
        </w:rPr>
        <w:t>Размещаемог</w:t>
      </w:r>
      <w:proofErr w:type="gramStart"/>
      <w:r w:rsidRPr="00437384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43738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37384">
        <w:rPr>
          <w:rFonts w:ascii="Times New Roman" w:hAnsi="Times New Roman" w:cs="Times New Roman"/>
          <w:sz w:val="24"/>
          <w:szCs w:val="24"/>
        </w:rPr>
        <w:t>) в границах ___________________________________________________</w:t>
      </w:r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 </w:t>
      </w:r>
      <w:proofErr w:type="gramStart"/>
      <w:r w:rsidRPr="00437384">
        <w:rPr>
          <w:rFonts w:ascii="Times New Roman" w:hAnsi="Times New Roman" w:cs="Times New Roman"/>
        </w:rPr>
        <w:t>(указывается ориентировочно описание границ территории,</w:t>
      </w:r>
      <w:proofErr w:type="gramEnd"/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в </w:t>
      </w:r>
      <w:proofErr w:type="gramStart"/>
      <w:r w:rsidRPr="00437384">
        <w:rPr>
          <w:rFonts w:ascii="Times New Roman" w:hAnsi="Times New Roman" w:cs="Times New Roman"/>
        </w:rPr>
        <w:t>отношении</w:t>
      </w:r>
      <w:proofErr w:type="gramEnd"/>
      <w:r w:rsidRPr="00437384">
        <w:rPr>
          <w:rFonts w:ascii="Times New Roman" w:hAnsi="Times New Roman" w:cs="Times New Roman"/>
        </w:rPr>
        <w:t xml:space="preserve"> которой предлагается осуществить подготовку документации по планировке территории)</w:t>
      </w:r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384">
        <w:rPr>
          <w:rFonts w:ascii="Times New Roman" w:hAnsi="Times New Roman" w:cs="Times New Roman"/>
          <w:sz w:val="24"/>
          <w:szCs w:val="24"/>
        </w:rPr>
        <w:t>Финансирование работ по подготовке документации по планировке территории осуществляется за счет _________________________________________________________</w:t>
      </w:r>
    </w:p>
    <w:p w:rsidR="004F4090" w:rsidRPr="00437384" w:rsidRDefault="004F4090" w:rsidP="004F4090">
      <w:pPr>
        <w:spacing w:after="0" w:line="240" w:lineRule="auto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 xml:space="preserve">(муниципальный бюджет, средства заявителя) </w:t>
      </w:r>
    </w:p>
    <w:p w:rsidR="00C05347" w:rsidRDefault="004F4090" w:rsidP="004F4090">
      <w:pPr>
        <w:spacing w:after="0" w:line="240" w:lineRule="auto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94289">
        <w:rPr>
          <w:rFonts w:ascii="Times New Roman" w:hAnsi="Times New Roman" w:cs="Times New Roman"/>
          <w:sz w:val="24"/>
          <w:szCs w:val="24"/>
        </w:rPr>
        <w:t xml:space="preserve">____ </w:t>
      </w:r>
      <w:r w:rsidR="00394289" w:rsidRPr="00394289">
        <w:rPr>
          <w:rFonts w:ascii="Times New Roman" w:hAnsi="Times New Roman" w:cs="Times New Roman"/>
          <w:sz w:val="24"/>
          <w:szCs w:val="24"/>
        </w:rPr>
        <w:t>предусмотренных</w:t>
      </w:r>
      <w:r w:rsidR="00394289" w:rsidRPr="00394289">
        <w:rPr>
          <w:rFonts w:ascii="Times New Roman" w:hAnsi="Times New Roman" w:cs="Times New Roman"/>
        </w:rPr>
        <w:t>_________</w:t>
      </w:r>
      <w:r w:rsidR="00394289">
        <w:rPr>
          <w:rFonts w:ascii="Times New Roman" w:hAnsi="Times New Roman" w:cs="Times New Roman"/>
        </w:rPr>
        <w:t>___________________________________________________________</w:t>
      </w:r>
    </w:p>
    <w:p w:rsidR="00C05347" w:rsidRDefault="00C05347" w:rsidP="004F4090">
      <w:pPr>
        <w:spacing w:after="0" w:line="240" w:lineRule="auto"/>
        <w:rPr>
          <w:rFonts w:ascii="Times New Roman" w:hAnsi="Times New Roman" w:cs="Times New Roman"/>
        </w:rPr>
      </w:pPr>
    </w:p>
    <w:p w:rsidR="00C05347" w:rsidRDefault="00394289" w:rsidP="004F40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Pr="00394289">
        <w:rPr>
          <w:rFonts w:ascii="Times New Roman" w:hAnsi="Times New Roman" w:cs="Times New Roman"/>
        </w:rPr>
        <w:t xml:space="preserve"> </w:t>
      </w:r>
    </w:p>
    <w:p w:rsidR="00437384" w:rsidRDefault="00394289" w:rsidP="004F4090">
      <w:pPr>
        <w:spacing w:after="0" w:line="240" w:lineRule="auto"/>
        <w:rPr>
          <w:rFonts w:ascii="Times New Roman" w:hAnsi="Times New Roman" w:cs="Times New Roman"/>
        </w:rPr>
      </w:pPr>
      <w:r w:rsidRPr="00394289">
        <w:rPr>
          <w:rFonts w:ascii="Times New Roman" w:hAnsi="Times New Roman" w:cs="Times New Roman"/>
        </w:rPr>
        <w:t xml:space="preserve">(указывается пункт, наименования и реквизиты региональной целевой программы, инвестиционной программы либо иной подобной, предусматривающей расходы на подготовку документации по планировке территории) (заполняется в случае, если создание объекта предусмотрено за счет средств бюджета </w:t>
      </w:r>
      <w:r>
        <w:rPr>
          <w:rFonts w:ascii="Times New Roman" w:hAnsi="Times New Roman" w:cs="Times New Roman"/>
        </w:rPr>
        <w:t>Ленинского муниципального района</w:t>
      </w:r>
      <w:r w:rsidRPr="00394289">
        <w:rPr>
          <w:rFonts w:ascii="Times New Roman" w:hAnsi="Times New Roman" w:cs="Times New Roman"/>
        </w:rPr>
        <w:t>)</w:t>
      </w:r>
    </w:p>
    <w:p w:rsidR="00394289" w:rsidRPr="00394289" w:rsidRDefault="00394289" w:rsidP="004F4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384" w:rsidRDefault="00437384" w:rsidP="004F4090">
      <w:pPr>
        <w:spacing w:after="0" w:line="240" w:lineRule="auto"/>
        <w:rPr>
          <w:rFonts w:ascii="Times New Roman" w:hAnsi="Times New Roman" w:cs="Times New Roman"/>
        </w:rPr>
      </w:pPr>
      <w:r w:rsidRPr="00437384">
        <w:rPr>
          <w:rFonts w:ascii="Times New Roman" w:hAnsi="Times New Roman" w:cs="Times New Roman"/>
        </w:rPr>
        <w:t>Настоящим подтверждаю свое согласие на обработку персональных данных.</w:t>
      </w:r>
    </w:p>
    <w:p w:rsidR="00437384" w:rsidRPr="00437384" w:rsidRDefault="00437384" w:rsidP="004F40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79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567"/>
        <w:gridCol w:w="284"/>
        <w:gridCol w:w="1389"/>
        <w:gridCol w:w="567"/>
        <w:gridCol w:w="397"/>
        <w:gridCol w:w="170"/>
        <w:gridCol w:w="397"/>
        <w:gridCol w:w="340"/>
        <w:gridCol w:w="1191"/>
        <w:gridCol w:w="1134"/>
        <w:gridCol w:w="2778"/>
      </w:tblGrid>
      <w:tr w:rsidR="004F4090" w:rsidRPr="00437384" w:rsidTr="0086602F">
        <w:tc>
          <w:tcPr>
            <w:tcW w:w="3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90" w:rsidRPr="00437384" w:rsidRDefault="004F4090" w:rsidP="00C05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090" w:rsidRPr="00437384" w:rsidTr="0086602F"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384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38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F4090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384">
              <w:rPr>
                <w:rFonts w:ascii="Times New Roman" w:hAnsi="Times New Roman" w:cs="Times New Roman"/>
              </w:rPr>
              <w:t>(Ф.И.О.)</w:t>
            </w:r>
          </w:p>
          <w:p w:rsidR="00437384" w:rsidRPr="00437384" w:rsidRDefault="00437384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090" w:rsidRPr="00437384" w:rsidTr="0086602F">
        <w:trPr>
          <w:gridAfter w:val="3"/>
          <w:wAfter w:w="5103" w:type="dxa"/>
          <w:cantSplit/>
          <w:trHeight w:val="8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38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38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7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090" w:rsidRPr="00437384" w:rsidRDefault="004F4090" w:rsidP="004F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3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37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43FB" w:rsidRDefault="005A43FB" w:rsidP="00916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6AE" w:rsidRDefault="009A06AE" w:rsidP="004F40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24B" w:rsidRPr="00437384" w:rsidRDefault="009C424B" w:rsidP="009C424B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9C424B" w:rsidRPr="00437384" w:rsidRDefault="009C424B" w:rsidP="009C424B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 xml:space="preserve">к Административному регламенту </w:t>
      </w:r>
      <w:proofErr w:type="gramStart"/>
      <w:r w:rsidRPr="00437384">
        <w:rPr>
          <w:rFonts w:ascii="Times New Roman" w:hAnsi="Times New Roman"/>
        </w:rPr>
        <w:t>по</w:t>
      </w:r>
      <w:proofErr w:type="gramEnd"/>
      <w:r w:rsidRPr="00437384">
        <w:rPr>
          <w:rFonts w:ascii="Times New Roman" w:hAnsi="Times New Roman"/>
        </w:rPr>
        <w:t xml:space="preserve"> </w:t>
      </w:r>
    </w:p>
    <w:p w:rsidR="009C424B" w:rsidRPr="00437384" w:rsidRDefault="009C424B" w:rsidP="009C424B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 xml:space="preserve">предоставлению муниципальной услуги </w:t>
      </w:r>
    </w:p>
    <w:p w:rsidR="009C424B" w:rsidRPr="00437384" w:rsidRDefault="009C424B" w:rsidP="009C424B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>«Принятие решения о подготовке документации по планировке</w:t>
      </w:r>
    </w:p>
    <w:p w:rsidR="009C424B" w:rsidRPr="00437384" w:rsidRDefault="009C424B" w:rsidP="009C424B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>территории, подготовленной на основании</w:t>
      </w:r>
    </w:p>
    <w:p w:rsidR="009C424B" w:rsidRDefault="009C424B" w:rsidP="009C424B">
      <w:pPr>
        <w:pStyle w:val="a5"/>
        <w:jc w:val="right"/>
        <w:rPr>
          <w:rFonts w:ascii="Times New Roman" w:hAnsi="Times New Roman"/>
        </w:rPr>
      </w:pPr>
      <w:r w:rsidRPr="00437384">
        <w:rPr>
          <w:rFonts w:ascii="Times New Roman" w:hAnsi="Times New Roman"/>
        </w:rPr>
        <w:t>заявлений физических и юридических лиц»</w:t>
      </w:r>
    </w:p>
    <w:p w:rsidR="005A43FB" w:rsidRPr="00437384" w:rsidRDefault="005A43FB" w:rsidP="009C424B">
      <w:pPr>
        <w:pStyle w:val="a5"/>
        <w:jc w:val="right"/>
        <w:rPr>
          <w:rFonts w:ascii="Times New Roman" w:hAnsi="Times New Roman"/>
        </w:rPr>
      </w:pPr>
    </w:p>
    <w:p w:rsidR="00437384" w:rsidRDefault="00437384" w:rsidP="00877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ABA" w:rsidRPr="00437384" w:rsidRDefault="00E90ABA" w:rsidP="00E90A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E90ABA" w:rsidRDefault="00E90ABA" w:rsidP="00E90A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ABA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ABA">
        <w:rPr>
          <w:rFonts w:ascii="Times New Roman" w:hAnsi="Times New Roman" w:cs="Times New Roman"/>
          <w:bCs/>
          <w:sz w:val="24"/>
          <w:szCs w:val="24"/>
        </w:rPr>
        <w:t>«Принятие решения о подготовке документации по планировке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ABA">
        <w:rPr>
          <w:rFonts w:ascii="Times New Roman" w:hAnsi="Times New Roman" w:cs="Times New Roman"/>
          <w:bCs/>
          <w:sz w:val="24"/>
          <w:szCs w:val="24"/>
        </w:rPr>
        <w:t>территории, подготовленной на основании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0ABA">
        <w:rPr>
          <w:rFonts w:ascii="Times New Roman" w:hAnsi="Times New Roman" w:cs="Times New Roman"/>
          <w:bCs/>
          <w:sz w:val="24"/>
          <w:szCs w:val="24"/>
        </w:rPr>
        <w:t xml:space="preserve">заявлений физических и </w:t>
      </w:r>
    </w:p>
    <w:p w:rsidR="00437384" w:rsidRDefault="00E90ABA" w:rsidP="00E90A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90ABA">
        <w:rPr>
          <w:rFonts w:ascii="Times New Roman" w:hAnsi="Times New Roman" w:cs="Times New Roman"/>
          <w:bCs/>
          <w:sz w:val="24"/>
          <w:szCs w:val="24"/>
        </w:rPr>
        <w:t>юридических лиц»</w:t>
      </w:r>
    </w:p>
    <w:p w:rsidR="00E90ABA" w:rsidRDefault="00E90ABA" w:rsidP="00E90A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0ABA" w:rsidRDefault="00C10D51" w:rsidP="00E90A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31" style="position:absolute;left:0;text-align:left;margin-left:27pt;margin-top:6.05pt;width:76.4pt;height:62.55pt;z-index:251665408">
            <v:textbox>
              <w:txbxContent>
                <w:p w:rsidR="00E90ABA" w:rsidRPr="00F52C56" w:rsidRDefault="00F52C56" w:rsidP="00F52C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МФЦ</w:t>
                  </w:r>
                </w:p>
              </w:txbxContent>
            </v:textbox>
          </v:rect>
        </w:pict>
      </w:r>
    </w:p>
    <w:p w:rsidR="00E90ABA" w:rsidRPr="00E90ABA" w:rsidRDefault="00C10D51" w:rsidP="00E90A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6" style="position:absolute;left:0;text-align:left;margin-left:325.05pt;margin-top:272.75pt;width:31.85pt;height:24.9pt;z-index:251687936">
            <v:textbox style="mso-next-textbox:#_x0000_s1056">
              <w:txbxContent>
                <w:p w:rsidR="006E26DF" w:rsidRPr="006E26DF" w:rsidRDefault="006E26DF" w:rsidP="006E26D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6E26DF">
                    <w:rPr>
                      <w:rFonts w:ascii="Times New Roman" w:hAnsi="Times New Roman" w:cs="Times New Roman"/>
                      <w:color w:val="000000" w:themeColor="text1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7" style="position:absolute;left:0;text-align:left;margin-left:142.95pt;margin-top:272.75pt;width:36.2pt;height:24.9pt;z-index:251688960">
            <v:textbox style="mso-next-textbox:#_x0000_s1057">
              <w:txbxContent>
                <w:p w:rsidR="006E26DF" w:rsidRPr="006E26DF" w:rsidRDefault="006E26DF" w:rsidP="006E26D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29.25pt;margin-top:171.3pt;width:0;height:32.5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53" type="#_x0000_t32" style="position:absolute;left:0;text-align:left;margin-left:331.95pt;margin-top:384.75pt;width:0;height:26.95pt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7" type="#_x0000_t32" style="position:absolute;left:0;text-align:left;margin-left:136pt;margin-top:384.75pt;width:.05pt;height:22.6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2" style="position:absolute;left:0;text-align:left;margin-left:52.05pt;margin-top:411.7pt;width:370.05pt;height:25.05pt;z-index:251684864">
            <v:textbox>
              <w:txbxContent>
                <w:p w:rsidR="00F52C56" w:rsidRPr="00F52C56" w:rsidRDefault="00F52C56" w:rsidP="00F52C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заявителю</w:t>
                  </w:r>
                  <w:r w:rsidRPr="00F52C56">
                    <w:rPr>
                      <w:rFonts w:ascii="Times New Roman" w:hAnsi="Times New Roman" w:cs="Times New Roman"/>
                    </w:rPr>
                    <w:t xml:space="preserve"> (1 день)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51" style="position:absolute;left:0;text-align:left;margin-left:237.4pt;margin-top:305.3pt;width:170.3pt;height:79.45pt;z-index:251683840">
            <v:textbox>
              <w:txbxContent>
                <w:p w:rsidR="00F52C56" w:rsidRPr="00F52C56" w:rsidRDefault="00F52C56" w:rsidP="00F52C5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постановления</w:t>
                  </w:r>
                  <w:r w:rsidRPr="00F52C56">
                    <w:rPr>
                      <w:rFonts w:ascii="Times New Roman" w:hAnsi="Times New Roman" w:cs="Times New Roman"/>
                    </w:rPr>
                    <w:t xml:space="preserve"> о принятии решения о подготовке документации по планировке территории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(7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45" style="position:absolute;left:0;text-align:left;margin-left:44.55pt;margin-top:305.3pt;width:170.3pt;height:79.45pt;z-index:251678720">
            <v:textbox>
              <w:txbxContent>
                <w:p w:rsidR="00F52C56" w:rsidRPr="00F52C56" w:rsidRDefault="00F52C56" w:rsidP="00F52C56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Подготовка постановления об отказе в принятии решения о подготовке документации по планировке</w:t>
                  </w:r>
                  <w:r w:rsidRPr="00F52C56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территории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                        (7 дней)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9" type="#_x0000_t32" style="position:absolute;left:0;text-align:left;margin-left:316.9pt;margin-top:272.75pt;width:.05pt;height:32.5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8" type="#_x0000_t32" style="position:absolute;left:0;text-align:left;margin-left:135.95pt;margin-top:269.6pt;width:.05pt;height:32.5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7" type="#_x0000_t32" style="position:absolute;left:0;text-align:left;margin-left:263.1pt;margin-top:54.8pt;width:.05pt;height:10.7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30" style="position:absolute;left:0;text-align:left;margin-left:223.6pt;margin-top:12.25pt;width:82.05pt;height:42.55pt;z-index:251664384">
            <v:textbox>
              <w:txbxContent>
                <w:p w:rsidR="00E90ABA" w:rsidRPr="00F52C56" w:rsidRDefault="00F52C56">
                  <w:pPr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Электрон</w:t>
                  </w:r>
                  <w:r w:rsidR="00E90ABA" w:rsidRPr="00F52C56">
                    <w:rPr>
                      <w:rFonts w:ascii="Times New Roman" w:hAnsi="Times New Roman" w:cs="Times New Roman"/>
                    </w:rPr>
                    <w:t>ные документы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6" type="#_x0000_t32" style="position:absolute;left:0;text-align:left;margin-left:422.1pt;margin-top:37.95pt;width:0;height:46.3pt;z-index:251670528" o:connectortype="straight"/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5" type="#_x0000_t32" style="position:absolute;left:0;text-align:left;margin-left:316.9pt;margin-top:84.25pt;width:105.2pt;height:0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8" type="#_x0000_t32" style="position:absolute;left:0;text-align:left;margin-left:263.1pt;margin-top:110.55pt;width:.05pt;height:35.7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29" style="position:absolute;left:0;text-align:left;margin-left:223.6pt;margin-top:65.5pt;width:93.3pt;height:45.05pt;z-index:251663360">
            <v:textbox>
              <w:txbxContent>
                <w:p w:rsidR="00E90ABA" w:rsidRPr="00F52C56" w:rsidRDefault="00E90ABA">
                  <w:pPr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 xml:space="preserve">Администрация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28" style="position:absolute;left:0;text-align:left;margin-left:118.45pt;margin-top:27.9pt;width:76.95pt;height:82.65pt;z-index:251662336">
            <v:textbox>
              <w:txbxContent>
                <w:p w:rsidR="00F52C56" w:rsidRPr="00F52C56" w:rsidRDefault="00F52C56">
                  <w:pPr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Отказ в приеме документов (при подаче заявления)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44" style="position:absolute;left:0;text-align:left;margin-left:44.55pt;margin-top:203.85pt;width:370.05pt;height:65.75pt;z-index:251677696">
            <v:textbox>
              <w:txbxContent>
                <w:p w:rsidR="00F52C56" w:rsidRPr="00F52C56" w:rsidRDefault="00F52C56" w:rsidP="00F52C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Проверка ответственным должностным лицом зарегистрированных документов на предмет наличия или отсутствия оснований для предоставления государственной услуги</w:t>
                  </w:r>
                  <w:r>
                    <w:rPr>
                      <w:rFonts w:ascii="Times New Roman" w:hAnsi="Times New Roman" w:cs="Times New Roman"/>
                    </w:rPr>
                    <w:t xml:space="preserve"> (3 дня)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41" style="position:absolute;left:0;text-align:left;margin-left:44.55pt;margin-top:146.25pt;width:370.05pt;height:25.05pt;z-index:251674624">
            <v:textbox>
              <w:txbxContent>
                <w:p w:rsidR="00F52C56" w:rsidRPr="00F52C56" w:rsidRDefault="00F52C56" w:rsidP="00F52C5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Регистрация заявления (1 день)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3" type="#_x0000_t32" style="position:absolute;left:0;text-align:left;margin-left:103.4pt;margin-top:37.95pt;width:15.0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2" type="#_x0000_t32" style="position:absolute;left:0;text-align:left;margin-left:195.4pt;margin-top:84.25pt;width:28.2pt;height:0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3" type="#_x0000_t32" style="position:absolute;left:0;text-align:left;margin-left:305.65pt;margin-top:20.45pt;width:82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40" type="#_x0000_t32" style="position:absolute;left:0;text-align:left;margin-left:70.2pt;margin-top:54.8pt;width:0;height:91.4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_x0000_s1032" type="#_x0000_t32" style="position:absolute;left:0;text-align:left;margin-left:103.4pt;margin-top:5.4pt;width:284.25pt;height:0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_x0000_s1026" style="position:absolute;left:0;text-align:left;margin-left:387.65pt;margin-top:.4pt;width:73.25pt;height:37.55pt;z-index:251661312">
            <v:textbox>
              <w:txbxContent>
                <w:p w:rsidR="00E90ABA" w:rsidRPr="00F52C56" w:rsidRDefault="00E90ABA">
                  <w:pPr>
                    <w:rPr>
                      <w:rFonts w:ascii="Times New Roman" w:hAnsi="Times New Roman" w:cs="Times New Roman"/>
                    </w:rPr>
                  </w:pPr>
                  <w:r w:rsidRPr="00F52C56">
                    <w:rPr>
                      <w:rFonts w:ascii="Times New Roman" w:hAnsi="Times New Roman" w:cs="Times New Roman"/>
                    </w:rPr>
                    <w:t>Обращение заявителя</w:t>
                  </w:r>
                </w:p>
              </w:txbxContent>
            </v:textbox>
          </v:rect>
        </w:pict>
      </w:r>
    </w:p>
    <w:sectPr w:rsidR="00E90ABA" w:rsidRPr="00E90ABA" w:rsidSect="00EF2B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7A61"/>
    <w:multiLevelType w:val="hybridMultilevel"/>
    <w:tmpl w:val="2E16527A"/>
    <w:lvl w:ilvl="0" w:tplc="7656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32FB"/>
    <w:rsid w:val="00024E71"/>
    <w:rsid w:val="000A1222"/>
    <w:rsid w:val="0012144F"/>
    <w:rsid w:val="00212738"/>
    <w:rsid w:val="00243BAC"/>
    <w:rsid w:val="003420A5"/>
    <w:rsid w:val="00367877"/>
    <w:rsid w:val="0039196F"/>
    <w:rsid w:val="00394289"/>
    <w:rsid w:val="00437384"/>
    <w:rsid w:val="00457F04"/>
    <w:rsid w:val="004F4090"/>
    <w:rsid w:val="0053066A"/>
    <w:rsid w:val="00541863"/>
    <w:rsid w:val="005A43FB"/>
    <w:rsid w:val="00671BD8"/>
    <w:rsid w:val="006E042A"/>
    <w:rsid w:val="006E26DF"/>
    <w:rsid w:val="0075662C"/>
    <w:rsid w:val="00877E53"/>
    <w:rsid w:val="008F4A30"/>
    <w:rsid w:val="008F595D"/>
    <w:rsid w:val="009168B5"/>
    <w:rsid w:val="00991C8E"/>
    <w:rsid w:val="009A06AE"/>
    <w:rsid w:val="009C424B"/>
    <w:rsid w:val="009E6958"/>
    <w:rsid w:val="00A967B5"/>
    <w:rsid w:val="00AA3120"/>
    <w:rsid w:val="00B72E72"/>
    <w:rsid w:val="00C05347"/>
    <w:rsid w:val="00C10D51"/>
    <w:rsid w:val="00D63A4F"/>
    <w:rsid w:val="00E90ABA"/>
    <w:rsid w:val="00EF2B78"/>
    <w:rsid w:val="00F52C56"/>
    <w:rsid w:val="00FB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37"/>
        <o:r id="V:Rule16" type="connector" idref="#_x0000_s1036"/>
        <o:r id="V:Rule17" type="connector" idref="#_x0000_s1040"/>
        <o:r id="V:Rule18" type="connector" idref="#_x0000_s1049"/>
        <o:r id="V:Rule19" type="connector" idref="#_x0000_s1043"/>
        <o:r id="V:Rule20" type="connector" idref="#_x0000_s1048"/>
        <o:r id="V:Rule21" type="connector" idref="#_x0000_s1032"/>
        <o:r id="V:Rule22" type="connector" idref="#_x0000_s1053"/>
        <o:r id="V:Rule23" type="connector" idref="#_x0000_s1038"/>
        <o:r id="V:Rule24" type="connector" idref="#_x0000_s1042"/>
        <o:r id="V:Rule25" type="connector" idref="#_x0000_s1035"/>
        <o:r id="V:Rule26" type="connector" idref="#_x0000_s1047"/>
        <o:r id="V:Rule27" type="connector" idref="#_x0000_s1054"/>
        <o:r id="V:Rule2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6F"/>
  </w:style>
  <w:style w:type="paragraph" w:styleId="1">
    <w:name w:val="heading 1"/>
    <w:basedOn w:val="a"/>
    <w:next w:val="a"/>
    <w:link w:val="10"/>
    <w:uiPriority w:val="9"/>
    <w:qFormat/>
    <w:rsid w:val="00437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73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32F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EF2B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F2B7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5418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4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4F409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F409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next w:val="a"/>
    <w:link w:val="a9"/>
    <w:uiPriority w:val="10"/>
    <w:qFormat/>
    <w:rsid w:val="004373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373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373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373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437384"/>
    <w:rPr>
      <w:i/>
      <w:iCs/>
      <w:color w:val="808080" w:themeColor="text1" w:themeTint="7F"/>
    </w:rPr>
  </w:style>
  <w:style w:type="character" w:styleId="ad">
    <w:name w:val="Emphasis"/>
    <w:basedOn w:val="a0"/>
    <w:uiPriority w:val="20"/>
    <w:qFormat/>
    <w:rsid w:val="00437384"/>
    <w:rPr>
      <w:i/>
      <w:iCs/>
    </w:rPr>
  </w:style>
  <w:style w:type="character" w:styleId="ae">
    <w:name w:val="Intense Emphasis"/>
    <w:basedOn w:val="a0"/>
    <w:uiPriority w:val="21"/>
    <w:qFormat/>
    <w:rsid w:val="00437384"/>
    <w:rPr>
      <w:b/>
      <w:bCs/>
      <w:i/>
      <w:iCs/>
      <w:color w:val="4F81BD" w:themeColor="accent1"/>
    </w:rPr>
  </w:style>
  <w:style w:type="character" w:styleId="af">
    <w:name w:val="Strong"/>
    <w:basedOn w:val="a0"/>
    <w:uiPriority w:val="22"/>
    <w:qFormat/>
    <w:rsid w:val="00437384"/>
    <w:rPr>
      <w:b/>
      <w:bCs/>
    </w:rPr>
  </w:style>
  <w:style w:type="paragraph" w:styleId="af0">
    <w:name w:val="Intense Quote"/>
    <w:basedOn w:val="a"/>
    <w:next w:val="a"/>
    <w:link w:val="af1"/>
    <w:uiPriority w:val="30"/>
    <w:qFormat/>
    <w:rsid w:val="004373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3738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37384"/>
    <w:rPr>
      <w:smallCaps/>
      <w:color w:val="C0504D" w:themeColor="accent2"/>
      <w:u w:val="single"/>
    </w:rPr>
  </w:style>
  <w:style w:type="paragraph" w:customStyle="1" w:styleId="Default">
    <w:name w:val="Default"/>
    <w:rsid w:val="005A4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fc.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6EFC-C609-49FA-A705-35157EB4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22</Pages>
  <Words>8475</Words>
  <Characters>48311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</cp:revision>
  <dcterms:created xsi:type="dcterms:W3CDTF">2018-11-07T06:58:00Z</dcterms:created>
  <dcterms:modified xsi:type="dcterms:W3CDTF">2018-11-09T06:03:00Z</dcterms:modified>
</cp:coreProperties>
</file>