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04A" w:rsidRDefault="004605A9">
      <w:pPr>
        <w:rPr>
          <w:rFonts w:ascii="Times New Roman" w:hAnsi="Times New Roman" w:cs="Times New Roman"/>
          <w:sz w:val="28"/>
          <w:szCs w:val="28"/>
        </w:rPr>
      </w:pPr>
      <w:r>
        <w:rPr>
          <w:noProof/>
          <w:sz w:val="28"/>
          <w:szCs w:val="28"/>
        </w:rPr>
        <w:drawing>
          <wp:inline distT="0" distB="0" distL="0" distR="0">
            <wp:extent cx="6119495" cy="8531340"/>
            <wp:effectExtent l="19050" t="0" r="0" b="0"/>
            <wp:docPr id="7" name="Рисунок 2" descr="C:\Users\User\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2.jpg"/>
                    <pic:cNvPicPr>
                      <a:picLocks noChangeAspect="1" noChangeArrowheads="1"/>
                    </pic:cNvPicPr>
                  </pic:nvPicPr>
                  <pic:blipFill>
                    <a:blip r:embed="rId8" cstate="print"/>
                    <a:srcRect/>
                    <a:stretch>
                      <a:fillRect/>
                    </a:stretch>
                  </pic:blipFill>
                  <pic:spPr bwMode="auto">
                    <a:xfrm>
                      <a:off x="0" y="0"/>
                      <a:ext cx="6119495" cy="8531340"/>
                    </a:xfrm>
                    <a:prstGeom prst="rect">
                      <a:avLst/>
                    </a:prstGeom>
                    <a:noFill/>
                    <a:ln w="9525">
                      <a:noFill/>
                      <a:miter lim="800000"/>
                      <a:headEnd/>
                      <a:tailEnd/>
                    </a:ln>
                  </pic:spPr>
                </pic:pic>
              </a:graphicData>
            </a:graphic>
          </wp:inline>
        </w:drawing>
      </w:r>
    </w:p>
    <w:p w:rsidR="004605A9" w:rsidRDefault="004605A9">
      <w:pPr>
        <w:rPr>
          <w:rFonts w:ascii="Times New Roman" w:hAnsi="Times New Roman" w:cs="Times New Roman"/>
          <w:sz w:val="28"/>
          <w:szCs w:val="28"/>
        </w:rPr>
      </w:pPr>
    </w:p>
    <w:p w:rsidR="004605A9" w:rsidRDefault="004605A9">
      <w:pPr>
        <w:rPr>
          <w:rFonts w:ascii="Times New Roman" w:hAnsi="Times New Roman" w:cs="Times New Roman"/>
          <w:sz w:val="28"/>
          <w:szCs w:val="28"/>
        </w:rPr>
      </w:pPr>
    </w:p>
    <w:p w:rsidR="004605A9" w:rsidRPr="00705B55" w:rsidRDefault="004605A9">
      <w:pPr>
        <w:rPr>
          <w:rFonts w:ascii="Times New Roman" w:hAnsi="Times New Roman" w:cs="Times New Roman"/>
          <w:sz w:val="28"/>
          <w:szCs w:val="28"/>
        </w:rPr>
      </w:pPr>
    </w:p>
    <w:p w:rsidR="00DD604A" w:rsidRPr="00705B55" w:rsidRDefault="00DD604A">
      <w:pPr>
        <w:rPr>
          <w:rFonts w:ascii="Times New Roman" w:hAnsi="Times New Roman" w:cs="Times New Roman"/>
          <w:sz w:val="28"/>
          <w:szCs w:val="28"/>
        </w:rPr>
      </w:pPr>
    </w:p>
    <w:p w:rsidR="006F292E" w:rsidRPr="00705B55" w:rsidRDefault="006F292E" w:rsidP="006F292E">
      <w:pPr>
        <w:ind w:firstLine="708"/>
        <w:jc w:val="center"/>
        <w:rPr>
          <w:rFonts w:ascii="Times New Roman" w:hAnsi="Times New Roman" w:cs="Times New Roman"/>
          <w:b/>
          <w:sz w:val="28"/>
          <w:szCs w:val="28"/>
        </w:rPr>
      </w:pPr>
      <w:r w:rsidRPr="00705B55">
        <w:rPr>
          <w:rFonts w:ascii="Times New Roman" w:hAnsi="Times New Roman" w:cs="Times New Roman"/>
          <w:b/>
          <w:sz w:val="28"/>
          <w:szCs w:val="28"/>
        </w:rPr>
        <w:t>СОДЕРЖАНИЕ ДОКЛАДА</w:t>
      </w:r>
    </w:p>
    <w:p w:rsidR="006F292E" w:rsidRPr="00705B55" w:rsidRDefault="006F292E" w:rsidP="006F292E">
      <w:pPr>
        <w:ind w:firstLine="708"/>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7552"/>
        <w:gridCol w:w="1191"/>
      </w:tblGrid>
      <w:tr w:rsidR="006F292E" w:rsidRPr="00705B55" w:rsidTr="00ED2812">
        <w:tc>
          <w:tcPr>
            <w:tcW w:w="828" w:type="dxa"/>
          </w:tcPr>
          <w:p w:rsidR="006F292E" w:rsidRPr="00705B55" w:rsidRDefault="006F292E" w:rsidP="00ED2812">
            <w:pPr>
              <w:jc w:val="center"/>
              <w:rPr>
                <w:rFonts w:ascii="Times New Roman" w:hAnsi="Times New Roman" w:cs="Times New Roman"/>
                <w:sz w:val="28"/>
                <w:szCs w:val="28"/>
              </w:rPr>
            </w:pPr>
            <w:r w:rsidRPr="00705B55">
              <w:rPr>
                <w:rFonts w:ascii="Times New Roman" w:hAnsi="Times New Roman" w:cs="Times New Roman"/>
                <w:sz w:val="28"/>
                <w:szCs w:val="28"/>
              </w:rPr>
              <w:t>№</w:t>
            </w:r>
          </w:p>
        </w:tc>
        <w:tc>
          <w:tcPr>
            <w:tcW w:w="7552" w:type="dxa"/>
          </w:tcPr>
          <w:p w:rsidR="006F292E" w:rsidRPr="00705B55" w:rsidRDefault="006F292E" w:rsidP="00EF2A03">
            <w:pPr>
              <w:jc w:val="center"/>
              <w:rPr>
                <w:rFonts w:ascii="Times New Roman" w:hAnsi="Times New Roman" w:cs="Times New Roman"/>
                <w:sz w:val="28"/>
                <w:szCs w:val="28"/>
              </w:rPr>
            </w:pPr>
            <w:r w:rsidRPr="00705B55">
              <w:rPr>
                <w:rFonts w:ascii="Times New Roman" w:hAnsi="Times New Roman" w:cs="Times New Roman"/>
                <w:sz w:val="28"/>
                <w:szCs w:val="28"/>
              </w:rPr>
              <w:t>Наименование</w:t>
            </w:r>
          </w:p>
        </w:tc>
        <w:tc>
          <w:tcPr>
            <w:tcW w:w="1191" w:type="dxa"/>
          </w:tcPr>
          <w:p w:rsidR="006F292E" w:rsidRPr="00705B55" w:rsidRDefault="006F292E" w:rsidP="00ED2812">
            <w:pPr>
              <w:jc w:val="center"/>
              <w:rPr>
                <w:rFonts w:ascii="Times New Roman" w:hAnsi="Times New Roman" w:cs="Times New Roman"/>
                <w:sz w:val="28"/>
                <w:szCs w:val="28"/>
              </w:rPr>
            </w:pPr>
            <w:r w:rsidRPr="00705B55">
              <w:rPr>
                <w:rFonts w:ascii="Times New Roman" w:hAnsi="Times New Roman" w:cs="Times New Roman"/>
                <w:sz w:val="28"/>
                <w:szCs w:val="28"/>
              </w:rPr>
              <w:t>Стр</w:t>
            </w:r>
            <w:r w:rsidR="00EF2A03" w:rsidRPr="00705B55">
              <w:rPr>
                <w:rFonts w:ascii="Times New Roman" w:hAnsi="Times New Roman" w:cs="Times New Roman"/>
                <w:sz w:val="28"/>
                <w:szCs w:val="28"/>
              </w:rPr>
              <w:t>.</w:t>
            </w:r>
          </w:p>
        </w:tc>
      </w:tr>
      <w:tr w:rsidR="006F292E" w:rsidRPr="00705B55" w:rsidTr="00ED2812">
        <w:tc>
          <w:tcPr>
            <w:tcW w:w="828" w:type="dxa"/>
          </w:tcPr>
          <w:p w:rsidR="006F292E" w:rsidRPr="00705B55" w:rsidRDefault="006F292E" w:rsidP="00ED2812">
            <w:pPr>
              <w:jc w:val="both"/>
              <w:rPr>
                <w:rFonts w:ascii="Times New Roman" w:hAnsi="Times New Roman" w:cs="Times New Roman"/>
                <w:sz w:val="28"/>
                <w:szCs w:val="28"/>
              </w:rPr>
            </w:pPr>
            <w:r w:rsidRPr="00705B55">
              <w:rPr>
                <w:rFonts w:ascii="Times New Roman" w:hAnsi="Times New Roman" w:cs="Times New Roman"/>
                <w:sz w:val="28"/>
                <w:szCs w:val="28"/>
              </w:rPr>
              <w:t>1.</w:t>
            </w:r>
          </w:p>
        </w:tc>
        <w:tc>
          <w:tcPr>
            <w:tcW w:w="7552" w:type="dxa"/>
          </w:tcPr>
          <w:p w:rsidR="006F292E" w:rsidRPr="00705B55" w:rsidRDefault="006F292E" w:rsidP="00443A06">
            <w:pPr>
              <w:jc w:val="both"/>
              <w:rPr>
                <w:rFonts w:ascii="Times New Roman" w:hAnsi="Times New Roman" w:cs="Times New Roman"/>
                <w:sz w:val="28"/>
                <w:szCs w:val="28"/>
              </w:rPr>
            </w:pPr>
            <w:r w:rsidRPr="00705B55">
              <w:rPr>
                <w:rFonts w:ascii="Times New Roman" w:hAnsi="Times New Roman" w:cs="Times New Roman"/>
                <w:sz w:val="28"/>
                <w:szCs w:val="28"/>
              </w:rPr>
              <w:t>Краткая характеристика общих тенденций социально-экономического развития городского округа (муниципального района) за 201</w:t>
            </w:r>
            <w:r w:rsidR="00443A06" w:rsidRPr="00705B55">
              <w:rPr>
                <w:rFonts w:ascii="Times New Roman" w:hAnsi="Times New Roman" w:cs="Times New Roman"/>
                <w:sz w:val="28"/>
                <w:szCs w:val="28"/>
              </w:rPr>
              <w:t>7</w:t>
            </w:r>
            <w:r w:rsidR="000C699B" w:rsidRPr="00705B55">
              <w:rPr>
                <w:rFonts w:ascii="Times New Roman" w:hAnsi="Times New Roman" w:cs="Times New Roman"/>
                <w:sz w:val="28"/>
                <w:szCs w:val="28"/>
              </w:rPr>
              <w:t xml:space="preserve"> </w:t>
            </w:r>
            <w:r w:rsidRPr="00705B55">
              <w:rPr>
                <w:rFonts w:ascii="Times New Roman" w:hAnsi="Times New Roman" w:cs="Times New Roman"/>
                <w:sz w:val="28"/>
                <w:szCs w:val="28"/>
              </w:rPr>
              <w:t xml:space="preserve"> год.</w:t>
            </w:r>
          </w:p>
        </w:tc>
        <w:tc>
          <w:tcPr>
            <w:tcW w:w="1191" w:type="dxa"/>
          </w:tcPr>
          <w:p w:rsidR="006F292E" w:rsidRPr="00705B55" w:rsidRDefault="006F292E" w:rsidP="00ED2812">
            <w:pPr>
              <w:jc w:val="center"/>
              <w:rPr>
                <w:rFonts w:ascii="Times New Roman" w:hAnsi="Times New Roman" w:cs="Times New Roman"/>
                <w:sz w:val="28"/>
                <w:szCs w:val="28"/>
              </w:rPr>
            </w:pPr>
            <w:r w:rsidRPr="00705B55">
              <w:rPr>
                <w:rFonts w:ascii="Times New Roman" w:hAnsi="Times New Roman" w:cs="Times New Roman"/>
                <w:sz w:val="28"/>
                <w:szCs w:val="28"/>
              </w:rPr>
              <w:t>3</w:t>
            </w:r>
          </w:p>
        </w:tc>
      </w:tr>
      <w:tr w:rsidR="006F292E" w:rsidRPr="00705B55" w:rsidTr="006F292E">
        <w:trPr>
          <w:trHeight w:val="5731"/>
        </w:trPr>
        <w:tc>
          <w:tcPr>
            <w:tcW w:w="828" w:type="dxa"/>
          </w:tcPr>
          <w:p w:rsidR="006F292E" w:rsidRPr="00705B55" w:rsidRDefault="006F292E" w:rsidP="00ED2812">
            <w:pPr>
              <w:jc w:val="both"/>
              <w:rPr>
                <w:rFonts w:ascii="Times New Roman" w:hAnsi="Times New Roman" w:cs="Times New Roman"/>
                <w:sz w:val="28"/>
                <w:szCs w:val="28"/>
              </w:rPr>
            </w:pPr>
            <w:r w:rsidRPr="00705B55">
              <w:rPr>
                <w:rFonts w:ascii="Times New Roman" w:hAnsi="Times New Roman" w:cs="Times New Roman"/>
                <w:sz w:val="28"/>
                <w:szCs w:val="28"/>
              </w:rPr>
              <w:t>2.</w:t>
            </w:r>
          </w:p>
        </w:tc>
        <w:tc>
          <w:tcPr>
            <w:tcW w:w="7552" w:type="dxa"/>
          </w:tcPr>
          <w:p w:rsidR="006F292E" w:rsidRPr="00705B55" w:rsidRDefault="006F292E" w:rsidP="00ED2812">
            <w:pPr>
              <w:spacing w:line="228" w:lineRule="auto"/>
              <w:jc w:val="both"/>
              <w:rPr>
                <w:rFonts w:ascii="Times New Roman" w:hAnsi="Times New Roman" w:cs="Times New Roman"/>
                <w:sz w:val="28"/>
                <w:szCs w:val="28"/>
              </w:rPr>
            </w:pPr>
            <w:r w:rsidRPr="00705B55">
              <w:rPr>
                <w:rFonts w:ascii="Times New Roman" w:hAnsi="Times New Roman" w:cs="Times New Roman"/>
                <w:sz w:val="28"/>
                <w:szCs w:val="28"/>
              </w:rPr>
              <w:t>Обоснование достигнутых значений показателей по направлениям:</w:t>
            </w:r>
          </w:p>
          <w:p w:rsidR="006F292E" w:rsidRPr="00705B55" w:rsidRDefault="006F292E" w:rsidP="00ED2812">
            <w:pPr>
              <w:spacing w:line="228" w:lineRule="auto"/>
              <w:ind w:firstLine="252"/>
              <w:jc w:val="both"/>
              <w:rPr>
                <w:rFonts w:ascii="Times New Roman" w:hAnsi="Times New Roman" w:cs="Times New Roman"/>
                <w:sz w:val="28"/>
                <w:szCs w:val="28"/>
              </w:rPr>
            </w:pPr>
            <w:r w:rsidRPr="00705B55">
              <w:rPr>
                <w:rFonts w:ascii="Times New Roman" w:hAnsi="Times New Roman" w:cs="Times New Roman"/>
                <w:sz w:val="28"/>
                <w:szCs w:val="28"/>
              </w:rPr>
              <w:t>экономическое развитие;</w:t>
            </w:r>
          </w:p>
          <w:p w:rsidR="006F292E" w:rsidRPr="00705B55" w:rsidRDefault="006F292E" w:rsidP="00ED2812">
            <w:pPr>
              <w:spacing w:line="228" w:lineRule="auto"/>
              <w:ind w:firstLine="252"/>
              <w:jc w:val="both"/>
              <w:rPr>
                <w:rFonts w:ascii="Times New Roman" w:hAnsi="Times New Roman" w:cs="Times New Roman"/>
                <w:sz w:val="28"/>
                <w:szCs w:val="28"/>
              </w:rPr>
            </w:pPr>
            <w:r w:rsidRPr="00705B55">
              <w:rPr>
                <w:rFonts w:ascii="Times New Roman" w:hAnsi="Times New Roman" w:cs="Times New Roman"/>
                <w:sz w:val="28"/>
                <w:szCs w:val="28"/>
              </w:rPr>
              <w:t>дошкольное образование;</w:t>
            </w:r>
          </w:p>
          <w:p w:rsidR="006F292E" w:rsidRPr="00705B55" w:rsidRDefault="006F292E" w:rsidP="00ED2812">
            <w:pPr>
              <w:spacing w:line="228" w:lineRule="auto"/>
              <w:ind w:firstLine="252"/>
              <w:jc w:val="both"/>
              <w:rPr>
                <w:rFonts w:ascii="Times New Roman" w:hAnsi="Times New Roman" w:cs="Times New Roman"/>
                <w:sz w:val="28"/>
                <w:szCs w:val="28"/>
              </w:rPr>
            </w:pPr>
            <w:r w:rsidRPr="00705B55">
              <w:rPr>
                <w:rFonts w:ascii="Times New Roman" w:hAnsi="Times New Roman" w:cs="Times New Roman"/>
                <w:sz w:val="28"/>
                <w:szCs w:val="28"/>
              </w:rPr>
              <w:t>общее и дополнительное образование;</w:t>
            </w:r>
          </w:p>
          <w:p w:rsidR="006F292E" w:rsidRPr="00705B55" w:rsidRDefault="006F292E" w:rsidP="00ED2812">
            <w:pPr>
              <w:spacing w:line="228" w:lineRule="auto"/>
              <w:ind w:firstLine="252"/>
              <w:jc w:val="both"/>
              <w:rPr>
                <w:rFonts w:ascii="Times New Roman" w:hAnsi="Times New Roman" w:cs="Times New Roman"/>
                <w:sz w:val="28"/>
                <w:szCs w:val="28"/>
              </w:rPr>
            </w:pPr>
            <w:r w:rsidRPr="00705B55">
              <w:rPr>
                <w:rFonts w:ascii="Times New Roman" w:hAnsi="Times New Roman" w:cs="Times New Roman"/>
                <w:sz w:val="28"/>
                <w:szCs w:val="28"/>
              </w:rPr>
              <w:t>культура;</w:t>
            </w:r>
          </w:p>
          <w:p w:rsidR="006F292E" w:rsidRPr="00705B55" w:rsidRDefault="006F292E" w:rsidP="00ED2812">
            <w:pPr>
              <w:spacing w:line="228" w:lineRule="auto"/>
              <w:ind w:firstLine="252"/>
              <w:jc w:val="both"/>
              <w:rPr>
                <w:rFonts w:ascii="Times New Roman" w:hAnsi="Times New Roman" w:cs="Times New Roman"/>
                <w:sz w:val="28"/>
                <w:szCs w:val="28"/>
              </w:rPr>
            </w:pPr>
            <w:r w:rsidRPr="00705B55">
              <w:rPr>
                <w:rFonts w:ascii="Times New Roman" w:hAnsi="Times New Roman" w:cs="Times New Roman"/>
                <w:sz w:val="28"/>
                <w:szCs w:val="28"/>
              </w:rPr>
              <w:t>физическая культура и спорт;</w:t>
            </w:r>
          </w:p>
          <w:p w:rsidR="006F292E" w:rsidRPr="00705B55" w:rsidRDefault="006F292E" w:rsidP="00ED2812">
            <w:pPr>
              <w:spacing w:line="228" w:lineRule="auto"/>
              <w:ind w:firstLine="252"/>
              <w:jc w:val="both"/>
              <w:rPr>
                <w:rFonts w:ascii="Times New Roman" w:hAnsi="Times New Roman" w:cs="Times New Roman"/>
                <w:sz w:val="28"/>
                <w:szCs w:val="28"/>
              </w:rPr>
            </w:pPr>
            <w:r w:rsidRPr="00705B55">
              <w:rPr>
                <w:rFonts w:ascii="Times New Roman" w:hAnsi="Times New Roman" w:cs="Times New Roman"/>
                <w:sz w:val="28"/>
                <w:szCs w:val="28"/>
              </w:rPr>
              <w:t>жилищное строительство и обеспечение граждан жильем;</w:t>
            </w:r>
          </w:p>
          <w:p w:rsidR="006F292E" w:rsidRPr="00705B55" w:rsidRDefault="006F292E" w:rsidP="00ED2812">
            <w:pPr>
              <w:spacing w:line="228" w:lineRule="auto"/>
              <w:ind w:firstLine="252"/>
              <w:jc w:val="both"/>
              <w:rPr>
                <w:rFonts w:ascii="Times New Roman" w:hAnsi="Times New Roman" w:cs="Times New Roman"/>
                <w:sz w:val="28"/>
                <w:szCs w:val="28"/>
              </w:rPr>
            </w:pPr>
            <w:r w:rsidRPr="00705B55">
              <w:rPr>
                <w:rFonts w:ascii="Times New Roman" w:hAnsi="Times New Roman" w:cs="Times New Roman"/>
                <w:sz w:val="28"/>
                <w:szCs w:val="28"/>
              </w:rPr>
              <w:t>жилищно-коммунальное хозяйство;</w:t>
            </w:r>
          </w:p>
          <w:p w:rsidR="006F292E" w:rsidRPr="00705B55" w:rsidRDefault="007B06BE" w:rsidP="007B06BE">
            <w:pPr>
              <w:spacing w:line="228" w:lineRule="auto"/>
              <w:jc w:val="both"/>
              <w:rPr>
                <w:rFonts w:ascii="Times New Roman" w:hAnsi="Times New Roman" w:cs="Times New Roman"/>
                <w:sz w:val="28"/>
                <w:szCs w:val="28"/>
              </w:rPr>
            </w:pPr>
            <w:r w:rsidRPr="00705B55">
              <w:rPr>
                <w:rFonts w:ascii="Times New Roman" w:hAnsi="Times New Roman" w:cs="Times New Roman"/>
                <w:sz w:val="28"/>
                <w:szCs w:val="28"/>
              </w:rPr>
              <w:t xml:space="preserve">    </w:t>
            </w:r>
            <w:r w:rsidR="006F292E" w:rsidRPr="00705B55">
              <w:rPr>
                <w:rFonts w:ascii="Times New Roman" w:hAnsi="Times New Roman" w:cs="Times New Roman"/>
                <w:sz w:val="28"/>
                <w:szCs w:val="28"/>
              </w:rPr>
              <w:t>организация муниципального управления;</w:t>
            </w:r>
          </w:p>
          <w:p w:rsidR="006F292E" w:rsidRPr="00705B55" w:rsidRDefault="006F292E" w:rsidP="00ED2812">
            <w:pPr>
              <w:spacing w:line="228" w:lineRule="auto"/>
              <w:ind w:left="252"/>
              <w:jc w:val="both"/>
              <w:rPr>
                <w:rFonts w:ascii="Times New Roman" w:hAnsi="Times New Roman" w:cs="Times New Roman"/>
                <w:sz w:val="28"/>
                <w:szCs w:val="28"/>
              </w:rPr>
            </w:pPr>
            <w:r w:rsidRPr="00705B55">
              <w:rPr>
                <w:rFonts w:ascii="Times New Roman" w:hAnsi="Times New Roman" w:cs="Times New Roman"/>
                <w:sz w:val="28"/>
                <w:szCs w:val="28"/>
              </w:rPr>
              <w:t>энергосбережение и повышение энергетической эффективности.</w:t>
            </w:r>
          </w:p>
          <w:p w:rsidR="006F292E" w:rsidRPr="00705B55" w:rsidRDefault="006F292E" w:rsidP="006F292E">
            <w:pPr>
              <w:rPr>
                <w:rFonts w:ascii="Times New Roman" w:hAnsi="Times New Roman" w:cs="Times New Roman"/>
                <w:sz w:val="28"/>
                <w:szCs w:val="28"/>
              </w:rPr>
            </w:pPr>
          </w:p>
        </w:tc>
        <w:tc>
          <w:tcPr>
            <w:tcW w:w="1191" w:type="dxa"/>
          </w:tcPr>
          <w:p w:rsidR="006F292E" w:rsidRDefault="006F292E" w:rsidP="00ED2812">
            <w:pPr>
              <w:jc w:val="center"/>
              <w:rPr>
                <w:rFonts w:ascii="Times New Roman" w:hAnsi="Times New Roman" w:cs="Times New Roman"/>
                <w:sz w:val="28"/>
                <w:szCs w:val="28"/>
              </w:rPr>
            </w:pPr>
          </w:p>
          <w:p w:rsidR="00467872" w:rsidRDefault="00467872" w:rsidP="00ED2812">
            <w:pPr>
              <w:jc w:val="center"/>
              <w:rPr>
                <w:rFonts w:ascii="Times New Roman" w:hAnsi="Times New Roman" w:cs="Times New Roman"/>
                <w:sz w:val="28"/>
                <w:szCs w:val="28"/>
              </w:rPr>
            </w:pPr>
            <w:r>
              <w:rPr>
                <w:rFonts w:ascii="Times New Roman" w:hAnsi="Times New Roman" w:cs="Times New Roman"/>
                <w:sz w:val="28"/>
                <w:szCs w:val="28"/>
              </w:rPr>
              <w:t>6</w:t>
            </w:r>
          </w:p>
          <w:p w:rsidR="00467872" w:rsidRDefault="00467872" w:rsidP="00ED2812">
            <w:pPr>
              <w:jc w:val="center"/>
              <w:rPr>
                <w:rFonts w:ascii="Times New Roman" w:hAnsi="Times New Roman" w:cs="Times New Roman"/>
                <w:sz w:val="28"/>
                <w:szCs w:val="28"/>
              </w:rPr>
            </w:pPr>
            <w:r>
              <w:rPr>
                <w:rFonts w:ascii="Times New Roman" w:hAnsi="Times New Roman" w:cs="Times New Roman"/>
                <w:sz w:val="28"/>
                <w:szCs w:val="28"/>
              </w:rPr>
              <w:t>11</w:t>
            </w:r>
          </w:p>
          <w:p w:rsidR="00467872" w:rsidRDefault="00467872" w:rsidP="00ED2812">
            <w:pPr>
              <w:jc w:val="center"/>
              <w:rPr>
                <w:rFonts w:ascii="Times New Roman" w:hAnsi="Times New Roman" w:cs="Times New Roman"/>
                <w:sz w:val="28"/>
                <w:szCs w:val="28"/>
              </w:rPr>
            </w:pPr>
            <w:r>
              <w:rPr>
                <w:rFonts w:ascii="Times New Roman" w:hAnsi="Times New Roman" w:cs="Times New Roman"/>
                <w:sz w:val="28"/>
                <w:szCs w:val="28"/>
              </w:rPr>
              <w:t>13</w:t>
            </w:r>
          </w:p>
          <w:p w:rsidR="00467872" w:rsidRDefault="00467872" w:rsidP="00ED2812">
            <w:pPr>
              <w:jc w:val="center"/>
              <w:rPr>
                <w:rFonts w:ascii="Times New Roman" w:hAnsi="Times New Roman" w:cs="Times New Roman"/>
                <w:sz w:val="28"/>
                <w:szCs w:val="28"/>
              </w:rPr>
            </w:pPr>
            <w:r>
              <w:rPr>
                <w:rFonts w:ascii="Times New Roman" w:hAnsi="Times New Roman" w:cs="Times New Roman"/>
                <w:sz w:val="28"/>
                <w:szCs w:val="28"/>
              </w:rPr>
              <w:t>17</w:t>
            </w:r>
          </w:p>
          <w:p w:rsidR="00467872" w:rsidRDefault="00467872" w:rsidP="00ED2812">
            <w:pPr>
              <w:jc w:val="center"/>
              <w:rPr>
                <w:rFonts w:ascii="Times New Roman" w:hAnsi="Times New Roman" w:cs="Times New Roman"/>
                <w:sz w:val="28"/>
                <w:szCs w:val="28"/>
              </w:rPr>
            </w:pPr>
            <w:r>
              <w:rPr>
                <w:rFonts w:ascii="Times New Roman" w:hAnsi="Times New Roman" w:cs="Times New Roman"/>
                <w:sz w:val="28"/>
                <w:szCs w:val="28"/>
              </w:rPr>
              <w:t>18</w:t>
            </w:r>
          </w:p>
          <w:p w:rsidR="00467872" w:rsidRDefault="00467872" w:rsidP="00ED2812">
            <w:pPr>
              <w:jc w:val="center"/>
              <w:rPr>
                <w:rFonts w:ascii="Times New Roman" w:hAnsi="Times New Roman" w:cs="Times New Roman"/>
                <w:sz w:val="28"/>
                <w:szCs w:val="28"/>
              </w:rPr>
            </w:pPr>
            <w:r>
              <w:rPr>
                <w:rFonts w:ascii="Times New Roman" w:hAnsi="Times New Roman" w:cs="Times New Roman"/>
                <w:sz w:val="28"/>
                <w:szCs w:val="28"/>
              </w:rPr>
              <w:t>20</w:t>
            </w:r>
          </w:p>
          <w:p w:rsidR="00467872" w:rsidRDefault="00467872" w:rsidP="00ED2812">
            <w:pPr>
              <w:jc w:val="center"/>
              <w:rPr>
                <w:rFonts w:ascii="Times New Roman" w:hAnsi="Times New Roman" w:cs="Times New Roman"/>
                <w:sz w:val="28"/>
                <w:szCs w:val="28"/>
              </w:rPr>
            </w:pPr>
            <w:r>
              <w:rPr>
                <w:rFonts w:ascii="Times New Roman" w:hAnsi="Times New Roman" w:cs="Times New Roman"/>
                <w:sz w:val="28"/>
                <w:szCs w:val="28"/>
              </w:rPr>
              <w:t>20</w:t>
            </w:r>
          </w:p>
          <w:p w:rsidR="00467872" w:rsidRDefault="00467872" w:rsidP="00ED2812">
            <w:pPr>
              <w:jc w:val="center"/>
              <w:rPr>
                <w:rFonts w:ascii="Times New Roman" w:hAnsi="Times New Roman" w:cs="Times New Roman"/>
                <w:sz w:val="28"/>
                <w:szCs w:val="28"/>
              </w:rPr>
            </w:pPr>
            <w:r>
              <w:rPr>
                <w:rFonts w:ascii="Times New Roman" w:hAnsi="Times New Roman" w:cs="Times New Roman"/>
                <w:sz w:val="28"/>
                <w:szCs w:val="28"/>
              </w:rPr>
              <w:t>22</w:t>
            </w:r>
          </w:p>
          <w:p w:rsidR="00467872" w:rsidRPr="00705B55" w:rsidRDefault="00467872" w:rsidP="00ED2812">
            <w:pPr>
              <w:jc w:val="center"/>
              <w:rPr>
                <w:rFonts w:ascii="Times New Roman" w:hAnsi="Times New Roman" w:cs="Times New Roman"/>
                <w:sz w:val="28"/>
                <w:szCs w:val="28"/>
              </w:rPr>
            </w:pPr>
            <w:r>
              <w:rPr>
                <w:rFonts w:ascii="Times New Roman" w:hAnsi="Times New Roman" w:cs="Times New Roman"/>
                <w:sz w:val="28"/>
                <w:szCs w:val="28"/>
              </w:rPr>
              <w:t>23</w:t>
            </w:r>
          </w:p>
          <w:p w:rsidR="00E274E3" w:rsidRPr="00705B55" w:rsidRDefault="00E274E3" w:rsidP="000C699B">
            <w:pPr>
              <w:jc w:val="center"/>
              <w:rPr>
                <w:rFonts w:ascii="Times New Roman" w:hAnsi="Times New Roman" w:cs="Times New Roman"/>
                <w:sz w:val="28"/>
                <w:szCs w:val="28"/>
              </w:rPr>
            </w:pPr>
          </w:p>
        </w:tc>
      </w:tr>
      <w:tr w:rsidR="006F292E" w:rsidRPr="00705B55" w:rsidTr="00ED2812">
        <w:tc>
          <w:tcPr>
            <w:tcW w:w="828" w:type="dxa"/>
          </w:tcPr>
          <w:p w:rsidR="006F292E" w:rsidRPr="00705B55" w:rsidRDefault="006F292E" w:rsidP="00ED2812">
            <w:pPr>
              <w:jc w:val="both"/>
              <w:rPr>
                <w:rFonts w:ascii="Times New Roman" w:hAnsi="Times New Roman" w:cs="Times New Roman"/>
                <w:sz w:val="28"/>
                <w:szCs w:val="28"/>
              </w:rPr>
            </w:pPr>
            <w:r w:rsidRPr="00705B55">
              <w:rPr>
                <w:rFonts w:ascii="Times New Roman" w:hAnsi="Times New Roman" w:cs="Times New Roman"/>
                <w:sz w:val="28"/>
                <w:szCs w:val="28"/>
              </w:rPr>
              <w:t>3.</w:t>
            </w:r>
          </w:p>
        </w:tc>
        <w:tc>
          <w:tcPr>
            <w:tcW w:w="7552" w:type="dxa"/>
          </w:tcPr>
          <w:p w:rsidR="006F292E" w:rsidRPr="00705B55" w:rsidRDefault="006F292E" w:rsidP="00ED2812">
            <w:pPr>
              <w:jc w:val="both"/>
              <w:rPr>
                <w:rFonts w:ascii="Times New Roman" w:hAnsi="Times New Roman" w:cs="Times New Roman"/>
                <w:sz w:val="28"/>
                <w:szCs w:val="28"/>
              </w:rPr>
            </w:pPr>
            <w:r w:rsidRPr="00705B55">
              <w:rPr>
                <w:rFonts w:ascii="Times New Roman" w:hAnsi="Times New Roman" w:cs="Times New Roman"/>
                <w:sz w:val="28"/>
                <w:szCs w:val="28"/>
              </w:rPr>
              <w:t>Характеристика показателей отражающих полномочия органов местного самоуправления поселений, расположенных на территории муниципального района (дополнительный раздел для муниципальных районов).</w:t>
            </w:r>
          </w:p>
        </w:tc>
        <w:tc>
          <w:tcPr>
            <w:tcW w:w="1191" w:type="dxa"/>
          </w:tcPr>
          <w:p w:rsidR="006F292E" w:rsidRDefault="006F292E" w:rsidP="00476CC0">
            <w:pPr>
              <w:jc w:val="center"/>
              <w:rPr>
                <w:rFonts w:ascii="Times New Roman" w:hAnsi="Times New Roman" w:cs="Times New Roman"/>
                <w:sz w:val="28"/>
                <w:szCs w:val="28"/>
              </w:rPr>
            </w:pPr>
          </w:p>
          <w:p w:rsidR="00467872" w:rsidRPr="00705B55" w:rsidRDefault="00467872" w:rsidP="00476CC0">
            <w:pPr>
              <w:jc w:val="center"/>
              <w:rPr>
                <w:rFonts w:ascii="Times New Roman" w:hAnsi="Times New Roman" w:cs="Times New Roman"/>
                <w:sz w:val="28"/>
                <w:szCs w:val="28"/>
              </w:rPr>
            </w:pPr>
            <w:r>
              <w:rPr>
                <w:rFonts w:ascii="Times New Roman" w:hAnsi="Times New Roman" w:cs="Times New Roman"/>
                <w:sz w:val="28"/>
                <w:szCs w:val="28"/>
              </w:rPr>
              <w:t>24</w:t>
            </w:r>
          </w:p>
        </w:tc>
      </w:tr>
      <w:tr w:rsidR="006F292E" w:rsidRPr="00705B55" w:rsidTr="00ED2812">
        <w:tc>
          <w:tcPr>
            <w:tcW w:w="828" w:type="dxa"/>
          </w:tcPr>
          <w:p w:rsidR="006F292E" w:rsidRPr="00705B55" w:rsidRDefault="006F292E" w:rsidP="00ED2812">
            <w:pPr>
              <w:jc w:val="both"/>
              <w:rPr>
                <w:rFonts w:ascii="Times New Roman" w:hAnsi="Times New Roman" w:cs="Times New Roman"/>
                <w:sz w:val="28"/>
                <w:szCs w:val="28"/>
              </w:rPr>
            </w:pPr>
            <w:r w:rsidRPr="00705B55">
              <w:rPr>
                <w:rFonts w:ascii="Times New Roman" w:hAnsi="Times New Roman" w:cs="Times New Roman"/>
                <w:sz w:val="28"/>
                <w:szCs w:val="28"/>
              </w:rPr>
              <w:t>4.</w:t>
            </w:r>
          </w:p>
        </w:tc>
        <w:tc>
          <w:tcPr>
            <w:tcW w:w="7552" w:type="dxa"/>
          </w:tcPr>
          <w:p w:rsidR="006F292E" w:rsidRPr="00705B55" w:rsidRDefault="006F292E" w:rsidP="00ED2812">
            <w:pPr>
              <w:jc w:val="both"/>
              <w:rPr>
                <w:rFonts w:ascii="Times New Roman" w:hAnsi="Times New Roman" w:cs="Times New Roman"/>
                <w:sz w:val="28"/>
                <w:szCs w:val="28"/>
              </w:rPr>
            </w:pPr>
            <w:r w:rsidRPr="00705B55">
              <w:rPr>
                <w:rFonts w:ascii="Times New Roman" w:hAnsi="Times New Roman" w:cs="Times New Roman"/>
                <w:sz w:val="28"/>
                <w:szCs w:val="28"/>
              </w:rPr>
              <w:t xml:space="preserve">Приложение: Таблица </w:t>
            </w:r>
            <w:r w:rsidRPr="00705B55">
              <w:rPr>
                <w:rFonts w:ascii="Times New Roman" w:hAnsi="Times New Roman" w:cs="Times New Roman"/>
                <w:bCs/>
                <w:sz w:val="28"/>
                <w:szCs w:val="28"/>
              </w:rPr>
              <w:t xml:space="preserve">показателей эффективности деятельности органов местного самоуправления городских округов и муниципальных районов </w:t>
            </w:r>
          </w:p>
          <w:p w:rsidR="006F292E" w:rsidRPr="00705B55" w:rsidRDefault="006F292E" w:rsidP="00ED2812">
            <w:pPr>
              <w:jc w:val="both"/>
              <w:rPr>
                <w:rFonts w:ascii="Times New Roman" w:hAnsi="Times New Roman" w:cs="Times New Roman"/>
                <w:sz w:val="28"/>
                <w:szCs w:val="28"/>
              </w:rPr>
            </w:pPr>
          </w:p>
        </w:tc>
        <w:tc>
          <w:tcPr>
            <w:tcW w:w="1191" w:type="dxa"/>
          </w:tcPr>
          <w:p w:rsidR="006F292E" w:rsidRDefault="006F292E" w:rsidP="004C5CAA">
            <w:pPr>
              <w:jc w:val="center"/>
              <w:rPr>
                <w:rFonts w:ascii="Times New Roman" w:hAnsi="Times New Roman" w:cs="Times New Roman"/>
                <w:sz w:val="28"/>
                <w:szCs w:val="28"/>
              </w:rPr>
            </w:pPr>
          </w:p>
          <w:p w:rsidR="00467872" w:rsidRPr="00705B55" w:rsidRDefault="00467872" w:rsidP="004C5CAA">
            <w:pPr>
              <w:jc w:val="center"/>
              <w:rPr>
                <w:rFonts w:ascii="Times New Roman" w:hAnsi="Times New Roman" w:cs="Times New Roman"/>
                <w:sz w:val="28"/>
                <w:szCs w:val="28"/>
              </w:rPr>
            </w:pPr>
            <w:r>
              <w:rPr>
                <w:rFonts w:ascii="Times New Roman" w:hAnsi="Times New Roman" w:cs="Times New Roman"/>
                <w:sz w:val="28"/>
                <w:szCs w:val="28"/>
              </w:rPr>
              <w:t>19</w:t>
            </w:r>
          </w:p>
        </w:tc>
      </w:tr>
    </w:tbl>
    <w:p w:rsidR="006F292E" w:rsidRPr="00705B55" w:rsidRDefault="006F292E" w:rsidP="006F292E">
      <w:pPr>
        <w:ind w:firstLine="708"/>
        <w:jc w:val="center"/>
        <w:rPr>
          <w:sz w:val="28"/>
          <w:szCs w:val="28"/>
        </w:rPr>
      </w:pPr>
    </w:p>
    <w:p w:rsidR="001856CF" w:rsidRPr="00705B55" w:rsidRDefault="001856CF" w:rsidP="006F292E">
      <w:pPr>
        <w:ind w:firstLine="708"/>
        <w:jc w:val="center"/>
        <w:rPr>
          <w:sz w:val="28"/>
          <w:szCs w:val="28"/>
        </w:rPr>
      </w:pPr>
    </w:p>
    <w:p w:rsidR="00EF2A03" w:rsidRPr="00705B55" w:rsidRDefault="00EF2A03" w:rsidP="006F292E">
      <w:pPr>
        <w:ind w:firstLine="708"/>
        <w:jc w:val="center"/>
        <w:rPr>
          <w:sz w:val="28"/>
          <w:szCs w:val="28"/>
        </w:rPr>
      </w:pPr>
    </w:p>
    <w:p w:rsidR="006F292E" w:rsidRPr="00705B55" w:rsidRDefault="006F292E" w:rsidP="006F292E">
      <w:pPr>
        <w:spacing w:line="228" w:lineRule="auto"/>
        <w:ind w:firstLine="720"/>
        <w:jc w:val="both"/>
        <w:rPr>
          <w:color w:val="0000FF"/>
          <w:sz w:val="28"/>
          <w:szCs w:val="28"/>
        </w:rPr>
      </w:pPr>
    </w:p>
    <w:p w:rsidR="006F292E" w:rsidRPr="00705B55" w:rsidRDefault="006F292E" w:rsidP="006F292E">
      <w:pPr>
        <w:jc w:val="center"/>
        <w:rPr>
          <w:rFonts w:ascii="Times New Roman" w:hAnsi="Times New Roman" w:cs="Times New Roman"/>
          <w:b/>
          <w:sz w:val="28"/>
          <w:szCs w:val="28"/>
        </w:rPr>
      </w:pPr>
      <w:r w:rsidRPr="00705B55">
        <w:rPr>
          <w:rFonts w:ascii="Times New Roman" w:hAnsi="Times New Roman" w:cs="Times New Roman"/>
          <w:b/>
          <w:sz w:val="28"/>
          <w:szCs w:val="28"/>
        </w:rPr>
        <w:t>1.Краткая характеристика общих тенденций социально-экономического развития Ленинско</w:t>
      </w:r>
      <w:r w:rsidR="00CC122B" w:rsidRPr="00705B55">
        <w:rPr>
          <w:rFonts w:ascii="Times New Roman" w:hAnsi="Times New Roman" w:cs="Times New Roman"/>
          <w:b/>
          <w:sz w:val="28"/>
          <w:szCs w:val="28"/>
        </w:rPr>
        <w:t>го муниципального района за 201</w:t>
      </w:r>
      <w:r w:rsidR="00476CC0" w:rsidRPr="00705B55">
        <w:rPr>
          <w:rFonts w:ascii="Times New Roman" w:hAnsi="Times New Roman" w:cs="Times New Roman"/>
          <w:b/>
          <w:sz w:val="28"/>
          <w:szCs w:val="28"/>
        </w:rPr>
        <w:t>7</w:t>
      </w:r>
      <w:r w:rsidRPr="00705B55">
        <w:rPr>
          <w:rFonts w:ascii="Times New Roman" w:hAnsi="Times New Roman" w:cs="Times New Roman"/>
          <w:b/>
          <w:sz w:val="28"/>
          <w:szCs w:val="28"/>
        </w:rPr>
        <w:t xml:space="preserve"> год.</w:t>
      </w:r>
    </w:p>
    <w:p w:rsidR="006F292E" w:rsidRPr="00705B55" w:rsidRDefault="006F292E" w:rsidP="00EB3043">
      <w:pPr>
        <w:suppressAutoHyphens/>
        <w:spacing w:after="0" w:line="240" w:lineRule="auto"/>
        <w:ind w:firstLine="567"/>
        <w:jc w:val="both"/>
        <w:rPr>
          <w:rFonts w:ascii="Times New Roman" w:hAnsi="Times New Roman" w:cs="Times New Roman"/>
          <w:sz w:val="28"/>
          <w:szCs w:val="28"/>
        </w:rPr>
      </w:pPr>
      <w:r w:rsidRPr="00705B55">
        <w:rPr>
          <w:rFonts w:ascii="Times New Roman" w:hAnsi="Times New Roman" w:cs="Times New Roman"/>
          <w:sz w:val="28"/>
          <w:szCs w:val="28"/>
        </w:rPr>
        <w:t>По данным органов статистики среднегодовая численность населения за 201</w:t>
      </w:r>
      <w:r w:rsidR="00476CC0" w:rsidRPr="00705B55">
        <w:rPr>
          <w:rFonts w:ascii="Times New Roman" w:hAnsi="Times New Roman" w:cs="Times New Roman"/>
          <w:sz w:val="28"/>
          <w:szCs w:val="28"/>
        </w:rPr>
        <w:t>7</w:t>
      </w:r>
      <w:r w:rsidRPr="00705B55">
        <w:rPr>
          <w:rFonts w:ascii="Times New Roman" w:hAnsi="Times New Roman" w:cs="Times New Roman"/>
          <w:sz w:val="28"/>
          <w:szCs w:val="28"/>
        </w:rPr>
        <w:t xml:space="preserve"> год составила </w:t>
      </w:r>
      <w:r w:rsidR="00476CC0" w:rsidRPr="00705B55">
        <w:rPr>
          <w:rFonts w:ascii="Times New Roman" w:hAnsi="Times New Roman" w:cs="Times New Roman"/>
          <w:sz w:val="28"/>
          <w:szCs w:val="28"/>
        </w:rPr>
        <w:t>30,131</w:t>
      </w:r>
      <w:r w:rsidRPr="00705B55">
        <w:rPr>
          <w:rFonts w:ascii="Times New Roman" w:hAnsi="Times New Roman" w:cs="Times New Roman"/>
          <w:sz w:val="28"/>
          <w:szCs w:val="28"/>
        </w:rPr>
        <w:t xml:space="preserve"> тыс.</w:t>
      </w:r>
      <w:r w:rsidR="00325914" w:rsidRPr="00705B55">
        <w:rPr>
          <w:rFonts w:ascii="Times New Roman" w:hAnsi="Times New Roman" w:cs="Times New Roman"/>
          <w:sz w:val="28"/>
          <w:szCs w:val="28"/>
        </w:rPr>
        <w:t xml:space="preserve"> </w:t>
      </w:r>
      <w:r w:rsidRPr="00705B55">
        <w:rPr>
          <w:rFonts w:ascii="Times New Roman" w:hAnsi="Times New Roman" w:cs="Times New Roman"/>
          <w:sz w:val="28"/>
          <w:szCs w:val="28"/>
        </w:rPr>
        <w:t>человек.</w:t>
      </w:r>
      <w:r w:rsidR="002E4A80" w:rsidRPr="00705B55">
        <w:rPr>
          <w:rFonts w:ascii="Times New Roman" w:hAnsi="Times New Roman" w:cs="Times New Roman"/>
          <w:sz w:val="28"/>
          <w:szCs w:val="28"/>
        </w:rPr>
        <w:t xml:space="preserve"> </w:t>
      </w:r>
      <w:r w:rsidR="0040633D" w:rsidRPr="00705B55">
        <w:rPr>
          <w:rFonts w:ascii="Times New Roman" w:hAnsi="Times New Roman" w:cs="Times New Roman"/>
          <w:sz w:val="28"/>
          <w:szCs w:val="28"/>
        </w:rPr>
        <w:t xml:space="preserve">Численность родившихся составила </w:t>
      </w:r>
      <w:r w:rsidR="00476CC0" w:rsidRPr="00705B55">
        <w:rPr>
          <w:rFonts w:ascii="Times New Roman" w:hAnsi="Times New Roman" w:cs="Times New Roman"/>
          <w:color w:val="000000" w:themeColor="text1"/>
          <w:sz w:val="28"/>
          <w:szCs w:val="28"/>
        </w:rPr>
        <w:t>346</w:t>
      </w:r>
      <w:r w:rsidR="0040633D" w:rsidRPr="00705B55">
        <w:rPr>
          <w:rFonts w:ascii="Times New Roman" w:hAnsi="Times New Roman" w:cs="Times New Roman"/>
          <w:color w:val="FF0000"/>
          <w:sz w:val="28"/>
          <w:szCs w:val="28"/>
        </w:rPr>
        <w:t xml:space="preserve"> </w:t>
      </w:r>
      <w:r w:rsidR="0040633D" w:rsidRPr="00705B55">
        <w:rPr>
          <w:rFonts w:ascii="Times New Roman" w:hAnsi="Times New Roman" w:cs="Times New Roman"/>
          <w:sz w:val="28"/>
          <w:szCs w:val="28"/>
        </w:rPr>
        <w:t xml:space="preserve">человек, умерших зарегистрировано – </w:t>
      </w:r>
      <w:r w:rsidR="00476CC0" w:rsidRPr="00705B55">
        <w:rPr>
          <w:rFonts w:ascii="Times New Roman" w:hAnsi="Times New Roman" w:cs="Times New Roman"/>
          <w:sz w:val="28"/>
          <w:szCs w:val="28"/>
        </w:rPr>
        <w:t>451</w:t>
      </w:r>
      <w:r w:rsidR="0040633D" w:rsidRPr="00705B55">
        <w:rPr>
          <w:rFonts w:ascii="Times New Roman" w:hAnsi="Times New Roman" w:cs="Times New Roman"/>
          <w:sz w:val="28"/>
          <w:szCs w:val="28"/>
        </w:rPr>
        <w:t xml:space="preserve"> человека. Естественный прирост, убыль (-) населения за 201</w:t>
      </w:r>
      <w:r w:rsidR="00476CC0" w:rsidRPr="00705B55">
        <w:rPr>
          <w:rFonts w:ascii="Times New Roman" w:hAnsi="Times New Roman" w:cs="Times New Roman"/>
          <w:sz w:val="28"/>
          <w:szCs w:val="28"/>
        </w:rPr>
        <w:t>7</w:t>
      </w:r>
      <w:r w:rsidR="00237954" w:rsidRPr="00705B55">
        <w:rPr>
          <w:rFonts w:ascii="Times New Roman" w:hAnsi="Times New Roman" w:cs="Times New Roman"/>
          <w:sz w:val="28"/>
          <w:szCs w:val="28"/>
        </w:rPr>
        <w:t xml:space="preserve"> год соответствует (-</w:t>
      </w:r>
      <w:r w:rsidR="0040633D" w:rsidRPr="00705B55">
        <w:rPr>
          <w:rFonts w:ascii="Times New Roman" w:hAnsi="Times New Roman" w:cs="Times New Roman"/>
          <w:sz w:val="28"/>
          <w:szCs w:val="28"/>
        </w:rPr>
        <w:t xml:space="preserve"> </w:t>
      </w:r>
      <w:r w:rsidR="00476CC0" w:rsidRPr="00705B55">
        <w:rPr>
          <w:rFonts w:ascii="Times New Roman" w:hAnsi="Times New Roman" w:cs="Times New Roman"/>
          <w:color w:val="000000" w:themeColor="text1"/>
          <w:sz w:val="28"/>
          <w:szCs w:val="28"/>
        </w:rPr>
        <w:t>105</w:t>
      </w:r>
      <w:r w:rsidR="00237954" w:rsidRPr="00705B55">
        <w:rPr>
          <w:rFonts w:ascii="Times New Roman" w:hAnsi="Times New Roman" w:cs="Times New Roman"/>
          <w:color w:val="000000" w:themeColor="text1"/>
          <w:sz w:val="28"/>
          <w:szCs w:val="28"/>
        </w:rPr>
        <w:t>)</w:t>
      </w:r>
      <w:r w:rsidR="0040633D" w:rsidRPr="00705B55">
        <w:rPr>
          <w:rFonts w:ascii="Times New Roman" w:hAnsi="Times New Roman" w:cs="Times New Roman"/>
          <w:sz w:val="28"/>
          <w:szCs w:val="28"/>
        </w:rPr>
        <w:t xml:space="preserve"> человек</w:t>
      </w:r>
      <w:r w:rsidR="00237954" w:rsidRPr="00705B55">
        <w:rPr>
          <w:rFonts w:ascii="Times New Roman" w:hAnsi="Times New Roman" w:cs="Times New Roman"/>
          <w:sz w:val="28"/>
          <w:szCs w:val="28"/>
        </w:rPr>
        <w:t>.</w:t>
      </w:r>
      <w:r w:rsidR="0040633D" w:rsidRPr="00705B55">
        <w:rPr>
          <w:rFonts w:ascii="Times New Roman" w:hAnsi="Times New Roman" w:cs="Times New Roman"/>
          <w:sz w:val="28"/>
          <w:szCs w:val="28"/>
        </w:rPr>
        <w:t xml:space="preserve"> </w:t>
      </w:r>
      <w:r w:rsidR="00E148F2" w:rsidRPr="00705B55">
        <w:rPr>
          <w:rFonts w:ascii="Times New Roman" w:hAnsi="Times New Roman" w:cs="Times New Roman"/>
          <w:sz w:val="28"/>
          <w:szCs w:val="28"/>
        </w:rPr>
        <w:t>Численность населения, занятых в экономике за 201</w:t>
      </w:r>
      <w:r w:rsidR="00476CC0" w:rsidRPr="00705B55">
        <w:rPr>
          <w:rFonts w:ascii="Times New Roman" w:hAnsi="Times New Roman" w:cs="Times New Roman"/>
          <w:sz w:val="28"/>
          <w:szCs w:val="28"/>
        </w:rPr>
        <w:t>7</w:t>
      </w:r>
      <w:r w:rsidR="00E148F2" w:rsidRPr="00705B55">
        <w:rPr>
          <w:rFonts w:ascii="Times New Roman" w:hAnsi="Times New Roman" w:cs="Times New Roman"/>
          <w:sz w:val="28"/>
          <w:szCs w:val="28"/>
        </w:rPr>
        <w:t xml:space="preserve"> год по Ленинскому муниципальному району составила 12,</w:t>
      </w:r>
      <w:r w:rsidR="00476CC0" w:rsidRPr="00705B55">
        <w:rPr>
          <w:rFonts w:ascii="Times New Roman" w:hAnsi="Times New Roman" w:cs="Times New Roman"/>
          <w:sz w:val="28"/>
          <w:szCs w:val="28"/>
        </w:rPr>
        <w:t>084</w:t>
      </w:r>
      <w:r w:rsidR="00E148F2" w:rsidRPr="00705B55">
        <w:rPr>
          <w:rFonts w:ascii="Times New Roman" w:hAnsi="Times New Roman" w:cs="Times New Roman"/>
          <w:sz w:val="28"/>
          <w:szCs w:val="28"/>
        </w:rPr>
        <w:t xml:space="preserve"> тыс. человек, из  числа обратившихся в ГКУ «Ленинский ЦЗН» </w:t>
      </w:r>
      <w:r w:rsidR="00193609" w:rsidRPr="00705B55">
        <w:rPr>
          <w:rFonts w:ascii="Times New Roman" w:hAnsi="Times New Roman" w:cs="Times New Roman"/>
          <w:sz w:val="28"/>
          <w:szCs w:val="28"/>
        </w:rPr>
        <w:t>637</w:t>
      </w:r>
      <w:r w:rsidR="00E148F2" w:rsidRPr="00705B55">
        <w:rPr>
          <w:rFonts w:ascii="Times New Roman" w:hAnsi="Times New Roman" w:cs="Times New Roman"/>
          <w:sz w:val="28"/>
          <w:szCs w:val="28"/>
        </w:rPr>
        <w:t xml:space="preserve"> человек, имеют статус безработного - </w:t>
      </w:r>
      <w:r w:rsidR="00193609" w:rsidRPr="00705B55">
        <w:rPr>
          <w:rFonts w:ascii="Times New Roman" w:hAnsi="Times New Roman" w:cs="Times New Roman"/>
          <w:sz w:val="28"/>
          <w:szCs w:val="28"/>
        </w:rPr>
        <w:t>169</w:t>
      </w:r>
      <w:r w:rsidR="00E148F2" w:rsidRPr="00705B55">
        <w:rPr>
          <w:rFonts w:ascii="Times New Roman" w:hAnsi="Times New Roman" w:cs="Times New Roman"/>
          <w:sz w:val="28"/>
          <w:szCs w:val="28"/>
        </w:rPr>
        <w:t xml:space="preserve">. За текущий период трудоустроено  </w:t>
      </w:r>
      <w:r w:rsidR="0074417F" w:rsidRPr="00705B55">
        <w:rPr>
          <w:rFonts w:ascii="Times New Roman" w:hAnsi="Times New Roman" w:cs="Times New Roman"/>
          <w:sz w:val="28"/>
          <w:szCs w:val="28"/>
        </w:rPr>
        <w:t>4</w:t>
      </w:r>
      <w:r w:rsidR="00193609" w:rsidRPr="00705B55">
        <w:rPr>
          <w:rFonts w:ascii="Times New Roman" w:hAnsi="Times New Roman" w:cs="Times New Roman"/>
          <w:sz w:val="28"/>
          <w:szCs w:val="28"/>
        </w:rPr>
        <w:t xml:space="preserve">36 </w:t>
      </w:r>
      <w:r w:rsidR="00E148F2" w:rsidRPr="00705B55">
        <w:rPr>
          <w:rFonts w:ascii="Times New Roman" w:hAnsi="Times New Roman" w:cs="Times New Roman"/>
          <w:sz w:val="28"/>
          <w:szCs w:val="28"/>
        </w:rPr>
        <w:t>человек.</w:t>
      </w:r>
      <w:r w:rsidRPr="00705B55">
        <w:rPr>
          <w:rFonts w:ascii="Times New Roman" w:hAnsi="Times New Roman" w:cs="Times New Roman"/>
          <w:sz w:val="28"/>
        </w:rPr>
        <w:t xml:space="preserve"> </w:t>
      </w:r>
      <w:r w:rsidRPr="00705B55">
        <w:rPr>
          <w:rFonts w:ascii="Times New Roman" w:hAnsi="Times New Roman" w:cs="Times New Roman"/>
          <w:sz w:val="28"/>
          <w:szCs w:val="28"/>
        </w:rPr>
        <w:t>Уровень зарегистрированной безработицы по Ленинскому муниципальному району  на 01.</w:t>
      </w:r>
      <w:r w:rsidR="00921932" w:rsidRPr="00705B55">
        <w:rPr>
          <w:rFonts w:ascii="Times New Roman" w:hAnsi="Times New Roman" w:cs="Times New Roman"/>
          <w:sz w:val="28"/>
          <w:szCs w:val="28"/>
        </w:rPr>
        <w:t>01.201</w:t>
      </w:r>
      <w:r w:rsidR="00193609" w:rsidRPr="00705B55">
        <w:rPr>
          <w:rFonts w:ascii="Times New Roman" w:hAnsi="Times New Roman" w:cs="Times New Roman"/>
          <w:sz w:val="28"/>
          <w:szCs w:val="28"/>
        </w:rPr>
        <w:t>8</w:t>
      </w:r>
      <w:r w:rsidR="00F76AC7" w:rsidRPr="00705B55">
        <w:rPr>
          <w:rFonts w:ascii="Times New Roman" w:hAnsi="Times New Roman" w:cs="Times New Roman"/>
          <w:sz w:val="28"/>
          <w:szCs w:val="28"/>
        </w:rPr>
        <w:t xml:space="preserve"> </w:t>
      </w:r>
      <w:r w:rsidRPr="00705B55">
        <w:rPr>
          <w:rFonts w:ascii="Times New Roman" w:hAnsi="Times New Roman" w:cs="Times New Roman"/>
          <w:sz w:val="28"/>
          <w:szCs w:val="28"/>
        </w:rPr>
        <w:t>г</w:t>
      </w:r>
      <w:r w:rsidR="00F76AC7" w:rsidRPr="00705B55">
        <w:rPr>
          <w:rFonts w:ascii="Times New Roman" w:hAnsi="Times New Roman" w:cs="Times New Roman"/>
          <w:sz w:val="28"/>
          <w:szCs w:val="28"/>
        </w:rPr>
        <w:t>ода</w:t>
      </w:r>
      <w:r w:rsidRPr="00705B55">
        <w:rPr>
          <w:rFonts w:ascii="Times New Roman" w:hAnsi="Times New Roman" w:cs="Times New Roman"/>
          <w:sz w:val="28"/>
          <w:szCs w:val="28"/>
        </w:rPr>
        <w:t xml:space="preserve"> составил </w:t>
      </w:r>
      <w:r w:rsidR="008F2369" w:rsidRPr="00705B55">
        <w:rPr>
          <w:rFonts w:ascii="Times New Roman" w:hAnsi="Times New Roman" w:cs="Times New Roman"/>
          <w:color w:val="000000"/>
          <w:sz w:val="28"/>
          <w:szCs w:val="28"/>
        </w:rPr>
        <w:t>0,</w:t>
      </w:r>
      <w:r w:rsidR="00193609" w:rsidRPr="00705B55">
        <w:rPr>
          <w:rFonts w:ascii="Times New Roman" w:hAnsi="Times New Roman" w:cs="Times New Roman"/>
          <w:color w:val="000000"/>
          <w:sz w:val="28"/>
          <w:szCs w:val="28"/>
        </w:rPr>
        <w:t>87</w:t>
      </w:r>
      <w:r w:rsidRPr="00705B55">
        <w:rPr>
          <w:rFonts w:ascii="Times New Roman" w:hAnsi="Times New Roman" w:cs="Times New Roman"/>
          <w:color w:val="000000"/>
          <w:sz w:val="28"/>
          <w:szCs w:val="28"/>
        </w:rPr>
        <w:t xml:space="preserve"> </w:t>
      </w:r>
      <w:r w:rsidR="0057646C">
        <w:rPr>
          <w:rFonts w:ascii="Times New Roman" w:hAnsi="Times New Roman" w:cs="Times New Roman"/>
          <w:sz w:val="28"/>
          <w:szCs w:val="28"/>
        </w:rPr>
        <w:t>процентов</w:t>
      </w:r>
      <w:r w:rsidRPr="00705B55">
        <w:rPr>
          <w:rFonts w:ascii="Times New Roman" w:hAnsi="Times New Roman" w:cs="Times New Roman"/>
          <w:sz w:val="28"/>
          <w:szCs w:val="28"/>
        </w:rPr>
        <w:t>. Среднемесячная номинальная начисленная заработная плата работников крупн</w:t>
      </w:r>
      <w:r w:rsidR="00E32AFD" w:rsidRPr="00705B55">
        <w:rPr>
          <w:rFonts w:ascii="Times New Roman" w:hAnsi="Times New Roman" w:cs="Times New Roman"/>
          <w:sz w:val="28"/>
          <w:szCs w:val="28"/>
        </w:rPr>
        <w:t>ых и средних предприятий за 201</w:t>
      </w:r>
      <w:r w:rsidR="00193609" w:rsidRPr="00705B55">
        <w:rPr>
          <w:rFonts w:ascii="Times New Roman" w:hAnsi="Times New Roman" w:cs="Times New Roman"/>
          <w:sz w:val="28"/>
          <w:szCs w:val="28"/>
        </w:rPr>
        <w:t>7</w:t>
      </w:r>
      <w:r w:rsidRPr="00705B55">
        <w:rPr>
          <w:rFonts w:ascii="Times New Roman" w:hAnsi="Times New Roman" w:cs="Times New Roman"/>
          <w:sz w:val="28"/>
          <w:szCs w:val="28"/>
        </w:rPr>
        <w:t xml:space="preserve"> год возросла на </w:t>
      </w:r>
      <w:r w:rsidR="0096138D" w:rsidRPr="00705B55">
        <w:rPr>
          <w:rFonts w:ascii="Times New Roman" w:hAnsi="Times New Roman" w:cs="Times New Roman"/>
          <w:sz w:val="28"/>
          <w:szCs w:val="28"/>
        </w:rPr>
        <w:t>104,31</w:t>
      </w:r>
      <w:r w:rsidR="00FC0CD5" w:rsidRPr="00705B55">
        <w:rPr>
          <w:rFonts w:ascii="Times New Roman" w:hAnsi="Times New Roman" w:cs="Times New Roman"/>
          <w:sz w:val="28"/>
          <w:szCs w:val="28"/>
        </w:rPr>
        <w:t xml:space="preserve"> </w:t>
      </w:r>
      <w:r w:rsidRPr="00705B55">
        <w:rPr>
          <w:rFonts w:ascii="Times New Roman" w:hAnsi="Times New Roman" w:cs="Times New Roman"/>
          <w:sz w:val="28"/>
          <w:szCs w:val="28"/>
        </w:rPr>
        <w:t xml:space="preserve"> процента и составила </w:t>
      </w:r>
      <w:r w:rsidR="00BC33A6" w:rsidRPr="00705B55">
        <w:rPr>
          <w:rFonts w:ascii="Times New Roman" w:hAnsi="Times New Roman" w:cs="Times New Roman"/>
          <w:sz w:val="28"/>
          <w:szCs w:val="28"/>
        </w:rPr>
        <w:t>20895,40</w:t>
      </w:r>
      <w:r w:rsidR="00FC0CD5" w:rsidRPr="00705B55">
        <w:rPr>
          <w:rFonts w:ascii="Times New Roman" w:hAnsi="Times New Roman" w:cs="Times New Roman"/>
          <w:sz w:val="28"/>
          <w:szCs w:val="28"/>
        </w:rPr>
        <w:t xml:space="preserve"> </w:t>
      </w:r>
      <w:r w:rsidRPr="00705B55">
        <w:rPr>
          <w:rFonts w:ascii="Times New Roman" w:hAnsi="Times New Roman" w:cs="Times New Roman"/>
          <w:sz w:val="28"/>
          <w:szCs w:val="28"/>
        </w:rPr>
        <w:t xml:space="preserve"> рублей.</w:t>
      </w:r>
    </w:p>
    <w:p w:rsidR="002346EB" w:rsidRPr="00705B55" w:rsidRDefault="006F292E" w:rsidP="002346EB">
      <w:pPr>
        <w:suppressAutoHyphens/>
        <w:spacing w:after="0" w:line="240" w:lineRule="auto"/>
        <w:ind w:firstLine="567"/>
        <w:jc w:val="both"/>
        <w:rPr>
          <w:rFonts w:ascii="Times New Roman" w:hAnsi="Times New Roman" w:cs="Times New Roman"/>
          <w:color w:val="000000"/>
          <w:sz w:val="28"/>
          <w:szCs w:val="28"/>
        </w:rPr>
      </w:pPr>
      <w:r w:rsidRPr="00705B55">
        <w:rPr>
          <w:rFonts w:ascii="Times New Roman" w:hAnsi="Times New Roman" w:cs="Times New Roman"/>
          <w:sz w:val="28"/>
          <w:szCs w:val="28"/>
        </w:rPr>
        <w:t xml:space="preserve"> </w:t>
      </w:r>
      <w:r w:rsidRPr="00705B55">
        <w:rPr>
          <w:rFonts w:ascii="Times New Roman" w:hAnsi="Times New Roman" w:cs="Times New Roman"/>
          <w:color w:val="000000"/>
          <w:sz w:val="28"/>
          <w:szCs w:val="28"/>
        </w:rPr>
        <w:t xml:space="preserve">Структура доходов населения распределилась следующим образом: доходы от заработной платы составили </w:t>
      </w:r>
      <w:r w:rsidR="00A4005E" w:rsidRPr="00705B55">
        <w:rPr>
          <w:rFonts w:ascii="Times New Roman" w:hAnsi="Times New Roman" w:cs="Times New Roman"/>
          <w:color w:val="000000"/>
          <w:sz w:val="28"/>
          <w:szCs w:val="28"/>
        </w:rPr>
        <w:t>39,14</w:t>
      </w:r>
      <w:r w:rsidR="00DD44B4" w:rsidRPr="00705B55">
        <w:rPr>
          <w:rFonts w:ascii="Times New Roman" w:hAnsi="Times New Roman" w:cs="Times New Roman"/>
          <w:color w:val="000000"/>
          <w:sz w:val="28"/>
          <w:szCs w:val="28"/>
        </w:rPr>
        <w:t xml:space="preserve"> процента</w:t>
      </w:r>
      <w:r w:rsidRPr="00705B55">
        <w:rPr>
          <w:rFonts w:ascii="Times New Roman" w:hAnsi="Times New Roman" w:cs="Times New Roman"/>
          <w:color w:val="000000"/>
          <w:sz w:val="28"/>
          <w:szCs w:val="28"/>
        </w:rPr>
        <w:t xml:space="preserve"> от общей суммы доходов; пенсии, пособия </w:t>
      </w:r>
      <w:r w:rsidR="00353628" w:rsidRPr="00705B55">
        <w:rPr>
          <w:rFonts w:ascii="Times New Roman" w:hAnsi="Times New Roman" w:cs="Times New Roman"/>
          <w:color w:val="000000"/>
          <w:sz w:val="28"/>
          <w:szCs w:val="28"/>
        </w:rPr>
        <w:t>–</w:t>
      </w:r>
      <w:r w:rsidR="00A315A5" w:rsidRPr="00705B55">
        <w:rPr>
          <w:rFonts w:ascii="Times New Roman" w:hAnsi="Times New Roman" w:cs="Times New Roman"/>
          <w:color w:val="000000"/>
          <w:sz w:val="28"/>
          <w:szCs w:val="28"/>
        </w:rPr>
        <w:t xml:space="preserve"> </w:t>
      </w:r>
      <w:r w:rsidR="00A4005E" w:rsidRPr="00705B55">
        <w:rPr>
          <w:rFonts w:ascii="Times New Roman" w:hAnsi="Times New Roman" w:cs="Times New Roman"/>
          <w:color w:val="000000"/>
          <w:sz w:val="28"/>
          <w:szCs w:val="28"/>
        </w:rPr>
        <w:t>50,60</w:t>
      </w:r>
      <w:r w:rsidRPr="00705B55">
        <w:rPr>
          <w:rFonts w:ascii="Times New Roman" w:hAnsi="Times New Roman" w:cs="Times New Roman"/>
          <w:color w:val="000000"/>
          <w:sz w:val="28"/>
          <w:szCs w:val="28"/>
        </w:rPr>
        <w:t xml:space="preserve"> процентов от общей суммы доходов; поступления из финансов</w:t>
      </w:r>
      <w:r w:rsidR="00A315A5" w:rsidRPr="00705B55">
        <w:rPr>
          <w:rFonts w:ascii="Times New Roman" w:hAnsi="Times New Roman" w:cs="Times New Roman"/>
          <w:color w:val="000000"/>
          <w:sz w:val="28"/>
          <w:szCs w:val="28"/>
        </w:rPr>
        <w:t xml:space="preserve">ой системы </w:t>
      </w:r>
      <w:r w:rsidR="00F26952" w:rsidRPr="00705B55">
        <w:rPr>
          <w:rFonts w:ascii="Times New Roman" w:hAnsi="Times New Roman" w:cs="Times New Roman"/>
          <w:color w:val="000000"/>
          <w:sz w:val="28"/>
          <w:szCs w:val="28"/>
        </w:rPr>
        <w:t>–</w:t>
      </w:r>
      <w:r w:rsidRPr="00705B55">
        <w:rPr>
          <w:rFonts w:ascii="Times New Roman" w:hAnsi="Times New Roman" w:cs="Times New Roman"/>
          <w:color w:val="000000"/>
          <w:sz w:val="28"/>
          <w:szCs w:val="28"/>
        </w:rPr>
        <w:t xml:space="preserve"> </w:t>
      </w:r>
      <w:r w:rsidR="00353795" w:rsidRPr="00705B55">
        <w:rPr>
          <w:rFonts w:ascii="Times New Roman" w:hAnsi="Times New Roman" w:cs="Times New Roman"/>
          <w:color w:val="000000"/>
          <w:sz w:val="28"/>
          <w:szCs w:val="28"/>
        </w:rPr>
        <w:t>5,56</w:t>
      </w:r>
      <w:r w:rsidRPr="00705B55">
        <w:rPr>
          <w:rFonts w:ascii="Times New Roman" w:hAnsi="Times New Roman" w:cs="Times New Roman"/>
          <w:color w:val="000000"/>
          <w:sz w:val="28"/>
          <w:szCs w:val="28"/>
        </w:rPr>
        <w:t xml:space="preserve"> процентов; доходы от реализации сельскохозяйственной продукции личными подсобными хозяйствами </w:t>
      </w:r>
      <w:r w:rsidR="00892277" w:rsidRPr="00705B55">
        <w:rPr>
          <w:rFonts w:ascii="Times New Roman" w:hAnsi="Times New Roman" w:cs="Times New Roman"/>
          <w:color w:val="000000"/>
          <w:sz w:val="28"/>
          <w:szCs w:val="28"/>
        </w:rPr>
        <w:t>–</w:t>
      </w:r>
      <w:r w:rsidR="00A315A5" w:rsidRPr="00705B55">
        <w:rPr>
          <w:rFonts w:ascii="Times New Roman" w:hAnsi="Times New Roman" w:cs="Times New Roman"/>
          <w:color w:val="000000"/>
          <w:sz w:val="28"/>
          <w:szCs w:val="28"/>
        </w:rPr>
        <w:t xml:space="preserve"> </w:t>
      </w:r>
      <w:r w:rsidR="00A4005E" w:rsidRPr="00705B55">
        <w:rPr>
          <w:rFonts w:ascii="Times New Roman" w:hAnsi="Times New Roman" w:cs="Times New Roman"/>
          <w:color w:val="000000"/>
          <w:sz w:val="28"/>
          <w:szCs w:val="28"/>
        </w:rPr>
        <w:t>1,94</w:t>
      </w:r>
      <w:r w:rsidRPr="00705B55">
        <w:rPr>
          <w:rFonts w:ascii="Times New Roman" w:hAnsi="Times New Roman" w:cs="Times New Roman"/>
          <w:color w:val="000000"/>
          <w:sz w:val="28"/>
          <w:szCs w:val="28"/>
        </w:rPr>
        <w:t xml:space="preserve"> процентов; доходы от индивидуальной предпринимательской деятельности </w:t>
      </w:r>
      <w:r w:rsidR="00892277" w:rsidRPr="00705B55">
        <w:rPr>
          <w:rFonts w:ascii="Times New Roman" w:hAnsi="Times New Roman" w:cs="Times New Roman"/>
          <w:color w:val="000000"/>
          <w:sz w:val="28"/>
          <w:szCs w:val="28"/>
        </w:rPr>
        <w:t>–</w:t>
      </w:r>
      <w:r w:rsidR="00A315A5" w:rsidRPr="00705B55">
        <w:rPr>
          <w:rFonts w:ascii="Times New Roman" w:hAnsi="Times New Roman" w:cs="Times New Roman"/>
          <w:color w:val="000000"/>
          <w:sz w:val="28"/>
          <w:szCs w:val="28"/>
        </w:rPr>
        <w:t xml:space="preserve"> </w:t>
      </w:r>
      <w:r w:rsidR="00A4005E" w:rsidRPr="00705B55">
        <w:rPr>
          <w:rFonts w:ascii="Times New Roman" w:hAnsi="Times New Roman" w:cs="Times New Roman"/>
          <w:color w:val="000000"/>
          <w:sz w:val="28"/>
          <w:szCs w:val="28"/>
        </w:rPr>
        <w:t>2,76</w:t>
      </w:r>
      <w:r w:rsidRPr="00705B55">
        <w:rPr>
          <w:rFonts w:ascii="Times New Roman" w:hAnsi="Times New Roman" w:cs="Times New Roman"/>
          <w:color w:val="000000"/>
          <w:sz w:val="28"/>
          <w:szCs w:val="28"/>
        </w:rPr>
        <w:t xml:space="preserve"> процентов.</w:t>
      </w:r>
    </w:p>
    <w:p w:rsidR="00EF5A4A" w:rsidRPr="00705B55" w:rsidRDefault="00B13578" w:rsidP="002346EB">
      <w:pPr>
        <w:suppressAutoHyphens/>
        <w:spacing w:after="0" w:line="240" w:lineRule="auto"/>
        <w:ind w:firstLine="567"/>
        <w:jc w:val="both"/>
        <w:rPr>
          <w:rFonts w:ascii="Times New Roman" w:hAnsi="Times New Roman" w:cs="Times New Roman"/>
          <w:sz w:val="28"/>
          <w:szCs w:val="28"/>
        </w:rPr>
      </w:pPr>
      <w:r w:rsidRPr="00705B55">
        <w:rPr>
          <w:rFonts w:ascii="Times New Roman" w:hAnsi="Times New Roman" w:cs="Times New Roman"/>
          <w:sz w:val="28"/>
          <w:szCs w:val="28"/>
        </w:rPr>
        <w:t>За 201</w:t>
      </w:r>
      <w:r w:rsidR="002346EB" w:rsidRPr="00705B55">
        <w:rPr>
          <w:rFonts w:ascii="Times New Roman" w:hAnsi="Times New Roman" w:cs="Times New Roman"/>
          <w:sz w:val="28"/>
          <w:szCs w:val="28"/>
        </w:rPr>
        <w:t>7</w:t>
      </w:r>
      <w:r w:rsidRPr="00705B55">
        <w:rPr>
          <w:rFonts w:ascii="Times New Roman" w:hAnsi="Times New Roman" w:cs="Times New Roman"/>
          <w:sz w:val="28"/>
          <w:szCs w:val="28"/>
        </w:rPr>
        <w:t xml:space="preserve"> год по предварительным статистическим данным и оперативной отчетности, во всех категориях хозяйств объем производства сельскохо</w:t>
      </w:r>
      <w:r w:rsidR="00662D3F" w:rsidRPr="00705B55">
        <w:rPr>
          <w:rFonts w:ascii="Times New Roman" w:hAnsi="Times New Roman" w:cs="Times New Roman"/>
          <w:sz w:val="28"/>
          <w:szCs w:val="28"/>
        </w:rPr>
        <w:t xml:space="preserve">зяйственной продукции составил </w:t>
      </w:r>
      <w:r w:rsidR="002346EB" w:rsidRPr="00705B55">
        <w:rPr>
          <w:rFonts w:ascii="Times New Roman" w:hAnsi="Times New Roman" w:cs="Times New Roman"/>
          <w:sz w:val="28"/>
          <w:szCs w:val="28"/>
        </w:rPr>
        <w:t xml:space="preserve">2381,60  млн. рублей  по  всем  категориям  хозяйств, что по сравнению с прошлым годом  составляет  106,00 процентов в сопоставимых  ценах. </w:t>
      </w:r>
      <w:r w:rsidR="00EF5A4A" w:rsidRPr="00705B55">
        <w:rPr>
          <w:rFonts w:ascii="Times New Roman" w:hAnsi="Times New Roman" w:cs="Times New Roman"/>
          <w:sz w:val="28"/>
          <w:szCs w:val="28"/>
        </w:rPr>
        <w:t xml:space="preserve">Для поддержания экономики ряд сельскохозяйственных товаропроизводителей </w:t>
      </w:r>
      <w:r w:rsidR="0057646C">
        <w:rPr>
          <w:rFonts w:ascii="Times New Roman" w:hAnsi="Times New Roman" w:cs="Times New Roman"/>
          <w:sz w:val="28"/>
          <w:szCs w:val="28"/>
        </w:rPr>
        <w:t>продолжают</w:t>
      </w:r>
      <w:r w:rsidR="00EF5A4A" w:rsidRPr="00705B55">
        <w:rPr>
          <w:rFonts w:ascii="Times New Roman" w:hAnsi="Times New Roman" w:cs="Times New Roman"/>
          <w:sz w:val="28"/>
          <w:szCs w:val="28"/>
        </w:rPr>
        <w:t xml:space="preserve"> заниматься </w:t>
      </w:r>
      <w:r w:rsidR="002346EB" w:rsidRPr="00705B55">
        <w:rPr>
          <w:rFonts w:ascii="Times New Roman" w:hAnsi="Times New Roman" w:cs="Times New Roman"/>
          <w:sz w:val="28"/>
          <w:szCs w:val="28"/>
        </w:rPr>
        <w:t>п</w:t>
      </w:r>
      <w:r w:rsidR="00EF5A4A" w:rsidRPr="00705B55">
        <w:rPr>
          <w:rFonts w:ascii="Times New Roman" w:hAnsi="Times New Roman" w:cs="Times New Roman"/>
          <w:sz w:val="28"/>
          <w:szCs w:val="28"/>
        </w:rPr>
        <w:t>роизводством овощей и картофеля.</w:t>
      </w:r>
    </w:p>
    <w:p w:rsidR="00DE7BE2" w:rsidRPr="00705B55" w:rsidRDefault="00DE7BE2" w:rsidP="00DE7BE2">
      <w:pPr>
        <w:pStyle w:val="a5"/>
        <w:ind w:firstLine="708"/>
        <w:jc w:val="both"/>
        <w:rPr>
          <w:rFonts w:ascii="Times New Roman" w:hAnsi="Times New Roman" w:cs="Times New Roman"/>
          <w:b w:val="0"/>
          <w:i w:val="0"/>
        </w:rPr>
      </w:pPr>
      <w:r w:rsidRPr="00705B55">
        <w:rPr>
          <w:rFonts w:ascii="Times New Roman" w:hAnsi="Times New Roman" w:cs="Times New Roman"/>
          <w:b w:val="0"/>
          <w:i w:val="0"/>
          <w:szCs w:val="28"/>
        </w:rPr>
        <w:t>В 2017</w:t>
      </w:r>
      <w:r w:rsidR="002B3931" w:rsidRPr="00705B55">
        <w:rPr>
          <w:rFonts w:ascii="Times New Roman" w:hAnsi="Times New Roman" w:cs="Times New Roman"/>
          <w:b w:val="0"/>
          <w:i w:val="0"/>
          <w:szCs w:val="28"/>
        </w:rPr>
        <w:t xml:space="preserve"> году произведено скота и птицы на убой в живом весе 48</w:t>
      </w:r>
      <w:r w:rsidR="00182205" w:rsidRPr="00705B55">
        <w:rPr>
          <w:rFonts w:ascii="Times New Roman" w:hAnsi="Times New Roman" w:cs="Times New Roman"/>
          <w:b w:val="0"/>
          <w:i w:val="0"/>
          <w:szCs w:val="28"/>
        </w:rPr>
        <w:t>98</w:t>
      </w:r>
      <w:r w:rsidR="002B3931" w:rsidRPr="00705B55">
        <w:rPr>
          <w:rFonts w:ascii="Times New Roman" w:hAnsi="Times New Roman" w:cs="Times New Roman"/>
          <w:b w:val="0"/>
          <w:i w:val="0"/>
          <w:szCs w:val="28"/>
        </w:rPr>
        <w:t xml:space="preserve"> тонны, что на </w:t>
      </w:r>
      <w:r w:rsidR="00182205" w:rsidRPr="00705B55">
        <w:rPr>
          <w:rFonts w:ascii="Times New Roman" w:hAnsi="Times New Roman" w:cs="Times New Roman"/>
          <w:b w:val="0"/>
          <w:i w:val="0"/>
          <w:szCs w:val="28"/>
        </w:rPr>
        <w:t>185</w:t>
      </w:r>
      <w:r w:rsidR="002B3931" w:rsidRPr="00705B55">
        <w:rPr>
          <w:rFonts w:ascii="Times New Roman" w:hAnsi="Times New Roman" w:cs="Times New Roman"/>
          <w:b w:val="0"/>
          <w:i w:val="0"/>
          <w:szCs w:val="28"/>
        </w:rPr>
        <w:t xml:space="preserve"> тонн (или на </w:t>
      </w:r>
      <w:r w:rsidR="00182205" w:rsidRPr="00705B55">
        <w:rPr>
          <w:rFonts w:ascii="Times New Roman" w:hAnsi="Times New Roman" w:cs="Times New Roman"/>
          <w:b w:val="0"/>
          <w:i w:val="0"/>
          <w:szCs w:val="28"/>
        </w:rPr>
        <w:t>3,93</w:t>
      </w:r>
      <w:r w:rsidR="002B3931" w:rsidRPr="00705B55">
        <w:rPr>
          <w:rFonts w:ascii="Times New Roman" w:hAnsi="Times New Roman" w:cs="Times New Roman"/>
          <w:b w:val="0"/>
          <w:i w:val="0"/>
          <w:szCs w:val="28"/>
        </w:rPr>
        <w:t xml:space="preserve"> процентов) больше прошлогоднего уровня; надоено молока </w:t>
      </w:r>
      <w:r w:rsidR="00182205" w:rsidRPr="00705B55">
        <w:rPr>
          <w:rFonts w:ascii="Times New Roman" w:hAnsi="Times New Roman" w:cs="Times New Roman"/>
          <w:b w:val="0"/>
          <w:i w:val="0"/>
          <w:szCs w:val="28"/>
        </w:rPr>
        <w:t>24020</w:t>
      </w:r>
      <w:r w:rsidR="002B3931" w:rsidRPr="00705B55">
        <w:rPr>
          <w:rFonts w:ascii="Times New Roman" w:hAnsi="Times New Roman" w:cs="Times New Roman"/>
          <w:b w:val="0"/>
          <w:i w:val="0"/>
          <w:szCs w:val="28"/>
        </w:rPr>
        <w:t xml:space="preserve"> тонны.</w:t>
      </w:r>
      <w:r w:rsidRPr="00705B55">
        <w:rPr>
          <w:rFonts w:ascii="Times New Roman" w:hAnsi="Times New Roman" w:cs="Times New Roman"/>
          <w:b w:val="0"/>
          <w:i w:val="0"/>
        </w:rPr>
        <w:t xml:space="preserve"> Получено яиц 9947 тыс. штук, на  754 тыс. штук  (или  на  8,20 процентов)  выше  уровня  2016 года.</w:t>
      </w:r>
    </w:p>
    <w:p w:rsidR="003A57D5" w:rsidRPr="00705B55" w:rsidRDefault="003A57D5" w:rsidP="003A57D5">
      <w:pPr>
        <w:pStyle w:val="a5"/>
        <w:ind w:firstLine="708"/>
        <w:jc w:val="both"/>
        <w:rPr>
          <w:rFonts w:ascii="Times New Roman" w:hAnsi="Times New Roman" w:cs="Times New Roman"/>
          <w:b w:val="0"/>
          <w:i w:val="0"/>
        </w:rPr>
      </w:pPr>
      <w:r w:rsidRPr="00705B55">
        <w:rPr>
          <w:rFonts w:ascii="Times New Roman" w:hAnsi="Times New Roman" w:cs="Times New Roman"/>
          <w:b w:val="0"/>
          <w:i w:val="0"/>
        </w:rPr>
        <w:t xml:space="preserve">По сельскохозяйственным предприятиям,  К(Ф)Х и ИП убрано 9003 га зерновых культур, получено 14967 тонн  зерна в бункерном весе, урожайность зерновых культур составила 16,6 ц/га. Площадь под овощными культурами </w:t>
      </w:r>
      <w:r w:rsidR="00B25A62" w:rsidRPr="00705B55">
        <w:rPr>
          <w:rFonts w:ascii="Times New Roman" w:hAnsi="Times New Roman" w:cs="Times New Roman"/>
          <w:b w:val="0"/>
          <w:i w:val="0"/>
        </w:rPr>
        <w:t xml:space="preserve">во всех категориях хозяйств </w:t>
      </w:r>
      <w:r w:rsidRPr="00705B55">
        <w:rPr>
          <w:rFonts w:ascii="Times New Roman" w:hAnsi="Times New Roman" w:cs="Times New Roman"/>
          <w:b w:val="0"/>
          <w:i w:val="0"/>
        </w:rPr>
        <w:t xml:space="preserve">составила </w:t>
      </w:r>
      <w:r w:rsidR="00B25A62" w:rsidRPr="00705B55">
        <w:rPr>
          <w:rFonts w:ascii="Times New Roman" w:hAnsi="Times New Roman" w:cs="Times New Roman"/>
          <w:b w:val="0"/>
          <w:i w:val="0"/>
        </w:rPr>
        <w:t>1522</w:t>
      </w:r>
      <w:r w:rsidRPr="00705B55">
        <w:rPr>
          <w:rFonts w:ascii="Times New Roman" w:hAnsi="Times New Roman" w:cs="Times New Roman"/>
          <w:b w:val="0"/>
          <w:i w:val="0"/>
        </w:rPr>
        <w:t xml:space="preserve"> га</w:t>
      </w:r>
      <w:r w:rsidR="0057646C">
        <w:rPr>
          <w:rFonts w:ascii="Times New Roman" w:hAnsi="Times New Roman" w:cs="Times New Roman"/>
          <w:b w:val="0"/>
          <w:i w:val="0"/>
        </w:rPr>
        <w:t>,</w:t>
      </w:r>
      <w:r w:rsidRPr="00705B55">
        <w:rPr>
          <w:rFonts w:ascii="Times New Roman" w:hAnsi="Times New Roman" w:cs="Times New Roman"/>
          <w:b w:val="0"/>
          <w:i w:val="0"/>
        </w:rPr>
        <w:t xml:space="preserve"> валовой сбор овощей - </w:t>
      </w:r>
      <w:r w:rsidR="00B25A62" w:rsidRPr="00705B55">
        <w:rPr>
          <w:rFonts w:ascii="Times New Roman" w:hAnsi="Times New Roman" w:cs="Times New Roman"/>
          <w:b w:val="0"/>
          <w:i w:val="0"/>
        </w:rPr>
        <w:t xml:space="preserve">55000 </w:t>
      </w:r>
      <w:r w:rsidRPr="00705B55">
        <w:rPr>
          <w:rFonts w:ascii="Times New Roman" w:hAnsi="Times New Roman" w:cs="Times New Roman"/>
          <w:b w:val="0"/>
          <w:i w:val="0"/>
        </w:rPr>
        <w:t xml:space="preserve">тонн </w:t>
      </w:r>
      <w:r w:rsidR="00B25A62" w:rsidRPr="00705B55">
        <w:rPr>
          <w:rFonts w:ascii="Times New Roman" w:hAnsi="Times New Roman" w:cs="Times New Roman"/>
          <w:b w:val="0"/>
          <w:i w:val="0"/>
        </w:rPr>
        <w:t>, что выше п</w:t>
      </w:r>
      <w:r w:rsidRPr="00705B55">
        <w:rPr>
          <w:rFonts w:ascii="Times New Roman" w:hAnsi="Times New Roman" w:cs="Times New Roman"/>
          <w:b w:val="0"/>
          <w:i w:val="0"/>
        </w:rPr>
        <w:t xml:space="preserve">рошлого года на </w:t>
      </w:r>
      <w:r w:rsidR="00B25A62" w:rsidRPr="00705B55">
        <w:rPr>
          <w:rFonts w:ascii="Times New Roman" w:hAnsi="Times New Roman" w:cs="Times New Roman"/>
          <w:b w:val="0"/>
          <w:i w:val="0"/>
        </w:rPr>
        <w:t>127,14</w:t>
      </w:r>
      <w:r w:rsidRPr="00705B55">
        <w:rPr>
          <w:rFonts w:ascii="Times New Roman" w:hAnsi="Times New Roman" w:cs="Times New Roman"/>
          <w:b w:val="0"/>
          <w:i w:val="0"/>
        </w:rPr>
        <w:t xml:space="preserve"> процентов</w:t>
      </w:r>
      <w:r w:rsidR="00382CCA">
        <w:rPr>
          <w:rFonts w:ascii="Times New Roman" w:hAnsi="Times New Roman" w:cs="Times New Roman"/>
          <w:b w:val="0"/>
          <w:i w:val="0"/>
        </w:rPr>
        <w:t>,</w:t>
      </w:r>
      <w:r w:rsidRPr="00705B55">
        <w:rPr>
          <w:rFonts w:ascii="Times New Roman" w:hAnsi="Times New Roman" w:cs="Times New Roman"/>
          <w:b w:val="0"/>
          <w:i w:val="0"/>
        </w:rPr>
        <w:t xml:space="preserve"> урожайность </w:t>
      </w:r>
      <w:r w:rsidR="00E83746" w:rsidRPr="00705B55">
        <w:rPr>
          <w:rFonts w:ascii="Times New Roman" w:hAnsi="Times New Roman" w:cs="Times New Roman"/>
          <w:b w:val="0"/>
          <w:i w:val="0"/>
        </w:rPr>
        <w:t>361,40</w:t>
      </w:r>
      <w:r w:rsidRPr="00705B55">
        <w:rPr>
          <w:rFonts w:ascii="Times New Roman" w:hAnsi="Times New Roman" w:cs="Times New Roman"/>
          <w:b w:val="0"/>
          <w:i w:val="0"/>
        </w:rPr>
        <w:t xml:space="preserve"> ц/га. Площадь, занятая под картофелем </w:t>
      </w:r>
      <w:r w:rsidR="00E83746" w:rsidRPr="00705B55">
        <w:rPr>
          <w:rFonts w:ascii="Times New Roman" w:hAnsi="Times New Roman" w:cs="Times New Roman"/>
          <w:b w:val="0"/>
          <w:i w:val="0"/>
        </w:rPr>
        <w:t xml:space="preserve">во всех категориях хозяйств района </w:t>
      </w:r>
      <w:r w:rsidRPr="00705B55">
        <w:rPr>
          <w:rFonts w:ascii="Times New Roman" w:hAnsi="Times New Roman" w:cs="Times New Roman"/>
          <w:b w:val="0"/>
          <w:i w:val="0"/>
        </w:rPr>
        <w:t xml:space="preserve">составляет </w:t>
      </w:r>
      <w:r w:rsidR="00E83746" w:rsidRPr="00705B55">
        <w:rPr>
          <w:rFonts w:ascii="Times New Roman" w:hAnsi="Times New Roman" w:cs="Times New Roman"/>
          <w:b w:val="0"/>
          <w:i w:val="0"/>
        </w:rPr>
        <w:t>430</w:t>
      </w:r>
      <w:r w:rsidRPr="00705B55">
        <w:rPr>
          <w:rFonts w:ascii="Times New Roman" w:hAnsi="Times New Roman" w:cs="Times New Roman"/>
          <w:b w:val="0"/>
          <w:i w:val="0"/>
        </w:rPr>
        <w:t xml:space="preserve"> га</w:t>
      </w:r>
      <w:r w:rsidR="00382CCA">
        <w:rPr>
          <w:rFonts w:ascii="Times New Roman" w:hAnsi="Times New Roman" w:cs="Times New Roman"/>
          <w:b w:val="0"/>
          <w:i w:val="0"/>
        </w:rPr>
        <w:t>,</w:t>
      </w:r>
      <w:r w:rsidRPr="00705B55">
        <w:rPr>
          <w:rFonts w:ascii="Times New Roman" w:hAnsi="Times New Roman" w:cs="Times New Roman"/>
          <w:b w:val="0"/>
          <w:i w:val="0"/>
        </w:rPr>
        <w:t xml:space="preserve"> валовой сбор картофеля </w:t>
      </w:r>
      <w:r w:rsidR="00E83746" w:rsidRPr="00705B55">
        <w:rPr>
          <w:rFonts w:ascii="Times New Roman" w:hAnsi="Times New Roman" w:cs="Times New Roman"/>
          <w:b w:val="0"/>
          <w:i w:val="0"/>
        </w:rPr>
        <w:t>9680</w:t>
      </w:r>
      <w:r w:rsidRPr="00705B55">
        <w:rPr>
          <w:rFonts w:ascii="Times New Roman" w:hAnsi="Times New Roman" w:cs="Times New Roman"/>
          <w:b w:val="0"/>
          <w:i w:val="0"/>
        </w:rPr>
        <w:t xml:space="preserve"> тонны</w:t>
      </w:r>
      <w:r w:rsidR="00382CCA">
        <w:rPr>
          <w:rFonts w:ascii="Times New Roman" w:hAnsi="Times New Roman" w:cs="Times New Roman"/>
          <w:b w:val="0"/>
          <w:i w:val="0"/>
        </w:rPr>
        <w:t>,</w:t>
      </w:r>
      <w:r w:rsidRPr="00705B55">
        <w:rPr>
          <w:rFonts w:ascii="Times New Roman" w:hAnsi="Times New Roman" w:cs="Times New Roman"/>
          <w:b w:val="0"/>
          <w:i w:val="0"/>
        </w:rPr>
        <w:t xml:space="preserve"> урожайность  </w:t>
      </w:r>
      <w:r w:rsidR="00E83746" w:rsidRPr="00705B55">
        <w:rPr>
          <w:rFonts w:ascii="Times New Roman" w:hAnsi="Times New Roman" w:cs="Times New Roman"/>
          <w:b w:val="0"/>
          <w:i w:val="0"/>
        </w:rPr>
        <w:t>225,10</w:t>
      </w:r>
      <w:r w:rsidRPr="00705B55">
        <w:rPr>
          <w:rFonts w:ascii="Times New Roman" w:hAnsi="Times New Roman" w:cs="Times New Roman"/>
          <w:b w:val="0"/>
          <w:i w:val="0"/>
        </w:rPr>
        <w:t xml:space="preserve">  ц/га.</w:t>
      </w:r>
    </w:p>
    <w:p w:rsidR="003A57D5" w:rsidRPr="00705B55" w:rsidRDefault="003A57D5" w:rsidP="003A57D5">
      <w:pPr>
        <w:pStyle w:val="a5"/>
        <w:jc w:val="both"/>
        <w:rPr>
          <w:rFonts w:ascii="Times New Roman" w:hAnsi="Times New Roman" w:cs="Times New Roman"/>
          <w:b w:val="0"/>
          <w:i w:val="0"/>
          <w:color w:val="C00000"/>
          <w:szCs w:val="28"/>
        </w:rPr>
      </w:pPr>
      <w:r w:rsidRPr="00705B55">
        <w:rPr>
          <w:rFonts w:ascii="Times New Roman" w:hAnsi="Times New Roman" w:cs="Times New Roman"/>
          <w:b w:val="0"/>
          <w:i w:val="0"/>
        </w:rPr>
        <w:t xml:space="preserve">           Под урожай 2018 года</w:t>
      </w:r>
      <w:r w:rsidR="00E83746" w:rsidRPr="00705B55">
        <w:rPr>
          <w:rFonts w:ascii="Times New Roman" w:hAnsi="Times New Roman" w:cs="Times New Roman"/>
          <w:b w:val="0"/>
          <w:i w:val="0"/>
        </w:rPr>
        <w:t xml:space="preserve"> посеяно озимых культур 6210 га, </w:t>
      </w:r>
      <w:r w:rsidRPr="00705B55">
        <w:rPr>
          <w:rFonts w:ascii="Times New Roman" w:hAnsi="Times New Roman" w:cs="Times New Roman"/>
          <w:b w:val="0"/>
          <w:i w:val="0"/>
        </w:rPr>
        <w:t xml:space="preserve">на 23,90 процентов </w:t>
      </w:r>
      <w:r w:rsidR="00382CCA">
        <w:rPr>
          <w:rFonts w:ascii="Times New Roman" w:hAnsi="Times New Roman" w:cs="Times New Roman"/>
          <w:b w:val="0"/>
          <w:i w:val="0"/>
        </w:rPr>
        <w:t xml:space="preserve">выше </w:t>
      </w:r>
      <w:r w:rsidR="00E83746" w:rsidRPr="00705B55">
        <w:rPr>
          <w:rFonts w:ascii="Times New Roman" w:hAnsi="Times New Roman" w:cs="Times New Roman"/>
          <w:b w:val="0"/>
          <w:i w:val="0"/>
        </w:rPr>
        <w:t>прошлогоднего</w:t>
      </w:r>
      <w:r w:rsidRPr="00705B55">
        <w:rPr>
          <w:rFonts w:ascii="Times New Roman" w:hAnsi="Times New Roman" w:cs="Times New Roman"/>
          <w:b w:val="0"/>
          <w:i w:val="0"/>
        </w:rPr>
        <w:t xml:space="preserve"> </w:t>
      </w:r>
      <w:r w:rsidR="00E83746" w:rsidRPr="00705B55">
        <w:rPr>
          <w:rFonts w:ascii="Times New Roman" w:hAnsi="Times New Roman" w:cs="Times New Roman"/>
          <w:b w:val="0"/>
          <w:i w:val="0"/>
        </w:rPr>
        <w:t>уровня</w:t>
      </w:r>
      <w:r w:rsidRPr="00705B55">
        <w:rPr>
          <w:rFonts w:ascii="Times New Roman" w:hAnsi="Times New Roman" w:cs="Times New Roman"/>
          <w:b w:val="0"/>
          <w:i w:val="0"/>
        </w:rPr>
        <w:t xml:space="preserve">, из них: озимой пшеницы - 4624 га;                                                          озимой ржи – 1551 га; </w:t>
      </w:r>
      <w:r w:rsidR="00FF45BC" w:rsidRPr="00705B55">
        <w:rPr>
          <w:rFonts w:ascii="Times New Roman" w:hAnsi="Times New Roman" w:cs="Times New Roman"/>
          <w:b w:val="0"/>
          <w:i w:val="0"/>
        </w:rPr>
        <w:t xml:space="preserve"> </w:t>
      </w:r>
      <w:r w:rsidRPr="00705B55">
        <w:rPr>
          <w:rFonts w:ascii="Times New Roman" w:hAnsi="Times New Roman" w:cs="Times New Roman"/>
          <w:b w:val="0"/>
          <w:i w:val="0"/>
        </w:rPr>
        <w:t>озим</w:t>
      </w:r>
      <w:r w:rsidR="00FF45BC" w:rsidRPr="00705B55">
        <w:rPr>
          <w:rFonts w:ascii="Times New Roman" w:hAnsi="Times New Roman" w:cs="Times New Roman"/>
          <w:b w:val="0"/>
          <w:i w:val="0"/>
        </w:rPr>
        <w:t>ой</w:t>
      </w:r>
      <w:r w:rsidRPr="00705B55">
        <w:rPr>
          <w:rFonts w:ascii="Times New Roman" w:hAnsi="Times New Roman" w:cs="Times New Roman"/>
          <w:b w:val="0"/>
          <w:i w:val="0"/>
        </w:rPr>
        <w:t xml:space="preserve"> тритикале – 35 га.</w:t>
      </w:r>
    </w:p>
    <w:p w:rsidR="003A57D5" w:rsidRPr="00705B55" w:rsidRDefault="003A57D5" w:rsidP="003A57D5">
      <w:pPr>
        <w:pStyle w:val="afc"/>
        <w:jc w:val="both"/>
        <w:rPr>
          <w:rFonts w:ascii="Times New Roman" w:hAnsi="Times New Roman"/>
          <w:color w:val="C00000"/>
          <w:sz w:val="28"/>
          <w:szCs w:val="28"/>
          <w:lang w:val="ru-RU"/>
        </w:rPr>
      </w:pPr>
      <w:r w:rsidRPr="00705B55">
        <w:rPr>
          <w:rFonts w:ascii="Times New Roman" w:hAnsi="Times New Roman"/>
          <w:sz w:val="28"/>
          <w:szCs w:val="28"/>
          <w:lang w:val="ru-RU"/>
        </w:rPr>
        <w:t xml:space="preserve">           Вспахано зяби 7456 га - на 929 га или на 14,20 процентов превышает  уровень</w:t>
      </w:r>
      <w:r w:rsidR="00382CCA">
        <w:rPr>
          <w:rFonts w:ascii="Times New Roman" w:hAnsi="Times New Roman"/>
          <w:sz w:val="28"/>
          <w:szCs w:val="28"/>
          <w:lang w:val="ru-RU"/>
        </w:rPr>
        <w:t xml:space="preserve"> 2016 года</w:t>
      </w:r>
      <w:r w:rsidRPr="00705B55">
        <w:rPr>
          <w:rFonts w:ascii="Times New Roman" w:hAnsi="Times New Roman"/>
          <w:sz w:val="28"/>
          <w:szCs w:val="28"/>
          <w:lang w:val="ru-RU"/>
        </w:rPr>
        <w:t xml:space="preserve">. </w:t>
      </w:r>
    </w:p>
    <w:p w:rsidR="003A57D5" w:rsidRPr="00705B55" w:rsidRDefault="003A57D5" w:rsidP="003A57D5">
      <w:pPr>
        <w:pStyle w:val="afc"/>
        <w:jc w:val="both"/>
        <w:rPr>
          <w:rFonts w:ascii="Times New Roman" w:hAnsi="Times New Roman"/>
          <w:sz w:val="28"/>
          <w:szCs w:val="28"/>
          <w:lang w:val="ru-RU"/>
        </w:rPr>
      </w:pPr>
      <w:r w:rsidRPr="00705B55">
        <w:rPr>
          <w:rFonts w:ascii="Times New Roman" w:hAnsi="Times New Roman"/>
          <w:sz w:val="28"/>
          <w:szCs w:val="28"/>
          <w:lang w:val="ru-RU"/>
        </w:rPr>
        <w:lastRenderedPageBreak/>
        <w:t xml:space="preserve">           Заготовлено  грубых кормов на зимовку скота 2017-2018 г.г.: - сена всего – 21988 тонн,  сена пойменного - 14438 тонн; сена степного - 5350 тонн; сена лугового - 2200 тонн; соломы – 7200 тонн, что на 625 тонн (или 9,0 процентов) выше уровня 2016 года.</w:t>
      </w:r>
    </w:p>
    <w:p w:rsidR="00C3643B" w:rsidRPr="00705B55" w:rsidRDefault="003A57D5" w:rsidP="003A57D5">
      <w:pPr>
        <w:pStyle w:val="afc"/>
        <w:jc w:val="both"/>
        <w:rPr>
          <w:rFonts w:ascii="Times New Roman" w:hAnsi="Times New Roman"/>
          <w:sz w:val="28"/>
          <w:lang w:val="ru-RU"/>
        </w:rPr>
      </w:pPr>
      <w:r w:rsidRPr="00705B55">
        <w:rPr>
          <w:rFonts w:ascii="Times New Roman" w:hAnsi="Times New Roman"/>
          <w:sz w:val="28"/>
          <w:szCs w:val="28"/>
          <w:lang w:val="ru-RU"/>
        </w:rPr>
        <w:t xml:space="preserve">      </w:t>
      </w:r>
      <w:r w:rsidRPr="00705B55">
        <w:rPr>
          <w:i/>
          <w:lang w:val="ru-RU"/>
        </w:rPr>
        <w:t xml:space="preserve">    </w:t>
      </w:r>
      <w:r w:rsidRPr="00705B55">
        <w:rPr>
          <w:b/>
          <w:color w:val="C00000"/>
          <w:sz w:val="28"/>
          <w:lang w:val="ru-RU"/>
        </w:rPr>
        <w:t xml:space="preserve">    </w:t>
      </w:r>
      <w:r w:rsidRPr="00705B55">
        <w:rPr>
          <w:rFonts w:ascii="Times New Roman" w:hAnsi="Times New Roman"/>
          <w:sz w:val="28"/>
          <w:szCs w:val="28"/>
          <w:lang w:val="ru-RU"/>
        </w:rPr>
        <w:t>В 2017 году  сельскохозяйственными товаропроизводителями Ленинского муниципального района получено  субсидий  за счет средств бюджетов  всех  уровней 14</w:t>
      </w:r>
      <w:r w:rsidR="00FF45BC" w:rsidRPr="00705B55">
        <w:rPr>
          <w:rFonts w:ascii="Times New Roman" w:hAnsi="Times New Roman"/>
          <w:sz w:val="28"/>
          <w:szCs w:val="28"/>
          <w:lang w:val="ru-RU"/>
        </w:rPr>
        <w:t>,40 млн</w:t>
      </w:r>
      <w:r w:rsidRPr="00705B55">
        <w:rPr>
          <w:rFonts w:ascii="Times New Roman" w:hAnsi="Times New Roman"/>
          <w:sz w:val="28"/>
          <w:szCs w:val="28"/>
          <w:lang w:val="ru-RU"/>
        </w:rPr>
        <w:t>. рублей:</w:t>
      </w:r>
      <w:r w:rsidRPr="00705B55">
        <w:rPr>
          <w:rFonts w:ascii="Times New Roman" w:hAnsi="Times New Roman"/>
          <w:sz w:val="28"/>
          <w:lang w:val="ru-RU"/>
        </w:rPr>
        <w:t xml:space="preserve"> в том числе</w:t>
      </w:r>
      <w:r w:rsidR="00C3643B" w:rsidRPr="00705B55">
        <w:rPr>
          <w:rFonts w:ascii="Times New Roman" w:hAnsi="Times New Roman"/>
          <w:sz w:val="28"/>
          <w:lang w:val="ru-RU"/>
        </w:rPr>
        <w:t>:</w:t>
      </w:r>
    </w:p>
    <w:p w:rsidR="00C3643B" w:rsidRPr="00705B55" w:rsidRDefault="003A57D5" w:rsidP="00C3643B">
      <w:pPr>
        <w:pStyle w:val="afc"/>
        <w:ind w:firstLine="567"/>
        <w:jc w:val="both"/>
        <w:rPr>
          <w:rFonts w:ascii="Times New Roman" w:hAnsi="Times New Roman"/>
          <w:sz w:val="28"/>
          <w:lang w:val="ru-RU"/>
        </w:rPr>
      </w:pPr>
      <w:r w:rsidRPr="00705B55">
        <w:rPr>
          <w:rFonts w:ascii="Times New Roman" w:hAnsi="Times New Roman"/>
          <w:sz w:val="28"/>
          <w:lang w:val="ru-RU"/>
        </w:rPr>
        <w:t xml:space="preserve"> - из  областного  бюджета  1</w:t>
      </w:r>
      <w:r w:rsidR="00FF45BC" w:rsidRPr="00705B55">
        <w:rPr>
          <w:rFonts w:ascii="Times New Roman" w:hAnsi="Times New Roman"/>
          <w:sz w:val="28"/>
          <w:lang w:val="ru-RU"/>
        </w:rPr>
        <w:t>,47 млн.</w:t>
      </w:r>
      <w:r w:rsidRPr="00705B55">
        <w:rPr>
          <w:rFonts w:ascii="Times New Roman" w:hAnsi="Times New Roman"/>
          <w:sz w:val="28"/>
          <w:lang w:val="ru-RU"/>
        </w:rPr>
        <w:t xml:space="preserve"> рублей:</w:t>
      </w:r>
      <w:r w:rsidR="00C3643B" w:rsidRPr="00705B55">
        <w:rPr>
          <w:rFonts w:ascii="Times New Roman" w:hAnsi="Times New Roman"/>
          <w:sz w:val="28"/>
          <w:lang w:val="ru-RU"/>
        </w:rPr>
        <w:t xml:space="preserve"> </w:t>
      </w:r>
      <w:r w:rsidRPr="00705B55">
        <w:rPr>
          <w:rFonts w:ascii="Times New Roman" w:hAnsi="Times New Roman"/>
          <w:sz w:val="28"/>
          <w:lang w:val="ru-RU"/>
        </w:rPr>
        <w:t xml:space="preserve"> грант на поддержку начинающих фермеров – </w:t>
      </w:r>
      <w:r w:rsidR="00C3643B" w:rsidRPr="00705B55">
        <w:rPr>
          <w:rFonts w:ascii="Times New Roman" w:hAnsi="Times New Roman"/>
          <w:sz w:val="28"/>
          <w:lang w:val="ru-RU"/>
        </w:rPr>
        <w:t>0,</w:t>
      </w:r>
      <w:r w:rsidRPr="00705B55">
        <w:rPr>
          <w:rFonts w:ascii="Times New Roman" w:hAnsi="Times New Roman"/>
          <w:sz w:val="28"/>
          <w:lang w:val="ru-RU"/>
        </w:rPr>
        <w:t>29</w:t>
      </w:r>
      <w:r w:rsidR="00C3643B" w:rsidRPr="00705B55">
        <w:rPr>
          <w:rFonts w:ascii="Times New Roman" w:hAnsi="Times New Roman"/>
          <w:sz w:val="28"/>
          <w:lang w:val="ru-RU"/>
        </w:rPr>
        <w:t xml:space="preserve"> млн</w:t>
      </w:r>
      <w:r w:rsidRPr="00705B55">
        <w:rPr>
          <w:rFonts w:ascii="Times New Roman" w:hAnsi="Times New Roman"/>
          <w:sz w:val="28"/>
          <w:lang w:val="ru-RU"/>
        </w:rPr>
        <w:t xml:space="preserve">.рублей; на приобретение элитных семян – </w:t>
      </w:r>
      <w:r w:rsidR="00C3643B" w:rsidRPr="00705B55">
        <w:rPr>
          <w:rFonts w:ascii="Times New Roman" w:hAnsi="Times New Roman"/>
          <w:sz w:val="28"/>
          <w:lang w:val="ru-RU"/>
        </w:rPr>
        <w:t>0,02 млн</w:t>
      </w:r>
      <w:r w:rsidRPr="00705B55">
        <w:rPr>
          <w:rFonts w:ascii="Times New Roman" w:hAnsi="Times New Roman"/>
          <w:sz w:val="28"/>
          <w:lang w:val="ru-RU"/>
        </w:rPr>
        <w:t>.рублей;</w:t>
      </w:r>
      <w:r w:rsidR="00C3643B" w:rsidRPr="00705B55">
        <w:rPr>
          <w:rFonts w:ascii="Times New Roman" w:hAnsi="Times New Roman"/>
          <w:sz w:val="28"/>
          <w:lang w:val="ru-RU"/>
        </w:rPr>
        <w:t xml:space="preserve"> з</w:t>
      </w:r>
      <w:r w:rsidRPr="00705B55">
        <w:rPr>
          <w:rFonts w:ascii="Times New Roman" w:hAnsi="Times New Roman"/>
          <w:sz w:val="28"/>
          <w:lang w:val="ru-RU"/>
        </w:rPr>
        <w:t xml:space="preserve">а произведенную и реализованную продукцию животноводства – </w:t>
      </w:r>
      <w:r w:rsidR="00C3643B" w:rsidRPr="00705B55">
        <w:rPr>
          <w:rFonts w:ascii="Times New Roman" w:hAnsi="Times New Roman"/>
          <w:sz w:val="28"/>
          <w:lang w:val="ru-RU"/>
        </w:rPr>
        <w:t>0,0</w:t>
      </w:r>
      <w:r w:rsidRPr="00705B55">
        <w:rPr>
          <w:rFonts w:ascii="Times New Roman" w:hAnsi="Times New Roman"/>
          <w:sz w:val="28"/>
          <w:lang w:val="ru-RU"/>
        </w:rPr>
        <w:t>4</w:t>
      </w:r>
      <w:r w:rsidR="00C3643B" w:rsidRPr="00705B55">
        <w:rPr>
          <w:rFonts w:ascii="Times New Roman" w:hAnsi="Times New Roman"/>
          <w:sz w:val="28"/>
          <w:lang w:val="ru-RU"/>
        </w:rPr>
        <w:t xml:space="preserve"> млн</w:t>
      </w:r>
      <w:r w:rsidRPr="00705B55">
        <w:rPr>
          <w:rFonts w:ascii="Times New Roman" w:hAnsi="Times New Roman"/>
          <w:sz w:val="28"/>
          <w:lang w:val="ru-RU"/>
        </w:rPr>
        <w:t>. рублей;</w:t>
      </w:r>
      <w:r w:rsidRPr="00705B55">
        <w:rPr>
          <w:rFonts w:ascii="Times New Roman" w:hAnsi="Times New Roman"/>
          <w:color w:val="C00000"/>
          <w:sz w:val="28"/>
          <w:lang w:val="ru-RU"/>
        </w:rPr>
        <w:t xml:space="preserve"> </w:t>
      </w:r>
      <w:r w:rsidRPr="00705B55">
        <w:rPr>
          <w:rFonts w:ascii="Times New Roman" w:hAnsi="Times New Roman"/>
          <w:sz w:val="28"/>
          <w:lang w:val="ru-RU"/>
        </w:rPr>
        <w:t>на оказание несвязанной  поддержки в области растениеводства – 1</w:t>
      </w:r>
      <w:r w:rsidR="00C3643B" w:rsidRPr="00705B55">
        <w:rPr>
          <w:rFonts w:ascii="Times New Roman" w:hAnsi="Times New Roman"/>
          <w:sz w:val="28"/>
          <w:lang w:val="ru-RU"/>
        </w:rPr>
        <w:t>,</w:t>
      </w:r>
      <w:r w:rsidRPr="00705B55">
        <w:rPr>
          <w:rFonts w:ascii="Times New Roman" w:hAnsi="Times New Roman"/>
          <w:sz w:val="28"/>
          <w:lang w:val="ru-RU"/>
        </w:rPr>
        <w:t>1</w:t>
      </w:r>
      <w:r w:rsidR="00C3643B" w:rsidRPr="00705B55">
        <w:rPr>
          <w:rFonts w:ascii="Times New Roman" w:hAnsi="Times New Roman"/>
          <w:sz w:val="28"/>
          <w:lang w:val="ru-RU"/>
        </w:rPr>
        <w:t>2 млн.</w:t>
      </w:r>
      <w:r w:rsidRPr="00705B55">
        <w:rPr>
          <w:rFonts w:ascii="Times New Roman" w:hAnsi="Times New Roman"/>
          <w:sz w:val="28"/>
          <w:lang w:val="ru-RU"/>
        </w:rPr>
        <w:t xml:space="preserve"> рублей; </w:t>
      </w:r>
    </w:p>
    <w:p w:rsidR="00C36FE8" w:rsidRPr="00705B55" w:rsidRDefault="003A57D5" w:rsidP="00C3643B">
      <w:pPr>
        <w:pStyle w:val="afc"/>
        <w:ind w:firstLine="567"/>
        <w:jc w:val="both"/>
        <w:rPr>
          <w:rFonts w:ascii="Times New Roman" w:hAnsi="Times New Roman"/>
          <w:sz w:val="28"/>
          <w:lang w:val="ru-RU"/>
        </w:rPr>
      </w:pPr>
      <w:r w:rsidRPr="00705B55">
        <w:rPr>
          <w:rFonts w:ascii="Times New Roman" w:hAnsi="Times New Roman"/>
          <w:sz w:val="28"/>
          <w:lang w:val="ru-RU"/>
        </w:rPr>
        <w:t>-</w:t>
      </w:r>
      <w:r w:rsidRPr="00705B55">
        <w:rPr>
          <w:rFonts w:ascii="Times New Roman" w:hAnsi="Times New Roman"/>
          <w:color w:val="C00000"/>
          <w:sz w:val="28"/>
          <w:lang w:val="ru-RU"/>
        </w:rPr>
        <w:t xml:space="preserve"> </w:t>
      </w:r>
      <w:r w:rsidRPr="00705B55">
        <w:rPr>
          <w:rFonts w:ascii="Times New Roman" w:hAnsi="Times New Roman"/>
          <w:sz w:val="28"/>
          <w:lang w:val="ru-RU"/>
        </w:rPr>
        <w:t>из федерального бюджета  12</w:t>
      </w:r>
      <w:r w:rsidR="00C3643B" w:rsidRPr="00705B55">
        <w:rPr>
          <w:rFonts w:ascii="Times New Roman" w:hAnsi="Times New Roman"/>
          <w:sz w:val="28"/>
          <w:lang w:val="ru-RU"/>
        </w:rPr>
        <w:t>,</w:t>
      </w:r>
      <w:r w:rsidRPr="00705B55">
        <w:rPr>
          <w:rFonts w:ascii="Times New Roman" w:hAnsi="Times New Roman"/>
          <w:sz w:val="28"/>
          <w:lang w:val="ru-RU"/>
        </w:rPr>
        <w:t>8</w:t>
      </w:r>
      <w:r w:rsidR="00C36FE8" w:rsidRPr="00705B55">
        <w:rPr>
          <w:rFonts w:ascii="Times New Roman" w:hAnsi="Times New Roman"/>
          <w:sz w:val="28"/>
          <w:lang w:val="ru-RU"/>
        </w:rPr>
        <w:t>0</w:t>
      </w:r>
      <w:r w:rsidR="00C3643B" w:rsidRPr="00705B55">
        <w:rPr>
          <w:rFonts w:ascii="Times New Roman" w:hAnsi="Times New Roman"/>
          <w:sz w:val="28"/>
          <w:lang w:val="ru-RU"/>
        </w:rPr>
        <w:t xml:space="preserve"> млн</w:t>
      </w:r>
      <w:r w:rsidRPr="00705B55">
        <w:rPr>
          <w:rFonts w:ascii="Times New Roman" w:hAnsi="Times New Roman"/>
          <w:sz w:val="28"/>
          <w:lang w:val="ru-RU"/>
        </w:rPr>
        <w:t xml:space="preserve">. рублей: на приобретение элитных семян – </w:t>
      </w:r>
      <w:r w:rsidR="00C3643B" w:rsidRPr="00705B55">
        <w:rPr>
          <w:rFonts w:ascii="Times New Roman" w:hAnsi="Times New Roman"/>
          <w:sz w:val="28"/>
          <w:lang w:val="ru-RU"/>
        </w:rPr>
        <w:t>0,</w:t>
      </w:r>
      <w:r w:rsidRPr="00705B55">
        <w:rPr>
          <w:rFonts w:ascii="Times New Roman" w:hAnsi="Times New Roman"/>
          <w:sz w:val="28"/>
          <w:lang w:val="ru-RU"/>
        </w:rPr>
        <w:t>30</w:t>
      </w:r>
      <w:r w:rsidR="00C3643B" w:rsidRPr="00705B55">
        <w:rPr>
          <w:rFonts w:ascii="Times New Roman" w:hAnsi="Times New Roman"/>
          <w:sz w:val="28"/>
          <w:lang w:val="ru-RU"/>
        </w:rPr>
        <w:t xml:space="preserve"> млн</w:t>
      </w:r>
      <w:r w:rsidRPr="00705B55">
        <w:rPr>
          <w:rFonts w:ascii="Times New Roman" w:hAnsi="Times New Roman"/>
          <w:sz w:val="28"/>
          <w:lang w:val="ru-RU"/>
        </w:rPr>
        <w:t xml:space="preserve">. рублей; за произведенную и реализованную продукцию животноводства – </w:t>
      </w:r>
      <w:r w:rsidR="00C3643B" w:rsidRPr="00705B55">
        <w:rPr>
          <w:rFonts w:ascii="Times New Roman" w:hAnsi="Times New Roman"/>
          <w:sz w:val="28"/>
          <w:lang w:val="ru-RU"/>
        </w:rPr>
        <w:t>0,</w:t>
      </w:r>
      <w:r w:rsidRPr="00705B55">
        <w:rPr>
          <w:rFonts w:ascii="Times New Roman" w:hAnsi="Times New Roman"/>
          <w:sz w:val="28"/>
          <w:lang w:val="ru-RU"/>
        </w:rPr>
        <w:t>81</w:t>
      </w:r>
      <w:r w:rsidR="00C3643B" w:rsidRPr="00705B55">
        <w:rPr>
          <w:rFonts w:ascii="Times New Roman" w:hAnsi="Times New Roman"/>
          <w:sz w:val="28"/>
          <w:lang w:val="ru-RU"/>
        </w:rPr>
        <w:t xml:space="preserve"> млн</w:t>
      </w:r>
      <w:r w:rsidRPr="00705B55">
        <w:rPr>
          <w:rFonts w:ascii="Times New Roman" w:hAnsi="Times New Roman"/>
          <w:sz w:val="28"/>
          <w:lang w:val="ru-RU"/>
        </w:rPr>
        <w:t>. рублей; на оказание несвязанной поддержки в области растениеводства  – 4</w:t>
      </w:r>
      <w:r w:rsidR="00C3643B" w:rsidRPr="00705B55">
        <w:rPr>
          <w:rFonts w:ascii="Times New Roman" w:hAnsi="Times New Roman"/>
          <w:sz w:val="28"/>
          <w:lang w:val="ru-RU"/>
        </w:rPr>
        <w:t>,</w:t>
      </w:r>
      <w:r w:rsidRPr="00705B55">
        <w:rPr>
          <w:rFonts w:ascii="Times New Roman" w:hAnsi="Times New Roman"/>
          <w:sz w:val="28"/>
          <w:lang w:val="ru-RU"/>
        </w:rPr>
        <w:t>4</w:t>
      </w:r>
      <w:r w:rsidR="00C3643B" w:rsidRPr="00705B55">
        <w:rPr>
          <w:rFonts w:ascii="Times New Roman" w:hAnsi="Times New Roman"/>
          <w:sz w:val="28"/>
          <w:lang w:val="ru-RU"/>
        </w:rPr>
        <w:t>1 млн</w:t>
      </w:r>
      <w:r w:rsidRPr="00705B55">
        <w:rPr>
          <w:rFonts w:ascii="Times New Roman" w:hAnsi="Times New Roman"/>
          <w:sz w:val="28"/>
          <w:lang w:val="ru-RU"/>
        </w:rPr>
        <w:t>. рублей; на возмещение части затрат по ликвидации ЧС-</w:t>
      </w:r>
      <w:r w:rsidR="00A117A5" w:rsidRPr="00705B55">
        <w:rPr>
          <w:rFonts w:ascii="Times New Roman" w:hAnsi="Times New Roman"/>
          <w:sz w:val="28"/>
          <w:lang w:val="ru-RU"/>
        </w:rPr>
        <w:t xml:space="preserve"> </w:t>
      </w:r>
      <w:r w:rsidRPr="00705B55">
        <w:rPr>
          <w:rFonts w:ascii="Times New Roman" w:hAnsi="Times New Roman"/>
          <w:sz w:val="28"/>
          <w:lang w:val="ru-RU"/>
        </w:rPr>
        <w:t>1</w:t>
      </w:r>
      <w:r w:rsidR="00A117A5" w:rsidRPr="00705B55">
        <w:rPr>
          <w:rFonts w:ascii="Times New Roman" w:hAnsi="Times New Roman"/>
          <w:sz w:val="28"/>
          <w:lang w:val="ru-RU"/>
        </w:rPr>
        <w:t>,</w:t>
      </w:r>
      <w:r w:rsidRPr="00705B55">
        <w:rPr>
          <w:rFonts w:ascii="Times New Roman" w:hAnsi="Times New Roman"/>
          <w:sz w:val="28"/>
          <w:lang w:val="ru-RU"/>
        </w:rPr>
        <w:t>79</w:t>
      </w:r>
      <w:r w:rsidR="00A117A5" w:rsidRPr="00705B55">
        <w:rPr>
          <w:rFonts w:ascii="Times New Roman" w:hAnsi="Times New Roman"/>
          <w:sz w:val="28"/>
          <w:lang w:val="ru-RU"/>
        </w:rPr>
        <w:t xml:space="preserve"> млн</w:t>
      </w:r>
      <w:r w:rsidRPr="00705B55">
        <w:rPr>
          <w:rFonts w:ascii="Times New Roman" w:hAnsi="Times New Roman"/>
          <w:sz w:val="28"/>
          <w:lang w:val="ru-RU"/>
        </w:rPr>
        <w:t>. рублей; грант на поддержку начинающих фермеров – 5</w:t>
      </w:r>
      <w:r w:rsidR="00A117A5" w:rsidRPr="00705B55">
        <w:rPr>
          <w:rFonts w:ascii="Times New Roman" w:hAnsi="Times New Roman"/>
          <w:sz w:val="28"/>
          <w:lang w:val="ru-RU"/>
        </w:rPr>
        <w:t>,</w:t>
      </w:r>
      <w:r w:rsidRPr="00705B55">
        <w:rPr>
          <w:rFonts w:ascii="Times New Roman" w:hAnsi="Times New Roman"/>
          <w:sz w:val="28"/>
          <w:lang w:val="ru-RU"/>
        </w:rPr>
        <w:t>49</w:t>
      </w:r>
      <w:r w:rsidR="00A117A5" w:rsidRPr="00705B55">
        <w:rPr>
          <w:rFonts w:ascii="Times New Roman" w:hAnsi="Times New Roman"/>
          <w:sz w:val="28"/>
          <w:lang w:val="ru-RU"/>
        </w:rPr>
        <w:t xml:space="preserve"> млн</w:t>
      </w:r>
      <w:r w:rsidRPr="00705B55">
        <w:rPr>
          <w:rFonts w:ascii="Times New Roman" w:hAnsi="Times New Roman"/>
          <w:sz w:val="28"/>
          <w:lang w:val="ru-RU"/>
        </w:rPr>
        <w:t xml:space="preserve">. рублей; </w:t>
      </w:r>
    </w:p>
    <w:p w:rsidR="003A57D5" w:rsidRPr="00705B55" w:rsidRDefault="00C36FE8" w:rsidP="00C3643B">
      <w:pPr>
        <w:pStyle w:val="afc"/>
        <w:ind w:firstLine="567"/>
        <w:jc w:val="both"/>
        <w:rPr>
          <w:rFonts w:ascii="Times New Roman" w:hAnsi="Times New Roman"/>
          <w:sz w:val="28"/>
          <w:lang w:val="ru-RU"/>
        </w:rPr>
      </w:pPr>
      <w:r w:rsidRPr="00705B55">
        <w:rPr>
          <w:rFonts w:ascii="Times New Roman" w:hAnsi="Times New Roman"/>
          <w:sz w:val="28"/>
          <w:lang w:val="ru-RU"/>
        </w:rPr>
        <w:t xml:space="preserve">- </w:t>
      </w:r>
      <w:r w:rsidR="003A57D5" w:rsidRPr="00705B55">
        <w:rPr>
          <w:rFonts w:ascii="Times New Roman" w:hAnsi="Times New Roman"/>
          <w:sz w:val="28"/>
          <w:lang w:val="ru-RU"/>
        </w:rPr>
        <w:t>из бюджета</w:t>
      </w:r>
      <w:r w:rsidR="00A117A5" w:rsidRPr="00705B55">
        <w:rPr>
          <w:rFonts w:ascii="Times New Roman" w:hAnsi="Times New Roman"/>
          <w:sz w:val="28"/>
          <w:lang w:val="ru-RU"/>
        </w:rPr>
        <w:t xml:space="preserve"> района</w:t>
      </w:r>
      <w:r w:rsidR="003A57D5" w:rsidRPr="00705B55">
        <w:rPr>
          <w:rFonts w:ascii="Times New Roman" w:hAnsi="Times New Roman"/>
          <w:sz w:val="28"/>
          <w:lang w:val="ru-RU"/>
        </w:rPr>
        <w:t xml:space="preserve"> </w:t>
      </w:r>
      <w:r w:rsidR="00A117A5" w:rsidRPr="00705B55">
        <w:rPr>
          <w:rFonts w:ascii="Times New Roman" w:hAnsi="Times New Roman"/>
          <w:sz w:val="28"/>
          <w:lang w:val="ru-RU"/>
        </w:rPr>
        <w:t>0,13 млн</w:t>
      </w:r>
      <w:r w:rsidR="003A57D5" w:rsidRPr="00705B55">
        <w:rPr>
          <w:rFonts w:ascii="Times New Roman" w:hAnsi="Times New Roman"/>
          <w:sz w:val="28"/>
          <w:lang w:val="ru-RU"/>
        </w:rPr>
        <w:t xml:space="preserve">. рублей: на приобретение элитных семян – </w:t>
      </w:r>
      <w:r w:rsidR="00A117A5" w:rsidRPr="00705B55">
        <w:rPr>
          <w:rFonts w:ascii="Times New Roman" w:hAnsi="Times New Roman"/>
          <w:sz w:val="28"/>
          <w:lang w:val="ru-RU"/>
        </w:rPr>
        <w:t>0,0</w:t>
      </w:r>
      <w:r w:rsidR="003A57D5" w:rsidRPr="00705B55">
        <w:rPr>
          <w:rFonts w:ascii="Times New Roman" w:hAnsi="Times New Roman"/>
          <w:sz w:val="28"/>
          <w:lang w:val="ru-RU"/>
        </w:rPr>
        <w:t>6</w:t>
      </w:r>
      <w:r w:rsidR="00A117A5" w:rsidRPr="00705B55">
        <w:rPr>
          <w:rFonts w:ascii="Times New Roman" w:hAnsi="Times New Roman"/>
          <w:sz w:val="28"/>
          <w:lang w:val="ru-RU"/>
        </w:rPr>
        <w:t xml:space="preserve"> млн</w:t>
      </w:r>
      <w:r w:rsidR="003A57D5" w:rsidRPr="00705B55">
        <w:rPr>
          <w:rFonts w:ascii="Times New Roman" w:hAnsi="Times New Roman"/>
          <w:sz w:val="28"/>
          <w:lang w:val="ru-RU"/>
        </w:rPr>
        <w:t xml:space="preserve">. рублей; на приобретение племенного поголовья сельскохозяйственных животных - </w:t>
      </w:r>
      <w:r w:rsidR="00A117A5" w:rsidRPr="00705B55">
        <w:rPr>
          <w:rFonts w:ascii="Times New Roman" w:hAnsi="Times New Roman"/>
          <w:sz w:val="28"/>
          <w:lang w:val="ru-RU"/>
        </w:rPr>
        <w:t xml:space="preserve"> 0,07 млн</w:t>
      </w:r>
      <w:r w:rsidR="003A57D5" w:rsidRPr="00705B55">
        <w:rPr>
          <w:rFonts w:ascii="Times New Roman" w:hAnsi="Times New Roman"/>
          <w:sz w:val="28"/>
          <w:lang w:val="ru-RU"/>
        </w:rPr>
        <w:t>. рублей.</w:t>
      </w:r>
    </w:p>
    <w:p w:rsidR="008E31AB" w:rsidRPr="00705B55" w:rsidRDefault="008E31AB" w:rsidP="00FE1766">
      <w:pPr>
        <w:spacing w:after="0" w:line="240" w:lineRule="auto"/>
        <w:ind w:firstLine="567"/>
        <w:jc w:val="both"/>
        <w:rPr>
          <w:rFonts w:ascii="Times New Roman" w:hAnsi="Times New Roman" w:cs="Times New Roman"/>
          <w:b/>
          <w:sz w:val="28"/>
          <w:szCs w:val="28"/>
        </w:rPr>
      </w:pPr>
      <w:r w:rsidRPr="00705B55">
        <w:rPr>
          <w:rFonts w:ascii="Times New Roman" w:hAnsi="Times New Roman" w:cs="Times New Roman"/>
          <w:sz w:val="28"/>
          <w:szCs w:val="28"/>
        </w:rPr>
        <w:t>По данным органов статистики темпы роста (снижения) объема отгруженных товаров собственного производства, выполненных работ и услуг собственными силами по видам экономической деятельности Ленинского муниципального района</w:t>
      </w:r>
      <w:r w:rsidR="00D971EA" w:rsidRPr="00705B55">
        <w:rPr>
          <w:rFonts w:ascii="Times New Roman" w:hAnsi="Times New Roman" w:cs="Times New Roman"/>
          <w:sz w:val="28"/>
          <w:szCs w:val="28"/>
        </w:rPr>
        <w:t xml:space="preserve"> </w:t>
      </w:r>
      <w:r w:rsidR="002D7EB2" w:rsidRPr="00705B55">
        <w:rPr>
          <w:rFonts w:ascii="Times New Roman" w:hAnsi="Times New Roman" w:cs="Times New Roman"/>
          <w:sz w:val="28"/>
          <w:szCs w:val="28"/>
        </w:rPr>
        <w:t>в действующих ценах по обрабатывающим производства</w:t>
      </w:r>
      <w:r w:rsidR="00D971EA" w:rsidRPr="00705B55">
        <w:rPr>
          <w:rFonts w:ascii="Times New Roman" w:hAnsi="Times New Roman" w:cs="Times New Roman"/>
          <w:sz w:val="28"/>
          <w:szCs w:val="28"/>
        </w:rPr>
        <w:t xml:space="preserve">м составил </w:t>
      </w:r>
      <w:r w:rsidR="009C7980" w:rsidRPr="00705B55">
        <w:rPr>
          <w:rFonts w:ascii="Times New Roman" w:hAnsi="Times New Roman" w:cs="Times New Roman"/>
          <w:sz w:val="28"/>
          <w:szCs w:val="28"/>
        </w:rPr>
        <w:t>114,7</w:t>
      </w:r>
      <w:r w:rsidR="00D971EA" w:rsidRPr="00705B55">
        <w:rPr>
          <w:rFonts w:ascii="Times New Roman" w:hAnsi="Times New Roman" w:cs="Times New Roman"/>
          <w:sz w:val="28"/>
          <w:szCs w:val="28"/>
        </w:rPr>
        <w:t xml:space="preserve"> процентов</w:t>
      </w:r>
      <w:r w:rsidR="00C738F3" w:rsidRPr="00705B55">
        <w:rPr>
          <w:rFonts w:ascii="Times New Roman" w:hAnsi="Times New Roman" w:cs="Times New Roman"/>
          <w:sz w:val="28"/>
          <w:szCs w:val="28"/>
        </w:rPr>
        <w:t>,</w:t>
      </w:r>
      <w:r w:rsidR="008B75B6" w:rsidRPr="00705B55">
        <w:rPr>
          <w:rFonts w:ascii="Times New Roman" w:hAnsi="Times New Roman" w:cs="Times New Roman"/>
          <w:sz w:val="28"/>
          <w:szCs w:val="28"/>
        </w:rPr>
        <w:t xml:space="preserve"> в результате </w:t>
      </w:r>
      <w:r w:rsidR="004C61E6" w:rsidRPr="00705B55">
        <w:rPr>
          <w:rFonts w:ascii="Times New Roman" w:hAnsi="Times New Roman" w:cs="Times New Roman"/>
          <w:sz w:val="28"/>
          <w:szCs w:val="28"/>
        </w:rPr>
        <w:t xml:space="preserve">увеличения объема </w:t>
      </w:r>
      <w:r w:rsidR="000F529B" w:rsidRPr="00705B55">
        <w:rPr>
          <w:rFonts w:ascii="Times New Roman" w:hAnsi="Times New Roman" w:cs="Times New Roman"/>
          <w:sz w:val="28"/>
          <w:szCs w:val="28"/>
        </w:rPr>
        <w:t>отгруженных товаров</w:t>
      </w:r>
      <w:r w:rsidR="004C61E6" w:rsidRPr="00705B55">
        <w:rPr>
          <w:rFonts w:ascii="Times New Roman" w:hAnsi="Times New Roman" w:cs="Times New Roman"/>
          <w:sz w:val="28"/>
          <w:szCs w:val="28"/>
        </w:rPr>
        <w:t xml:space="preserve"> </w:t>
      </w:r>
      <w:r w:rsidR="008B75B6" w:rsidRPr="00705B55">
        <w:rPr>
          <w:rFonts w:ascii="Times New Roman" w:hAnsi="Times New Roman" w:cs="Times New Roman"/>
          <w:sz w:val="28"/>
          <w:szCs w:val="28"/>
        </w:rPr>
        <w:t>ООО «Пово</w:t>
      </w:r>
      <w:r w:rsidR="005039F6" w:rsidRPr="00705B55">
        <w:rPr>
          <w:rFonts w:ascii="Times New Roman" w:hAnsi="Times New Roman" w:cs="Times New Roman"/>
          <w:sz w:val="28"/>
          <w:szCs w:val="28"/>
        </w:rPr>
        <w:t>л</w:t>
      </w:r>
      <w:r w:rsidR="008B75B6" w:rsidRPr="00705B55">
        <w:rPr>
          <w:rFonts w:ascii="Times New Roman" w:hAnsi="Times New Roman" w:cs="Times New Roman"/>
          <w:sz w:val="28"/>
          <w:szCs w:val="28"/>
        </w:rPr>
        <w:t>жские овощи»</w:t>
      </w:r>
      <w:r w:rsidR="000F529B" w:rsidRPr="00705B55">
        <w:rPr>
          <w:rFonts w:ascii="Times New Roman" w:hAnsi="Times New Roman" w:cs="Times New Roman"/>
          <w:sz w:val="28"/>
          <w:szCs w:val="28"/>
        </w:rPr>
        <w:t>, ООО «Заволжье», ООО «Ленинская типография»</w:t>
      </w:r>
      <w:r w:rsidR="00C53406" w:rsidRPr="00705B55">
        <w:rPr>
          <w:rFonts w:ascii="Times New Roman" w:hAnsi="Times New Roman" w:cs="Times New Roman"/>
          <w:sz w:val="28"/>
          <w:szCs w:val="28"/>
        </w:rPr>
        <w:t xml:space="preserve"> </w:t>
      </w:r>
      <w:r w:rsidR="00465279" w:rsidRPr="00705B55">
        <w:rPr>
          <w:rFonts w:ascii="Times New Roman" w:hAnsi="Times New Roman" w:cs="Times New Roman"/>
          <w:sz w:val="28"/>
          <w:szCs w:val="28"/>
        </w:rPr>
        <w:t>на 104,15 процентов к уровню 2016 года</w:t>
      </w:r>
      <w:r w:rsidR="005039F6" w:rsidRPr="00705B55">
        <w:rPr>
          <w:rFonts w:ascii="Times New Roman" w:hAnsi="Times New Roman" w:cs="Times New Roman"/>
          <w:sz w:val="28"/>
          <w:szCs w:val="28"/>
        </w:rPr>
        <w:t>, а также</w:t>
      </w:r>
      <w:r w:rsidR="00465279" w:rsidRPr="00705B55">
        <w:rPr>
          <w:rFonts w:ascii="Times New Roman" w:hAnsi="Times New Roman" w:cs="Times New Roman"/>
          <w:sz w:val="28"/>
          <w:szCs w:val="28"/>
        </w:rPr>
        <w:t xml:space="preserve"> объемов </w:t>
      </w:r>
      <w:r w:rsidR="00890B71" w:rsidRPr="00705B55">
        <w:rPr>
          <w:rFonts w:ascii="Times New Roman" w:hAnsi="Times New Roman" w:cs="Times New Roman"/>
          <w:sz w:val="28"/>
          <w:szCs w:val="28"/>
        </w:rPr>
        <w:t>отгруженных товаров</w:t>
      </w:r>
      <w:r w:rsidR="005039F6" w:rsidRPr="00705B55">
        <w:rPr>
          <w:rFonts w:ascii="Times New Roman" w:hAnsi="Times New Roman" w:cs="Times New Roman"/>
          <w:sz w:val="28"/>
          <w:szCs w:val="28"/>
        </w:rPr>
        <w:t>,</w:t>
      </w:r>
      <w:r w:rsidR="00890B71" w:rsidRPr="00705B55">
        <w:rPr>
          <w:rFonts w:ascii="Times New Roman" w:hAnsi="Times New Roman" w:cs="Times New Roman"/>
          <w:sz w:val="28"/>
          <w:szCs w:val="28"/>
        </w:rPr>
        <w:t xml:space="preserve"> выполненных </w:t>
      </w:r>
      <w:r w:rsidR="005039F6" w:rsidRPr="00705B55">
        <w:rPr>
          <w:rFonts w:ascii="Times New Roman" w:hAnsi="Times New Roman" w:cs="Times New Roman"/>
          <w:sz w:val="28"/>
          <w:szCs w:val="28"/>
        </w:rPr>
        <w:t>исправительными учреждениями, расположенными на территории района</w:t>
      </w:r>
      <w:r w:rsidR="00CA09E0" w:rsidRPr="00705B55">
        <w:rPr>
          <w:rFonts w:ascii="Times New Roman" w:hAnsi="Times New Roman" w:cs="Times New Roman"/>
          <w:sz w:val="28"/>
          <w:szCs w:val="28"/>
        </w:rPr>
        <w:t xml:space="preserve">. </w:t>
      </w:r>
      <w:r w:rsidR="00DE1901" w:rsidRPr="00705B55">
        <w:rPr>
          <w:rFonts w:ascii="Times New Roman" w:hAnsi="Times New Roman" w:cs="Times New Roman"/>
          <w:sz w:val="28"/>
          <w:szCs w:val="28"/>
        </w:rPr>
        <w:t>П</w:t>
      </w:r>
      <w:r w:rsidR="00514228" w:rsidRPr="00705B55">
        <w:rPr>
          <w:rFonts w:ascii="Times New Roman" w:hAnsi="Times New Roman" w:cs="Times New Roman"/>
          <w:sz w:val="28"/>
          <w:szCs w:val="28"/>
        </w:rPr>
        <w:t xml:space="preserve">о </w:t>
      </w:r>
      <w:r w:rsidR="003C7124" w:rsidRPr="00705B55">
        <w:rPr>
          <w:rFonts w:ascii="Times New Roman" w:hAnsi="Times New Roman" w:cs="Times New Roman"/>
          <w:sz w:val="28"/>
          <w:szCs w:val="28"/>
        </w:rPr>
        <w:t>обеспечению электрической энергией, газом и паром; кондиционирование воздуха</w:t>
      </w:r>
      <w:r w:rsidR="00C738F3" w:rsidRPr="00705B55">
        <w:rPr>
          <w:rFonts w:ascii="Times New Roman" w:hAnsi="Times New Roman" w:cs="Times New Roman"/>
          <w:sz w:val="28"/>
          <w:szCs w:val="28"/>
        </w:rPr>
        <w:t xml:space="preserve"> темп роста соответствует </w:t>
      </w:r>
      <w:r w:rsidR="00514228" w:rsidRPr="00705B55">
        <w:rPr>
          <w:rFonts w:ascii="Times New Roman" w:hAnsi="Times New Roman" w:cs="Times New Roman"/>
          <w:sz w:val="28"/>
          <w:szCs w:val="28"/>
        </w:rPr>
        <w:t xml:space="preserve"> </w:t>
      </w:r>
      <w:r w:rsidR="003C7124" w:rsidRPr="00705B55">
        <w:rPr>
          <w:rFonts w:ascii="Times New Roman" w:hAnsi="Times New Roman" w:cs="Times New Roman"/>
          <w:sz w:val="28"/>
          <w:szCs w:val="28"/>
        </w:rPr>
        <w:t>117,20</w:t>
      </w:r>
      <w:r w:rsidR="00514228" w:rsidRPr="00705B55">
        <w:rPr>
          <w:rFonts w:ascii="Times New Roman" w:hAnsi="Times New Roman" w:cs="Times New Roman"/>
          <w:sz w:val="28"/>
          <w:szCs w:val="28"/>
        </w:rPr>
        <w:t xml:space="preserve"> процентов</w:t>
      </w:r>
      <w:r w:rsidR="003C7124" w:rsidRPr="00705B55">
        <w:rPr>
          <w:rFonts w:ascii="Times New Roman" w:hAnsi="Times New Roman" w:cs="Times New Roman"/>
          <w:sz w:val="28"/>
          <w:szCs w:val="28"/>
        </w:rPr>
        <w:t>, водоснабжение; водоотведение, организация сбора и утилизация отходов, деятельность по ликвидации загрязнений – 97,30 процентов.</w:t>
      </w:r>
    </w:p>
    <w:p w:rsidR="00124146" w:rsidRPr="00705B55" w:rsidRDefault="008F4A77" w:rsidP="00124146">
      <w:pPr>
        <w:spacing w:after="0" w:line="240" w:lineRule="auto"/>
        <w:ind w:firstLine="709"/>
        <w:jc w:val="both"/>
        <w:rPr>
          <w:rFonts w:ascii="Times New Roman" w:hAnsi="Times New Roman" w:cs="Times New Roman"/>
          <w:color w:val="191919"/>
          <w:sz w:val="28"/>
          <w:szCs w:val="28"/>
        </w:rPr>
      </w:pPr>
      <w:r w:rsidRPr="00705B55">
        <w:rPr>
          <w:rFonts w:ascii="Times New Roman" w:hAnsi="Times New Roman" w:cs="Times New Roman"/>
          <w:color w:val="191919"/>
          <w:sz w:val="28"/>
          <w:szCs w:val="28"/>
        </w:rPr>
        <w:t>За 2017 год на территории Ленинского муниципального района реализовано товаров на сумму 1476,37 млн. рублей или 102,70 процентов к аналогичному периоду  2016 года</w:t>
      </w:r>
      <w:r w:rsidR="00A579A4" w:rsidRPr="00705B55">
        <w:rPr>
          <w:rFonts w:ascii="Times New Roman" w:hAnsi="Times New Roman" w:cs="Times New Roman"/>
          <w:color w:val="191919"/>
          <w:sz w:val="28"/>
          <w:szCs w:val="28"/>
        </w:rPr>
        <w:t xml:space="preserve">, в результате </w:t>
      </w:r>
      <w:r w:rsidR="00DA5CAB" w:rsidRPr="00705B55">
        <w:rPr>
          <w:rFonts w:ascii="Times New Roman" w:hAnsi="Times New Roman" w:cs="Times New Roman"/>
          <w:color w:val="191919"/>
          <w:sz w:val="28"/>
          <w:szCs w:val="28"/>
        </w:rPr>
        <w:t>увеличения</w:t>
      </w:r>
      <w:r w:rsidR="00A579A4" w:rsidRPr="00705B55">
        <w:rPr>
          <w:rFonts w:ascii="Times New Roman" w:hAnsi="Times New Roman" w:cs="Times New Roman"/>
          <w:color w:val="191919"/>
          <w:sz w:val="28"/>
          <w:szCs w:val="28"/>
        </w:rPr>
        <w:t xml:space="preserve"> оборота розничной торговли по крупным и средним предприятиям по сравнению с уровнем 201</w:t>
      </w:r>
      <w:r w:rsidR="00DA5CAB" w:rsidRPr="00705B55">
        <w:rPr>
          <w:rFonts w:ascii="Times New Roman" w:hAnsi="Times New Roman" w:cs="Times New Roman"/>
          <w:color w:val="191919"/>
          <w:sz w:val="28"/>
          <w:szCs w:val="28"/>
        </w:rPr>
        <w:t>6</w:t>
      </w:r>
      <w:r w:rsidR="00A579A4" w:rsidRPr="00705B55">
        <w:rPr>
          <w:rFonts w:ascii="Times New Roman" w:hAnsi="Times New Roman" w:cs="Times New Roman"/>
          <w:color w:val="191919"/>
          <w:sz w:val="28"/>
          <w:szCs w:val="28"/>
        </w:rPr>
        <w:t xml:space="preserve"> года </w:t>
      </w:r>
      <w:r w:rsidR="00DA5CAB" w:rsidRPr="00705B55">
        <w:rPr>
          <w:rFonts w:ascii="Times New Roman" w:hAnsi="Times New Roman" w:cs="Times New Roman"/>
          <w:color w:val="191919"/>
          <w:sz w:val="28"/>
          <w:szCs w:val="28"/>
        </w:rPr>
        <w:t>на</w:t>
      </w:r>
      <w:r w:rsidR="00A579A4" w:rsidRPr="00705B55">
        <w:rPr>
          <w:rFonts w:ascii="Times New Roman" w:hAnsi="Times New Roman" w:cs="Times New Roman"/>
          <w:color w:val="191919"/>
          <w:sz w:val="28"/>
          <w:szCs w:val="28"/>
        </w:rPr>
        <w:t xml:space="preserve"> </w:t>
      </w:r>
      <w:r w:rsidR="00DA5CAB" w:rsidRPr="00705B55">
        <w:rPr>
          <w:rFonts w:ascii="Times New Roman" w:hAnsi="Times New Roman" w:cs="Times New Roman"/>
          <w:color w:val="191919"/>
          <w:sz w:val="28"/>
          <w:szCs w:val="28"/>
        </w:rPr>
        <w:t>122,00</w:t>
      </w:r>
      <w:r w:rsidR="00A579A4" w:rsidRPr="00705B55">
        <w:rPr>
          <w:rFonts w:ascii="Times New Roman" w:hAnsi="Times New Roman" w:cs="Times New Roman"/>
          <w:color w:val="191919"/>
          <w:sz w:val="28"/>
          <w:szCs w:val="28"/>
        </w:rPr>
        <w:t xml:space="preserve"> процентов</w:t>
      </w:r>
      <w:r w:rsidR="00AA741D" w:rsidRPr="00705B55">
        <w:rPr>
          <w:rFonts w:ascii="Times New Roman" w:hAnsi="Times New Roman" w:cs="Times New Roman"/>
          <w:color w:val="191919"/>
          <w:sz w:val="28"/>
          <w:szCs w:val="28"/>
        </w:rPr>
        <w:t xml:space="preserve"> и </w:t>
      </w:r>
      <w:r w:rsidR="00DA5CAB" w:rsidRPr="00705B55">
        <w:rPr>
          <w:rFonts w:ascii="Times New Roman" w:hAnsi="Times New Roman" w:cs="Times New Roman"/>
          <w:color w:val="191919"/>
          <w:sz w:val="28"/>
          <w:szCs w:val="28"/>
        </w:rPr>
        <w:t>роста</w:t>
      </w:r>
      <w:r w:rsidR="00316F06" w:rsidRPr="00705B55">
        <w:rPr>
          <w:rFonts w:ascii="Times New Roman" w:hAnsi="Times New Roman" w:cs="Times New Roman"/>
          <w:color w:val="191919"/>
          <w:sz w:val="28"/>
          <w:szCs w:val="28"/>
        </w:rPr>
        <w:t xml:space="preserve"> количества субъектов малого и среднего предприни</w:t>
      </w:r>
      <w:r w:rsidR="00DA5CAB" w:rsidRPr="00705B55">
        <w:rPr>
          <w:rFonts w:ascii="Times New Roman" w:hAnsi="Times New Roman" w:cs="Times New Roman"/>
          <w:color w:val="191919"/>
          <w:sz w:val="28"/>
          <w:szCs w:val="28"/>
        </w:rPr>
        <w:t>мательства в сфере торговли на 14</w:t>
      </w:r>
      <w:r w:rsidR="00316F06" w:rsidRPr="00705B55">
        <w:rPr>
          <w:rFonts w:ascii="Times New Roman" w:hAnsi="Times New Roman" w:cs="Times New Roman"/>
          <w:color w:val="191919"/>
          <w:sz w:val="28"/>
          <w:szCs w:val="28"/>
        </w:rPr>
        <w:t xml:space="preserve"> единиц</w:t>
      </w:r>
      <w:r w:rsidR="00A579A4" w:rsidRPr="00705B55">
        <w:rPr>
          <w:rFonts w:ascii="Times New Roman" w:hAnsi="Times New Roman" w:cs="Times New Roman"/>
          <w:color w:val="191919"/>
          <w:sz w:val="28"/>
          <w:szCs w:val="28"/>
        </w:rPr>
        <w:t>.</w:t>
      </w:r>
      <w:r w:rsidR="00FB2C14" w:rsidRPr="00705B55">
        <w:rPr>
          <w:rFonts w:ascii="Times New Roman" w:hAnsi="Times New Roman" w:cs="Times New Roman"/>
          <w:color w:val="191919"/>
          <w:sz w:val="28"/>
          <w:szCs w:val="28"/>
        </w:rPr>
        <w:t xml:space="preserve"> </w:t>
      </w:r>
      <w:r w:rsidR="007B443A" w:rsidRPr="00705B55">
        <w:rPr>
          <w:rFonts w:ascii="Times New Roman" w:hAnsi="Times New Roman" w:cs="Times New Roman"/>
          <w:color w:val="191919"/>
          <w:sz w:val="28"/>
          <w:szCs w:val="28"/>
        </w:rPr>
        <w:t>Платные услуги населения составили 163</w:t>
      </w:r>
      <w:r w:rsidR="00D74B68" w:rsidRPr="00705B55">
        <w:rPr>
          <w:rFonts w:ascii="Times New Roman" w:hAnsi="Times New Roman" w:cs="Times New Roman"/>
          <w:color w:val="191919"/>
          <w:sz w:val="28"/>
          <w:szCs w:val="28"/>
        </w:rPr>
        <w:t>,28 млн</w:t>
      </w:r>
      <w:r w:rsidR="007B443A" w:rsidRPr="00705B55">
        <w:rPr>
          <w:rFonts w:ascii="Times New Roman" w:hAnsi="Times New Roman" w:cs="Times New Roman"/>
          <w:color w:val="191919"/>
          <w:sz w:val="28"/>
          <w:szCs w:val="28"/>
        </w:rPr>
        <w:t>. рублей или 91,40 процента по состоянию к аналогичному периоду прошлого года</w:t>
      </w:r>
      <w:r w:rsidR="00124146" w:rsidRPr="00705B55">
        <w:rPr>
          <w:rFonts w:ascii="Times New Roman" w:hAnsi="Times New Roman" w:cs="Times New Roman"/>
          <w:color w:val="191919"/>
          <w:sz w:val="28"/>
          <w:szCs w:val="28"/>
        </w:rPr>
        <w:t>.</w:t>
      </w:r>
      <w:r w:rsidR="006B79CD" w:rsidRPr="00705B55">
        <w:rPr>
          <w:rFonts w:ascii="Times New Roman" w:hAnsi="Times New Roman" w:cs="Times New Roman"/>
          <w:color w:val="191919"/>
          <w:sz w:val="28"/>
          <w:szCs w:val="28"/>
        </w:rPr>
        <w:t xml:space="preserve"> На уменьшение объема платных услуг по данным органов статистики повлияло снижение оказания услуг по крупным и средним предприятиям района до </w:t>
      </w:r>
      <w:r w:rsidR="007B443A" w:rsidRPr="00705B55">
        <w:rPr>
          <w:rFonts w:ascii="Times New Roman" w:hAnsi="Times New Roman" w:cs="Times New Roman"/>
          <w:color w:val="191919"/>
          <w:sz w:val="28"/>
          <w:szCs w:val="28"/>
        </w:rPr>
        <w:t>70,07</w:t>
      </w:r>
      <w:r w:rsidR="006B79CD" w:rsidRPr="00705B55">
        <w:rPr>
          <w:rFonts w:ascii="Times New Roman" w:hAnsi="Times New Roman" w:cs="Times New Roman"/>
          <w:color w:val="191919"/>
          <w:sz w:val="28"/>
          <w:szCs w:val="28"/>
        </w:rPr>
        <w:t xml:space="preserve"> процентов к уровню 201</w:t>
      </w:r>
      <w:r w:rsidR="007B443A" w:rsidRPr="00705B55">
        <w:rPr>
          <w:rFonts w:ascii="Times New Roman" w:hAnsi="Times New Roman" w:cs="Times New Roman"/>
          <w:color w:val="191919"/>
          <w:sz w:val="28"/>
          <w:szCs w:val="28"/>
        </w:rPr>
        <w:t>6</w:t>
      </w:r>
      <w:r w:rsidR="006B79CD" w:rsidRPr="00705B55">
        <w:rPr>
          <w:rFonts w:ascii="Times New Roman" w:hAnsi="Times New Roman" w:cs="Times New Roman"/>
          <w:color w:val="191919"/>
          <w:sz w:val="28"/>
          <w:szCs w:val="28"/>
        </w:rPr>
        <w:t xml:space="preserve"> года.</w:t>
      </w:r>
      <w:r w:rsidR="00124146" w:rsidRPr="00705B55">
        <w:rPr>
          <w:rFonts w:ascii="Times New Roman" w:hAnsi="Times New Roman" w:cs="Times New Roman"/>
          <w:color w:val="191919"/>
          <w:sz w:val="28"/>
          <w:szCs w:val="28"/>
        </w:rPr>
        <w:t xml:space="preserve">  </w:t>
      </w:r>
      <w:r w:rsidR="00D74B68" w:rsidRPr="00705B55">
        <w:rPr>
          <w:rFonts w:ascii="Times New Roman" w:hAnsi="Times New Roman" w:cs="Times New Roman"/>
          <w:color w:val="191919"/>
          <w:sz w:val="28"/>
          <w:szCs w:val="28"/>
        </w:rPr>
        <w:t xml:space="preserve">Оборот общественного питания составил   41,27 млн. рублей или  100,10 процентов к уровню 2016 года. На увеличение оборота общественного питания </w:t>
      </w:r>
      <w:r w:rsidR="00D74B68" w:rsidRPr="00705B55">
        <w:rPr>
          <w:rFonts w:ascii="Times New Roman" w:hAnsi="Times New Roman" w:cs="Times New Roman"/>
          <w:color w:val="191919"/>
          <w:sz w:val="28"/>
          <w:szCs w:val="28"/>
        </w:rPr>
        <w:lastRenderedPageBreak/>
        <w:t xml:space="preserve">повлиял спрос населения </w:t>
      </w:r>
      <w:r w:rsidR="00FB2C14" w:rsidRPr="00705B55">
        <w:rPr>
          <w:rFonts w:ascii="Times New Roman" w:hAnsi="Times New Roman" w:cs="Times New Roman"/>
          <w:color w:val="191919"/>
          <w:sz w:val="28"/>
          <w:szCs w:val="28"/>
        </w:rPr>
        <w:t>в проведении мероприятий</w:t>
      </w:r>
      <w:r w:rsidR="009E060D" w:rsidRPr="00705B55">
        <w:rPr>
          <w:rFonts w:ascii="Times New Roman" w:hAnsi="Times New Roman" w:cs="Times New Roman"/>
          <w:color w:val="191919"/>
          <w:sz w:val="28"/>
          <w:szCs w:val="28"/>
        </w:rPr>
        <w:t xml:space="preserve">, а так же открытие бара –караоке «Маэстро» </w:t>
      </w:r>
      <w:r w:rsidR="00FB2C14" w:rsidRPr="00705B55">
        <w:rPr>
          <w:rFonts w:ascii="Times New Roman" w:hAnsi="Times New Roman" w:cs="Times New Roman"/>
          <w:color w:val="191919"/>
          <w:sz w:val="28"/>
          <w:szCs w:val="28"/>
        </w:rPr>
        <w:t>.</w:t>
      </w:r>
    </w:p>
    <w:p w:rsidR="00447E18" w:rsidRPr="00705B55" w:rsidRDefault="00447E18" w:rsidP="00447E18">
      <w:pPr>
        <w:widowControl w:val="0"/>
        <w:spacing w:after="0" w:line="240" w:lineRule="auto"/>
        <w:ind w:firstLine="525"/>
        <w:jc w:val="both"/>
        <w:rPr>
          <w:rFonts w:ascii="Times New Roman" w:hAnsi="Times New Roman" w:cs="Times New Roman"/>
          <w:sz w:val="28"/>
          <w:szCs w:val="28"/>
        </w:rPr>
      </w:pPr>
      <w:r w:rsidRPr="00705B55">
        <w:rPr>
          <w:rFonts w:ascii="Times New Roman" w:hAnsi="Times New Roman" w:cs="Times New Roman"/>
          <w:sz w:val="28"/>
          <w:szCs w:val="28"/>
        </w:rPr>
        <w:t xml:space="preserve">По форме собственности на территории района осуществляют свою деятельность </w:t>
      </w:r>
      <w:r w:rsidR="00146616" w:rsidRPr="00705B55">
        <w:rPr>
          <w:rFonts w:ascii="Times New Roman" w:hAnsi="Times New Roman" w:cs="Times New Roman"/>
          <w:sz w:val="28"/>
          <w:szCs w:val="28"/>
        </w:rPr>
        <w:t>180</w:t>
      </w:r>
      <w:r w:rsidR="004E1997" w:rsidRPr="00705B55">
        <w:rPr>
          <w:rFonts w:ascii="Times New Roman" w:hAnsi="Times New Roman" w:cs="Times New Roman"/>
          <w:sz w:val="28"/>
          <w:szCs w:val="28"/>
        </w:rPr>
        <w:t xml:space="preserve"> предприяти</w:t>
      </w:r>
      <w:r w:rsidR="00146616" w:rsidRPr="00705B55">
        <w:rPr>
          <w:rFonts w:ascii="Times New Roman" w:hAnsi="Times New Roman" w:cs="Times New Roman"/>
          <w:sz w:val="28"/>
          <w:szCs w:val="28"/>
        </w:rPr>
        <w:t>й</w:t>
      </w:r>
      <w:r w:rsidR="003B35E6" w:rsidRPr="00705B55">
        <w:rPr>
          <w:rFonts w:ascii="Times New Roman" w:hAnsi="Times New Roman" w:cs="Times New Roman"/>
          <w:sz w:val="28"/>
          <w:szCs w:val="28"/>
        </w:rPr>
        <w:t>, из них 178 единиц</w:t>
      </w:r>
      <w:r w:rsidRPr="00705B55">
        <w:rPr>
          <w:rFonts w:ascii="Times New Roman" w:hAnsi="Times New Roman" w:cs="Times New Roman"/>
          <w:sz w:val="28"/>
          <w:szCs w:val="28"/>
        </w:rPr>
        <w:t xml:space="preserve"> торг</w:t>
      </w:r>
      <w:r w:rsidR="00D67E87" w:rsidRPr="00705B55">
        <w:rPr>
          <w:rFonts w:ascii="Times New Roman" w:hAnsi="Times New Roman" w:cs="Times New Roman"/>
          <w:sz w:val="28"/>
          <w:szCs w:val="28"/>
        </w:rPr>
        <w:t>овли частной собственности (9</w:t>
      </w:r>
      <w:r w:rsidR="003B35E6" w:rsidRPr="00705B55">
        <w:rPr>
          <w:rFonts w:ascii="Times New Roman" w:hAnsi="Times New Roman" w:cs="Times New Roman"/>
          <w:sz w:val="28"/>
          <w:szCs w:val="28"/>
        </w:rPr>
        <w:t>8</w:t>
      </w:r>
      <w:r w:rsidR="00D67E87" w:rsidRPr="00705B55">
        <w:rPr>
          <w:rFonts w:ascii="Times New Roman" w:hAnsi="Times New Roman" w:cs="Times New Roman"/>
          <w:sz w:val="28"/>
          <w:szCs w:val="28"/>
        </w:rPr>
        <w:t>,</w:t>
      </w:r>
      <w:r w:rsidR="003B35E6" w:rsidRPr="00705B55">
        <w:rPr>
          <w:rFonts w:ascii="Times New Roman" w:hAnsi="Times New Roman" w:cs="Times New Roman"/>
          <w:sz w:val="28"/>
          <w:szCs w:val="28"/>
        </w:rPr>
        <w:t>89</w:t>
      </w:r>
      <w:r w:rsidRPr="00705B55">
        <w:rPr>
          <w:rFonts w:ascii="Times New Roman" w:hAnsi="Times New Roman" w:cs="Times New Roman"/>
          <w:sz w:val="28"/>
          <w:szCs w:val="28"/>
        </w:rPr>
        <w:t xml:space="preserve"> процент</w:t>
      </w:r>
      <w:r w:rsidR="003B35E6" w:rsidRPr="00705B55">
        <w:rPr>
          <w:rFonts w:ascii="Times New Roman" w:hAnsi="Times New Roman" w:cs="Times New Roman"/>
          <w:sz w:val="28"/>
          <w:szCs w:val="28"/>
        </w:rPr>
        <w:t>ов</w:t>
      </w:r>
      <w:r w:rsidRPr="00705B55">
        <w:rPr>
          <w:rFonts w:ascii="Times New Roman" w:hAnsi="Times New Roman" w:cs="Times New Roman"/>
          <w:sz w:val="28"/>
          <w:szCs w:val="28"/>
        </w:rPr>
        <w:t xml:space="preserve"> от общего количества); </w:t>
      </w:r>
      <w:r w:rsidR="00146616" w:rsidRPr="00705B55">
        <w:rPr>
          <w:rFonts w:ascii="Times New Roman" w:hAnsi="Times New Roman" w:cs="Times New Roman"/>
          <w:sz w:val="28"/>
          <w:szCs w:val="28"/>
        </w:rPr>
        <w:t xml:space="preserve">2 </w:t>
      </w:r>
      <w:r w:rsidRPr="00705B55">
        <w:rPr>
          <w:rFonts w:ascii="Times New Roman" w:hAnsi="Times New Roman" w:cs="Times New Roman"/>
          <w:sz w:val="28"/>
          <w:szCs w:val="28"/>
        </w:rPr>
        <w:t>предприятий торговли, входящих в систему потребительской кооперации (</w:t>
      </w:r>
      <w:r w:rsidR="003B35E6" w:rsidRPr="00705B55">
        <w:rPr>
          <w:rFonts w:ascii="Times New Roman" w:hAnsi="Times New Roman" w:cs="Times New Roman"/>
          <w:sz w:val="28"/>
          <w:szCs w:val="28"/>
        </w:rPr>
        <w:t>1,11 процентов</w:t>
      </w:r>
      <w:r w:rsidRPr="00705B55">
        <w:rPr>
          <w:rFonts w:ascii="Times New Roman" w:hAnsi="Times New Roman" w:cs="Times New Roman"/>
          <w:sz w:val="28"/>
          <w:szCs w:val="28"/>
        </w:rPr>
        <w:t xml:space="preserve"> от общего количества).</w:t>
      </w:r>
    </w:p>
    <w:p w:rsidR="006F292E" w:rsidRPr="00705B55" w:rsidRDefault="006F292E" w:rsidP="00FE1766">
      <w:pPr>
        <w:shd w:val="clear" w:color="auto" w:fill="FFFFFF"/>
        <w:spacing w:after="0" w:line="240" w:lineRule="auto"/>
        <w:ind w:left="10" w:right="19" w:firstLine="557"/>
        <w:jc w:val="both"/>
        <w:rPr>
          <w:rFonts w:ascii="Times New Roman" w:hAnsi="Times New Roman" w:cs="Times New Roman"/>
          <w:sz w:val="28"/>
          <w:szCs w:val="28"/>
        </w:rPr>
      </w:pPr>
      <w:r w:rsidRPr="00705B55">
        <w:rPr>
          <w:rFonts w:ascii="Times New Roman" w:hAnsi="Times New Roman" w:cs="Times New Roman"/>
          <w:sz w:val="28"/>
          <w:szCs w:val="28"/>
        </w:rPr>
        <w:t>Объем инвестиций крупных и средних организаций района за</w:t>
      </w:r>
      <w:r w:rsidR="00417AE7" w:rsidRPr="00705B55">
        <w:rPr>
          <w:rFonts w:ascii="Times New Roman" w:hAnsi="Times New Roman" w:cs="Times New Roman"/>
          <w:sz w:val="28"/>
          <w:szCs w:val="28"/>
        </w:rPr>
        <w:t xml:space="preserve"> истекший период 201</w:t>
      </w:r>
      <w:r w:rsidR="009211D9" w:rsidRPr="00705B55">
        <w:rPr>
          <w:rFonts w:ascii="Times New Roman" w:hAnsi="Times New Roman" w:cs="Times New Roman"/>
          <w:sz w:val="28"/>
          <w:szCs w:val="28"/>
        </w:rPr>
        <w:t>7</w:t>
      </w:r>
      <w:r w:rsidRPr="00705B55">
        <w:rPr>
          <w:rFonts w:ascii="Times New Roman" w:hAnsi="Times New Roman" w:cs="Times New Roman"/>
          <w:sz w:val="28"/>
          <w:szCs w:val="28"/>
        </w:rPr>
        <w:t xml:space="preserve"> года по данным органов статистики составил </w:t>
      </w:r>
      <w:r w:rsidR="006D01DF" w:rsidRPr="00705B55">
        <w:rPr>
          <w:rFonts w:ascii="Times New Roman" w:hAnsi="Times New Roman" w:cs="Times New Roman"/>
          <w:sz w:val="28"/>
          <w:szCs w:val="28"/>
        </w:rPr>
        <w:t>20,70</w:t>
      </w:r>
      <w:r w:rsidR="00417AE7" w:rsidRPr="00705B55">
        <w:rPr>
          <w:rFonts w:ascii="Times New Roman" w:hAnsi="Times New Roman" w:cs="Times New Roman"/>
          <w:sz w:val="28"/>
          <w:szCs w:val="28"/>
        </w:rPr>
        <w:t xml:space="preserve"> млн. рублей</w:t>
      </w:r>
      <w:r w:rsidR="00980165" w:rsidRPr="00705B55">
        <w:rPr>
          <w:rFonts w:ascii="Times New Roman" w:hAnsi="Times New Roman" w:cs="Times New Roman"/>
          <w:sz w:val="28"/>
          <w:szCs w:val="28"/>
        </w:rPr>
        <w:t xml:space="preserve"> или 18,10 процентов</w:t>
      </w:r>
      <w:r w:rsidR="006D01DF" w:rsidRPr="00705B55">
        <w:rPr>
          <w:rFonts w:ascii="Times New Roman" w:hAnsi="Times New Roman" w:cs="Times New Roman"/>
          <w:sz w:val="28"/>
          <w:szCs w:val="28"/>
        </w:rPr>
        <w:t xml:space="preserve">, в результате </w:t>
      </w:r>
      <w:r w:rsidR="00BF2B61" w:rsidRPr="00705B55">
        <w:rPr>
          <w:rFonts w:ascii="Times New Roman" w:hAnsi="Times New Roman" w:cs="Times New Roman"/>
          <w:sz w:val="28"/>
          <w:szCs w:val="28"/>
        </w:rPr>
        <w:t xml:space="preserve">уменьшения привлеченных </w:t>
      </w:r>
      <w:r w:rsidR="00980165" w:rsidRPr="00705B55">
        <w:rPr>
          <w:rFonts w:ascii="Times New Roman" w:hAnsi="Times New Roman" w:cs="Times New Roman"/>
          <w:sz w:val="28"/>
          <w:szCs w:val="28"/>
        </w:rPr>
        <w:t xml:space="preserve">бюджетных </w:t>
      </w:r>
      <w:r w:rsidR="00BF2B61" w:rsidRPr="00705B55">
        <w:rPr>
          <w:rFonts w:ascii="Times New Roman" w:hAnsi="Times New Roman" w:cs="Times New Roman"/>
          <w:sz w:val="28"/>
          <w:szCs w:val="28"/>
        </w:rPr>
        <w:t>средств</w:t>
      </w:r>
      <w:r w:rsidR="00980165" w:rsidRPr="00705B55">
        <w:rPr>
          <w:rFonts w:ascii="Times New Roman" w:hAnsi="Times New Roman" w:cs="Times New Roman"/>
          <w:sz w:val="28"/>
          <w:szCs w:val="28"/>
        </w:rPr>
        <w:t xml:space="preserve"> по сравнению с уровнем 2016 года</w:t>
      </w:r>
      <w:r w:rsidR="00056322" w:rsidRPr="00705B55">
        <w:rPr>
          <w:rFonts w:ascii="Times New Roman" w:hAnsi="Times New Roman" w:cs="Times New Roman"/>
          <w:sz w:val="28"/>
          <w:szCs w:val="28"/>
        </w:rPr>
        <w:t>.</w:t>
      </w:r>
      <w:r w:rsidR="00205316" w:rsidRPr="00705B55">
        <w:rPr>
          <w:rFonts w:ascii="Times New Roman" w:hAnsi="Times New Roman" w:cs="Times New Roman"/>
          <w:sz w:val="28"/>
          <w:szCs w:val="28"/>
        </w:rPr>
        <w:t xml:space="preserve"> В 2016 году были выделены </w:t>
      </w:r>
      <w:r w:rsidR="00995299" w:rsidRPr="00705B55">
        <w:rPr>
          <w:rFonts w:ascii="Times New Roman" w:hAnsi="Times New Roman" w:cs="Times New Roman"/>
          <w:sz w:val="28"/>
          <w:szCs w:val="28"/>
        </w:rPr>
        <w:t>средства  областного бюджета на строительство новых корпусов</w:t>
      </w:r>
      <w:r w:rsidR="00227E3B" w:rsidRPr="00705B55">
        <w:rPr>
          <w:rFonts w:ascii="Times New Roman" w:hAnsi="Times New Roman" w:cs="Times New Roman"/>
          <w:sz w:val="28"/>
          <w:szCs w:val="28"/>
        </w:rPr>
        <w:t xml:space="preserve"> СИЗО.</w:t>
      </w:r>
    </w:p>
    <w:p w:rsidR="006F292E" w:rsidRPr="00705B55" w:rsidRDefault="005C4AD8" w:rsidP="00EB3043">
      <w:pPr>
        <w:shd w:val="clear" w:color="auto" w:fill="FFFFFF"/>
        <w:spacing w:after="0" w:line="240" w:lineRule="auto"/>
        <w:ind w:left="10" w:right="19" w:firstLine="557"/>
        <w:jc w:val="both"/>
        <w:rPr>
          <w:rFonts w:ascii="Times New Roman" w:hAnsi="Times New Roman" w:cs="Times New Roman"/>
          <w:sz w:val="28"/>
          <w:szCs w:val="28"/>
        </w:rPr>
      </w:pPr>
      <w:r w:rsidRPr="00705B55">
        <w:rPr>
          <w:rFonts w:ascii="Times New Roman" w:hAnsi="Times New Roman" w:cs="Times New Roman"/>
          <w:sz w:val="28"/>
          <w:szCs w:val="28"/>
        </w:rPr>
        <w:t xml:space="preserve">По состоянию на 01.01.2017 года </w:t>
      </w:r>
      <w:r w:rsidR="006D01DF" w:rsidRPr="00705B55">
        <w:rPr>
          <w:rFonts w:ascii="Times New Roman" w:hAnsi="Times New Roman" w:cs="Times New Roman"/>
          <w:sz w:val="28"/>
          <w:szCs w:val="28"/>
        </w:rPr>
        <w:t>введено в эксплуатацию 69 жилых домов, площадью 9615 кв.м</w:t>
      </w:r>
      <w:r w:rsidR="006F292E" w:rsidRPr="00705B55">
        <w:rPr>
          <w:rFonts w:ascii="Times New Roman" w:hAnsi="Times New Roman" w:cs="Times New Roman"/>
          <w:sz w:val="28"/>
          <w:szCs w:val="28"/>
        </w:rPr>
        <w:t>, строительство осуществляется за счет инд</w:t>
      </w:r>
      <w:r w:rsidR="00352D0E" w:rsidRPr="00705B55">
        <w:rPr>
          <w:rFonts w:ascii="Times New Roman" w:hAnsi="Times New Roman" w:cs="Times New Roman"/>
          <w:sz w:val="28"/>
          <w:szCs w:val="28"/>
        </w:rPr>
        <w:t>ивидуальных застройщиков.</w:t>
      </w:r>
    </w:p>
    <w:p w:rsidR="006F292E" w:rsidRPr="00705B55" w:rsidRDefault="006F292E" w:rsidP="00FE1766">
      <w:pPr>
        <w:spacing w:after="0" w:line="240" w:lineRule="auto"/>
        <w:ind w:firstLine="567"/>
        <w:jc w:val="both"/>
        <w:rPr>
          <w:rFonts w:ascii="Times New Roman" w:hAnsi="Times New Roman" w:cs="Times New Roman"/>
          <w:sz w:val="28"/>
          <w:szCs w:val="28"/>
        </w:rPr>
      </w:pPr>
      <w:r w:rsidRPr="00705B55">
        <w:rPr>
          <w:rFonts w:ascii="Times New Roman" w:hAnsi="Times New Roman" w:cs="Times New Roman"/>
          <w:sz w:val="28"/>
          <w:szCs w:val="28"/>
        </w:rPr>
        <w:tab/>
        <w:t xml:space="preserve">Социальная сфера района представлена отраслями: </w:t>
      </w:r>
    </w:p>
    <w:p w:rsidR="00F8275D" w:rsidRPr="00705B55" w:rsidRDefault="006F292E" w:rsidP="00E2242A">
      <w:pPr>
        <w:spacing w:after="0" w:line="240" w:lineRule="auto"/>
        <w:ind w:firstLine="709"/>
        <w:jc w:val="both"/>
        <w:rPr>
          <w:rFonts w:ascii="Times New Roman" w:hAnsi="Times New Roman" w:cs="Times New Roman"/>
          <w:sz w:val="28"/>
          <w:szCs w:val="28"/>
        </w:rPr>
      </w:pPr>
      <w:r w:rsidRPr="00705B55">
        <w:rPr>
          <w:rFonts w:ascii="Times New Roman" w:hAnsi="Times New Roman" w:cs="Times New Roman"/>
          <w:sz w:val="28"/>
          <w:szCs w:val="28"/>
        </w:rPr>
        <w:t xml:space="preserve">- образование. </w:t>
      </w:r>
      <w:r w:rsidR="00F8275D" w:rsidRPr="00705B55">
        <w:rPr>
          <w:rFonts w:ascii="Times New Roman" w:hAnsi="Times New Roman" w:cs="Times New Roman"/>
          <w:sz w:val="28"/>
          <w:szCs w:val="28"/>
        </w:rPr>
        <w:t>В районе функционируют 15 муниципальных дневных</w:t>
      </w:r>
      <w:r w:rsidR="00485CCA" w:rsidRPr="00705B55">
        <w:rPr>
          <w:rFonts w:ascii="Times New Roman" w:hAnsi="Times New Roman" w:cs="Times New Roman"/>
          <w:sz w:val="28"/>
          <w:szCs w:val="28"/>
        </w:rPr>
        <w:t xml:space="preserve"> общеобразовательных учреждений</w:t>
      </w:r>
      <w:r w:rsidR="00F8275D" w:rsidRPr="00705B55">
        <w:rPr>
          <w:rFonts w:ascii="Times New Roman" w:hAnsi="Times New Roman" w:cs="Times New Roman"/>
          <w:sz w:val="28"/>
          <w:szCs w:val="28"/>
        </w:rPr>
        <w:t xml:space="preserve"> </w:t>
      </w:r>
      <w:r w:rsidR="00485CCA" w:rsidRPr="00705B55">
        <w:rPr>
          <w:rFonts w:ascii="Times New Roman" w:hAnsi="Times New Roman" w:cs="Times New Roman"/>
          <w:sz w:val="28"/>
          <w:szCs w:val="28"/>
        </w:rPr>
        <w:t xml:space="preserve">и 1 открытая (сменная) школа. </w:t>
      </w:r>
      <w:r w:rsidR="00F8275D" w:rsidRPr="00705B55">
        <w:rPr>
          <w:rFonts w:ascii="Times New Roman" w:hAnsi="Times New Roman" w:cs="Times New Roman"/>
          <w:sz w:val="28"/>
          <w:szCs w:val="28"/>
        </w:rPr>
        <w:t>государственное бюджетное образовательное учреждение начального профессионального образования «Профессиональное училище №47», Епархиальное особое учреждение "Детско-юношеский центр Православной культуры "Умиление", Негосударственное образовательное учреждение "Православная епархиальная классическая гимназия "Умиление"</w:t>
      </w:r>
      <w:r w:rsidR="00BB438F" w:rsidRPr="00705B55">
        <w:rPr>
          <w:rFonts w:ascii="Times New Roman" w:hAnsi="Times New Roman" w:cs="Times New Roman"/>
          <w:sz w:val="28"/>
          <w:szCs w:val="28"/>
        </w:rPr>
        <w:t>.</w:t>
      </w:r>
      <w:r w:rsidR="00F8275D" w:rsidRPr="00705B55">
        <w:rPr>
          <w:rFonts w:ascii="Times New Roman" w:hAnsi="Times New Roman" w:cs="Times New Roman"/>
          <w:sz w:val="28"/>
          <w:szCs w:val="28"/>
        </w:rPr>
        <w:t xml:space="preserve"> </w:t>
      </w:r>
      <w:r w:rsidR="00E2242A" w:rsidRPr="00705B55">
        <w:rPr>
          <w:rFonts w:ascii="Times New Roman" w:hAnsi="Times New Roman" w:cs="Times New Roman"/>
          <w:sz w:val="28"/>
          <w:szCs w:val="28"/>
        </w:rPr>
        <w:t xml:space="preserve">В систему дошкольного образования входят </w:t>
      </w:r>
      <w:r w:rsidR="0065585E" w:rsidRPr="00705B55">
        <w:rPr>
          <w:rFonts w:ascii="Times New Roman" w:hAnsi="Times New Roman" w:cs="Times New Roman"/>
          <w:sz w:val="28"/>
          <w:szCs w:val="28"/>
        </w:rPr>
        <w:t>9</w:t>
      </w:r>
      <w:r w:rsidR="00E2242A" w:rsidRPr="00705B55">
        <w:rPr>
          <w:rFonts w:ascii="Times New Roman" w:hAnsi="Times New Roman" w:cs="Times New Roman"/>
          <w:sz w:val="28"/>
          <w:szCs w:val="28"/>
        </w:rPr>
        <w:t xml:space="preserve"> дошкольных образовательных учреждений</w:t>
      </w:r>
      <w:r w:rsidR="003C15D5" w:rsidRPr="00705B55">
        <w:rPr>
          <w:rFonts w:ascii="Times New Roman" w:hAnsi="Times New Roman" w:cs="Times New Roman"/>
          <w:sz w:val="28"/>
          <w:szCs w:val="28"/>
        </w:rPr>
        <w:t>.</w:t>
      </w:r>
      <w:r w:rsidR="00E2242A" w:rsidRPr="00705B55">
        <w:rPr>
          <w:rFonts w:ascii="Times New Roman" w:hAnsi="Times New Roman" w:cs="Times New Roman"/>
          <w:sz w:val="28"/>
          <w:szCs w:val="28"/>
        </w:rPr>
        <w:t xml:space="preserve"> Дополнительное образование в Ленинском муниципальном районе оказывают МБОУ ДО </w:t>
      </w:r>
      <w:r w:rsidR="00EE7A16" w:rsidRPr="00705B55">
        <w:rPr>
          <w:rFonts w:ascii="Times New Roman" w:hAnsi="Times New Roman" w:cs="Times New Roman"/>
          <w:sz w:val="28"/>
          <w:szCs w:val="28"/>
        </w:rPr>
        <w:t>«Детско-юношеским центром», МК</w:t>
      </w:r>
      <w:r w:rsidR="00E2242A" w:rsidRPr="00705B55">
        <w:rPr>
          <w:rFonts w:ascii="Times New Roman" w:hAnsi="Times New Roman" w:cs="Times New Roman"/>
          <w:sz w:val="28"/>
          <w:szCs w:val="28"/>
        </w:rPr>
        <w:t>У ДО «Детско-юношеской спортивной школой», МБОУ ДО «Детской школой искусств», МБУ «Ленинский центр по работе с подростками и молодежью «Выбор», МБУ «ФСК» Атлант».</w:t>
      </w:r>
    </w:p>
    <w:p w:rsidR="00BA1DCD" w:rsidRPr="00705B55" w:rsidRDefault="006F292E" w:rsidP="003A3C1D">
      <w:pPr>
        <w:spacing w:after="0" w:line="240" w:lineRule="auto"/>
        <w:ind w:firstLine="708"/>
        <w:jc w:val="both"/>
        <w:rPr>
          <w:rFonts w:ascii="Times New Roman" w:hAnsi="Times New Roman" w:cs="Times New Roman"/>
          <w:color w:val="000000"/>
          <w:sz w:val="28"/>
          <w:szCs w:val="28"/>
        </w:rPr>
      </w:pPr>
      <w:r w:rsidRPr="00705B55">
        <w:rPr>
          <w:rFonts w:ascii="Times New Roman" w:hAnsi="Times New Roman" w:cs="Times New Roman"/>
          <w:sz w:val="28"/>
          <w:szCs w:val="28"/>
        </w:rPr>
        <w:t>- здравоохранения – ГБУЗ «Ленинская ЦРБ»</w:t>
      </w:r>
      <w:r w:rsidR="00917941">
        <w:rPr>
          <w:rFonts w:ascii="Times New Roman" w:hAnsi="Times New Roman" w:cs="Times New Roman"/>
          <w:sz w:val="28"/>
          <w:szCs w:val="28"/>
        </w:rPr>
        <w:t xml:space="preserve"> и 17 Фапов</w:t>
      </w:r>
      <w:r w:rsidRPr="00705B55">
        <w:rPr>
          <w:rFonts w:ascii="Times New Roman" w:hAnsi="Times New Roman" w:cs="Times New Roman"/>
          <w:sz w:val="28"/>
          <w:szCs w:val="28"/>
        </w:rPr>
        <w:t xml:space="preserve">. Общий коечный фонд в районе </w:t>
      </w:r>
      <w:r w:rsidR="00573ADF" w:rsidRPr="00705B55">
        <w:rPr>
          <w:rFonts w:ascii="Times New Roman" w:hAnsi="Times New Roman" w:cs="Times New Roman"/>
          <w:sz w:val="28"/>
          <w:szCs w:val="28"/>
        </w:rPr>
        <w:t>на начало</w:t>
      </w:r>
      <w:r w:rsidRPr="00705B55">
        <w:rPr>
          <w:rFonts w:ascii="Times New Roman" w:hAnsi="Times New Roman" w:cs="Times New Roman"/>
          <w:sz w:val="28"/>
          <w:szCs w:val="28"/>
        </w:rPr>
        <w:t xml:space="preserve"> 201</w:t>
      </w:r>
      <w:r w:rsidR="00A57450" w:rsidRPr="00705B55">
        <w:rPr>
          <w:rFonts w:ascii="Times New Roman" w:hAnsi="Times New Roman" w:cs="Times New Roman"/>
          <w:sz w:val="28"/>
          <w:szCs w:val="28"/>
        </w:rPr>
        <w:t>8</w:t>
      </w:r>
      <w:r w:rsidRPr="00705B55">
        <w:rPr>
          <w:rFonts w:ascii="Times New Roman" w:hAnsi="Times New Roman" w:cs="Times New Roman"/>
          <w:sz w:val="28"/>
          <w:szCs w:val="28"/>
        </w:rPr>
        <w:t xml:space="preserve"> год</w:t>
      </w:r>
      <w:r w:rsidR="00573ADF" w:rsidRPr="00705B55">
        <w:rPr>
          <w:rFonts w:ascii="Times New Roman" w:hAnsi="Times New Roman" w:cs="Times New Roman"/>
          <w:sz w:val="28"/>
          <w:szCs w:val="28"/>
        </w:rPr>
        <w:t>а</w:t>
      </w:r>
      <w:r w:rsidRPr="00705B55">
        <w:rPr>
          <w:rFonts w:ascii="Times New Roman" w:hAnsi="Times New Roman" w:cs="Times New Roman"/>
          <w:sz w:val="28"/>
          <w:szCs w:val="28"/>
        </w:rPr>
        <w:t xml:space="preserve"> составил </w:t>
      </w:r>
      <w:r w:rsidR="00D426A5" w:rsidRPr="00705B55">
        <w:rPr>
          <w:rFonts w:ascii="Times New Roman" w:hAnsi="Times New Roman" w:cs="Times New Roman"/>
          <w:sz w:val="28"/>
          <w:szCs w:val="28"/>
        </w:rPr>
        <w:t>118</w:t>
      </w:r>
      <w:r w:rsidRPr="00705B55">
        <w:rPr>
          <w:rFonts w:ascii="Times New Roman" w:hAnsi="Times New Roman" w:cs="Times New Roman"/>
          <w:sz w:val="28"/>
          <w:szCs w:val="28"/>
        </w:rPr>
        <w:t xml:space="preserve"> коек, в том числе по оказанию стационарной помощи населению - </w:t>
      </w:r>
      <w:r w:rsidR="00D426A5" w:rsidRPr="00705B55">
        <w:rPr>
          <w:rFonts w:ascii="Times New Roman" w:hAnsi="Times New Roman" w:cs="Times New Roman"/>
          <w:sz w:val="28"/>
          <w:szCs w:val="28"/>
        </w:rPr>
        <w:t>61</w:t>
      </w:r>
      <w:r w:rsidRPr="00705B55">
        <w:rPr>
          <w:rFonts w:ascii="Times New Roman" w:hAnsi="Times New Roman" w:cs="Times New Roman"/>
          <w:sz w:val="28"/>
          <w:szCs w:val="28"/>
        </w:rPr>
        <w:t xml:space="preserve"> ко</w:t>
      </w:r>
      <w:r w:rsidR="00F55EFD" w:rsidRPr="00705B55">
        <w:rPr>
          <w:rFonts w:ascii="Times New Roman" w:hAnsi="Times New Roman" w:cs="Times New Roman"/>
          <w:sz w:val="28"/>
          <w:szCs w:val="28"/>
        </w:rPr>
        <w:t>йки</w:t>
      </w:r>
      <w:r w:rsidRPr="00705B55">
        <w:rPr>
          <w:rFonts w:ascii="Times New Roman" w:hAnsi="Times New Roman" w:cs="Times New Roman"/>
          <w:sz w:val="28"/>
          <w:szCs w:val="28"/>
        </w:rPr>
        <w:t xml:space="preserve"> круглосуточного пребывания, </w:t>
      </w:r>
      <w:r w:rsidR="00D426A5" w:rsidRPr="00705B55">
        <w:rPr>
          <w:rFonts w:ascii="Times New Roman" w:hAnsi="Times New Roman" w:cs="Times New Roman"/>
          <w:sz w:val="28"/>
          <w:szCs w:val="28"/>
        </w:rPr>
        <w:t>42</w:t>
      </w:r>
      <w:r w:rsidRPr="00705B55">
        <w:rPr>
          <w:rFonts w:ascii="Times New Roman" w:hAnsi="Times New Roman" w:cs="Times New Roman"/>
          <w:sz w:val="28"/>
          <w:szCs w:val="28"/>
        </w:rPr>
        <w:t xml:space="preserve"> ко</w:t>
      </w:r>
      <w:r w:rsidR="00F55EFD" w:rsidRPr="00705B55">
        <w:rPr>
          <w:rFonts w:ascii="Times New Roman" w:hAnsi="Times New Roman" w:cs="Times New Roman"/>
          <w:sz w:val="28"/>
          <w:szCs w:val="28"/>
        </w:rPr>
        <w:t>йки</w:t>
      </w:r>
      <w:r w:rsidRPr="00705B55">
        <w:rPr>
          <w:rFonts w:ascii="Times New Roman" w:hAnsi="Times New Roman" w:cs="Times New Roman"/>
          <w:sz w:val="28"/>
          <w:szCs w:val="28"/>
        </w:rPr>
        <w:t xml:space="preserve">  дневного стационара,</w:t>
      </w:r>
      <w:r w:rsidR="002A1909" w:rsidRPr="00705B55">
        <w:rPr>
          <w:rFonts w:ascii="Times New Roman" w:hAnsi="Times New Roman" w:cs="Times New Roman"/>
          <w:sz w:val="28"/>
          <w:szCs w:val="28"/>
        </w:rPr>
        <w:t xml:space="preserve"> в том числе: 2</w:t>
      </w:r>
      <w:r w:rsidR="00F55EFD" w:rsidRPr="00705B55">
        <w:rPr>
          <w:rFonts w:ascii="Times New Roman" w:hAnsi="Times New Roman" w:cs="Times New Roman"/>
          <w:sz w:val="28"/>
          <w:szCs w:val="28"/>
        </w:rPr>
        <w:t xml:space="preserve"> -</w:t>
      </w:r>
      <w:r w:rsidR="002A1909" w:rsidRPr="00705B55">
        <w:rPr>
          <w:rFonts w:ascii="Times New Roman" w:hAnsi="Times New Roman" w:cs="Times New Roman"/>
          <w:sz w:val="28"/>
          <w:szCs w:val="28"/>
        </w:rPr>
        <w:t xml:space="preserve"> на дому,</w:t>
      </w:r>
      <w:r w:rsidRPr="00705B55">
        <w:rPr>
          <w:rFonts w:ascii="Times New Roman" w:hAnsi="Times New Roman" w:cs="Times New Roman"/>
          <w:sz w:val="28"/>
          <w:szCs w:val="28"/>
        </w:rPr>
        <w:t xml:space="preserve"> по бюджету </w:t>
      </w:r>
      <w:r w:rsidR="00F55EFD" w:rsidRPr="00705B55">
        <w:rPr>
          <w:rFonts w:ascii="Times New Roman" w:hAnsi="Times New Roman" w:cs="Times New Roman"/>
          <w:sz w:val="28"/>
          <w:szCs w:val="28"/>
        </w:rPr>
        <w:t xml:space="preserve">- </w:t>
      </w:r>
      <w:r w:rsidR="00573ADF" w:rsidRPr="00705B55">
        <w:rPr>
          <w:rFonts w:ascii="Times New Roman" w:hAnsi="Times New Roman" w:cs="Times New Roman"/>
          <w:sz w:val="28"/>
          <w:szCs w:val="28"/>
        </w:rPr>
        <w:t>1</w:t>
      </w:r>
      <w:r w:rsidR="002A1909" w:rsidRPr="00705B55">
        <w:rPr>
          <w:rFonts w:ascii="Times New Roman" w:hAnsi="Times New Roman" w:cs="Times New Roman"/>
          <w:sz w:val="28"/>
          <w:szCs w:val="28"/>
        </w:rPr>
        <w:t>3</w:t>
      </w:r>
      <w:r w:rsidRPr="00705B55">
        <w:rPr>
          <w:rFonts w:ascii="Times New Roman" w:hAnsi="Times New Roman" w:cs="Times New Roman"/>
          <w:sz w:val="28"/>
          <w:szCs w:val="28"/>
        </w:rPr>
        <w:t xml:space="preserve"> коек, из них </w:t>
      </w:r>
      <w:r w:rsidR="002A1909" w:rsidRPr="00705B55">
        <w:rPr>
          <w:rFonts w:ascii="Times New Roman" w:hAnsi="Times New Roman" w:cs="Times New Roman"/>
          <w:sz w:val="28"/>
          <w:szCs w:val="28"/>
        </w:rPr>
        <w:t>8</w:t>
      </w:r>
      <w:r w:rsidRPr="00705B55">
        <w:rPr>
          <w:rFonts w:ascii="Times New Roman" w:hAnsi="Times New Roman" w:cs="Times New Roman"/>
          <w:sz w:val="28"/>
          <w:szCs w:val="28"/>
        </w:rPr>
        <w:t xml:space="preserve"> коек сестринского ухода и </w:t>
      </w:r>
      <w:r w:rsidR="002A1909" w:rsidRPr="00705B55">
        <w:rPr>
          <w:rFonts w:ascii="Times New Roman" w:hAnsi="Times New Roman" w:cs="Times New Roman"/>
          <w:sz w:val="28"/>
          <w:szCs w:val="28"/>
        </w:rPr>
        <w:t>бюджетных</w:t>
      </w:r>
      <w:r w:rsidRPr="00705B55">
        <w:rPr>
          <w:rFonts w:ascii="Times New Roman" w:hAnsi="Times New Roman" w:cs="Times New Roman"/>
          <w:sz w:val="28"/>
          <w:szCs w:val="28"/>
        </w:rPr>
        <w:t xml:space="preserve"> коек - </w:t>
      </w:r>
      <w:r w:rsidR="00573ADF" w:rsidRPr="00705B55">
        <w:rPr>
          <w:rFonts w:ascii="Times New Roman" w:hAnsi="Times New Roman" w:cs="Times New Roman"/>
          <w:sz w:val="28"/>
          <w:szCs w:val="28"/>
        </w:rPr>
        <w:t>5</w:t>
      </w:r>
      <w:r w:rsidRPr="00705B55">
        <w:rPr>
          <w:rFonts w:ascii="Times New Roman" w:hAnsi="Times New Roman" w:cs="Times New Roman"/>
          <w:sz w:val="28"/>
          <w:szCs w:val="28"/>
        </w:rPr>
        <w:t xml:space="preserve">. </w:t>
      </w:r>
      <w:r w:rsidR="002A1909" w:rsidRPr="00705B55">
        <w:rPr>
          <w:rFonts w:ascii="Times New Roman" w:hAnsi="Times New Roman" w:cs="Times New Roman"/>
          <w:sz w:val="28"/>
          <w:szCs w:val="28"/>
        </w:rPr>
        <w:t>В 201</w:t>
      </w:r>
      <w:r w:rsidR="0065585E" w:rsidRPr="00705B55">
        <w:rPr>
          <w:rFonts w:ascii="Times New Roman" w:hAnsi="Times New Roman" w:cs="Times New Roman"/>
          <w:sz w:val="28"/>
          <w:szCs w:val="28"/>
        </w:rPr>
        <w:t>7</w:t>
      </w:r>
      <w:r w:rsidR="009902B6" w:rsidRPr="00705B55">
        <w:rPr>
          <w:rFonts w:ascii="Times New Roman" w:hAnsi="Times New Roman" w:cs="Times New Roman"/>
          <w:sz w:val="28"/>
          <w:szCs w:val="28"/>
        </w:rPr>
        <w:t xml:space="preserve"> году насчитывается </w:t>
      </w:r>
      <w:r w:rsidR="0065585E" w:rsidRPr="00705B55">
        <w:rPr>
          <w:rFonts w:ascii="Times New Roman" w:hAnsi="Times New Roman" w:cs="Times New Roman"/>
          <w:sz w:val="28"/>
          <w:szCs w:val="28"/>
        </w:rPr>
        <w:t>37</w:t>
      </w:r>
      <w:r w:rsidR="009902B6" w:rsidRPr="00705B55">
        <w:rPr>
          <w:rFonts w:ascii="Times New Roman" w:hAnsi="Times New Roman" w:cs="Times New Roman"/>
          <w:sz w:val="28"/>
          <w:szCs w:val="28"/>
        </w:rPr>
        <w:t xml:space="preserve"> врачей всех специальностей и </w:t>
      </w:r>
      <w:r w:rsidR="004729DD" w:rsidRPr="00705B55">
        <w:rPr>
          <w:rFonts w:ascii="Times New Roman" w:hAnsi="Times New Roman" w:cs="Times New Roman"/>
          <w:sz w:val="28"/>
          <w:szCs w:val="28"/>
        </w:rPr>
        <w:t>153</w:t>
      </w:r>
      <w:r w:rsidR="009902B6" w:rsidRPr="00705B55">
        <w:rPr>
          <w:rFonts w:ascii="Times New Roman" w:hAnsi="Times New Roman" w:cs="Times New Roman"/>
          <w:sz w:val="28"/>
          <w:szCs w:val="28"/>
        </w:rPr>
        <w:t xml:space="preserve"> среднего медицинского персонала</w:t>
      </w:r>
      <w:r w:rsidR="00BA1DCD" w:rsidRPr="00705B55">
        <w:rPr>
          <w:rFonts w:ascii="Times New Roman" w:hAnsi="Times New Roman" w:cs="Times New Roman"/>
          <w:sz w:val="28"/>
          <w:szCs w:val="28"/>
        </w:rPr>
        <w:t xml:space="preserve">. </w:t>
      </w:r>
      <w:r w:rsidR="004729DD" w:rsidRPr="00705B55">
        <w:rPr>
          <w:rFonts w:ascii="Times New Roman" w:hAnsi="Times New Roman" w:cs="Times New Roman"/>
          <w:sz w:val="28"/>
          <w:szCs w:val="28"/>
        </w:rPr>
        <w:t>Средняя стоимость одного койко-дня круглосуточного стационара  составляет 1946,57</w:t>
      </w:r>
      <w:r w:rsidR="004729DD" w:rsidRPr="00705B55">
        <w:rPr>
          <w:rFonts w:ascii="Times New Roman" w:hAnsi="Times New Roman" w:cs="Times New Roman"/>
          <w:color w:val="000000"/>
          <w:sz w:val="28"/>
          <w:szCs w:val="28"/>
        </w:rPr>
        <w:t xml:space="preserve"> рублей. </w:t>
      </w:r>
      <w:r w:rsidR="004729DD" w:rsidRPr="00705B55">
        <w:rPr>
          <w:rFonts w:ascii="Times New Roman" w:hAnsi="Times New Roman" w:cs="Times New Roman"/>
          <w:sz w:val="28"/>
          <w:szCs w:val="28"/>
        </w:rPr>
        <w:t xml:space="preserve">Средняя стоимость единицы объема оказанной амбулаторной медицинской помощи по посещениям с профилактической и иными целями </w:t>
      </w:r>
      <w:r w:rsidR="004729DD" w:rsidRPr="00705B55">
        <w:rPr>
          <w:rFonts w:ascii="Times New Roman" w:hAnsi="Times New Roman" w:cs="Times New Roman"/>
          <w:color w:val="000000"/>
          <w:sz w:val="28"/>
          <w:szCs w:val="28"/>
        </w:rPr>
        <w:t xml:space="preserve"> и посещений в неотложной форме составила 688,25 рублей. Средняя стоимость обращений в связи с заболеваниями составила 1692,23 рублей.</w:t>
      </w:r>
    </w:p>
    <w:p w:rsidR="006F292E" w:rsidRPr="00705B55" w:rsidRDefault="006F292E" w:rsidP="002C2782">
      <w:pPr>
        <w:spacing w:after="0" w:line="240" w:lineRule="auto"/>
        <w:ind w:firstLine="708"/>
        <w:jc w:val="both"/>
        <w:rPr>
          <w:rFonts w:ascii="Times New Roman" w:hAnsi="Times New Roman" w:cs="Times New Roman"/>
          <w:sz w:val="28"/>
          <w:szCs w:val="28"/>
        </w:rPr>
      </w:pPr>
      <w:r w:rsidRPr="00705B55">
        <w:rPr>
          <w:rFonts w:ascii="Times New Roman" w:hAnsi="Times New Roman" w:cs="Times New Roman"/>
          <w:sz w:val="28"/>
          <w:szCs w:val="28"/>
        </w:rPr>
        <w:t>- культуры - на территории района действуют МБУК «Ленинская межпоселенческая центральная районная библиотека», 17 учреждений клубного типа: МБУК «ДК «Октябрь» и 1</w:t>
      </w:r>
      <w:r w:rsidR="008A1BD1" w:rsidRPr="00705B55">
        <w:rPr>
          <w:rFonts w:ascii="Times New Roman" w:hAnsi="Times New Roman" w:cs="Times New Roman"/>
          <w:sz w:val="28"/>
          <w:szCs w:val="28"/>
        </w:rPr>
        <w:t>2</w:t>
      </w:r>
      <w:r w:rsidRPr="00705B55">
        <w:rPr>
          <w:rFonts w:ascii="Times New Roman" w:hAnsi="Times New Roman" w:cs="Times New Roman"/>
          <w:sz w:val="28"/>
          <w:szCs w:val="28"/>
        </w:rPr>
        <w:t xml:space="preserve"> муниципальных казенных учреждений культуры с 4 филиалами по сельским поселениям; МБУК «Ленинский районный музей», МБОУ ДОД «Ле</w:t>
      </w:r>
      <w:r w:rsidR="00AA2AEB" w:rsidRPr="00705B55">
        <w:rPr>
          <w:rFonts w:ascii="Times New Roman" w:hAnsi="Times New Roman" w:cs="Times New Roman"/>
          <w:sz w:val="28"/>
          <w:szCs w:val="28"/>
        </w:rPr>
        <w:t xml:space="preserve">нинская детская школа </w:t>
      </w:r>
      <w:r w:rsidR="00AA2AEB" w:rsidRPr="00705B55">
        <w:rPr>
          <w:rFonts w:ascii="Times New Roman" w:hAnsi="Times New Roman" w:cs="Times New Roman"/>
          <w:sz w:val="28"/>
          <w:szCs w:val="28"/>
        </w:rPr>
        <w:lastRenderedPageBreak/>
        <w:t>искусств», МБУК «Ленинская межпоселенческая центральная районная библиотека».</w:t>
      </w:r>
    </w:p>
    <w:p w:rsidR="00A85288" w:rsidRPr="00705B55" w:rsidRDefault="002F67CC" w:rsidP="00A85288">
      <w:pPr>
        <w:pStyle w:val="21"/>
        <w:ind w:firstLine="709"/>
        <w:rPr>
          <w:b w:val="0"/>
          <w:sz w:val="28"/>
          <w:szCs w:val="28"/>
        </w:rPr>
      </w:pPr>
      <w:r w:rsidRPr="00705B55">
        <w:rPr>
          <w:b w:val="0"/>
          <w:sz w:val="28"/>
          <w:szCs w:val="28"/>
        </w:rPr>
        <w:t>- молодежная политика.</w:t>
      </w:r>
      <w:r w:rsidR="00A85288" w:rsidRPr="00705B55">
        <w:rPr>
          <w:b w:val="0"/>
          <w:sz w:val="28"/>
          <w:szCs w:val="28"/>
        </w:rPr>
        <w:t xml:space="preserve"> Молодежная политика на территории Ленинского муниципального района сформировалась как отдельное направление в сфере реализации широкого спектра социальной поддержки молодежи. В районе на 01.01.201</w:t>
      </w:r>
      <w:r w:rsidR="008A1BD1" w:rsidRPr="00705B55">
        <w:rPr>
          <w:b w:val="0"/>
          <w:sz w:val="28"/>
          <w:szCs w:val="28"/>
        </w:rPr>
        <w:t>8</w:t>
      </w:r>
      <w:r w:rsidR="00A85288" w:rsidRPr="00705B55">
        <w:rPr>
          <w:b w:val="0"/>
          <w:sz w:val="28"/>
          <w:szCs w:val="28"/>
        </w:rPr>
        <w:t xml:space="preserve"> года проживает  </w:t>
      </w:r>
      <w:r w:rsidR="00277CD5" w:rsidRPr="00705B55">
        <w:rPr>
          <w:b w:val="0"/>
          <w:sz w:val="28"/>
          <w:szCs w:val="28"/>
        </w:rPr>
        <w:t xml:space="preserve">свыше </w:t>
      </w:r>
      <w:r w:rsidR="00A85288" w:rsidRPr="00705B55">
        <w:rPr>
          <w:b w:val="0"/>
          <w:sz w:val="28"/>
          <w:szCs w:val="28"/>
        </w:rPr>
        <w:t>6,0 тыс. человек в возрасте от 14 до 30 лет.</w:t>
      </w:r>
    </w:p>
    <w:p w:rsidR="00D45F3C" w:rsidRDefault="006F292E" w:rsidP="00EB3043">
      <w:pPr>
        <w:spacing w:after="0" w:line="240" w:lineRule="auto"/>
        <w:jc w:val="both"/>
        <w:rPr>
          <w:rFonts w:ascii="Times New Roman" w:hAnsi="Times New Roman" w:cs="Times New Roman"/>
          <w:sz w:val="28"/>
          <w:szCs w:val="28"/>
        </w:rPr>
      </w:pPr>
      <w:r w:rsidRPr="00705B55">
        <w:rPr>
          <w:rFonts w:ascii="Times New Roman" w:hAnsi="Times New Roman" w:cs="Times New Roman"/>
          <w:sz w:val="28"/>
          <w:szCs w:val="28"/>
        </w:rPr>
        <w:tab/>
      </w:r>
      <w:r w:rsidR="00B2483B" w:rsidRPr="00705B55">
        <w:rPr>
          <w:rFonts w:ascii="Times New Roman" w:hAnsi="Times New Roman" w:cs="Times New Roman"/>
          <w:sz w:val="28"/>
          <w:szCs w:val="28"/>
        </w:rPr>
        <w:t>В 201</w:t>
      </w:r>
      <w:r w:rsidR="00597E26" w:rsidRPr="00705B55">
        <w:rPr>
          <w:rFonts w:ascii="Times New Roman" w:hAnsi="Times New Roman" w:cs="Times New Roman"/>
          <w:sz w:val="28"/>
          <w:szCs w:val="28"/>
        </w:rPr>
        <w:t>6</w:t>
      </w:r>
      <w:r w:rsidRPr="00705B55">
        <w:rPr>
          <w:rFonts w:ascii="Times New Roman" w:hAnsi="Times New Roman" w:cs="Times New Roman"/>
          <w:sz w:val="28"/>
          <w:szCs w:val="28"/>
        </w:rPr>
        <w:t xml:space="preserve"> году продолжа</w:t>
      </w:r>
      <w:r w:rsidR="00AA2AEB" w:rsidRPr="00705B55">
        <w:rPr>
          <w:rFonts w:ascii="Times New Roman" w:hAnsi="Times New Roman" w:cs="Times New Roman"/>
          <w:sz w:val="28"/>
          <w:szCs w:val="28"/>
        </w:rPr>
        <w:t>лась</w:t>
      </w:r>
      <w:r w:rsidRPr="00705B55">
        <w:rPr>
          <w:rFonts w:ascii="Times New Roman" w:hAnsi="Times New Roman" w:cs="Times New Roman"/>
          <w:sz w:val="28"/>
          <w:szCs w:val="28"/>
        </w:rPr>
        <w:t xml:space="preserve"> реализация приоритетных национальных проектов «Здоровье», «Образование», «Доступное и комфортное  жилье – гражданам России». </w:t>
      </w:r>
    </w:p>
    <w:p w:rsidR="00917941" w:rsidRPr="00705B55" w:rsidRDefault="00917941" w:rsidP="00EB3043">
      <w:pPr>
        <w:spacing w:after="0" w:line="240" w:lineRule="auto"/>
        <w:jc w:val="both"/>
        <w:rPr>
          <w:rFonts w:ascii="Times New Roman" w:hAnsi="Times New Roman" w:cs="Times New Roman"/>
          <w:b/>
          <w:sz w:val="28"/>
          <w:szCs w:val="28"/>
        </w:rPr>
      </w:pPr>
    </w:p>
    <w:p w:rsidR="006F292E" w:rsidRPr="00705B55" w:rsidRDefault="006F292E" w:rsidP="00EB3043">
      <w:pPr>
        <w:spacing w:after="0" w:line="240" w:lineRule="auto"/>
        <w:jc w:val="both"/>
        <w:rPr>
          <w:rFonts w:ascii="Times New Roman" w:hAnsi="Times New Roman" w:cs="Times New Roman"/>
          <w:b/>
          <w:sz w:val="28"/>
          <w:szCs w:val="28"/>
        </w:rPr>
      </w:pPr>
      <w:r w:rsidRPr="00705B55">
        <w:rPr>
          <w:rFonts w:ascii="Times New Roman" w:hAnsi="Times New Roman" w:cs="Times New Roman"/>
          <w:b/>
          <w:sz w:val="28"/>
          <w:szCs w:val="28"/>
        </w:rPr>
        <w:tab/>
        <w:t xml:space="preserve"> 2. Обоснование достигнутых значений показателей по направлениям:</w:t>
      </w:r>
    </w:p>
    <w:p w:rsidR="00F4674C" w:rsidRPr="00705B55" w:rsidRDefault="00F4674C" w:rsidP="00EB3043">
      <w:pPr>
        <w:spacing w:after="0" w:line="240" w:lineRule="auto"/>
        <w:jc w:val="both"/>
        <w:rPr>
          <w:rFonts w:ascii="Times New Roman" w:hAnsi="Times New Roman" w:cs="Times New Roman"/>
          <w:b/>
          <w:sz w:val="28"/>
          <w:szCs w:val="28"/>
        </w:rPr>
      </w:pPr>
    </w:p>
    <w:p w:rsidR="006F292E" w:rsidRPr="00705B55" w:rsidRDefault="006F292E" w:rsidP="00EB3043">
      <w:pPr>
        <w:spacing w:after="0" w:line="240" w:lineRule="auto"/>
        <w:jc w:val="both"/>
        <w:rPr>
          <w:rFonts w:ascii="Times New Roman" w:hAnsi="Times New Roman" w:cs="Times New Roman"/>
          <w:b/>
          <w:sz w:val="28"/>
          <w:szCs w:val="28"/>
        </w:rPr>
      </w:pPr>
      <w:r w:rsidRPr="00705B55">
        <w:rPr>
          <w:rFonts w:ascii="Times New Roman" w:hAnsi="Times New Roman" w:cs="Times New Roman"/>
          <w:b/>
          <w:sz w:val="28"/>
          <w:szCs w:val="28"/>
        </w:rPr>
        <w:t xml:space="preserve">   Показатели раздела </w:t>
      </w:r>
      <w:r w:rsidRPr="00705B55">
        <w:rPr>
          <w:rFonts w:ascii="Times New Roman" w:hAnsi="Times New Roman" w:cs="Times New Roman"/>
          <w:b/>
          <w:sz w:val="28"/>
          <w:szCs w:val="28"/>
          <w:lang w:val="en-US"/>
        </w:rPr>
        <w:t>I</w:t>
      </w:r>
      <w:r w:rsidRPr="00705B55">
        <w:rPr>
          <w:rFonts w:ascii="Times New Roman" w:hAnsi="Times New Roman" w:cs="Times New Roman"/>
          <w:b/>
          <w:sz w:val="28"/>
          <w:szCs w:val="28"/>
        </w:rPr>
        <w:t>. Экономическое развитие.</w:t>
      </w:r>
    </w:p>
    <w:p w:rsidR="006F292E" w:rsidRPr="00705B55" w:rsidRDefault="006F292E" w:rsidP="00F64DC6">
      <w:pPr>
        <w:spacing w:after="0" w:line="240" w:lineRule="auto"/>
        <w:ind w:firstLine="567"/>
        <w:jc w:val="both"/>
        <w:rPr>
          <w:rFonts w:ascii="Times New Roman" w:hAnsi="Times New Roman" w:cs="Times New Roman"/>
          <w:sz w:val="28"/>
          <w:szCs w:val="28"/>
        </w:rPr>
      </w:pPr>
      <w:r w:rsidRPr="00705B55">
        <w:rPr>
          <w:rFonts w:ascii="Times New Roman" w:hAnsi="Times New Roman" w:cs="Times New Roman"/>
          <w:sz w:val="28"/>
          <w:szCs w:val="28"/>
        </w:rPr>
        <w:t>На территории Ленинск</w:t>
      </w:r>
      <w:r w:rsidR="00B2483B" w:rsidRPr="00705B55">
        <w:rPr>
          <w:rFonts w:ascii="Times New Roman" w:hAnsi="Times New Roman" w:cs="Times New Roman"/>
          <w:sz w:val="28"/>
          <w:szCs w:val="28"/>
        </w:rPr>
        <w:t>ого муниципального района в 201</w:t>
      </w:r>
      <w:r w:rsidR="00EB2BF3" w:rsidRPr="00705B55">
        <w:rPr>
          <w:rFonts w:ascii="Times New Roman" w:hAnsi="Times New Roman" w:cs="Times New Roman"/>
          <w:sz w:val="28"/>
          <w:szCs w:val="28"/>
        </w:rPr>
        <w:t>7</w:t>
      </w:r>
      <w:r w:rsidR="00B2483B" w:rsidRPr="00705B55">
        <w:rPr>
          <w:rFonts w:ascii="Times New Roman" w:hAnsi="Times New Roman" w:cs="Times New Roman"/>
          <w:sz w:val="28"/>
          <w:szCs w:val="28"/>
        </w:rPr>
        <w:t xml:space="preserve"> году насчитывалось </w:t>
      </w:r>
      <w:r w:rsidR="00EB2BF3" w:rsidRPr="00705B55">
        <w:rPr>
          <w:rFonts w:ascii="Times New Roman" w:hAnsi="Times New Roman" w:cs="Times New Roman"/>
          <w:sz w:val="28"/>
          <w:szCs w:val="28"/>
        </w:rPr>
        <w:t>611</w:t>
      </w:r>
      <w:r w:rsidRPr="00705B55">
        <w:rPr>
          <w:rFonts w:ascii="Times New Roman" w:hAnsi="Times New Roman" w:cs="Times New Roman"/>
          <w:sz w:val="28"/>
          <w:szCs w:val="28"/>
        </w:rPr>
        <w:t xml:space="preserve"> единиц малого и среднего предпринимательства, </w:t>
      </w:r>
      <w:r w:rsidR="000714AD" w:rsidRPr="00705B55">
        <w:rPr>
          <w:rFonts w:ascii="Times New Roman" w:hAnsi="Times New Roman" w:cs="Times New Roman"/>
          <w:sz w:val="28"/>
          <w:szCs w:val="28"/>
        </w:rPr>
        <w:t>в</w:t>
      </w:r>
      <w:r w:rsidRPr="00705B55">
        <w:rPr>
          <w:rFonts w:ascii="Times New Roman" w:hAnsi="Times New Roman" w:cs="Times New Roman"/>
          <w:color w:val="000000"/>
          <w:sz w:val="28"/>
          <w:szCs w:val="28"/>
        </w:rPr>
        <w:t xml:space="preserve"> расчете на 10000 человек населения показатель составил </w:t>
      </w:r>
      <w:r w:rsidR="000714AD" w:rsidRPr="00705B55">
        <w:rPr>
          <w:rFonts w:ascii="Times New Roman" w:hAnsi="Times New Roman" w:cs="Times New Roman"/>
          <w:color w:val="000000"/>
          <w:sz w:val="28"/>
          <w:szCs w:val="28"/>
        </w:rPr>
        <w:t>203,72</w:t>
      </w:r>
      <w:r w:rsidRPr="00705B55">
        <w:rPr>
          <w:rFonts w:ascii="Times New Roman" w:hAnsi="Times New Roman" w:cs="Times New Roman"/>
          <w:color w:val="000000"/>
          <w:sz w:val="28"/>
          <w:szCs w:val="28"/>
        </w:rPr>
        <w:t xml:space="preserve"> единиц. </w:t>
      </w:r>
    </w:p>
    <w:p w:rsidR="00F76AC7" w:rsidRPr="00705B55" w:rsidRDefault="00707CE2" w:rsidP="00707CE2">
      <w:pPr>
        <w:shd w:val="clear" w:color="auto" w:fill="FFFFFF"/>
        <w:spacing w:after="0" w:line="240" w:lineRule="auto"/>
        <w:ind w:firstLine="567"/>
        <w:jc w:val="both"/>
        <w:rPr>
          <w:rFonts w:ascii="Times New Roman" w:hAnsi="Times New Roman" w:cs="Times New Roman"/>
          <w:sz w:val="28"/>
          <w:szCs w:val="28"/>
        </w:rPr>
      </w:pPr>
      <w:r w:rsidRPr="00705B55">
        <w:rPr>
          <w:rFonts w:ascii="Times New Roman" w:hAnsi="Times New Roman" w:cs="Times New Roman"/>
          <w:sz w:val="28"/>
          <w:szCs w:val="28"/>
        </w:rPr>
        <w:t>Исходя из данных органов статистики за анализируемый период</w:t>
      </w:r>
      <w:r w:rsidR="00AA5101" w:rsidRPr="00705B55">
        <w:rPr>
          <w:rFonts w:ascii="Times New Roman" w:hAnsi="Times New Roman" w:cs="Times New Roman"/>
          <w:sz w:val="28"/>
          <w:szCs w:val="28"/>
        </w:rPr>
        <w:t>,</w:t>
      </w:r>
      <w:r w:rsidRPr="00705B55">
        <w:rPr>
          <w:rFonts w:ascii="Times New Roman" w:hAnsi="Times New Roman" w:cs="Times New Roman"/>
          <w:sz w:val="28"/>
          <w:szCs w:val="28"/>
        </w:rPr>
        <w:t xml:space="preserve"> количество субъектов малого и среднего предпринимательства </w:t>
      </w:r>
      <w:r w:rsidR="0093308A" w:rsidRPr="00705B55">
        <w:rPr>
          <w:rFonts w:ascii="Times New Roman" w:hAnsi="Times New Roman" w:cs="Times New Roman"/>
          <w:sz w:val="28"/>
          <w:szCs w:val="28"/>
        </w:rPr>
        <w:t>увеличилось по сравнению с уровнем 2016 года на 14 единиц</w:t>
      </w:r>
      <w:r w:rsidRPr="00705B55">
        <w:rPr>
          <w:rFonts w:ascii="Times New Roman" w:hAnsi="Times New Roman" w:cs="Times New Roman"/>
          <w:sz w:val="28"/>
          <w:szCs w:val="28"/>
        </w:rPr>
        <w:t xml:space="preserve">, в том числе:  на </w:t>
      </w:r>
      <w:r w:rsidR="001F19DA" w:rsidRPr="00705B55">
        <w:rPr>
          <w:rFonts w:ascii="Times New Roman" w:hAnsi="Times New Roman" w:cs="Times New Roman"/>
          <w:sz w:val="28"/>
          <w:szCs w:val="28"/>
        </w:rPr>
        <w:t>11,11</w:t>
      </w:r>
      <w:r w:rsidRPr="00705B55">
        <w:rPr>
          <w:rFonts w:ascii="Times New Roman" w:hAnsi="Times New Roman" w:cs="Times New Roman"/>
          <w:sz w:val="28"/>
          <w:szCs w:val="28"/>
        </w:rPr>
        <w:t xml:space="preserve"> процентов, занятых  </w:t>
      </w:r>
      <w:r w:rsidR="009E060D" w:rsidRPr="00705B55">
        <w:rPr>
          <w:rFonts w:ascii="Times New Roman" w:hAnsi="Times New Roman" w:cs="Times New Roman"/>
          <w:sz w:val="28"/>
          <w:szCs w:val="28"/>
        </w:rPr>
        <w:t>транспортировкой и хранением</w:t>
      </w:r>
      <w:r w:rsidRPr="00705B55">
        <w:rPr>
          <w:rFonts w:ascii="Times New Roman" w:hAnsi="Times New Roman" w:cs="Times New Roman"/>
          <w:sz w:val="28"/>
          <w:szCs w:val="28"/>
        </w:rPr>
        <w:t xml:space="preserve">; на </w:t>
      </w:r>
      <w:r w:rsidR="001F19DA" w:rsidRPr="00705B55">
        <w:rPr>
          <w:rFonts w:ascii="Times New Roman" w:hAnsi="Times New Roman" w:cs="Times New Roman"/>
          <w:sz w:val="28"/>
          <w:szCs w:val="28"/>
        </w:rPr>
        <w:t>9,09</w:t>
      </w:r>
      <w:r w:rsidRPr="00705B55">
        <w:rPr>
          <w:rFonts w:ascii="Times New Roman" w:hAnsi="Times New Roman" w:cs="Times New Roman"/>
          <w:sz w:val="28"/>
          <w:szCs w:val="28"/>
        </w:rPr>
        <w:t xml:space="preserve"> процентов занятые в </w:t>
      </w:r>
      <w:r w:rsidR="001F19DA" w:rsidRPr="00705B55">
        <w:rPr>
          <w:rFonts w:ascii="Times New Roman" w:hAnsi="Times New Roman" w:cs="Times New Roman"/>
          <w:sz w:val="28"/>
          <w:szCs w:val="28"/>
        </w:rPr>
        <w:t>строительстве</w:t>
      </w:r>
      <w:r w:rsidRPr="00705B55">
        <w:rPr>
          <w:rFonts w:ascii="Times New Roman" w:hAnsi="Times New Roman" w:cs="Times New Roman"/>
          <w:sz w:val="28"/>
          <w:szCs w:val="28"/>
        </w:rPr>
        <w:t xml:space="preserve">; на </w:t>
      </w:r>
      <w:r w:rsidR="0093308A" w:rsidRPr="00705B55">
        <w:rPr>
          <w:rFonts w:ascii="Times New Roman" w:hAnsi="Times New Roman" w:cs="Times New Roman"/>
          <w:sz w:val="28"/>
          <w:szCs w:val="28"/>
        </w:rPr>
        <w:t>6,45</w:t>
      </w:r>
      <w:r w:rsidRPr="00705B55">
        <w:rPr>
          <w:rFonts w:ascii="Times New Roman" w:hAnsi="Times New Roman" w:cs="Times New Roman"/>
          <w:sz w:val="28"/>
          <w:szCs w:val="28"/>
        </w:rPr>
        <w:t xml:space="preserve"> процентов, занятые в сельском хозяйстве, </w:t>
      </w:r>
      <w:r w:rsidR="00C26360" w:rsidRPr="00705B55">
        <w:rPr>
          <w:rFonts w:ascii="Times New Roman" w:hAnsi="Times New Roman" w:cs="Times New Roman"/>
          <w:sz w:val="28"/>
          <w:szCs w:val="28"/>
        </w:rPr>
        <w:t>на 11,11 процентов, занятых в сфере общественного питания, и занятые в деятельности администрирования и сопутствующих дополнительных услугах на 25,00 процентов.</w:t>
      </w:r>
      <w:r w:rsidRPr="00705B55">
        <w:rPr>
          <w:rFonts w:ascii="Times New Roman" w:hAnsi="Times New Roman" w:cs="Times New Roman"/>
          <w:sz w:val="28"/>
          <w:szCs w:val="28"/>
        </w:rPr>
        <w:t xml:space="preserve"> </w:t>
      </w:r>
      <w:r w:rsidR="0006756C" w:rsidRPr="00705B55">
        <w:rPr>
          <w:rFonts w:ascii="Times New Roman" w:hAnsi="Times New Roman" w:cs="Times New Roman"/>
          <w:sz w:val="28"/>
          <w:szCs w:val="28"/>
        </w:rPr>
        <w:t>На плановый период до 2020 года планируется увеличение числа субъектов малого и среднего предпринимательства до 209,49 единиц, за счет роста количества индивидуальных предпринимателей, занятых в сельском хозяйстве, розничной торговле и в сфере услуг за счет привлечения инвестиций и Грантовой поддержки сельскохозяйственных товаропроизводителей.</w:t>
      </w:r>
    </w:p>
    <w:p w:rsidR="00B203B5" w:rsidRPr="00705B55" w:rsidRDefault="00B203B5" w:rsidP="00707CE2">
      <w:pPr>
        <w:shd w:val="clear" w:color="auto" w:fill="FFFFFF"/>
        <w:spacing w:after="0" w:line="240" w:lineRule="auto"/>
        <w:ind w:firstLine="567"/>
        <w:jc w:val="both"/>
        <w:rPr>
          <w:rFonts w:ascii="Times New Roman" w:hAnsi="Times New Roman" w:cs="Times New Roman"/>
          <w:sz w:val="28"/>
          <w:szCs w:val="28"/>
        </w:rPr>
      </w:pPr>
    </w:p>
    <w:p w:rsidR="006F292E" w:rsidRPr="00705B55" w:rsidRDefault="006457DE" w:rsidP="00440565">
      <w:pPr>
        <w:shd w:val="clear" w:color="auto" w:fill="FFFFFF"/>
        <w:spacing w:after="0" w:line="240" w:lineRule="auto"/>
        <w:jc w:val="right"/>
        <w:rPr>
          <w:rFonts w:ascii="Times New Roman" w:hAnsi="Times New Roman" w:cs="Times New Roman"/>
          <w:color w:val="000000"/>
          <w:sz w:val="28"/>
          <w:szCs w:val="28"/>
        </w:rPr>
      </w:pPr>
      <w:r w:rsidRPr="00705B55">
        <w:rPr>
          <w:rFonts w:ascii="Times New Roman" w:hAnsi="Times New Roman" w:cs="Times New Roman"/>
          <w:sz w:val="28"/>
          <w:szCs w:val="28"/>
        </w:rPr>
        <w:t xml:space="preserve"> </w:t>
      </w:r>
      <w:r w:rsidR="006F292E" w:rsidRPr="00705B55">
        <w:rPr>
          <w:rFonts w:ascii="Times New Roman" w:hAnsi="Times New Roman" w:cs="Times New Roman"/>
          <w:color w:val="000000"/>
          <w:sz w:val="28"/>
          <w:szCs w:val="28"/>
        </w:rPr>
        <w:t>Диаграмма 1</w:t>
      </w:r>
    </w:p>
    <w:p w:rsidR="006F292E" w:rsidRPr="00705B55" w:rsidRDefault="006F292E" w:rsidP="006F292E">
      <w:pPr>
        <w:spacing w:line="228" w:lineRule="auto"/>
        <w:jc w:val="both"/>
        <w:rPr>
          <w:rFonts w:ascii="Times New Roman" w:hAnsi="Times New Roman" w:cs="Times New Roman"/>
          <w:sz w:val="28"/>
          <w:szCs w:val="28"/>
        </w:rPr>
      </w:pPr>
      <w:r w:rsidRPr="00705B55">
        <w:rPr>
          <w:rFonts w:ascii="Times New Roman" w:hAnsi="Times New Roman" w:cs="Times New Roman"/>
          <w:noProof/>
          <w:sz w:val="28"/>
          <w:szCs w:val="28"/>
        </w:rPr>
        <w:drawing>
          <wp:inline distT="0" distB="0" distL="0" distR="0">
            <wp:extent cx="5915025" cy="1666875"/>
            <wp:effectExtent l="0" t="0" r="0" b="0"/>
            <wp:docPr id="10"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877F1" w:rsidRPr="00705B55" w:rsidRDefault="006F292E" w:rsidP="00FA3ED6">
      <w:pPr>
        <w:spacing w:after="0" w:line="240" w:lineRule="auto"/>
        <w:ind w:firstLine="567"/>
        <w:jc w:val="both"/>
        <w:rPr>
          <w:rFonts w:ascii="Times New Roman" w:hAnsi="Times New Roman" w:cs="Times New Roman"/>
          <w:sz w:val="28"/>
          <w:szCs w:val="28"/>
        </w:rPr>
      </w:pPr>
      <w:r w:rsidRPr="00705B55">
        <w:rPr>
          <w:rFonts w:ascii="Times New Roman" w:hAnsi="Times New Roman" w:cs="Times New Roman"/>
          <w:sz w:val="28"/>
          <w:szCs w:val="28"/>
        </w:rPr>
        <w:t xml:space="preserve">Характеризуя показатель </w:t>
      </w:r>
      <w:r w:rsidR="002B5299" w:rsidRPr="00705B55">
        <w:rPr>
          <w:rFonts w:ascii="Times New Roman" w:hAnsi="Times New Roman" w:cs="Times New Roman"/>
          <w:sz w:val="28"/>
          <w:szCs w:val="28"/>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r w:rsidR="00F37BF7" w:rsidRPr="00705B55">
        <w:rPr>
          <w:rFonts w:ascii="Times New Roman" w:hAnsi="Times New Roman" w:cs="Times New Roman"/>
          <w:sz w:val="28"/>
          <w:szCs w:val="28"/>
        </w:rPr>
        <w:t xml:space="preserve"> </w:t>
      </w:r>
      <w:r w:rsidR="002B5299" w:rsidRPr="00705B55">
        <w:rPr>
          <w:rFonts w:ascii="Times New Roman" w:hAnsi="Times New Roman" w:cs="Times New Roman"/>
          <w:sz w:val="28"/>
          <w:szCs w:val="28"/>
        </w:rPr>
        <w:t xml:space="preserve">следует отметить, </w:t>
      </w:r>
      <w:r w:rsidR="008877F1" w:rsidRPr="00705B55">
        <w:rPr>
          <w:rFonts w:ascii="Times New Roman" w:hAnsi="Times New Roman" w:cs="Times New Roman"/>
          <w:sz w:val="28"/>
          <w:szCs w:val="28"/>
        </w:rPr>
        <w:t xml:space="preserve">что наблюдается увеличение до 43,09 процента, в результате роста количества субъектов малого предпринимательства и привлечения работников, занятых у индивидуальных </w:t>
      </w:r>
      <w:r w:rsidR="008877F1" w:rsidRPr="00705B55">
        <w:rPr>
          <w:rFonts w:ascii="Times New Roman" w:hAnsi="Times New Roman" w:cs="Times New Roman"/>
          <w:sz w:val="28"/>
          <w:szCs w:val="28"/>
        </w:rPr>
        <w:lastRenderedPageBreak/>
        <w:t>предпринимателей.  В 2018-2020 годах планируется рост значения показателя за счет роста занятости трудоспособного населения района.</w:t>
      </w:r>
    </w:p>
    <w:p w:rsidR="004B7E99" w:rsidRDefault="008877F1" w:rsidP="00B15D34">
      <w:pPr>
        <w:spacing w:after="0" w:line="240" w:lineRule="auto"/>
        <w:ind w:firstLine="720"/>
        <w:jc w:val="both"/>
        <w:rPr>
          <w:rFonts w:ascii="Times New Roman" w:hAnsi="Times New Roman" w:cs="Times New Roman"/>
          <w:sz w:val="28"/>
          <w:szCs w:val="28"/>
        </w:rPr>
      </w:pPr>
      <w:r w:rsidRPr="00705B55">
        <w:rPr>
          <w:rFonts w:ascii="Times New Roman" w:hAnsi="Times New Roman" w:cs="Times New Roman"/>
          <w:sz w:val="28"/>
          <w:szCs w:val="28"/>
        </w:rPr>
        <w:t xml:space="preserve"> </w:t>
      </w:r>
      <w:r w:rsidR="003D2127" w:rsidRPr="00705B55">
        <w:rPr>
          <w:rFonts w:ascii="Times New Roman" w:hAnsi="Times New Roman" w:cs="Times New Roman"/>
          <w:sz w:val="28"/>
          <w:szCs w:val="28"/>
        </w:rPr>
        <w:t>Объем инвестиций в основной капитал (за исключением бюджетных средств) в расчете на одного жителя  в 2017 году составил 179,20 рублей, что составило 5,45 процентов от уровня 2016 года (3287,80 рублей на одного жителя). Снижение показателя обусловлено уменьшением объема инвестиций за счет собственных средств организаций и внебюджетных источников. Однако с</w:t>
      </w:r>
      <w:r w:rsidR="00093D1E" w:rsidRPr="00705B55">
        <w:rPr>
          <w:rFonts w:ascii="Times New Roman" w:hAnsi="Times New Roman" w:cs="Times New Roman"/>
          <w:sz w:val="28"/>
          <w:szCs w:val="28"/>
        </w:rPr>
        <w:t xml:space="preserve">ледует отметить положительную </w:t>
      </w:r>
      <w:r w:rsidR="003D2127" w:rsidRPr="00705B55">
        <w:rPr>
          <w:rFonts w:ascii="Times New Roman" w:hAnsi="Times New Roman" w:cs="Times New Roman"/>
          <w:sz w:val="28"/>
          <w:szCs w:val="28"/>
        </w:rPr>
        <w:t>динамику</w:t>
      </w:r>
      <w:r w:rsidR="00093D1E" w:rsidRPr="00705B55">
        <w:rPr>
          <w:rFonts w:ascii="Times New Roman" w:hAnsi="Times New Roman" w:cs="Times New Roman"/>
          <w:sz w:val="28"/>
          <w:szCs w:val="28"/>
        </w:rPr>
        <w:t xml:space="preserve"> по реализации инвестиционных проектов на территории Ленинского му</w:t>
      </w:r>
      <w:r w:rsidR="0097392B" w:rsidRPr="00705B55">
        <w:rPr>
          <w:rFonts w:ascii="Times New Roman" w:hAnsi="Times New Roman" w:cs="Times New Roman"/>
          <w:sz w:val="28"/>
          <w:szCs w:val="28"/>
        </w:rPr>
        <w:t>н</w:t>
      </w:r>
      <w:r w:rsidR="00093D1E" w:rsidRPr="00705B55">
        <w:rPr>
          <w:rFonts w:ascii="Times New Roman" w:hAnsi="Times New Roman" w:cs="Times New Roman"/>
          <w:sz w:val="28"/>
          <w:szCs w:val="28"/>
        </w:rPr>
        <w:t>иц</w:t>
      </w:r>
      <w:r w:rsidR="0097392B" w:rsidRPr="00705B55">
        <w:rPr>
          <w:rFonts w:ascii="Times New Roman" w:hAnsi="Times New Roman" w:cs="Times New Roman"/>
          <w:sz w:val="28"/>
          <w:szCs w:val="28"/>
        </w:rPr>
        <w:t>и</w:t>
      </w:r>
      <w:r w:rsidR="00093D1E" w:rsidRPr="00705B55">
        <w:rPr>
          <w:rFonts w:ascii="Times New Roman" w:hAnsi="Times New Roman" w:cs="Times New Roman"/>
          <w:sz w:val="28"/>
          <w:szCs w:val="28"/>
        </w:rPr>
        <w:t>пального района за 201</w:t>
      </w:r>
      <w:r w:rsidR="003D2127" w:rsidRPr="00705B55">
        <w:rPr>
          <w:rFonts w:ascii="Times New Roman" w:hAnsi="Times New Roman" w:cs="Times New Roman"/>
          <w:sz w:val="28"/>
          <w:szCs w:val="28"/>
        </w:rPr>
        <w:t>7</w:t>
      </w:r>
      <w:r w:rsidR="00093D1E" w:rsidRPr="00705B55">
        <w:rPr>
          <w:rFonts w:ascii="Times New Roman" w:hAnsi="Times New Roman" w:cs="Times New Roman"/>
          <w:sz w:val="28"/>
          <w:szCs w:val="28"/>
        </w:rPr>
        <w:t xml:space="preserve"> год</w:t>
      </w:r>
      <w:r w:rsidR="00A26D4F" w:rsidRPr="00705B55">
        <w:rPr>
          <w:rFonts w:ascii="Times New Roman" w:hAnsi="Times New Roman" w:cs="Times New Roman"/>
          <w:sz w:val="28"/>
          <w:szCs w:val="28"/>
        </w:rPr>
        <w:t xml:space="preserve">. </w:t>
      </w:r>
    </w:p>
    <w:p w:rsidR="00FA3ED6" w:rsidRPr="00705B55" w:rsidRDefault="00301CC0" w:rsidP="00B15D34">
      <w:pPr>
        <w:spacing w:after="0" w:line="240" w:lineRule="auto"/>
        <w:ind w:firstLine="720"/>
        <w:jc w:val="both"/>
        <w:rPr>
          <w:rFonts w:ascii="Times New Roman" w:hAnsi="Times New Roman" w:cs="Times New Roman"/>
          <w:sz w:val="28"/>
          <w:szCs w:val="28"/>
        </w:rPr>
      </w:pPr>
      <w:r w:rsidRPr="00705B55">
        <w:rPr>
          <w:rFonts w:ascii="Times New Roman" w:hAnsi="Times New Roman" w:cs="Times New Roman"/>
          <w:sz w:val="28"/>
          <w:szCs w:val="28"/>
        </w:rPr>
        <w:t>В 2017 году ООО «Поволжские овощи» продолжили реализацию инвестиционного проекта «Модернизация Ленинского консервного завода». Проводилась реконструкция систем водоснабжения и водоотведения, газификация производства. Всего с начала реализации проекта освоено 80,00 млн.рублей, в том числе в анализируемом периоде 14,00 млн.рублей.</w:t>
      </w:r>
      <w:r w:rsidR="00403AFC" w:rsidRPr="00705B55">
        <w:rPr>
          <w:rFonts w:ascii="Times New Roman" w:hAnsi="Times New Roman" w:cs="Times New Roman"/>
          <w:sz w:val="28"/>
          <w:szCs w:val="28"/>
        </w:rPr>
        <w:t xml:space="preserve"> </w:t>
      </w:r>
      <w:r w:rsidRPr="00705B55">
        <w:rPr>
          <w:rFonts w:ascii="Times New Roman" w:hAnsi="Times New Roman" w:cs="Times New Roman"/>
          <w:sz w:val="28"/>
          <w:szCs w:val="28"/>
        </w:rPr>
        <w:t>В рамках реализации инвестиционного проекта «Строительство логистического центра мощностью 6 тыс.тонн.» ИП Хван И.В. подведена линия электропередач, установлена трансформаторная подстанция. Ведутся работы по строительству подъездных путей, утеплению овощехранилища, системы вентиляции и микроклимата.</w:t>
      </w:r>
      <w:r w:rsidR="00403B70" w:rsidRPr="00705B55">
        <w:rPr>
          <w:rFonts w:ascii="Times New Roman" w:hAnsi="Times New Roman" w:cs="Times New Roman"/>
          <w:sz w:val="28"/>
          <w:szCs w:val="28"/>
        </w:rPr>
        <w:t xml:space="preserve"> </w:t>
      </w:r>
      <w:r w:rsidRPr="00705B55">
        <w:rPr>
          <w:rFonts w:ascii="Times New Roman" w:hAnsi="Times New Roman" w:cs="Times New Roman"/>
          <w:sz w:val="28"/>
          <w:szCs w:val="28"/>
        </w:rPr>
        <w:t xml:space="preserve">Смонтировано весовое хозяйство. В </w:t>
      </w:r>
      <w:r w:rsidR="00403B70" w:rsidRPr="00705B55">
        <w:rPr>
          <w:rFonts w:ascii="Times New Roman" w:hAnsi="Times New Roman" w:cs="Times New Roman"/>
          <w:sz w:val="28"/>
          <w:szCs w:val="28"/>
        </w:rPr>
        <w:t>текущем</w:t>
      </w:r>
      <w:r w:rsidRPr="00705B55">
        <w:rPr>
          <w:rFonts w:ascii="Times New Roman" w:hAnsi="Times New Roman" w:cs="Times New Roman"/>
          <w:sz w:val="28"/>
          <w:szCs w:val="28"/>
        </w:rPr>
        <w:t xml:space="preserve"> году освоено 1,00 млн.рублей, всего с момента реализации – 22 млн.рублей.</w:t>
      </w:r>
      <w:r w:rsidR="00403B70" w:rsidRPr="00705B55">
        <w:rPr>
          <w:rFonts w:ascii="Times New Roman" w:hAnsi="Times New Roman" w:cs="Times New Roman"/>
          <w:sz w:val="28"/>
          <w:szCs w:val="28"/>
        </w:rPr>
        <w:t xml:space="preserve"> </w:t>
      </w:r>
      <w:r w:rsidRPr="00705B55">
        <w:rPr>
          <w:rFonts w:ascii="Times New Roman" w:hAnsi="Times New Roman" w:cs="Times New Roman"/>
          <w:sz w:val="28"/>
          <w:szCs w:val="28"/>
        </w:rPr>
        <w:t xml:space="preserve"> ООО «Кухмастер» в 2017 году вели строительство цеха по переработке и хранению овощей (2 очередь). Реализуя инвестиционный проект «Выращивание томатов и переработка "УРСТ-2017» создано 75 рабочих мест. Освоено в </w:t>
      </w:r>
      <w:r w:rsidR="00403B70" w:rsidRPr="00705B55">
        <w:rPr>
          <w:rFonts w:ascii="Times New Roman" w:hAnsi="Times New Roman" w:cs="Times New Roman"/>
          <w:sz w:val="28"/>
          <w:szCs w:val="28"/>
        </w:rPr>
        <w:t xml:space="preserve">анализируемом периоде </w:t>
      </w:r>
      <w:r w:rsidRPr="00705B55">
        <w:rPr>
          <w:rFonts w:ascii="Times New Roman" w:hAnsi="Times New Roman" w:cs="Times New Roman"/>
          <w:sz w:val="28"/>
          <w:szCs w:val="28"/>
        </w:rPr>
        <w:t>211,00 млн.рублей, всего с начала реализации проекта 471,00 млн.рублей.</w:t>
      </w:r>
      <w:r w:rsidR="00403B70" w:rsidRPr="00705B55">
        <w:rPr>
          <w:rFonts w:ascii="Times New Roman" w:hAnsi="Times New Roman" w:cs="Times New Roman"/>
          <w:sz w:val="28"/>
          <w:szCs w:val="28"/>
        </w:rPr>
        <w:t xml:space="preserve"> В 1 квартале 2018 года осуществляется строительство тепличных корпусов. </w:t>
      </w:r>
      <w:r w:rsidRPr="00705B55">
        <w:rPr>
          <w:rFonts w:ascii="Times New Roman" w:hAnsi="Times New Roman" w:cs="Times New Roman"/>
          <w:sz w:val="28"/>
          <w:szCs w:val="28"/>
        </w:rPr>
        <w:t>ИП глава К(Ф)Х Ларин А.А. реализовал инвестиционный проект  «Создание КФХ, приобретение скота "УРСТ-2017"» реконструировал коровник, приобрел: поголовье коров, автомобиль ГАЗель, трактор ДТ – 75. В 2017 году освоено 1,00 млн.рублей, всего на данные цели с начала реализации направлено 5,00 млн.рублей.</w:t>
      </w:r>
      <w:r w:rsidR="00403B70" w:rsidRPr="00705B55">
        <w:rPr>
          <w:rFonts w:ascii="Times New Roman" w:hAnsi="Times New Roman" w:cs="Times New Roman"/>
          <w:sz w:val="28"/>
          <w:szCs w:val="28"/>
        </w:rPr>
        <w:t xml:space="preserve"> </w:t>
      </w:r>
      <w:r w:rsidRPr="00705B55">
        <w:rPr>
          <w:rFonts w:ascii="Times New Roman" w:hAnsi="Times New Roman" w:cs="Times New Roman"/>
          <w:sz w:val="28"/>
          <w:szCs w:val="28"/>
        </w:rPr>
        <w:t xml:space="preserve"> ИП глава К(Ф)Х Жуков В.Г. реализован инвестиционный проект «Создание семейной животноводческой фермы-2016». В рамках проекта построен коровник на 40 скотомест, приобретено 70 голов коров. Организовано 3 рабочих места. Освоено 11,70 млн.</w:t>
      </w:r>
      <w:r w:rsidR="00403B70" w:rsidRPr="00705B55">
        <w:rPr>
          <w:rFonts w:ascii="Times New Roman" w:hAnsi="Times New Roman" w:cs="Times New Roman"/>
          <w:sz w:val="28"/>
          <w:szCs w:val="28"/>
        </w:rPr>
        <w:t xml:space="preserve"> рублей. </w:t>
      </w:r>
      <w:r w:rsidRPr="00705B55">
        <w:rPr>
          <w:rFonts w:ascii="Times New Roman" w:hAnsi="Times New Roman" w:cs="Times New Roman"/>
          <w:sz w:val="28"/>
          <w:szCs w:val="28"/>
        </w:rPr>
        <w:t xml:space="preserve">ИП глава К(Ф)Х Балапанова Г.К. начата реализация инвестпроекта «Начинающий фермер – 2017». В </w:t>
      </w:r>
      <w:r w:rsidR="00B15D34" w:rsidRPr="00705B55">
        <w:rPr>
          <w:rFonts w:ascii="Times New Roman" w:hAnsi="Times New Roman" w:cs="Times New Roman"/>
          <w:sz w:val="28"/>
          <w:szCs w:val="28"/>
        </w:rPr>
        <w:t>текущем</w:t>
      </w:r>
      <w:r w:rsidRPr="00705B55">
        <w:rPr>
          <w:rFonts w:ascii="Times New Roman" w:hAnsi="Times New Roman" w:cs="Times New Roman"/>
          <w:sz w:val="28"/>
          <w:szCs w:val="28"/>
        </w:rPr>
        <w:t xml:space="preserve"> году приобретено поголовье племенных нетелей и освоено 1,28 млн.</w:t>
      </w:r>
      <w:r w:rsidR="00B15D34" w:rsidRPr="00705B55">
        <w:rPr>
          <w:rFonts w:ascii="Times New Roman" w:hAnsi="Times New Roman" w:cs="Times New Roman"/>
          <w:sz w:val="28"/>
          <w:szCs w:val="28"/>
        </w:rPr>
        <w:t xml:space="preserve"> </w:t>
      </w:r>
      <w:r w:rsidRPr="00705B55">
        <w:rPr>
          <w:rFonts w:ascii="Times New Roman" w:hAnsi="Times New Roman" w:cs="Times New Roman"/>
          <w:sz w:val="28"/>
          <w:szCs w:val="28"/>
        </w:rPr>
        <w:t>рублей.</w:t>
      </w:r>
      <w:r w:rsidR="00403B70" w:rsidRPr="00705B55">
        <w:rPr>
          <w:rFonts w:ascii="Times New Roman" w:hAnsi="Times New Roman" w:cs="Times New Roman"/>
          <w:sz w:val="28"/>
          <w:szCs w:val="28"/>
        </w:rPr>
        <w:t xml:space="preserve"> </w:t>
      </w:r>
      <w:r w:rsidRPr="00705B55">
        <w:rPr>
          <w:rFonts w:ascii="Times New Roman" w:hAnsi="Times New Roman" w:cs="Times New Roman"/>
          <w:sz w:val="28"/>
          <w:szCs w:val="28"/>
        </w:rPr>
        <w:t>ИП глава К(Ф)Х Алиев Ж.Б. реализовал инвестиционный п</w:t>
      </w:r>
      <w:r w:rsidR="00403B70" w:rsidRPr="00705B55">
        <w:rPr>
          <w:rFonts w:ascii="Times New Roman" w:hAnsi="Times New Roman" w:cs="Times New Roman"/>
          <w:sz w:val="28"/>
          <w:szCs w:val="28"/>
        </w:rPr>
        <w:t xml:space="preserve">роект «Начинающий фермер-2016». </w:t>
      </w:r>
      <w:r w:rsidRPr="00705B55">
        <w:rPr>
          <w:rFonts w:ascii="Times New Roman" w:hAnsi="Times New Roman" w:cs="Times New Roman"/>
          <w:sz w:val="28"/>
          <w:szCs w:val="28"/>
        </w:rPr>
        <w:t>В результате приобретено поголовье телок и нетелей в количестве 17 голов. Сумма инвестиций составила 1,107 млн.рублей.</w:t>
      </w:r>
      <w:r w:rsidR="00B15D34" w:rsidRPr="00705B55">
        <w:rPr>
          <w:rFonts w:ascii="Times New Roman" w:hAnsi="Times New Roman" w:cs="Times New Roman"/>
          <w:sz w:val="28"/>
          <w:szCs w:val="28"/>
        </w:rPr>
        <w:t xml:space="preserve"> </w:t>
      </w:r>
      <w:r w:rsidRPr="00705B55">
        <w:rPr>
          <w:rFonts w:ascii="Times New Roman" w:hAnsi="Times New Roman" w:cs="Times New Roman"/>
          <w:sz w:val="28"/>
          <w:szCs w:val="28"/>
        </w:rPr>
        <w:t xml:space="preserve"> ИП глава К(Ф)Х Жуков В.Г. </w:t>
      </w:r>
      <w:r w:rsidR="00B15D34" w:rsidRPr="00705B55">
        <w:rPr>
          <w:rFonts w:ascii="Times New Roman" w:hAnsi="Times New Roman" w:cs="Times New Roman"/>
          <w:sz w:val="28"/>
          <w:szCs w:val="28"/>
        </w:rPr>
        <w:t xml:space="preserve"> в 2017 году завершил</w:t>
      </w:r>
      <w:r w:rsidRPr="00705B55">
        <w:rPr>
          <w:rFonts w:ascii="Times New Roman" w:hAnsi="Times New Roman" w:cs="Times New Roman"/>
          <w:sz w:val="28"/>
          <w:szCs w:val="28"/>
        </w:rPr>
        <w:t xml:space="preserve"> инвестиционный проект «Организация К(Ф)Х». Сумма инвестиций по данному направлению составила 10,00 млн.рублей. Приобретено поголовье КРС, овец, лошадей, построены животноводческие (коровник, овчарня) и подсобные (сенник, фуражник, комната для хранения и переработки молока) помещения.</w:t>
      </w:r>
      <w:r w:rsidR="00B15D34" w:rsidRPr="00705B55">
        <w:rPr>
          <w:rFonts w:ascii="Times New Roman" w:hAnsi="Times New Roman" w:cs="Times New Roman"/>
          <w:sz w:val="28"/>
          <w:szCs w:val="28"/>
        </w:rPr>
        <w:t xml:space="preserve"> </w:t>
      </w:r>
      <w:r w:rsidRPr="00705B55">
        <w:rPr>
          <w:rFonts w:ascii="Times New Roman" w:hAnsi="Times New Roman" w:cs="Times New Roman"/>
          <w:sz w:val="28"/>
          <w:szCs w:val="28"/>
        </w:rPr>
        <w:t>ИП глава К(Ф)Х Лукичева С.А. начата реализация инвестиционного проекта «Начинающий фермер 2018». Приобретено 26 голов нетелей и коров на сумму 2,30 млн. рублей.</w:t>
      </w:r>
      <w:r w:rsidR="00B15D34" w:rsidRPr="00705B55">
        <w:rPr>
          <w:rFonts w:ascii="Times New Roman" w:hAnsi="Times New Roman" w:cs="Times New Roman"/>
          <w:sz w:val="28"/>
          <w:szCs w:val="28"/>
        </w:rPr>
        <w:t xml:space="preserve"> </w:t>
      </w:r>
      <w:r w:rsidRPr="00705B55">
        <w:rPr>
          <w:rFonts w:ascii="Times New Roman" w:hAnsi="Times New Roman" w:cs="Times New Roman"/>
          <w:sz w:val="28"/>
          <w:szCs w:val="28"/>
        </w:rPr>
        <w:t xml:space="preserve">В 2017 году реализовывался инвестиционный проект «Открытие К(Ф)Х» ИП Зубайраев З.М. В результате </w:t>
      </w:r>
      <w:r w:rsidRPr="00705B55">
        <w:rPr>
          <w:rFonts w:ascii="Times New Roman" w:hAnsi="Times New Roman" w:cs="Times New Roman"/>
          <w:sz w:val="28"/>
          <w:szCs w:val="28"/>
        </w:rPr>
        <w:lastRenderedPageBreak/>
        <w:t>приобретен трактор МТЗ-80, навесное оборудование, инвентарь, построены подсобные помещения, создано 1 рабочее место, освоено 0,50 млн.рублей.</w:t>
      </w:r>
      <w:r w:rsidR="00B15D34" w:rsidRPr="00705B55">
        <w:rPr>
          <w:rFonts w:ascii="Times New Roman" w:hAnsi="Times New Roman" w:cs="Times New Roman"/>
          <w:sz w:val="28"/>
          <w:szCs w:val="28"/>
        </w:rPr>
        <w:t xml:space="preserve"> </w:t>
      </w:r>
      <w:r w:rsidR="00C864E1" w:rsidRPr="00705B55">
        <w:rPr>
          <w:rFonts w:ascii="Times New Roman" w:hAnsi="Times New Roman" w:cs="Times New Roman"/>
          <w:bCs/>
          <w:sz w:val="28"/>
          <w:szCs w:val="28"/>
        </w:rPr>
        <w:t xml:space="preserve">Продолжается реализация </w:t>
      </w:r>
      <w:r w:rsidR="00FA3ED6" w:rsidRPr="00705B55">
        <w:rPr>
          <w:rFonts w:ascii="Times New Roman" w:hAnsi="Times New Roman" w:cs="Times New Roman"/>
          <w:bCs/>
          <w:sz w:val="28"/>
          <w:szCs w:val="28"/>
        </w:rPr>
        <w:t>проекта «</w:t>
      </w:r>
      <w:r w:rsidR="00FA3ED6" w:rsidRPr="00705B55">
        <w:rPr>
          <w:rFonts w:ascii="Times New Roman" w:hAnsi="Times New Roman" w:cs="Times New Roman"/>
          <w:sz w:val="28"/>
          <w:szCs w:val="28"/>
        </w:rPr>
        <w:t xml:space="preserve">Создание современного машиностроительного предприятия» </w:t>
      </w:r>
      <w:r w:rsidR="00C864E1" w:rsidRPr="00705B55">
        <w:rPr>
          <w:rFonts w:ascii="Times New Roman" w:hAnsi="Times New Roman" w:cs="Times New Roman"/>
          <w:sz w:val="28"/>
          <w:szCs w:val="28"/>
        </w:rPr>
        <w:t>ООО «ХСЛ».</w:t>
      </w:r>
      <w:r w:rsidRPr="00705B55">
        <w:rPr>
          <w:rFonts w:ascii="Times New Roman" w:hAnsi="Times New Roman" w:cs="Times New Roman"/>
          <w:sz w:val="28"/>
          <w:szCs w:val="28"/>
        </w:rPr>
        <w:t xml:space="preserve"> Но, начиная с</w:t>
      </w:r>
      <w:r w:rsidR="00FA3ED6" w:rsidRPr="00705B55">
        <w:rPr>
          <w:rFonts w:ascii="Times New Roman" w:hAnsi="Times New Roman" w:cs="Times New Roman"/>
          <w:sz w:val="28"/>
          <w:szCs w:val="28"/>
        </w:rPr>
        <w:t xml:space="preserve"> 201</w:t>
      </w:r>
      <w:r w:rsidR="00C864E1" w:rsidRPr="00705B55">
        <w:rPr>
          <w:rFonts w:ascii="Times New Roman" w:hAnsi="Times New Roman" w:cs="Times New Roman"/>
          <w:sz w:val="28"/>
          <w:szCs w:val="28"/>
        </w:rPr>
        <w:t>6</w:t>
      </w:r>
      <w:r w:rsidR="00FA3ED6" w:rsidRPr="00705B55">
        <w:rPr>
          <w:rFonts w:ascii="Times New Roman" w:hAnsi="Times New Roman" w:cs="Times New Roman"/>
          <w:sz w:val="28"/>
          <w:szCs w:val="28"/>
        </w:rPr>
        <w:t xml:space="preserve"> год</w:t>
      </w:r>
      <w:r w:rsidR="00403AFC" w:rsidRPr="00705B55">
        <w:rPr>
          <w:rFonts w:ascii="Times New Roman" w:hAnsi="Times New Roman" w:cs="Times New Roman"/>
          <w:sz w:val="28"/>
          <w:szCs w:val="28"/>
        </w:rPr>
        <w:t xml:space="preserve">а, наблюдается снижение производства в результате </w:t>
      </w:r>
      <w:r w:rsidR="00403AFC" w:rsidRPr="00705B55">
        <w:rPr>
          <w:rFonts w:ascii="Times New Roman" w:eastAsia="Times New Roman" w:hAnsi="Times New Roman" w:cs="Times New Roman"/>
          <w:color w:val="000000"/>
          <w:sz w:val="28"/>
          <w:szCs w:val="28"/>
        </w:rPr>
        <w:t xml:space="preserve">сокращения покупок основного покупателя </w:t>
      </w:r>
      <w:r w:rsidR="00A16B20">
        <w:rPr>
          <w:rFonts w:ascii="Times New Roman" w:eastAsia="Times New Roman" w:hAnsi="Times New Roman" w:cs="Times New Roman"/>
          <w:color w:val="000000"/>
          <w:sz w:val="28"/>
          <w:szCs w:val="28"/>
        </w:rPr>
        <w:t xml:space="preserve"> </w:t>
      </w:r>
      <w:r w:rsidR="00403AFC" w:rsidRPr="00705B55">
        <w:rPr>
          <w:rFonts w:ascii="Times New Roman" w:eastAsia="Times New Roman" w:hAnsi="Times New Roman" w:cs="Times New Roman"/>
          <w:color w:val="000000"/>
          <w:sz w:val="28"/>
          <w:szCs w:val="28"/>
        </w:rPr>
        <w:t xml:space="preserve">ООО «ПаГазпром». </w:t>
      </w:r>
      <w:r w:rsidR="00320EF0" w:rsidRPr="00705B55">
        <w:rPr>
          <w:rFonts w:ascii="Times New Roman" w:hAnsi="Times New Roman" w:cs="Times New Roman"/>
          <w:sz w:val="28"/>
          <w:szCs w:val="28"/>
        </w:rPr>
        <w:t xml:space="preserve"> </w:t>
      </w:r>
    </w:p>
    <w:p w:rsidR="000C68BB" w:rsidRPr="00705B55" w:rsidRDefault="006F292E" w:rsidP="00DE7AEA">
      <w:pPr>
        <w:spacing w:after="0" w:line="240" w:lineRule="auto"/>
        <w:ind w:firstLine="567"/>
        <w:jc w:val="both"/>
        <w:rPr>
          <w:rFonts w:ascii="Times New Roman" w:hAnsi="Times New Roman" w:cs="Times New Roman"/>
          <w:sz w:val="28"/>
          <w:szCs w:val="28"/>
        </w:rPr>
      </w:pPr>
      <w:r w:rsidRPr="00705B55">
        <w:rPr>
          <w:rFonts w:ascii="Times New Roman" w:hAnsi="Times New Roman" w:cs="Times New Roman"/>
          <w:sz w:val="28"/>
          <w:szCs w:val="28"/>
        </w:rPr>
        <w:t>Решение таких задач, как увеличение объемов инвестиций в основной капитал за счет всех источников финансирования, реализация государственной поддержки социально-значимых инвестиционных проектов  предприятий района будет способствовать улучшению инвестиционного климата в Ленинском муниципальном райо</w:t>
      </w:r>
      <w:r w:rsidR="00AD4934" w:rsidRPr="00705B55">
        <w:rPr>
          <w:rFonts w:ascii="Times New Roman" w:hAnsi="Times New Roman" w:cs="Times New Roman"/>
          <w:sz w:val="28"/>
          <w:szCs w:val="28"/>
        </w:rPr>
        <w:t xml:space="preserve">не и </w:t>
      </w:r>
      <w:r w:rsidR="00703004" w:rsidRPr="00705B55">
        <w:rPr>
          <w:rFonts w:ascii="Times New Roman" w:hAnsi="Times New Roman" w:cs="Times New Roman"/>
          <w:sz w:val="28"/>
          <w:szCs w:val="28"/>
        </w:rPr>
        <w:t>повышению значения</w:t>
      </w:r>
      <w:r w:rsidR="00AD4934" w:rsidRPr="00705B55">
        <w:rPr>
          <w:rFonts w:ascii="Times New Roman" w:hAnsi="Times New Roman" w:cs="Times New Roman"/>
          <w:sz w:val="28"/>
          <w:szCs w:val="28"/>
        </w:rPr>
        <w:t xml:space="preserve"> показателя  в 201</w:t>
      </w:r>
      <w:r w:rsidR="00301CC0" w:rsidRPr="00705B55">
        <w:rPr>
          <w:rFonts w:ascii="Times New Roman" w:hAnsi="Times New Roman" w:cs="Times New Roman"/>
          <w:sz w:val="28"/>
          <w:szCs w:val="28"/>
        </w:rPr>
        <w:t>9</w:t>
      </w:r>
      <w:r w:rsidR="00AD4934" w:rsidRPr="00705B55">
        <w:rPr>
          <w:rFonts w:ascii="Times New Roman" w:hAnsi="Times New Roman" w:cs="Times New Roman"/>
          <w:sz w:val="28"/>
          <w:szCs w:val="28"/>
        </w:rPr>
        <w:t xml:space="preserve"> </w:t>
      </w:r>
      <w:r w:rsidR="00903C7F" w:rsidRPr="00705B55">
        <w:rPr>
          <w:rFonts w:ascii="Times New Roman" w:hAnsi="Times New Roman" w:cs="Times New Roman"/>
          <w:sz w:val="28"/>
          <w:szCs w:val="28"/>
        </w:rPr>
        <w:t>-</w:t>
      </w:r>
      <w:r w:rsidR="00AD4934" w:rsidRPr="00705B55">
        <w:rPr>
          <w:rFonts w:ascii="Times New Roman" w:hAnsi="Times New Roman" w:cs="Times New Roman"/>
          <w:sz w:val="28"/>
          <w:szCs w:val="28"/>
        </w:rPr>
        <w:t>20</w:t>
      </w:r>
      <w:r w:rsidR="00301CC0" w:rsidRPr="00705B55">
        <w:rPr>
          <w:rFonts w:ascii="Times New Roman" w:hAnsi="Times New Roman" w:cs="Times New Roman"/>
          <w:sz w:val="28"/>
          <w:szCs w:val="28"/>
        </w:rPr>
        <w:t>20</w:t>
      </w:r>
      <w:r w:rsidRPr="00705B55">
        <w:rPr>
          <w:rFonts w:ascii="Times New Roman" w:hAnsi="Times New Roman" w:cs="Times New Roman"/>
          <w:sz w:val="28"/>
          <w:szCs w:val="28"/>
        </w:rPr>
        <w:t xml:space="preserve"> годах</w:t>
      </w:r>
      <w:r w:rsidR="00903C7F" w:rsidRPr="00705B55">
        <w:rPr>
          <w:rFonts w:ascii="Times New Roman" w:hAnsi="Times New Roman" w:cs="Times New Roman"/>
          <w:sz w:val="28"/>
          <w:szCs w:val="28"/>
        </w:rPr>
        <w:t>.</w:t>
      </w:r>
      <w:r w:rsidRPr="00705B55">
        <w:rPr>
          <w:rFonts w:ascii="Times New Roman" w:hAnsi="Times New Roman" w:cs="Times New Roman"/>
          <w:sz w:val="28"/>
          <w:szCs w:val="28"/>
        </w:rPr>
        <w:t xml:space="preserve"> </w:t>
      </w:r>
      <w:r w:rsidR="00DE7AEA" w:rsidRPr="00705B55">
        <w:rPr>
          <w:rFonts w:ascii="Times New Roman" w:hAnsi="Times New Roman" w:cs="Times New Roman"/>
          <w:sz w:val="28"/>
          <w:szCs w:val="28"/>
        </w:rPr>
        <w:t xml:space="preserve"> </w:t>
      </w:r>
    </w:p>
    <w:p w:rsidR="005528D1" w:rsidRPr="00705B55" w:rsidRDefault="005528D1" w:rsidP="005528D1">
      <w:pPr>
        <w:spacing w:after="0" w:line="240" w:lineRule="auto"/>
        <w:ind w:firstLine="709"/>
        <w:jc w:val="both"/>
        <w:rPr>
          <w:rFonts w:ascii="Times New Roman" w:hAnsi="Times New Roman" w:cs="Times New Roman"/>
          <w:sz w:val="28"/>
          <w:szCs w:val="28"/>
        </w:rPr>
      </w:pPr>
      <w:r w:rsidRPr="00705B55">
        <w:rPr>
          <w:rFonts w:ascii="Times New Roman" w:hAnsi="Times New Roman" w:cs="Times New Roman"/>
          <w:sz w:val="28"/>
          <w:szCs w:val="28"/>
        </w:rPr>
        <w:t xml:space="preserve">В текущем году </w:t>
      </w:r>
      <w:r w:rsidR="000304B2" w:rsidRPr="00705B55">
        <w:rPr>
          <w:rFonts w:ascii="Times New Roman" w:hAnsi="Times New Roman" w:cs="Times New Roman"/>
          <w:sz w:val="28"/>
          <w:szCs w:val="28"/>
        </w:rPr>
        <w:t>Ленинский муниципальный район принял участие в реализации государственной программы</w:t>
      </w:r>
      <w:r w:rsidR="00F64575" w:rsidRPr="00705B55">
        <w:rPr>
          <w:rFonts w:ascii="Times New Roman" w:hAnsi="Times New Roman" w:cs="Times New Roman"/>
          <w:sz w:val="28"/>
          <w:szCs w:val="28"/>
        </w:rPr>
        <w:t xml:space="preserve"> </w:t>
      </w:r>
      <w:r w:rsidR="000304B2" w:rsidRPr="00705B55">
        <w:rPr>
          <w:rFonts w:ascii="Times New Roman" w:hAnsi="Times New Roman" w:cs="Times New Roman"/>
          <w:sz w:val="28"/>
          <w:szCs w:val="28"/>
        </w:rPr>
        <w:t>«Строительство многофункциональной игровой площадки с детским спортивно-оздоровительным комплексом»</w:t>
      </w:r>
      <w:r w:rsidR="00CE2965" w:rsidRPr="00705B55">
        <w:rPr>
          <w:rFonts w:ascii="Times New Roman" w:hAnsi="Times New Roman" w:cs="Times New Roman"/>
          <w:sz w:val="28"/>
          <w:szCs w:val="28"/>
        </w:rPr>
        <w:t xml:space="preserve"> и </w:t>
      </w:r>
      <w:r w:rsidRPr="00705B55">
        <w:rPr>
          <w:rFonts w:ascii="Times New Roman" w:hAnsi="Times New Roman" w:cs="Times New Roman"/>
          <w:sz w:val="28"/>
          <w:szCs w:val="28"/>
        </w:rPr>
        <w:t xml:space="preserve">на территории МКОУ «Ленинская СОШ № 1» </w:t>
      </w:r>
      <w:r w:rsidR="00C33BCD" w:rsidRPr="00705B55">
        <w:rPr>
          <w:rFonts w:ascii="Times New Roman" w:hAnsi="Times New Roman" w:cs="Times New Roman"/>
          <w:sz w:val="28"/>
          <w:szCs w:val="28"/>
        </w:rPr>
        <w:t>введена в эксплуатацию</w:t>
      </w:r>
      <w:r w:rsidRPr="00705B55">
        <w:rPr>
          <w:rFonts w:ascii="Times New Roman" w:hAnsi="Times New Roman" w:cs="Times New Roman"/>
          <w:sz w:val="28"/>
          <w:szCs w:val="28"/>
        </w:rPr>
        <w:t xml:space="preserve"> спортивная площадка, стоимость</w:t>
      </w:r>
      <w:r w:rsidR="00C33BCD" w:rsidRPr="00705B55">
        <w:rPr>
          <w:rFonts w:ascii="Times New Roman" w:hAnsi="Times New Roman" w:cs="Times New Roman"/>
          <w:sz w:val="28"/>
          <w:szCs w:val="28"/>
        </w:rPr>
        <w:t>ю</w:t>
      </w:r>
      <w:r w:rsidRPr="00705B55">
        <w:rPr>
          <w:rFonts w:ascii="Times New Roman" w:hAnsi="Times New Roman" w:cs="Times New Roman"/>
          <w:sz w:val="28"/>
          <w:szCs w:val="28"/>
        </w:rPr>
        <w:t xml:space="preserve"> строительства 4</w:t>
      </w:r>
      <w:r w:rsidR="00C33BCD" w:rsidRPr="00705B55">
        <w:rPr>
          <w:rFonts w:ascii="Times New Roman" w:hAnsi="Times New Roman" w:cs="Times New Roman"/>
          <w:sz w:val="28"/>
          <w:szCs w:val="28"/>
        </w:rPr>
        <w:t>,</w:t>
      </w:r>
      <w:r w:rsidRPr="00705B55">
        <w:rPr>
          <w:rFonts w:ascii="Times New Roman" w:hAnsi="Times New Roman" w:cs="Times New Roman"/>
          <w:sz w:val="28"/>
          <w:szCs w:val="28"/>
        </w:rPr>
        <w:t>7</w:t>
      </w:r>
      <w:r w:rsidR="00C33BCD" w:rsidRPr="00705B55">
        <w:rPr>
          <w:rFonts w:ascii="Times New Roman" w:hAnsi="Times New Roman" w:cs="Times New Roman"/>
          <w:sz w:val="28"/>
          <w:szCs w:val="28"/>
        </w:rPr>
        <w:t>2 млн</w:t>
      </w:r>
      <w:r w:rsidRPr="00705B55">
        <w:rPr>
          <w:rFonts w:ascii="Times New Roman" w:hAnsi="Times New Roman" w:cs="Times New Roman"/>
          <w:sz w:val="28"/>
          <w:szCs w:val="28"/>
        </w:rPr>
        <w:t>.</w:t>
      </w:r>
      <w:r w:rsidR="001E17BB" w:rsidRPr="00705B55">
        <w:rPr>
          <w:rFonts w:ascii="Times New Roman" w:hAnsi="Times New Roman" w:cs="Times New Roman"/>
          <w:sz w:val="28"/>
          <w:szCs w:val="28"/>
        </w:rPr>
        <w:t xml:space="preserve"> </w:t>
      </w:r>
      <w:r w:rsidRPr="00705B55">
        <w:rPr>
          <w:rFonts w:ascii="Times New Roman" w:hAnsi="Times New Roman" w:cs="Times New Roman"/>
          <w:sz w:val="28"/>
          <w:szCs w:val="28"/>
        </w:rPr>
        <w:t>рублей, в том числе из федерального бюджета 2</w:t>
      </w:r>
      <w:r w:rsidR="00C33BCD" w:rsidRPr="00705B55">
        <w:rPr>
          <w:rFonts w:ascii="Times New Roman" w:hAnsi="Times New Roman" w:cs="Times New Roman"/>
          <w:sz w:val="28"/>
          <w:szCs w:val="28"/>
        </w:rPr>
        <w:t>,</w:t>
      </w:r>
      <w:r w:rsidRPr="00705B55">
        <w:rPr>
          <w:rFonts w:ascii="Times New Roman" w:hAnsi="Times New Roman" w:cs="Times New Roman"/>
          <w:sz w:val="28"/>
          <w:szCs w:val="28"/>
        </w:rPr>
        <w:t>9</w:t>
      </w:r>
      <w:r w:rsidR="00C33BCD" w:rsidRPr="00705B55">
        <w:rPr>
          <w:rFonts w:ascii="Times New Roman" w:hAnsi="Times New Roman" w:cs="Times New Roman"/>
          <w:sz w:val="28"/>
          <w:szCs w:val="28"/>
        </w:rPr>
        <w:t>4 млн</w:t>
      </w:r>
      <w:r w:rsidRPr="00705B55">
        <w:rPr>
          <w:rFonts w:ascii="Times New Roman" w:hAnsi="Times New Roman" w:cs="Times New Roman"/>
          <w:sz w:val="28"/>
          <w:szCs w:val="28"/>
        </w:rPr>
        <w:t>.рублей, из областного бюджета 1</w:t>
      </w:r>
      <w:r w:rsidR="00C33BCD" w:rsidRPr="00705B55">
        <w:rPr>
          <w:rFonts w:ascii="Times New Roman" w:hAnsi="Times New Roman" w:cs="Times New Roman"/>
          <w:sz w:val="28"/>
          <w:szCs w:val="28"/>
        </w:rPr>
        <w:t>,</w:t>
      </w:r>
      <w:r w:rsidRPr="00705B55">
        <w:rPr>
          <w:rFonts w:ascii="Times New Roman" w:hAnsi="Times New Roman" w:cs="Times New Roman"/>
          <w:sz w:val="28"/>
          <w:szCs w:val="28"/>
        </w:rPr>
        <w:t>7</w:t>
      </w:r>
      <w:r w:rsidR="00C33BCD" w:rsidRPr="00705B55">
        <w:rPr>
          <w:rFonts w:ascii="Times New Roman" w:hAnsi="Times New Roman" w:cs="Times New Roman"/>
          <w:sz w:val="28"/>
          <w:szCs w:val="28"/>
        </w:rPr>
        <w:t>8 млн</w:t>
      </w:r>
      <w:r w:rsidRPr="00705B55">
        <w:rPr>
          <w:rFonts w:ascii="Times New Roman" w:hAnsi="Times New Roman" w:cs="Times New Roman"/>
          <w:sz w:val="28"/>
          <w:szCs w:val="28"/>
        </w:rPr>
        <w:t>.рублей, из бюджета района 0,</w:t>
      </w:r>
      <w:r w:rsidR="00C33BCD" w:rsidRPr="00705B55">
        <w:rPr>
          <w:rFonts w:ascii="Times New Roman" w:hAnsi="Times New Roman" w:cs="Times New Roman"/>
          <w:sz w:val="28"/>
          <w:szCs w:val="28"/>
        </w:rPr>
        <w:t>000</w:t>
      </w:r>
      <w:r w:rsidRPr="00705B55">
        <w:rPr>
          <w:rFonts w:ascii="Times New Roman" w:hAnsi="Times New Roman" w:cs="Times New Roman"/>
          <w:sz w:val="28"/>
          <w:szCs w:val="28"/>
        </w:rPr>
        <w:t xml:space="preserve">47 </w:t>
      </w:r>
      <w:r w:rsidR="00C33BCD" w:rsidRPr="00705B55">
        <w:rPr>
          <w:rFonts w:ascii="Times New Roman" w:hAnsi="Times New Roman" w:cs="Times New Roman"/>
          <w:sz w:val="28"/>
          <w:szCs w:val="28"/>
        </w:rPr>
        <w:t>млн</w:t>
      </w:r>
      <w:r w:rsidRPr="00705B55">
        <w:rPr>
          <w:rFonts w:ascii="Times New Roman" w:hAnsi="Times New Roman" w:cs="Times New Roman"/>
          <w:sz w:val="28"/>
          <w:szCs w:val="28"/>
        </w:rPr>
        <w:t>.рублей.</w:t>
      </w:r>
      <w:r w:rsidR="001E17BB" w:rsidRPr="00705B55">
        <w:rPr>
          <w:rFonts w:ascii="Times New Roman" w:hAnsi="Times New Roman" w:cs="Times New Roman"/>
          <w:sz w:val="28"/>
          <w:szCs w:val="28"/>
        </w:rPr>
        <w:t xml:space="preserve"> </w:t>
      </w:r>
      <w:r w:rsidR="00D07FCD" w:rsidRPr="00705B55">
        <w:rPr>
          <w:rFonts w:ascii="Times New Roman" w:hAnsi="Times New Roman" w:cs="Times New Roman"/>
          <w:sz w:val="28"/>
          <w:szCs w:val="28"/>
        </w:rPr>
        <w:t>Финансирование мероприятий осуществлялось по  муниципальной программ</w:t>
      </w:r>
      <w:r w:rsidR="00CE2965" w:rsidRPr="00705B55">
        <w:rPr>
          <w:rFonts w:ascii="Times New Roman" w:hAnsi="Times New Roman" w:cs="Times New Roman"/>
          <w:sz w:val="28"/>
          <w:szCs w:val="28"/>
        </w:rPr>
        <w:t>е</w:t>
      </w:r>
      <w:r w:rsidR="00D07FCD" w:rsidRPr="00705B55">
        <w:rPr>
          <w:rFonts w:ascii="Times New Roman" w:hAnsi="Times New Roman" w:cs="Times New Roman"/>
          <w:sz w:val="28"/>
          <w:szCs w:val="28"/>
        </w:rPr>
        <w:t xml:space="preserve"> «Капитальное строительство и жилищно-коммунальная сфера Ленинского муниципального района» на 2017-2019 годы. В текущем п</w:t>
      </w:r>
      <w:r w:rsidR="000304B2" w:rsidRPr="00705B55">
        <w:rPr>
          <w:rFonts w:ascii="Times New Roman" w:hAnsi="Times New Roman" w:cs="Times New Roman"/>
          <w:sz w:val="28"/>
          <w:szCs w:val="28"/>
        </w:rPr>
        <w:t>е</w:t>
      </w:r>
      <w:r w:rsidR="00D07FCD" w:rsidRPr="00705B55">
        <w:rPr>
          <w:rFonts w:ascii="Times New Roman" w:hAnsi="Times New Roman" w:cs="Times New Roman"/>
          <w:sz w:val="28"/>
          <w:szCs w:val="28"/>
        </w:rPr>
        <w:t xml:space="preserve">риоде  </w:t>
      </w:r>
      <w:r w:rsidR="00CE2965" w:rsidRPr="00705B55">
        <w:rPr>
          <w:rFonts w:ascii="Times New Roman" w:hAnsi="Times New Roman" w:cs="Times New Roman"/>
          <w:sz w:val="28"/>
          <w:szCs w:val="28"/>
        </w:rPr>
        <w:t xml:space="preserve">на территории района </w:t>
      </w:r>
      <w:r w:rsidR="000304B2" w:rsidRPr="00705B55">
        <w:rPr>
          <w:rFonts w:ascii="Times New Roman" w:hAnsi="Times New Roman" w:cs="Times New Roman"/>
          <w:sz w:val="28"/>
          <w:szCs w:val="28"/>
        </w:rPr>
        <w:t>в</w:t>
      </w:r>
      <w:r w:rsidR="001E17BB" w:rsidRPr="00705B55">
        <w:rPr>
          <w:rFonts w:ascii="Times New Roman" w:hAnsi="Times New Roman" w:cs="Times New Roman"/>
          <w:sz w:val="28"/>
          <w:szCs w:val="28"/>
        </w:rPr>
        <w:t>ведены в эксплуатацию 6 автономных газовых котельных: МКОУ «Коммунаровская СОШ», МКОУ «Рассветинская СОШ», МКОУ «Ильичевская СОШ», МКОУ «Степновская СОШ», МКУК «Степновский ЦКД», МКУК «Ильичевский ЦКД».</w:t>
      </w:r>
      <w:r w:rsidR="008B40C8" w:rsidRPr="00705B55">
        <w:rPr>
          <w:rFonts w:ascii="Times New Roman" w:hAnsi="Times New Roman" w:cs="Times New Roman"/>
          <w:sz w:val="28"/>
          <w:szCs w:val="28"/>
        </w:rPr>
        <w:t xml:space="preserve"> </w:t>
      </w:r>
    </w:p>
    <w:p w:rsidR="00FD025F" w:rsidRPr="00705B55" w:rsidRDefault="00FD025F" w:rsidP="00FD025F">
      <w:pPr>
        <w:spacing w:after="0" w:line="240" w:lineRule="auto"/>
        <w:ind w:firstLine="709"/>
        <w:jc w:val="both"/>
        <w:rPr>
          <w:rFonts w:ascii="Times New Roman" w:hAnsi="Times New Roman" w:cs="Times New Roman"/>
          <w:sz w:val="28"/>
          <w:szCs w:val="28"/>
        </w:rPr>
      </w:pPr>
      <w:r w:rsidRPr="00705B55">
        <w:rPr>
          <w:rFonts w:ascii="Times New Roman" w:hAnsi="Times New Roman" w:cs="Times New Roman"/>
          <w:sz w:val="28"/>
          <w:szCs w:val="28"/>
        </w:rPr>
        <w:t xml:space="preserve">В рамках реализации приоритетного проекта «Формирование комфортной городской среды» в 2017 году на территории трех населенных пунктов </w:t>
      </w:r>
      <w:r w:rsidR="0066354B" w:rsidRPr="00705B55">
        <w:rPr>
          <w:rFonts w:ascii="Times New Roman" w:hAnsi="Times New Roman" w:cs="Times New Roman"/>
          <w:sz w:val="28"/>
          <w:szCs w:val="28"/>
        </w:rPr>
        <w:t xml:space="preserve">сельских </w:t>
      </w:r>
      <w:r w:rsidR="00BA5E58">
        <w:rPr>
          <w:rFonts w:ascii="Times New Roman" w:hAnsi="Times New Roman" w:cs="Times New Roman"/>
          <w:sz w:val="28"/>
          <w:szCs w:val="28"/>
        </w:rPr>
        <w:t>поселений</w:t>
      </w:r>
      <w:r w:rsidR="0066354B" w:rsidRPr="00705B55">
        <w:rPr>
          <w:rFonts w:ascii="Times New Roman" w:hAnsi="Times New Roman" w:cs="Times New Roman"/>
          <w:sz w:val="28"/>
          <w:szCs w:val="28"/>
        </w:rPr>
        <w:t xml:space="preserve"> </w:t>
      </w:r>
      <w:r w:rsidRPr="00705B55">
        <w:rPr>
          <w:rFonts w:ascii="Times New Roman" w:hAnsi="Times New Roman" w:cs="Times New Roman"/>
          <w:sz w:val="28"/>
          <w:szCs w:val="28"/>
        </w:rPr>
        <w:t>благоустроены парковые зоны. В с. Царев стоимость работ составила 3</w:t>
      </w:r>
      <w:r w:rsidR="0066354B" w:rsidRPr="00705B55">
        <w:rPr>
          <w:rFonts w:ascii="Times New Roman" w:hAnsi="Times New Roman" w:cs="Times New Roman"/>
          <w:sz w:val="28"/>
          <w:szCs w:val="28"/>
        </w:rPr>
        <w:t>,32 млн</w:t>
      </w:r>
      <w:r w:rsidRPr="00705B55">
        <w:rPr>
          <w:rFonts w:ascii="Times New Roman" w:hAnsi="Times New Roman" w:cs="Times New Roman"/>
          <w:sz w:val="28"/>
          <w:szCs w:val="28"/>
        </w:rPr>
        <w:t>.</w:t>
      </w:r>
      <w:r w:rsidR="0066354B" w:rsidRPr="00705B55">
        <w:rPr>
          <w:rFonts w:ascii="Times New Roman" w:hAnsi="Times New Roman" w:cs="Times New Roman"/>
          <w:sz w:val="28"/>
          <w:szCs w:val="28"/>
        </w:rPr>
        <w:t>рублей, в том числе за счет средств</w:t>
      </w:r>
      <w:r w:rsidRPr="00705B55">
        <w:rPr>
          <w:rFonts w:ascii="Times New Roman" w:hAnsi="Times New Roman" w:cs="Times New Roman"/>
          <w:sz w:val="28"/>
          <w:szCs w:val="28"/>
        </w:rPr>
        <w:t xml:space="preserve"> областного бюджета 3</w:t>
      </w:r>
      <w:r w:rsidR="0066354B" w:rsidRPr="00705B55">
        <w:rPr>
          <w:rFonts w:ascii="Times New Roman" w:hAnsi="Times New Roman" w:cs="Times New Roman"/>
          <w:sz w:val="28"/>
          <w:szCs w:val="28"/>
        </w:rPr>
        <w:t>,</w:t>
      </w:r>
      <w:r w:rsidRPr="00705B55">
        <w:rPr>
          <w:rFonts w:ascii="Times New Roman" w:hAnsi="Times New Roman" w:cs="Times New Roman"/>
          <w:sz w:val="28"/>
          <w:szCs w:val="28"/>
        </w:rPr>
        <w:t>00</w:t>
      </w:r>
      <w:r w:rsidR="0066354B" w:rsidRPr="00705B55">
        <w:rPr>
          <w:rFonts w:ascii="Times New Roman" w:hAnsi="Times New Roman" w:cs="Times New Roman"/>
          <w:sz w:val="28"/>
          <w:szCs w:val="28"/>
        </w:rPr>
        <w:t xml:space="preserve"> млн</w:t>
      </w:r>
      <w:r w:rsidRPr="00705B55">
        <w:rPr>
          <w:rFonts w:ascii="Times New Roman" w:hAnsi="Times New Roman" w:cs="Times New Roman"/>
          <w:sz w:val="28"/>
          <w:szCs w:val="28"/>
        </w:rPr>
        <w:t xml:space="preserve">.рублей, из бюджета поселения </w:t>
      </w:r>
      <w:r w:rsidR="0066354B" w:rsidRPr="00705B55">
        <w:rPr>
          <w:rFonts w:ascii="Times New Roman" w:hAnsi="Times New Roman" w:cs="Times New Roman"/>
          <w:sz w:val="28"/>
          <w:szCs w:val="28"/>
        </w:rPr>
        <w:t>0,</w:t>
      </w:r>
      <w:r w:rsidRPr="00705B55">
        <w:rPr>
          <w:rFonts w:ascii="Times New Roman" w:hAnsi="Times New Roman" w:cs="Times New Roman"/>
          <w:sz w:val="28"/>
          <w:szCs w:val="28"/>
        </w:rPr>
        <w:t>3</w:t>
      </w:r>
      <w:r w:rsidR="0066354B" w:rsidRPr="00705B55">
        <w:rPr>
          <w:rFonts w:ascii="Times New Roman" w:hAnsi="Times New Roman" w:cs="Times New Roman"/>
          <w:sz w:val="28"/>
          <w:szCs w:val="28"/>
        </w:rPr>
        <w:t>2 млн</w:t>
      </w:r>
      <w:r w:rsidRPr="00705B55">
        <w:rPr>
          <w:rFonts w:ascii="Times New Roman" w:hAnsi="Times New Roman" w:cs="Times New Roman"/>
          <w:sz w:val="28"/>
          <w:szCs w:val="28"/>
        </w:rPr>
        <w:t>.рублей. В п. Рассвет стоимость работ составила 3</w:t>
      </w:r>
      <w:r w:rsidR="0066354B" w:rsidRPr="00705B55">
        <w:rPr>
          <w:rFonts w:ascii="Times New Roman" w:hAnsi="Times New Roman" w:cs="Times New Roman"/>
          <w:sz w:val="28"/>
          <w:szCs w:val="28"/>
        </w:rPr>
        <w:t>,</w:t>
      </w:r>
      <w:r w:rsidRPr="00705B55">
        <w:rPr>
          <w:rFonts w:ascii="Times New Roman" w:hAnsi="Times New Roman" w:cs="Times New Roman"/>
          <w:sz w:val="28"/>
          <w:szCs w:val="28"/>
        </w:rPr>
        <w:t>0</w:t>
      </w:r>
      <w:r w:rsidR="0066354B" w:rsidRPr="00705B55">
        <w:rPr>
          <w:rFonts w:ascii="Times New Roman" w:hAnsi="Times New Roman" w:cs="Times New Roman"/>
          <w:sz w:val="28"/>
          <w:szCs w:val="28"/>
        </w:rPr>
        <w:t>7 млн</w:t>
      </w:r>
      <w:r w:rsidRPr="00705B55">
        <w:rPr>
          <w:rFonts w:ascii="Times New Roman" w:hAnsi="Times New Roman" w:cs="Times New Roman"/>
          <w:sz w:val="28"/>
          <w:szCs w:val="28"/>
        </w:rPr>
        <w:t xml:space="preserve">.рублей, в том числе </w:t>
      </w:r>
      <w:r w:rsidR="0066354B" w:rsidRPr="00705B55">
        <w:rPr>
          <w:rFonts w:ascii="Times New Roman" w:hAnsi="Times New Roman" w:cs="Times New Roman"/>
          <w:sz w:val="28"/>
          <w:szCs w:val="28"/>
        </w:rPr>
        <w:t>за счет средств областного бюджета</w:t>
      </w:r>
      <w:r w:rsidRPr="00705B55">
        <w:rPr>
          <w:rFonts w:ascii="Times New Roman" w:hAnsi="Times New Roman" w:cs="Times New Roman"/>
          <w:sz w:val="28"/>
          <w:szCs w:val="28"/>
        </w:rPr>
        <w:t xml:space="preserve"> 3</w:t>
      </w:r>
      <w:r w:rsidR="0066354B" w:rsidRPr="00705B55">
        <w:rPr>
          <w:rFonts w:ascii="Times New Roman" w:hAnsi="Times New Roman" w:cs="Times New Roman"/>
          <w:sz w:val="28"/>
          <w:szCs w:val="28"/>
        </w:rPr>
        <w:t>,</w:t>
      </w:r>
      <w:r w:rsidRPr="00705B55">
        <w:rPr>
          <w:rFonts w:ascii="Times New Roman" w:hAnsi="Times New Roman" w:cs="Times New Roman"/>
          <w:sz w:val="28"/>
          <w:szCs w:val="28"/>
        </w:rPr>
        <w:t>00</w:t>
      </w:r>
      <w:r w:rsidR="0066354B" w:rsidRPr="00705B55">
        <w:rPr>
          <w:rFonts w:ascii="Times New Roman" w:hAnsi="Times New Roman" w:cs="Times New Roman"/>
          <w:sz w:val="28"/>
          <w:szCs w:val="28"/>
        </w:rPr>
        <w:t xml:space="preserve"> млн</w:t>
      </w:r>
      <w:r w:rsidRPr="00705B55">
        <w:rPr>
          <w:rFonts w:ascii="Times New Roman" w:hAnsi="Times New Roman" w:cs="Times New Roman"/>
          <w:sz w:val="28"/>
          <w:szCs w:val="28"/>
        </w:rPr>
        <w:t xml:space="preserve">.рублей, из бюджета поселения </w:t>
      </w:r>
      <w:r w:rsidR="0066354B" w:rsidRPr="00705B55">
        <w:rPr>
          <w:rFonts w:ascii="Times New Roman" w:hAnsi="Times New Roman" w:cs="Times New Roman"/>
          <w:sz w:val="28"/>
          <w:szCs w:val="28"/>
        </w:rPr>
        <w:t>0,07 млн</w:t>
      </w:r>
      <w:r w:rsidRPr="00705B55">
        <w:rPr>
          <w:rFonts w:ascii="Times New Roman" w:hAnsi="Times New Roman" w:cs="Times New Roman"/>
          <w:sz w:val="28"/>
          <w:szCs w:val="28"/>
        </w:rPr>
        <w:t>. рублей. В п. Путь Ильича стоимость работ составила 3</w:t>
      </w:r>
      <w:r w:rsidR="0066354B" w:rsidRPr="00705B55">
        <w:rPr>
          <w:rFonts w:ascii="Times New Roman" w:hAnsi="Times New Roman" w:cs="Times New Roman"/>
          <w:sz w:val="28"/>
          <w:szCs w:val="28"/>
        </w:rPr>
        <w:t>,</w:t>
      </w:r>
      <w:r w:rsidRPr="00705B55">
        <w:rPr>
          <w:rFonts w:ascii="Times New Roman" w:hAnsi="Times New Roman" w:cs="Times New Roman"/>
          <w:sz w:val="28"/>
          <w:szCs w:val="28"/>
        </w:rPr>
        <w:t>10</w:t>
      </w:r>
      <w:r w:rsidR="0066354B" w:rsidRPr="00705B55">
        <w:rPr>
          <w:rFonts w:ascii="Times New Roman" w:hAnsi="Times New Roman" w:cs="Times New Roman"/>
          <w:sz w:val="28"/>
          <w:szCs w:val="28"/>
        </w:rPr>
        <w:t xml:space="preserve"> млн</w:t>
      </w:r>
      <w:r w:rsidRPr="00705B55">
        <w:rPr>
          <w:rFonts w:ascii="Times New Roman" w:hAnsi="Times New Roman" w:cs="Times New Roman"/>
          <w:sz w:val="28"/>
          <w:szCs w:val="28"/>
        </w:rPr>
        <w:t xml:space="preserve">. рублей, в том числе </w:t>
      </w:r>
      <w:r w:rsidR="0066354B" w:rsidRPr="00705B55">
        <w:rPr>
          <w:rFonts w:ascii="Times New Roman" w:hAnsi="Times New Roman" w:cs="Times New Roman"/>
          <w:sz w:val="28"/>
          <w:szCs w:val="28"/>
        </w:rPr>
        <w:t xml:space="preserve">за счет средств областного бюджета </w:t>
      </w:r>
      <w:r w:rsidRPr="00705B55">
        <w:rPr>
          <w:rFonts w:ascii="Times New Roman" w:hAnsi="Times New Roman" w:cs="Times New Roman"/>
          <w:sz w:val="28"/>
          <w:szCs w:val="28"/>
        </w:rPr>
        <w:t>3</w:t>
      </w:r>
      <w:r w:rsidR="0066354B" w:rsidRPr="00705B55">
        <w:rPr>
          <w:rFonts w:ascii="Times New Roman" w:hAnsi="Times New Roman" w:cs="Times New Roman"/>
          <w:sz w:val="28"/>
          <w:szCs w:val="28"/>
        </w:rPr>
        <w:t>,</w:t>
      </w:r>
      <w:r w:rsidRPr="00705B55">
        <w:rPr>
          <w:rFonts w:ascii="Times New Roman" w:hAnsi="Times New Roman" w:cs="Times New Roman"/>
          <w:sz w:val="28"/>
          <w:szCs w:val="28"/>
        </w:rPr>
        <w:t>00</w:t>
      </w:r>
      <w:r w:rsidR="0066354B" w:rsidRPr="00705B55">
        <w:rPr>
          <w:rFonts w:ascii="Times New Roman" w:hAnsi="Times New Roman" w:cs="Times New Roman"/>
          <w:sz w:val="28"/>
          <w:szCs w:val="28"/>
        </w:rPr>
        <w:t xml:space="preserve"> млн</w:t>
      </w:r>
      <w:r w:rsidRPr="00705B55">
        <w:rPr>
          <w:rFonts w:ascii="Times New Roman" w:hAnsi="Times New Roman" w:cs="Times New Roman"/>
          <w:sz w:val="28"/>
          <w:szCs w:val="28"/>
        </w:rPr>
        <w:t xml:space="preserve">.рублей, из бюджета поселения </w:t>
      </w:r>
      <w:r w:rsidR="008A5639" w:rsidRPr="00705B55">
        <w:rPr>
          <w:rFonts w:ascii="Times New Roman" w:hAnsi="Times New Roman" w:cs="Times New Roman"/>
          <w:sz w:val="28"/>
          <w:szCs w:val="28"/>
        </w:rPr>
        <w:t>0,1</w:t>
      </w:r>
      <w:r w:rsidRPr="00705B55">
        <w:rPr>
          <w:rFonts w:ascii="Times New Roman" w:hAnsi="Times New Roman" w:cs="Times New Roman"/>
          <w:sz w:val="28"/>
          <w:szCs w:val="28"/>
        </w:rPr>
        <w:t xml:space="preserve">0 </w:t>
      </w:r>
      <w:r w:rsidR="008A5639" w:rsidRPr="00705B55">
        <w:rPr>
          <w:rFonts w:ascii="Times New Roman" w:hAnsi="Times New Roman" w:cs="Times New Roman"/>
          <w:sz w:val="28"/>
          <w:szCs w:val="28"/>
        </w:rPr>
        <w:t>млн</w:t>
      </w:r>
      <w:r w:rsidRPr="00705B55">
        <w:rPr>
          <w:rFonts w:ascii="Times New Roman" w:hAnsi="Times New Roman" w:cs="Times New Roman"/>
          <w:sz w:val="28"/>
          <w:szCs w:val="28"/>
        </w:rPr>
        <w:t xml:space="preserve">.рублей. </w:t>
      </w:r>
    </w:p>
    <w:p w:rsidR="00403FB6" w:rsidRPr="00705B55" w:rsidRDefault="008D6BA8" w:rsidP="00FD025F">
      <w:pPr>
        <w:spacing w:after="0" w:line="240" w:lineRule="auto"/>
        <w:ind w:firstLine="601"/>
        <w:jc w:val="both"/>
        <w:rPr>
          <w:rFonts w:ascii="Times New Roman" w:hAnsi="Times New Roman" w:cs="Times New Roman"/>
          <w:sz w:val="28"/>
          <w:szCs w:val="28"/>
        </w:rPr>
      </w:pPr>
      <w:r w:rsidRPr="00705B55">
        <w:rPr>
          <w:rFonts w:ascii="Times New Roman" w:hAnsi="Times New Roman" w:cs="Times New Roman"/>
          <w:sz w:val="28"/>
          <w:szCs w:val="28"/>
        </w:rPr>
        <w:t xml:space="preserve">На содержании автодорог </w:t>
      </w:r>
      <w:r w:rsidR="00403FB6" w:rsidRPr="00705B55">
        <w:rPr>
          <w:rFonts w:ascii="Times New Roman" w:hAnsi="Times New Roman" w:cs="Times New Roman"/>
          <w:sz w:val="28"/>
          <w:szCs w:val="28"/>
        </w:rPr>
        <w:t xml:space="preserve">в анализируемом периоде </w:t>
      </w:r>
      <w:r w:rsidRPr="00705B55">
        <w:rPr>
          <w:rFonts w:ascii="Times New Roman" w:hAnsi="Times New Roman" w:cs="Times New Roman"/>
          <w:sz w:val="28"/>
          <w:szCs w:val="28"/>
        </w:rPr>
        <w:t xml:space="preserve">направлено из бюджета городского поселения г. Ленинск </w:t>
      </w:r>
      <w:r w:rsidR="00403FB6" w:rsidRPr="00705B55">
        <w:rPr>
          <w:rFonts w:ascii="Times New Roman" w:hAnsi="Times New Roman" w:cs="Times New Roman"/>
          <w:sz w:val="28"/>
          <w:szCs w:val="28"/>
        </w:rPr>
        <w:t>0,44</w:t>
      </w:r>
      <w:r w:rsidR="004B104C" w:rsidRPr="00705B55">
        <w:rPr>
          <w:rFonts w:ascii="Times New Roman" w:hAnsi="Times New Roman" w:cs="Times New Roman"/>
          <w:sz w:val="28"/>
          <w:szCs w:val="28"/>
        </w:rPr>
        <w:t xml:space="preserve"> млн</w:t>
      </w:r>
      <w:r w:rsidRPr="00705B55">
        <w:rPr>
          <w:rFonts w:ascii="Times New Roman" w:hAnsi="Times New Roman" w:cs="Times New Roman"/>
          <w:sz w:val="28"/>
          <w:szCs w:val="28"/>
        </w:rPr>
        <w:t>.</w:t>
      </w:r>
      <w:r w:rsidR="004B104C" w:rsidRPr="00705B55">
        <w:rPr>
          <w:rFonts w:ascii="Times New Roman" w:hAnsi="Times New Roman" w:cs="Times New Roman"/>
          <w:sz w:val="28"/>
          <w:szCs w:val="28"/>
        </w:rPr>
        <w:t xml:space="preserve"> </w:t>
      </w:r>
      <w:r w:rsidRPr="00705B55">
        <w:rPr>
          <w:rFonts w:ascii="Times New Roman" w:hAnsi="Times New Roman" w:cs="Times New Roman"/>
          <w:sz w:val="28"/>
          <w:szCs w:val="28"/>
        </w:rPr>
        <w:t>рублей</w:t>
      </w:r>
      <w:r w:rsidR="00403FB6" w:rsidRPr="00705B55">
        <w:rPr>
          <w:rFonts w:ascii="Times New Roman" w:hAnsi="Times New Roman" w:cs="Times New Roman"/>
          <w:sz w:val="28"/>
          <w:szCs w:val="28"/>
        </w:rPr>
        <w:t>.</w:t>
      </w:r>
      <w:r w:rsidRPr="00705B55">
        <w:rPr>
          <w:rFonts w:ascii="Times New Roman" w:hAnsi="Times New Roman" w:cs="Times New Roman"/>
          <w:sz w:val="28"/>
          <w:szCs w:val="28"/>
        </w:rPr>
        <w:t xml:space="preserve"> На ремонт автодорог из бюджета городского поселения г. Ленинск </w:t>
      </w:r>
      <w:r w:rsidR="0060367C" w:rsidRPr="00705B55">
        <w:rPr>
          <w:rFonts w:ascii="Times New Roman" w:hAnsi="Times New Roman" w:cs="Times New Roman"/>
          <w:sz w:val="28"/>
          <w:szCs w:val="28"/>
        </w:rPr>
        <w:t xml:space="preserve">направлено </w:t>
      </w:r>
      <w:r w:rsidR="00403FB6" w:rsidRPr="00705B55">
        <w:rPr>
          <w:rFonts w:ascii="Times New Roman" w:hAnsi="Times New Roman" w:cs="Times New Roman"/>
          <w:sz w:val="28"/>
          <w:szCs w:val="28"/>
        </w:rPr>
        <w:t>1,97 млн. рублей, отремонтировано 3655 м</w:t>
      </w:r>
      <w:r w:rsidR="00403FB6" w:rsidRPr="00705B55">
        <w:rPr>
          <w:rFonts w:ascii="Times New Roman" w:hAnsi="Times New Roman" w:cs="Times New Roman"/>
          <w:sz w:val="28"/>
          <w:szCs w:val="28"/>
          <w:vertAlign w:val="superscript"/>
        </w:rPr>
        <w:t>2</w:t>
      </w:r>
      <w:r w:rsidR="00403FB6" w:rsidRPr="00705B55">
        <w:rPr>
          <w:rFonts w:ascii="Times New Roman" w:hAnsi="Times New Roman" w:cs="Times New Roman"/>
          <w:sz w:val="28"/>
          <w:szCs w:val="28"/>
        </w:rPr>
        <w:t xml:space="preserve"> асфальтобетонного покрытия.</w:t>
      </w:r>
      <w:r w:rsidR="0060367C" w:rsidRPr="00705B55">
        <w:rPr>
          <w:rFonts w:ascii="Times New Roman" w:hAnsi="Times New Roman" w:cs="Times New Roman"/>
          <w:sz w:val="28"/>
          <w:szCs w:val="28"/>
        </w:rPr>
        <w:t xml:space="preserve"> Сумма расходов Заплавненского сельского поселения в 2017 году на </w:t>
      </w:r>
      <w:r w:rsidR="00403FB6" w:rsidRPr="00705B55">
        <w:rPr>
          <w:rFonts w:ascii="Times New Roman" w:hAnsi="Times New Roman" w:cs="Times New Roman"/>
          <w:sz w:val="28"/>
          <w:szCs w:val="28"/>
        </w:rPr>
        <w:t>выполнен</w:t>
      </w:r>
      <w:r w:rsidR="0060367C" w:rsidRPr="00705B55">
        <w:rPr>
          <w:rFonts w:ascii="Times New Roman" w:hAnsi="Times New Roman" w:cs="Times New Roman"/>
          <w:sz w:val="28"/>
          <w:szCs w:val="28"/>
        </w:rPr>
        <w:t>ие</w:t>
      </w:r>
      <w:r w:rsidR="00403FB6" w:rsidRPr="00705B55">
        <w:rPr>
          <w:rFonts w:ascii="Times New Roman" w:hAnsi="Times New Roman" w:cs="Times New Roman"/>
          <w:sz w:val="28"/>
          <w:szCs w:val="28"/>
        </w:rPr>
        <w:t xml:space="preserve"> ямочн</w:t>
      </w:r>
      <w:r w:rsidR="0060367C" w:rsidRPr="00705B55">
        <w:rPr>
          <w:rFonts w:ascii="Times New Roman" w:hAnsi="Times New Roman" w:cs="Times New Roman"/>
          <w:sz w:val="28"/>
          <w:szCs w:val="28"/>
        </w:rPr>
        <w:t>ого</w:t>
      </w:r>
      <w:r w:rsidR="00403FB6" w:rsidRPr="00705B55">
        <w:rPr>
          <w:rFonts w:ascii="Times New Roman" w:hAnsi="Times New Roman" w:cs="Times New Roman"/>
          <w:sz w:val="28"/>
          <w:szCs w:val="28"/>
        </w:rPr>
        <w:t xml:space="preserve"> ремонт</w:t>
      </w:r>
      <w:r w:rsidR="0060367C" w:rsidRPr="00705B55">
        <w:rPr>
          <w:rFonts w:ascii="Times New Roman" w:hAnsi="Times New Roman" w:cs="Times New Roman"/>
          <w:sz w:val="28"/>
          <w:szCs w:val="28"/>
        </w:rPr>
        <w:t>а</w:t>
      </w:r>
      <w:r w:rsidR="00403FB6" w:rsidRPr="00705B55">
        <w:rPr>
          <w:rFonts w:ascii="Times New Roman" w:hAnsi="Times New Roman" w:cs="Times New Roman"/>
          <w:sz w:val="28"/>
          <w:szCs w:val="28"/>
        </w:rPr>
        <w:t xml:space="preserve">  бетонного покрытия </w:t>
      </w:r>
      <w:r w:rsidR="0060367C" w:rsidRPr="00705B55">
        <w:rPr>
          <w:rFonts w:ascii="Times New Roman" w:hAnsi="Times New Roman" w:cs="Times New Roman"/>
          <w:sz w:val="28"/>
          <w:szCs w:val="28"/>
        </w:rPr>
        <w:t>составила</w:t>
      </w:r>
      <w:r w:rsidR="00403FB6" w:rsidRPr="00705B55">
        <w:rPr>
          <w:rFonts w:ascii="Times New Roman" w:hAnsi="Times New Roman" w:cs="Times New Roman"/>
          <w:sz w:val="28"/>
          <w:szCs w:val="28"/>
        </w:rPr>
        <w:t xml:space="preserve"> </w:t>
      </w:r>
      <w:r w:rsidR="0060367C" w:rsidRPr="00705B55">
        <w:rPr>
          <w:rFonts w:ascii="Times New Roman" w:hAnsi="Times New Roman" w:cs="Times New Roman"/>
          <w:sz w:val="28"/>
          <w:szCs w:val="28"/>
        </w:rPr>
        <w:t>0,</w:t>
      </w:r>
      <w:r w:rsidR="00403FB6" w:rsidRPr="00705B55">
        <w:rPr>
          <w:rFonts w:ascii="Times New Roman" w:hAnsi="Times New Roman" w:cs="Times New Roman"/>
          <w:sz w:val="28"/>
          <w:szCs w:val="28"/>
        </w:rPr>
        <w:t>19</w:t>
      </w:r>
      <w:r w:rsidR="0060367C" w:rsidRPr="00705B55">
        <w:rPr>
          <w:rFonts w:ascii="Times New Roman" w:hAnsi="Times New Roman" w:cs="Times New Roman"/>
          <w:sz w:val="28"/>
          <w:szCs w:val="28"/>
        </w:rPr>
        <w:t xml:space="preserve"> млн</w:t>
      </w:r>
      <w:r w:rsidR="00403FB6" w:rsidRPr="00705B55">
        <w:rPr>
          <w:rFonts w:ascii="Times New Roman" w:hAnsi="Times New Roman" w:cs="Times New Roman"/>
          <w:sz w:val="28"/>
          <w:szCs w:val="28"/>
        </w:rPr>
        <w:t>.рублей, отремонтировано 500 м покрытия.</w:t>
      </w:r>
    </w:p>
    <w:p w:rsidR="002F3124" w:rsidRPr="00705B55" w:rsidRDefault="004B104C" w:rsidP="00FD025F">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705B55">
        <w:rPr>
          <w:rFonts w:ascii="Times New Roman" w:hAnsi="Times New Roman" w:cs="Times New Roman"/>
          <w:sz w:val="28"/>
          <w:szCs w:val="28"/>
        </w:rPr>
        <w:t xml:space="preserve">В рамках муниципальной программы </w:t>
      </w:r>
      <w:r w:rsidR="002F3124" w:rsidRPr="00705B55">
        <w:rPr>
          <w:rFonts w:ascii="Times New Roman" w:hAnsi="Times New Roman" w:cs="Times New Roman"/>
          <w:sz w:val="28"/>
          <w:szCs w:val="28"/>
        </w:rPr>
        <w:t>«Молодой семье – доступное жилье» на 2017 год и на плановый период 2018 и 2019 годов</w:t>
      </w:r>
      <w:r w:rsidRPr="00705B55">
        <w:rPr>
          <w:rFonts w:ascii="Times New Roman" w:hAnsi="Times New Roman" w:cs="Times New Roman"/>
          <w:sz w:val="28"/>
          <w:szCs w:val="28"/>
        </w:rPr>
        <w:t xml:space="preserve"> было выдано 8 свидетельств о праве на получение социальной выплаты на приобретение жилого помещения или строительство индивидуального жилого дома молодой </w:t>
      </w:r>
      <w:r w:rsidRPr="00705B55">
        <w:rPr>
          <w:rFonts w:ascii="Times New Roman" w:hAnsi="Times New Roman" w:cs="Times New Roman"/>
          <w:sz w:val="28"/>
          <w:szCs w:val="28"/>
        </w:rPr>
        <w:lastRenderedPageBreak/>
        <w:t xml:space="preserve">семье. Все 8 молодых семей реализовали свидетельства на сумму </w:t>
      </w:r>
      <w:r w:rsidR="002F3124" w:rsidRPr="00705B55">
        <w:rPr>
          <w:rFonts w:ascii="Times New Roman" w:hAnsi="Times New Roman" w:cs="Times New Roman"/>
          <w:color w:val="000000"/>
          <w:sz w:val="28"/>
          <w:szCs w:val="28"/>
        </w:rPr>
        <w:t>4,</w:t>
      </w:r>
      <w:r w:rsidR="00DE2485" w:rsidRPr="00705B55">
        <w:rPr>
          <w:rFonts w:ascii="Times New Roman" w:hAnsi="Times New Roman" w:cs="Times New Roman"/>
          <w:color w:val="000000"/>
          <w:sz w:val="28"/>
          <w:szCs w:val="28"/>
        </w:rPr>
        <w:t>08</w:t>
      </w:r>
      <w:r w:rsidR="002F3124" w:rsidRPr="00705B55">
        <w:rPr>
          <w:rFonts w:ascii="Times New Roman" w:hAnsi="Times New Roman" w:cs="Times New Roman"/>
          <w:color w:val="000000"/>
          <w:sz w:val="28"/>
          <w:szCs w:val="28"/>
        </w:rPr>
        <w:t xml:space="preserve"> млн.рублей; из областного бюджета – 1,54 млн.рублей; из федерального бюджета 1,54 млн.рублей;  из средств местного бюджета – 1,00 млн.рублей.</w:t>
      </w:r>
    </w:p>
    <w:p w:rsidR="004D0781" w:rsidRPr="00705B55" w:rsidRDefault="004D0781" w:rsidP="00FD025F">
      <w:pPr>
        <w:pStyle w:val="afc"/>
        <w:ind w:firstLine="454"/>
        <w:jc w:val="both"/>
        <w:rPr>
          <w:rFonts w:ascii="Times New Roman" w:hAnsi="Times New Roman"/>
          <w:sz w:val="28"/>
          <w:szCs w:val="28"/>
          <w:lang w:val="ru-RU"/>
        </w:rPr>
      </w:pPr>
      <w:r w:rsidRPr="00705B55">
        <w:rPr>
          <w:rFonts w:ascii="Times New Roman" w:hAnsi="Times New Roman"/>
          <w:sz w:val="28"/>
          <w:szCs w:val="28"/>
          <w:lang w:val="ru-RU"/>
        </w:rPr>
        <w:t xml:space="preserve">В рамках муниципальной программы </w:t>
      </w:r>
      <w:r w:rsidRPr="00705B55">
        <w:rPr>
          <w:rFonts w:ascii="Times New Roman" w:hAnsi="Times New Roman"/>
          <w:color w:val="000000"/>
          <w:sz w:val="28"/>
          <w:szCs w:val="28"/>
          <w:lang w:val="ru-RU"/>
        </w:rPr>
        <w:t>«Устойчивое развитие сельских территорий Ленинского муниципального района на 2017</w:t>
      </w:r>
      <w:r w:rsidRPr="00705B55">
        <w:rPr>
          <w:rFonts w:ascii="Times New Roman" w:hAnsi="Times New Roman"/>
          <w:color w:val="000000"/>
          <w:sz w:val="28"/>
          <w:szCs w:val="28"/>
        </w:rPr>
        <w:t> </w:t>
      </w:r>
      <w:r w:rsidRPr="00705B55">
        <w:rPr>
          <w:rFonts w:ascii="Times New Roman" w:hAnsi="Times New Roman"/>
          <w:color w:val="000000"/>
          <w:sz w:val="28"/>
          <w:szCs w:val="28"/>
          <w:lang w:val="ru-RU"/>
        </w:rPr>
        <w:t>-</w:t>
      </w:r>
      <w:r w:rsidRPr="00705B55">
        <w:rPr>
          <w:rFonts w:ascii="Times New Roman" w:hAnsi="Times New Roman"/>
          <w:color w:val="000000"/>
          <w:sz w:val="28"/>
          <w:szCs w:val="28"/>
        </w:rPr>
        <w:t> </w:t>
      </w:r>
      <w:r w:rsidRPr="00705B55">
        <w:rPr>
          <w:rFonts w:ascii="Times New Roman" w:hAnsi="Times New Roman"/>
          <w:color w:val="000000"/>
          <w:sz w:val="28"/>
          <w:szCs w:val="28"/>
          <w:lang w:val="ru-RU"/>
        </w:rPr>
        <w:t>2019</w:t>
      </w:r>
      <w:r w:rsidRPr="00705B55">
        <w:rPr>
          <w:rFonts w:ascii="Times New Roman" w:hAnsi="Times New Roman"/>
          <w:color w:val="000000"/>
          <w:sz w:val="28"/>
          <w:szCs w:val="28"/>
        </w:rPr>
        <w:t> </w:t>
      </w:r>
      <w:r w:rsidRPr="00705B55">
        <w:rPr>
          <w:rFonts w:ascii="Times New Roman" w:hAnsi="Times New Roman"/>
          <w:color w:val="000000"/>
          <w:sz w:val="28"/>
          <w:szCs w:val="28"/>
          <w:lang w:val="ru-RU"/>
        </w:rPr>
        <w:t xml:space="preserve">годы и на период до 2020 года» по </w:t>
      </w:r>
      <w:r w:rsidRPr="00705B55">
        <w:rPr>
          <w:rFonts w:ascii="Times New Roman" w:hAnsi="Times New Roman"/>
          <w:sz w:val="28"/>
          <w:szCs w:val="28"/>
          <w:lang w:val="ru-RU"/>
        </w:rPr>
        <w:t>программному мероприятию «Улучшение жилищных условий граждан, проживающих в сельской местности, в том числе молодых семей и молодых специалистов» выдано 1 свидетельство на улучшение жилищных условий на сумму 2,08 млн. рублей.</w:t>
      </w:r>
    </w:p>
    <w:p w:rsidR="008D6BA8" w:rsidRPr="00705B55" w:rsidRDefault="008D6BA8" w:rsidP="00FD025F">
      <w:pPr>
        <w:pStyle w:val="17"/>
        <w:shd w:val="clear" w:color="auto" w:fill="auto"/>
        <w:spacing w:line="240" w:lineRule="auto"/>
        <w:ind w:left="23" w:right="23" w:firstLine="578"/>
        <w:jc w:val="both"/>
        <w:rPr>
          <w:rFonts w:ascii="Times New Roman" w:hAnsi="Times New Roman" w:cs="Times New Roman"/>
          <w:sz w:val="28"/>
          <w:szCs w:val="28"/>
        </w:rPr>
      </w:pPr>
      <w:r w:rsidRPr="00705B55">
        <w:rPr>
          <w:rFonts w:ascii="Times New Roman" w:hAnsi="Times New Roman" w:cs="Times New Roman"/>
          <w:sz w:val="28"/>
          <w:szCs w:val="28"/>
        </w:rPr>
        <w:t xml:space="preserve"> Один человек, относящийся к категории «вынужденные переселенцы» получил субсидию на улучшение жилищных условий из федерального бюджета в сумме 1</w:t>
      </w:r>
      <w:r w:rsidR="002929F8" w:rsidRPr="00705B55">
        <w:rPr>
          <w:rFonts w:ascii="Times New Roman" w:hAnsi="Times New Roman" w:cs="Times New Roman"/>
          <w:sz w:val="28"/>
          <w:szCs w:val="28"/>
        </w:rPr>
        <w:t>,</w:t>
      </w:r>
      <w:r w:rsidRPr="00705B55">
        <w:rPr>
          <w:rFonts w:ascii="Times New Roman" w:hAnsi="Times New Roman" w:cs="Times New Roman"/>
          <w:sz w:val="28"/>
          <w:szCs w:val="28"/>
        </w:rPr>
        <w:t>2</w:t>
      </w:r>
      <w:r w:rsidR="002929F8" w:rsidRPr="00705B55">
        <w:rPr>
          <w:rFonts w:ascii="Times New Roman" w:hAnsi="Times New Roman" w:cs="Times New Roman"/>
          <w:sz w:val="28"/>
          <w:szCs w:val="28"/>
        </w:rPr>
        <w:t>3 млн</w:t>
      </w:r>
      <w:r w:rsidRPr="00705B55">
        <w:rPr>
          <w:rFonts w:ascii="Times New Roman" w:hAnsi="Times New Roman" w:cs="Times New Roman"/>
          <w:sz w:val="28"/>
          <w:szCs w:val="28"/>
        </w:rPr>
        <w:t>.</w:t>
      </w:r>
      <w:r w:rsidR="002929F8" w:rsidRPr="00705B55">
        <w:rPr>
          <w:rFonts w:ascii="Times New Roman" w:hAnsi="Times New Roman" w:cs="Times New Roman"/>
          <w:sz w:val="28"/>
          <w:szCs w:val="28"/>
        </w:rPr>
        <w:t xml:space="preserve"> </w:t>
      </w:r>
      <w:r w:rsidRPr="00705B55">
        <w:rPr>
          <w:rFonts w:ascii="Times New Roman" w:hAnsi="Times New Roman" w:cs="Times New Roman"/>
          <w:sz w:val="28"/>
          <w:szCs w:val="28"/>
        </w:rPr>
        <w:t xml:space="preserve">рублей. </w:t>
      </w:r>
    </w:p>
    <w:p w:rsidR="00505CBE" w:rsidRPr="00705B55" w:rsidRDefault="00505CBE" w:rsidP="00FD025F">
      <w:pPr>
        <w:spacing w:after="0" w:line="240" w:lineRule="auto"/>
        <w:ind w:firstLine="567"/>
        <w:jc w:val="both"/>
        <w:rPr>
          <w:rFonts w:ascii="Times New Roman" w:hAnsi="Times New Roman" w:cs="Times New Roman"/>
          <w:bCs/>
          <w:spacing w:val="5"/>
          <w:sz w:val="28"/>
          <w:szCs w:val="28"/>
        </w:rPr>
      </w:pPr>
      <w:r w:rsidRPr="00705B55">
        <w:rPr>
          <w:rFonts w:ascii="Times New Roman" w:hAnsi="Times New Roman" w:cs="Times New Roman"/>
          <w:bCs/>
          <w:spacing w:val="5"/>
          <w:sz w:val="28"/>
          <w:szCs w:val="28"/>
        </w:rPr>
        <w:t>По данным органов местного самоуправления за 201</w:t>
      </w:r>
      <w:r w:rsidR="008A21BE" w:rsidRPr="00705B55">
        <w:rPr>
          <w:rFonts w:ascii="Times New Roman" w:hAnsi="Times New Roman" w:cs="Times New Roman"/>
          <w:bCs/>
          <w:spacing w:val="5"/>
          <w:sz w:val="28"/>
          <w:szCs w:val="28"/>
        </w:rPr>
        <w:t>7</w:t>
      </w:r>
      <w:r w:rsidRPr="00705B55">
        <w:rPr>
          <w:rFonts w:ascii="Times New Roman" w:hAnsi="Times New Roman" w:cs="Times New Roman"/>
          <w:bCs/>
          <w:spacing w:val="5"/>
          <w:sz w:val="28"/>
          <w:szCs w:val="28"/>
        </w:rPr>
        <w:t xml:space="preserve"> год  доля площади земельных участков, являющихся объектом налогообложения земельным налогом, от общей площади Ленинского му</w:t>
      </w:r>
      <w:r w:rsidR="008A21BE" w:rsidRPr="00705B55">
        <w:rPr>
          <w:rFonts w:ascii="Times New Roman" w:hAnsi="Times New Roman" w:cs="Times New Roman"/>
          <w:bCs/>
          <w:spacing w:val="5"/>
          <w:sz w:val="28"/>
          <w:szCs w:val="28"/>
        </w:rPr>
        <w:t xml:space="preserve">ниципального района составила </w:t>
      </w:r>
      <w:r w:rsidR="00F465D0">
        <w:rPr>
          <w:rFonts w:ascii="Times New Roman" w:hAnsi="Times New Roman" w:cs="Times New Roman"/>
          <w:bCs/>
          <w:spacing w:val="5"/>
          <w:sz w:val="28"/>
          <w:szCs w:val="28"/>
        </w:rPr>
        <w:t>74,45</w:t>
      </w:r>
      <w:r w:rsidRPr="00705B55">
        <w:rPr>
          <w:rFonts w:ascii="Times New Roman" w:hAnsi="Times New Roman" w:cs="Times New Roman"/>
          <w:bCs/>
          <w:spacing w:val="5"/>
          <w:sz w:val="28"/>
          <w:szCs w:val="28"/>
        </w:rPr>
        <w:t xml:space="preserve"> процентов, что на 10</w:t>
      </w:r>
      <w:r w:rsidR="00F465D0">
        <w:rPr>
          <w:rFonts w:ascii="Times New Roman" w:hAnsi="Times New Roman" w:cs="Times New Roman"/>
          <w:bCs/>
          <w:spacing w:val="5"/>
          <w:sz w:val="28"/>
          <w:szCs w:val="28"/>
        </w:rPr>
        <w:t>0</w:t>
      </w:r>
      <w:r w:rsidRPr="00705B55">
        <w:rPr>
          <w:rFonts w:ascii="Times New Roman" w:hAnsi="Times New Roman" w:cs="Times New Roman"/>
          <w:bCs/>
          <w:spacing w:val="5"/>
          <w:sz w:val="28"/>
          <w:szCs w:val="28"/>
        </w:rPr>
        <w:t>,</w:t>
      </w:r>
      <w:r w:rsidR="00F465D0">
        <w:rPr>
          <w:rFonts w:ascii="Times New Roman" w:hAnsi="Times New Roman" w:cs="Times New Roman"/>
          <w:bCs/>
          <w:spacing w:val="5"/>
          <w:sz w:val="28"/>
          <w:szCs w:val="28"/>
        </w:rPr>
        <w:t>3</w:t>
      </w:r>
      <w:r w:rsidR="008A21BE" w:rsidRPr="00705B55">
        <w:rPr>
          <w:rFonts w:ascii="Times New Roman" w:hAnsi="Times New Roman" w:cs="Times New Roman"/>
          <w:bCs/>
          <w:spacing w:val="5"/>
          <w:sz w:val="28"/>
          <w:szCs w:val="28"/>
        </w:rPr>
        <w:t>4</w:t>
      </w:r>
      <w:r w:rsidRPr="00705B55">
        <w:rPr>
          <w:rFonts w:ascii="Times New Roman" w:hAnsi="Times New Roman" w:cs="Times New Roman"/>
          <w:bCs/>
          <w:spacing w:val="5"/>
          <w:sz w:val="28"/>
          <w:szCs w:val="28"/>
        </w:rPr>
        <w:t xml:space="preserve"> процентов выше уровня 201</w:t>
      </w:r>
      <w:r w:rsidR="008A21BE" w:rsidRPr="00705B55">
        <w:rPr>
          <w:rFonts w:ascii="Times New Roman" w:hAnsi="Times New Roman" w:cs="Times New Roman"/>
          <w:bCs/>
          <w:spacing w:val="5"/>
          <w:sz w:val="28"/>
          <w:szCs w:val="28"/>
        </w:rPr>
        <w:t>6</w:t>
      </w:r>
      <w:r w:rsidRPr="00705B55">
        <w:rPr>
          <w:rFonts w:ascii="Times New Roman" w:hAnsi="Times New Roman" w:cs="Times New Roman"/>
          <w:bCs/>
          <w:spacing w:val="5"/>
          <w:sz w:val="28"/>
          <w:szCs w:val="28"/>
        </w:rPr>
        <w:t xml:space="preserve"> года. Это связано с работой муниципального земельного контроля, а так же с работой муниципального района</w:t>
      </w:r>
      <w:r w:rsidR="008A21BE" w:rsidRPr="00705B55">
        <w:rPr>
          <w:rFonts w:ascii="Times New Roman" w:hAnsi="Times New Roman" w:cs="Times New Roman"/>
          <w:bCs/>
          <w:spacing w:val="5"/>
          <w:sz w:val="28"/>
          <w:szCs w:val="28"/>
        </w:rPr>
        <w:t>, городского и сельских поселений</w:t>
      </w:r>
      <w:r w:rsidRPr="00705B55">
        <w:rPr>
          <w:rFonts w:ascii="Times New Roman" w:hAnsi="Times New Roman" w:cs="Times New Roman"/>
          <w:bCs/>
          <w:spacing w:val="5"/>
          <w:sz w:val="28"/>
          <w:szCs w:val="28"/>
        </w:rPr>
        <w:t xml:space="preserve"> по повышению собираемости налоговых доходов. На планируемый период 201</w:t>
      </w:r>
      <w:r w:rsidR="008A21BE" w:rsidRPr="00705B55">
        <w:rPr>
          <w:rFonts w:ascii="Times New Roman" w:hAnsi="Times New Roman" w:cs="Times New Roman"/>
          <w:bCs/>
          <w:spacing w:val="5"/>
          <w:sz w:val="28"/>
          <w:szCs w:val="28"/>
        </w:rPr>
        <w:t>8</w:t>
      </w:r>
      <w:r w:rsidRPr="00705B55">
        <w:rPr>
          <w:rFonts w:ascii="Times New Roman" w:hAnsi="Times New Roman" w:cs="Times New Roman"/>
          <w:bCs/>
          <w:spacing w:val="5"/>
          <w:sz w:val="28"/>
          <w:szCs w:val="28"/>
        </w:rPr>
        <w:t>-20</w:t>
      </w:r>
      <w:r w:rsidR="008A21BE" w:rsidRPr="00705B55">
        <w:rPr>
          <w:rFonts w:ascii="Times New Roman" w:hAnsi="Times New Roman" w:cs="Times New Roman"/>
          <w:bCs/>
          <w:spacing w:val="5"/>
          <w:sz w:val="28"/>
          <w:szCs w:val="28"/>
        </w:rPr>
        <w:t>20</w:t>
      </w:r>
      <w:r w:rsidRPr="00705B55">
        <w:rPr>
          <w:rFonts w:ascii="Times New Roman" w:hAnsi="Times New Roman" w:cs="Times New Roman"/>
          <w:bCs/>
          <w:spacing w:val="5"/>
          <w:sz w:val="28"/>
          <w:szCs w:val="28"/>
        </w:rPr>
        <w:t xml:space="preserve"> года значение показателя возрастет до </w:t>
      </w:r>
      <w:r w:rsidR="00F465D0">
        <w:rPr>
          <w:rFonts w:ascii="Times New Roman" w:hAnsi="Times New Roman" w:cs="Times New Roman"/>
          <w:bCs/>
          <w:spacing w:val="5"/>
          <w:sz w:val="28"/>
          <w:szCs w:val="28"/>
        </w:rPr>
        <w:t>77,00</w:t>
      </w:r>
      <w:r w:rsidRPr="00705B55">
        <w:rPr>
          <w:rFonts w:ascii="Times New Roman" w:hAnsi="Times New Roman" w:cs="Times New Roman"/>
          <w:bCs/>
          <w:spacing w:val="5"/>
          <w:sz w:val="28"/>
          <w:szCs w:val="28"/>
        </w:rPr>
        <w:t xml:space="preserve"> процентов.</w:t>
      </w:r>
    </w:p>
    <w:p w:rsidR="005028AF" w:rsidRPr="00705B55" w:rsidRDefault="00F666A5" w:rsidP="00FD025F">
      <w:pPr>
        <w:spacing w:after="0" w:line="240" w:lineRule="auto"/>
        <w:ind w:firstLine="567"/>
        <w:jc w:val="both"/>
        <w:rPr>
          <w:rFonts w:ascii="Times New Roman" w:hAnsi="Times New Roman" w:cs="Times New Roman"/>
          <w:sz w:val="28"/>
          <w:szCs w:val="28"/>
        </w:rPr>
      </w:pPr>
      <w:r w:rsidRPr="00705B55">
        <w:rPr>
          <w:rFonts w:ascii="Times New Roman" w:hAnsi="Times New Roman" w:cs="Times New Roman"/>
          <w:sz w:val="28"/>
          <w:szCs w:val="28"/>
        </w:rPr>
        <w:t>По итогам 2017 года д</w:t>
      </w:r>
      <w:r w:rsidR="00164C47" w:rsidRPr="00705B55">
        <w:rPr>
          <w:rFonts w:ascii="Times New Roman" w:hAnsi="Times New Roman" w:cs="Times New Roman"/>
          <w:sz w:val="28"/>
          <w:szCs w:val="28"/>
        </w:rPr>
        <w:t xml:space="preserve">оля прибыльных сельскохозяйственных организаций в общем их числе </w:t>
      </w:r>
      <w:r w:rsidRPr="00705B55">
        <w:rPr>
          <w:rFonts w:ascii="Times New Roman" w:hAnsi="Times New Roman" w:cs="Times New Roman"/>
          <w:sz w:val="28"/>
          <w:szCs w:val="28"/>
        </w:rPr>
        <w:t>составила 100,00</w:t>
      </w:r>
      <w:r w:rsidR="00164C47" w:rsidRPr="00705B55">
        <w:rPr>
          <w:rFonts w:ascii="Times New Roman" w:hAnsi="Times New Roman" w:cs="Times New Roman"/>
          <w:sz w:val="28"/>
          <w:szCs w:val="28"/>
        </w:rPr>
        <w:t xml:space="preserve"> процентов.</w:t>
      </w:r>
      <w:r w:rsidRPr="00705B55">
        <w:rPr>
          <w:rFonts w:ascii="Times New Roman" w:hAnsi="Times New Roman" w:cs="Times New Roman"/>
          <w:sz w:val="28"/>
          <w:szCs w:val="28"/>
        </w:rPr>
        <w:t xml:space="preserve"> 7 сельскохозяйственных </w:t>
      </w:r>
      <w:r w:rsidR="00721FD3" w:rsidRPr="00705B55">
        <w:rPr>
          <w:rFonts w:ascii="Times New Roman" w:hAnsi="Times New Roman" w:cs="Times New Roman"/>
          <w:sz w:val="28"/>
          <w:szCs w:val="28"/>
        </w:rPr>
        <w:t>организации в текущем году являются прибыльными.</w:t>
      </w:r>
    </w:p>
    <w:p w:rsidR="005E4D3A" w:rsidRPr="00705B55" w:rsidRDefault="006F292E" w:rsidP="00FD025F">
      <w:pPr>
        <w:spacing w:after="0" w:line="240" w:lineRule="auto"/>
        <w:ind w:firstLine="567"/>
        <w:jc w:val="both"/>
        <w:rPr>
          <w:rFonts w:ascii="Times New Roman" w:hAnsi="Times New Roman" w:cs="Times New Roman"/>
          <w:sz w:val="28"/>
          <w:szCs w:val="28"/>
        </w:rPr>
      </w:pPr>
      <w:r w:rsidRPr="00705B55">
        <w:rPr>
          <w:rFonts w:ascii="Times New Roman" w:hAnsi="Times New Roman" w:cs="Times New Roman"/>
          <w:sz w:val="28"/>
          <w:szCs w:val="28"/>
        </w:rPr>
        <w:t>Показатель «Доля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w:t>
      </w:r>
      <w:r w:rsidR="003508B2" w:rsidRPr="00705B55">
        <w:rPr>
          <w:rFonts w:ascii="Times New Roman" w:hAnsi="Times New Roman" w:cs="Times New Roman"/>
          <w:sz w:val="28"/>
          <w:szCs w:val="28"/>
        </w:rPr>
        <w:t xml:space="preserve">йона)» </w:t>
      </w:r>
      <w:r w:rsidR="00D93448" w:rsidRPr="00705B55">
        <w:rPr>
          <w:rFonts w:ascii="Times New Roman" w:hAnsi="Times New Roman" w:cs="Times New Roman"/>
          <w:sz w:val="28"/>
          <w:szCs w:val="28"/>
        </w:rPr>
        <w:t>остается равен 1,4</w:t>
      </w:r>
      <w:r w:rsidR="00164816" w:rsidRPr="00705B55">
        <w:rPr>
          <w:rFonts w:ascii="Times New Roman" w:hAnsi="Times New Roman" w:cs="Times New Roman"/>
          <w:sz w:val="28"/>
          <w:szCs w:val="28"/>
        </w:rPr>
        <w:t>0</w:t>
      </w:r>
      <w:r w:rsidRPr="00705B55">
        <w:rPr>
          <w:rFonts w:ascii="Times New Roman" w:hAnsi="Times New Roman" w:cs="Times New Roman"/>
          <w:sz w:val="28"/>
          <w:szCs w:val="28"/>
        </w:rPr>
        <w:t xml:space="preserve"> процентам, из-за  отсутствия дорог с твердым покрытием в с.Покровка и с.</w:t>
      </w:r>
      <w:r w:rsidR="00BE621D" w:rsidRPr="00705B55">
        <w:rPr>
          <w:rFonts w:ascii="Times New Roman" w:hAnsi="Times New Roman" w:cs="Times New Roman"/>
          <w:sz w:val="28"/>
          <w:szCs w:val="28"/>
        </w:rPr>
        <w:t xml:space="preserve"> </w:t>
      </w:r>
      <w:r w:rsidRPr="00705B55">
        <w:rPr>
          <w:rFonts w:ascii="Times New Roman" w:hAnsi="Times New Roman" w:cs="Times New Roman"/>
          <w:sz w:val="28"/>
          <w:szCs w:val="28"/>
        </w:rPr>
        <w:t>Каршевитое.</w:t>
      </w:r>
    </w:p>
    <w:p w:rsidR="008A21BE" w:rsidRPr="00705B55" w:rsidRDefault="008A21BE" w:rsidP="00FD025F">
      <w:pPr>
        <w:spacing w:after="0" w:line="240" w:lineRule="auto"/>
        <w:ind w:firstLine="709"/>
        <w:jc w:val="both"/>
        <w:rPr>
          <w:rFonts w:ascii="Times New Roman" w:hAnsi="Times New Roman" w:cs="Times New Roman"/>
          <w:bCs/>
          <w:sz w:val="28"/>
          <w:szCs w:val="28"/>
        </w:rPr>
      </w:pPr>
      <w:r w:rsidRPr="00705B55">
        <w:rPr>
          <w:rFonts w:ascii="Times New Roman" w:hAnsi="Times New Roman" w:cs="Times New Roman"/>
          <w:bCs/>
          <w:sz w:val="28"/>
          <w:szCs w:val="28"/>
        </w:rPr>
        <w:t xml:space="preserve">Среднемесячная заработная плата работников крупных и средних предприятий и некоммерческих организаций в Ленинском муниципальном районе  в 2017 году составила 20895,40 рублей, что выше уровня 2016 года на 104,31 процентов.  На планируемый период 2018-2020 годы  значение данного показателя возрастет на 106,71 процента к уровню 2017 года и составит 22298,10 рублей. Рост показателя обусловлен применением расчета </w:t>
      </w:r>
      <w:r w:rsidR="00AE713E" w:rsidRPr="00705B55">
        <w:rPr>
          <w:rFonts w:ascii="Times New Roman" w:hAnsi="Times New Roman" w:cs="Times New Roman"/>
          <w:bCs/>
          <w:sz w:val="28"/>
          <w:szCs w:val="28"/>
        </w:rPr>
        <w:t xml:space="preserve">среднемесячной </w:t>
      </w:r>
      <w:r w:rsidRPr="00705B55">
        <w:rPr>
          <w:rFonts w:ascii="Times New Roman" w:hAnsi="Times New Roman" w:cs="Times New Roman"/>
          <w:bCs/>
          <w:sz w:val="28"/>
          <w:szCs w:val="28"/>
        </w:rPr>
        <w:t xml:space="preserve">заработной платы хозяйствующими субъектами с учетом ежеквартального прожиточного минимума, установленного Законом Волгоградской области от 25 июля 2005 г. № 1091-ОД </w:t>
      </w:r>
      <w:r w:rsidR="00F47F66" w:rsidRPr="00705B55">
        <w:rPr>
          <w:rFonts w:ascii="Times New Roman" w:hAnsi="Times New Roman" w:cs="Times New Roman"/>
          <w:bCs/>
          <w:sz w:val="28"/>
          <w:szCs w:val="28"/>
        </w:rPr>
        <w:t>«</w:t>
      </w:r>
      <w:r w:rsidRPr="00705B55">
        <w:rPr>
          <w:rFonts w:ascii="Times New Roman" w:hAnsi="Times New Roman" w:cs="Times New Roman"/>
          <w:bCs/>
          <w:sz w:val="28"/>
          <w:szCs w:val="28"/>
        </w:rPr>
        <w:t>О прожиточном минимуме в Волгоградской области</w:t>
      </w:r>
      <w:r w:rsidR="00F47F66" w:rsidRPr="00705B55">
        <w:rPr>
          <w:rFonts w:ascii="Times New Roman" w:hAnsi="Times New Roman" w:cs="Times New Roman"/>
          <w:bCs/>
          <w:sz w:val="28"/>
          <w:szCs w:val="28"/>
        </w:rPr>
        <w:t>»</w:t>
      </w:r>
      <w:r w:rsidRPr="00705B55">
        <w:rPr>
          <w:rFonts w:ascii="Times New Roman" w:hAnsi="Times New Roman" w:cs="Times New Roman"/>
          <w:bCs/>
          <w:sz w:val="28"/>
          <w:szCs w:val="28"/>
        </w:rPr>
        <w:t xml:space="preserve"> и коэффициента 1,2; реализацией </w:t>
      </w:r>
      <w:r w:rsidR="000E426F" w:rsidRPr="00705B55">
        <w:rPr>
          <w:rFonts w:ascii="Times New Roman" w:hAnsi="Times New Roman" w:cs="Times New Roman"/>
          <w:bCs/>
          <w:sz w:val="28"/>
          <w:szCs w:val="28"/>
        </w:rPr>
        <w:t>Ф</w:t>
      </w:r>
      <w:r w:rsidRPr="00705B55">
        <w:rPr>
          <w:rFonts w:ascii="Times New Roman" w:hAnsi="Times New Roman" w:cs="Times New Roman"/>
          <w:bCs/>
          <w:sz w:val="28"/>
          <w:szCs w:val="28"/>
        </w:rPr>
        <w:t>едерального закона от 19.06.2000 года № 82</w:t>
      </w:r>
      <w:r w:rsidR="00EA4BF9" w:rsidRPr="00705B55">
        <w:rPr>
          <w:rFonts w:ascii="Times New Roman" w:hAnsi="Times New Roman" w:cs="Times New Roman"/>
          <w:bCs/>
          <w:sz w:val="28"/>
          <w:szCs w:val="28"/>
        </w:rPr>
        <w:t xml:space="preserve"> </w:t>
      </w:r>
      <w:r w:rsidRPr="00705B55">
        <w:rPr>
          <w:rFonts w:ascii="Times New Roman" w:hAnsi="Times New Roman" w:cs="Times New Roman"/>
          <w:bCs/>
          <w:sz w:val="28"/>
          <w:szCs w:val="28"/>
        </w:rPr>
        <w:t>- ФЗ в редакции федерального зако</w:t>
      </w:r>
      <w:r w:rsidR="00F47F66" w:rsidRPr="00705B55">
        <w:rPr>
          <w:rFonts w:ascii="Times New Roman" w:hAnsi="Times New Roman" w:cs="Times New Roman"/>
          <w:bCs/>
          <w:sz w:val="28"/>
          <w:szCs w:val="28"/>
        </w:rPr>
        <w:t>на от 07.03.2018 года № 41-ФЗ «</w:t>
      </w:r>
      <w:r w:rsidRPr="00705B55">
        <w:rPr>
          <w:rFonts w:ascii="Times New Roman" w:hAnsi="Times New Roman" w:cs="Times New Roman"/>
          <w:bCs/>
          <w:sz w:val="28"/>
          <w:szCs w:val="28"/>
        </w:rPr>
        <w:t>О минимальном размере оплаты труда</w:t>
      </w:r>
      <w:r w:rsidR="00F47F66" w:rsidRPr="00705B55">
        <w:rPr>
          <w:rFonts w:ascii="Times New Roman" w:hAnsi="Times New Roman" w:cs="Times New Roman"/>
          <w:bCs/>
          <w:sz w:val="28"/>
          <w:szCs w:val="28"/>
        </w:rPr>
        <w:t>»</w:t>
      </w:r>
      <w:r w:rsidRPr="00705B55">
        <w:rPr>
          <w:rFonts w:ascii="Times New Roman" w:hAnsi="Times New Roman" w:cs="Times New Roman"/>
          <w:bCs/>
          <w:sz w:val="28"/>
          <w:szCs w:val="28"/>
        </w:rPr>
        <w:t xml:space="preserve">, а также с реализацией  Указа Президента Российской Федерации от 07.05.2012 г. № 596-602,606. </w:t>
      </w:r>
    </w:p>
    <w:p w:rsidR="00D82180" w:rsidRPr="00705B55" w:rsidRDefault="00D82180" w:rsidP="00D82180">
      <w:pPr>
        <w:spacing w:after="0" w:line="240" w:lineRule="auto"/>
        <w:ind w:firstLine="708"/>
        <w:jc w:val="both"/>
        <w:rPr>
          <w:rFonts w:ascii="Times New Roman" w:hAnsi="Times New Roman" w:cs="Times New Roman"/>
          <w:color w:val="FF0000"/>
          <w:sz w:val="28"/>
          <w:szCs w:val="28"/>
        </w:rPr>
      </w:pPr>
      <w:r w:rsidRPr="00705B55">
        <w:rPr>
          <w:rFonts w:ascii="Times New Roman" w:hAnsi="Times New Roman" w:cs="Times New Roman"/>
          <w:sz w:val="28"/>
          <w:szCs w:val="28"/>
        </w:rPr>
        <w:t xml:space="preserve">Среднемесячная номинальная начисленная заработная плата работников муниципальных дошкольных образовательных учреждений,  в 2017 году уменьшилась по сравнению с 2016 годом на 0,9 процентов и составила 14 827,80 рублей. На уменьшение показателя повлияло увеличение </w:t>
      </w:r>
      <w:r w:rsidRPr="00705B55">
        <w:rPr>
          <w:rFonts w:ascii="Times New Roman" w:hAnsi="Times New Roman" w:cs="Times New Roman"/>
          <w:sz w:val="28"/>
          <w:szCs w:val="28"/>
        </w:rPr>
        <w:lastRenderedPageBreak/>
        <w:t>среднегодовой численности работников прочего персонала, ввиду поэтапного приема на работу сотрудников при открытии МКДОУ «Детский сад № 6 «Радуга»,</w:t>
      </w:r>
      <w:r w:rsidR="00EC4C26" w:rsidRPr="00705B55">
        <w:rPr>
          <w:rFonts w:ascii="Times New Roman" w:hAnsi="Times New Roman" w:cs="Times New Roman"/>
          <w:sz w:val="28"/>
          <w:szCs w:val="28"/>
        </w:rPr>
        <w:t xml:space="preserve"> </w:t>
      </w:r>
      <w:r w:rsidRPr="00705B55">
        <w:rPr>
          <w:rFonts w:ascii="Times New Roman" w:hAnsi="Times New Roman" w:cs="Times New Roman"/>
          <w:sz w:val="28"/>
          <w:szCs w:val="28"/>
        </w:rPr>
        <w:t xml:space="preserve">что повлекло </w:t>
      </w:r>
      <w:r w:rsidR="00EC4C26" w:rsidRPr="00705B55">
        <w:rPr>
          <w:rFonts w:ascii="Times New Roman" w:hAnsi="Times New Roman" w:cs="Times New Roman"/>
          <w:sz w:val="28"/>
          <w:szCs w:val="28"/>
        </w:rPr>
        <w:t xml:space="preserve">за собой </w:t>
      </w:r>
      <w:r w:rsidRPr="00705B55">
        <w:rPr>
          <w:rFonts w:ascii="Times New Roman" w:hAnsi="Times New Roman" w:cs="Times New Roman"/>
          <w:sz w:val="28"/>
          <w:szCs w:val="28"/>
        </w:rPr>
        <w:t>снижение средне</w:t>
      </w:r>
      <w:r w:rsidR="00EC4C26" w:rsidRPr="00705B55">
        <w:rPr>
          <w:rFonts w:ascii="Times New Roman" w:hAnsi="Times New Roman" w:cs="Times New Roman"/>
          <w:sz w:val="28"/>
          <w:szCs w:val="28"/>
        </w:rPr>
        <w:t>месячной</w:t>
      </w:r>
      <w:r w:rsidRPr="00705B55">
        <w:rPr>
          <w:rFonts w:ascii="Times New Roman" w:hAnsi="Times New Roman" w:cs="Times New Roman"/>
          <w:sz w:val="28"/>
          <w:szCs w:val="28"/>
        </w:rPr>
        <w:t xml:space="preserve"> заработной платы работников прочего персонала по всем учреждениям. Среднемесячная заработная плата педагогических работников муниципальных дошкольных образовательных организаций осталась на прежнем уровне. В 2018 году планируется увеличение заработной платы в муниципальных дошкольных учреждениях до 16 358,50 рублей за счет повышения МРОТ с 01.01.2018 года и с 01.05.2018 года, </w:t>
      </w:r>
      <w:r w:rsidR="000E426F" w:rsidRPr="00705B55">
        <w:rPr>
          <w:rFonts w:ascii="Times New Roman" w:hAnsi="Times New Roman" w:cs="Times New Roman"/>
          <w:sz w:val="28"/>
          <w:szCs w:val="28"/>
        </w:rPr>
        <w:t>в соответствии с Ф</w:t>
      </w:r>
      <w:r w:rsidR="000E426F" w:rsidRPr="00705B55">
        <w:rPr>
          <w:rFonts w:ascii="Times New Roman" w:hAnsi="Times New Roman" w:cs="Times New Roman"/>
          <w:bCs/>
          <w:sz w:val="28"/>
          <w:szCs w:val="28"/>
        </w:rPr>
        <w:t>едеральным законом от 19.06.2000 года № 82</w:t>
      </w:r>
      <w:r w:rsidR="00EA4BF9" w:rsidRPr="00705B55">
        <w:rPr>
          <w:rFonts w:ascii="Times New Roman" w:hAnsi="Times New Roman" w:cs="Times New Roman"/>
          <w:bCs/>
          <w:sz w:val="28"/>
          <w:szCs w:val="28"/>
        </w:rPr>
        <w:t xml:space="preserve"> - ФЗ в редакции Ф</w:t>
      </w:r>
      <w:r w:rsidR="000E426F" w:rsidRPr="00705B55">
        <w:rPr>
          <w:rFonts w:ascii="Times New Roman" w:hAnsi="Times New Roman" w:cs="Times New Roman"/>
          <w:bCs/>
          <w:sz w:val="28"/>
          <w:szCs w:val="28"/>
        </w:rPr>
        <w:t>едерального закона от 07.03.2018 года № 41</w:t>
      </w:r>
      <w:r w:rsidR="00EA4BF9" w:rsidRPr="00705B55">
        <w:rPr>
          <w:rFonts w:ascii="Times New Roman" w:hAnsi="Times New Roman" w:cs="Times New Roman"/>
          <w:bCs/>
          <w:sz w:val="28"/>
          <w:szCs w:val="28"/>
        </w:rPr>
        <w:t xml:space="preserve"> </w:t>
      </w:r>
      <w:r w:rsidR="000E426F" w:rsidRPr="00705B55">
        <w:rPr>
          <w:rFonts w:ascii="Times New Roman" w:hAnsi="Times New Roman" w:cs="Times New Roman"/>
          <w:bCs/>
          <w:sz w:val="28"/>
          <w:szCs w:val="28"/>
        </w:rPr>
        <w:t>-</w:t>
      </w:r>
      <w:r w:rsidR="00EA4BF9" w:rsidRPr="00705B55">
        <w:rPr>
          <w:rFonts w:ascii="Times New Roman" w:hAnsi="Times New Roman" w:cs="Times New Roman"/>
          <w:bCs/>
          <w:sz w:val="28"/>
          <w:szCs w:val="28"/>
        </w:rPr>
        <w:t xml:space="preserve"> </w:t>
      </w:r>
      <w:r w:rsidR="000E426F" w:rsidRPr="00705B55">
        <w:rPr>
          <w:rFonts w:ascii="Times New Roman" w:hAnsi="Times New Roman" w:cs="Times New Roman"/>
          <w:bCs/>
          <w:sz w:val="28"/>
          <w:szCs w:val="28"/>
        </w:rPr>
        <w:t xml:space="preserve">ФЗ </w:t>
      </w:r>
      <w:r w:rsidR="00EA4BF9" w:rsidRPr="00705B55">
        <w:rPr>
          <w:rFonts w:ascii="Times New Roman" w:hAnsi="Times New Roman" w:cs="Times New Roman"/>
          <w:bCs/>
          <w:sz w:val="28"/>
          <w:szCs w:val="28"/>
        </w:rPr>
        <w:t>«</w:t>
      </w:r>
      <w:r w:rsidR="000E426F" w:rsidRPr="00705B55">
        <w:rPr>
          <w:rFonts w:ascii="Times New Roman" w:hAnsi="Times New Roman" w:cs="Times New Roman"/>
          <w:bCs/>
          <w:sz w:val="28"/>
          <w:szCs w:val="28"/>
        </w:rPr>
        <w:t>О минимальном размере оплаты труда</w:t>
      </w:r>
      <w:r w:rsidR="00EA4BF9" w:rsidRPr="00705B55">
        <w:rPr>
          <w:rFonts w:ascii="Times New Roman" w:hAnsi="Times New Roman" w:cs="Times New Roman"/>
          <w:bCs/>
          <w:sz w:val="28"/>
          <w:szCs w:val="28"/>
        </w:rPr>
        <w:t>»</w:t>
      </w:r>
      <w:r w:rsidR="00255CE0" w:rsidRPr="00705B55">
        <w:rPr>
          <w:rFonts w:ascii="Times New Roman" w:hAnsi="Times New Roman" w:cs="Times New Roman"/>
          <w:bCs/>
          <w:sz w:val="28"/>
          <w:szCs w:val="28"/>
        </w:rPr>
        <w:t xml:space="preserve">, </w:t>
      </w:r>
      <w:r w:rsidRPr="00705B55">
        <w:rPr>
          <w:rFonts w:ascii="Times New Roman" w:hAnsi="Times New Roman" w:cs="Times New Roman"/>
          <w:sz w:val="28"/>
          <w:szCs w:val="28"/>
        </w:rPr>
        <w:t>а также за счет индексации с 01.01.2018 года в 1,04 раза размеров окладов, ставок заработной платы работников муниципальных учреждений Ленинского муниципального района Волгоградской области, согласно постановления администрации Ленинского муниципального района Волгоградской области от 04.12.2017 №</w:t>
      </w:r>
      <w:r w:rsidR="00EC4C26" w:rsidRPr="00705B55">
        <w:rPr>
          <w:rFonts w:ascii="Times New Roman" w:hAnsi="Times New Roman" w:cs="Times New Roman"/>
          <w:sz w:val="28"/>
          <w:szCs w:val="28"/>
        </w:rPr>
        <w:t xml:space="preserve"> </w:t>
      </w:r>
      <w:r w:rsidRPr="00705B55">
        <w:rPr>
          <w:rFonts w:ascii="Times New Roman" w:hAnsi="Times New Roman" w:cs="Times New Roman"/>
          <w:sz w:val="28"/>
          <w:szCs w:val="28"/>
        </w:rPr>
        <w:t>588</w:t>
      </w:r>
      <w:r w:rsidR="00544D6E" w:rsidRPr="00705B55">
        <w:rPr>
          <w:rFonts w:ascii="Times New Roman" w:hAnsi="Times New Roman" w:cs="Times New Roman"/>
          <w:sz w:val="28"/>
          <w:szCs w:val="28"/>
        </w:rPr>
        <w:t xml:space="preserve"> «Об индексации размеров окладов (должностных окладов), ставок заработной платы работников муниципальных учреждений Ленинского</w:t>
      </w:r>
      <w:r w:rsidR="000E426F" w:rsidRPr="00705B55">
        <w:rPr>
          <w:rFonts w:ascii="Times New Roman" w:hAnsi="Times New Roman" w:cs="Times New Roman"/>
          <w:sz w:val="28"/>
          <w:szCs w:val="28"/>
        </w:rPr>
        <w:t xml:space="preserve"> муниципального района Волгоградской области».</w:t>
      </w:r>
    </w:p>
    <w:p w:rsidR="00255CE0" w:rsidRPr="00705B55" w:rsidRDefault="00255CE0" w:rsidP="00125FA1">
      <w:pPr>
        <w:spacing w:after="0" w:line="240" w:lineRule="auto"/>
        <w:ind w:firstLine="708"/>
        <w:jc w:val="both"/>
        <w:rPr>
          <w:rFonts w:ascii="Times New Roman" w:hAnsi="Times New Roman" w:cs="Times New Roman"/>
          <w:sz w:val="28"/>
          <w:szCs w:val="28"/>
        </w:rPr>
      </w:pPr>
      <w:r w:rsidRPr="00705B55">
        <w:rPr>
          <w:rFonts w:ascii="Times New Roman" w:hAnsi="Times New Roman" w:cs="Times New Roman"/>
          <w:sz w:val="28"/>
          <w:szCs w:val="28"/>
        </w:rPr>
        <w:t xml:space="preserve">Среднемесячная номинальная начисленная заработная плата  работников муниципальных общеобразовательных учреждений в 2017 году увеличилась по сравнению с 2016 годом на 3,2 процента и составила 20429,10 рублей. Рост показателя </w:t>
      </w:r>
      <w:r w:rsidR="00F47F66" w:rsidRPr="00705B55">
        <w:rPr>
          <w:rFonts w:ascii="Times New Roman" w:hAnsi="Times New Roman" w:cs="Times New Roman"/>
          <w:sz w:val="28"/>
          <w:szCs w:val="28"/>
        </w:rPr>
        <w:t>обусловлен</w:t>
      </w:r>
      <w:r w:rsidRPr="00705B55">
        <w:rPr>
          <w:rFonts w:ascii="Times New Roman" w:hAnsi="Times New Roman" w:cs="Times New Roman"/>
          <w:sz w:val="28"/>
          <w:szCs w:val="28"/>
        </w:rPr>
        <w:t xml:space="preserve"> доведением до целевого значения размера заработной платы</w:t>
      </w:r>
      <w:r w:rsidR="00F47F66" w:rsidRPr="00705B55">
        <w:rPr>
          <w:rFonts w:ascii="Times New Roman" w:hAnsi="Times New Roman" w:cs="Times New Roman"/>
          <w:sz w:val="28"/>
          <w:szCs w:val="28"/>
        </w:rPr>
        <w:t>,</w:t>
      </w:r>
      <w:r w:rsidRPr="00705B55">
        <w:rPr>
          <w:rFonts w:ascii="Times New Roman" w:hAnsi="Times New Roman" w:cs="Times New Roman"/>
          <w:sz w:val="28"/>
          <w:szCs w:val="28"/>
        </w:rPr>
        <w:t xml:space="preserve"> в соответствии с реализацией Указов Президента Российской Федерации от 07.05.2012г. №</w:t>
      </w:r>
      <w:r w:rsidR="00F47F66" w:rsidRPr="00705B55">
        <w:rPr>
          <w:rFonts w:ascii="Times New Roman" w:hAnsi="Times New Roman" w:cs="Times New Roman"/>
          <w:sz w:val="28"/>
          <w:szCs w:val="28"/>
        </w:rPr>
        <w:t xml:space="preserve"> </w:t>
      </w:r>
      <w:r w:rsidRPr="00705B55">
        <w:rPr>
          <w:rFonts w:ascii="Times New Roman" w:hAnsi="Times New Roman" w:cs="Times New Roman"/>
          <w:sz w:val="28"/>
          <w:szCs w:val="28"/>
        </w:rPr>
        <w:t>597</w:t>
      </w:r>
      <w:r w:rsidR="00F47F66" w:rsidRPr="00705B55">
        <w:rPr>
          <w:rFonts w:ascii="Times New Roman" w:hAnsi="Times New Roman" w:cs="Times New Roman"/>
          <w:sz w:val="28"/>
          <w:szCs w:val="28"/>
        </w:rPr>
        <w:t>, а также</w:t>
      </w:r>
      <w:r w:rsidRPr="00705B55">
        <w:rPr>
          <w:rFonts w:ascii="Times New Roman" w:hAnsi="Times New Roman" w:cs="Times New Roman"/>
          <w:sz w:val="28"/>
          <w:szCs w:val="28"/>
        </w:rPr>
        <w:t xml:space="preserve"> увеличения минимального размера заработной платы с 01.07.2017 года в соответствии с Федеральным законом от 19.06.2000 №</w:t>
      </w:r>
      <w:r w:rsidR="00EA4BF9" w:rsidRPr="00705B55">
        <w:rPr>
          <w:rFonts w:ascii="Times New Roman" w:hAnsi="Times New Roman" w:cs="Times New Roman"/>
          <w:sz w:val="28"/>
          <w:szCs w:val="28"/>
        </w:rPr>
        <w:t xml:space="preserve"> 82-ФЗ, </w:t>
      </w:r>
      <w:r w:rsidRPr="00705B55">
        <w:rPr>
          <w:rFonts w:ascii="Times New Roman" w:hAnsi="Times New Roman" w:cs="Times New Roman"/>
          <w:sz w:val="28"/>
          <w:szCs w:val="28"/>
        </w:rPr>
        <w:t xml:space="preserve">в редакции </w:t>
      </w:r>
      <w:r w:rsidR="00EA4BF9" w:rsidRPr="00705B55">
        <w:rPr>
          <w:rFonts w:ascii="Times New Roman" w:hAnsi="Times New Roman" w:cs="Times New Roman"/>
          <w:sz w:val="28"/>
          <w:szCs w:val="28"/>
        </w:rPr>
        <w:t>Федерального закона</w:t>
      </w:r>
      <w:r w:rsidR="00A1790F" w:rsidRPr="00705B55">
        <w:rPr>
          <w:rFonts w:ascii="Times New Roman" w:hAnsi="Times New Roman" w:cs="Times New Roman"/>
          <w:sz w:val="28"/>
          <w:szCs w:val="28"/>
        </w:rPr>
        <w:t xml:space="preserve"> </w:t>
      </w:r>
      <w:r w:rsidRPr="00705B55">
        <w:rPr>
          <w:rFonts w:ascii="Times New Roman" w:hAnsi="Times New Roman" w:cs="Times New Roman"/>
          <w:sz w:val="28"/>
          <w:szCs w:val="28"/>
        </w:rPr>
        <w:t>от 19.12.2016г. №</w:t>
      </w:r>
      <w:r w:rsidR="00EA4BF9" w:rsidRPr="00705B55">
        <w:rPr>
          <w:rFonts w:ascii="Times New Roman" w:hAnsi="Times New Roman" w:cs="Times New Roman"/>
          <w:sz w:val="28"/>
          <w:szCs w:val="28"/>
        </w:rPr>
        <w:t xml:space="preserve"> </w:t>
      </w:r>
      <w:r w:rsidRPr="00705B55">
        <w:rPr>
          <w:rFonts w:ascii="Times New Roman" w:hAnsi="Times New Roman" w:cs="Times New Roman"/>
          <w:sz w:val="28"/>
          <w:szCs w:val="28"/>
        </w:rPr>
        <w:t>460-ФЗ</w:t>
      </w:r>
      <w:r w:rsidR="00EA4BF9" w:rsidRPr="00705B55">
        <w:rPr>
          <w:rFonts w:ascii="Times New Roman" w:hAnsi="Times New Roman" w:cs="Times New Roman"/>
          <w:sz w:val="28"/>
          <w:szCs w:val="28"/>
        </w:rPr>
        <w:t xml:space="preserve"> </w:t>
      </w:r>
      <w:r w:rsidR="00A1790F" w:rsidRPr="00705B55">
        <w:rPr>
          <w:rFonts w:ascii="Times New Roman" w:hAnsi="Times New Roman" w:cs="Times New Roman"/>
          <w:sz w:val="28"/>
          <w:szCs w:val="28"/>
        </w:rPr>
        <w:t>«</w:t>
      </w:r>
      <w:r w:rsidR="00EA4BF9" w:rsidRPr="00705B55">
        <w:rPr>
          <w:rFonts w:ascii="Times New Roman" w:hAnsi="Times New Roman" w:cs="Times New Roman"/>
          <w:bCs/>
          <w:sz w:val="28"/>
          <w:szCs w:val="28"/>
        </w:rPr>
        <w:t>О минимальном размере оплаты труда»</w:t>
      </w:r>
      <w:r w:rsidRPr="00705B55">
        <w:rPr>
          <w:rFonts w:ascii="Times New Roman" w:hAnsi="Times New Roman" w:cs="Times New Roman"/>
          <w:sz w:val="28"/>
          <w:szCs w:val="28"/>
        </w:rPr>
        <w:t>).</w:t>
      </w:r>
      <w:r w:rsidR="00A1790F" w:rsidRPr="00705B55">
        <w:rPr>
          <w:rFonts w:ascii="Times New Roman" w:hAnsi="Times New Roman" w:cs="Times New Roman"/>
          <w:sz w:val="28"/>
          <w:szCs w:val="28"/>
        </w:rPr>
        <w:t xml:space="preserve"> К уровню 2020 года</w:t>
      </w:r>
      <w:r w:rsidRPr="00705B55">
        <w:rPr>
          <w:rFonts w:ascii="Times New Roman" w:hAnsi="Times New Roman" w:cs="Times New Roman"/>
          <w:sz w:val="28"/>
          <w:szCs w:val="28"/>
        </w:rPr>
        <w:t xml:space="preserve"> планируется увеличение заработной платы в муниципальных </w:t>
      </w:r>
      <w:r w:rsidR="00125FA1" w:rsidRPr="00705B55">
        <w:rPr>
          <w:rFonts w:ascii="Times New Roman" w:hAnsi="Times New Roman" w:cs="Times New Roman"/>
          <w:sz w:val="28"/>
          <w:szCs w:val="28"/>
        </w:rPr>
        <w:t>общеобразовательных учреждени</w:t>
      </w:r>
      <w:r w:rsidR="0059418E" w:rsidRPr="00705B55">
        <w:rPr>
          <w:rFonts w:ascii="Times New Roman" w:hAnsi="Times New Roman" w:cs="Times New Roman"/>
          <w:sz w:val="28"/>
          <w:szCs w:val="28"/>
        </w:rPr>
        <w:t>ях</w:t>
      </w:r>
      <w:r w:rsidR="00125FA1" w:rsidRPr="00705B55">
        <w:rPr>
          <w:rFonts w:ascii="Times New Roman" w:hAnsi="Times New Roman" w:cs="Times New Roman"/>
          <w:sz w:val="28"/>
          <w:szCs w:val="28"/>
        </w:rPr>
        <w:t xml:space="preserve"> </w:t>
      </w:r>
      <w:r w:rsidRPr="00705B55">
        <w:rPr>
          <w:rFonts w:ascii="Times New Roman" w:hAnsi="Times New Roman" w:cs="Times New Roman"/>
          <w:sz w:val="28"/>
          <w:szCs w:val="28"/>
        </w:rPr>
        <w:t xml:space="preserve">до </w:t>
      </w:r>
      <w:r w:rsidR="00125FA1" w:rsidRPr="00705B55">
        <w:rPr>
          <w:rFonts w:ascii="Times New Roman" w:hAnsi="Times New Roman" w:cs="Times New Roman"/>
          <w:sz w:val="28"/>
          <w:szCs w:val="28"/>
        </w:rPr>
        <w:t>23030,60</w:t>
      </w:r>
      <w:r w:rsidRPr="00705B55">
        <w:rPr>
          <w:rFonts w:ascii="Times New Roman" w:hAnsi="Times New Roman" w:cs="Times New Roman"/>
          <w:sz w:val="28"/>
          <w:szCs w:val="28"/>
        </w:rPr>
        <w:t xml:space="preserve"> рублей.</w:t>
      </w:r>
      <w:r w:rsidR="00125FA1" w:rsidRPr="00705B55">
        <w:rPr>
          <w:rFonts w:ascii="Times New Roman" w:hAnsi="Times New Roman" w:cs="Times New Roman"/>
          <w:sz w:val="28"/>
          <w:szCs w:val="28"/>
        </w:rPr>
        <w:t xml:space="preserve"> </w:t>
      </w:r>
      <w:r w:rsidRPr="00705B55">
        <w:rPr>
          <w:rFonts w:ascii="Times New Roman" w:hAnsi="Times New Roman" w:cs="Times New Roman"/>
          <w:sz w:val="28"/>
          <w:szCs w:val="28"/>
        </w:rPr>
        <w:t xml:space="preserve">Среднемесячная номинальная начисленная заработная плата учителей муниципальных общеобразовательных учреждений в 2017 году уменьшилась по сравнению с 2016 годом на 1,4 процента и составила 26744,70 рублей. </w:t>
      </w:r>
      <w:r w:rsidR="0059418E" w:rsidRPr="00705B55">
        <w:rPr>
          <w:rFonts w:ascii="Times New Roman" w:hAnsi="Times New Roman" w:cs="Times New Roman"/>
          <w:sz w:val="28"/>
          <w:szCs w:val="28"/>
        </w:rPr>
        <w:t>На ум</w:t>
      </w:r>
      <w:r w:rsidRPr="00705B55">
        <w:rPr>
          <w:rFonts w:ascii="Times New Roman" w:hAnsi="Times New Roman" w:cs="Times New Roman"/>
          <w:sz w:val="28"/>
          <w:szCs w:val="28"/>
        </w:rPr>
        <w:t xml:space="preserve">еньшение </w:t>
      </w:r>
      <w:r w:rsidR="0059418E" w:rsidRPr="00705B55">
        <w:rPr>
          <w:rFonts w:ascii="Times New Roman" w:hAnsi="Times New Roman" w:cs="Times New Roman"/>
          <w:sz w:val="28"/>
          <w:szCs w:val="28"/>
        </w:rPr>
        <w:t>показателя повлиял рост</w:t>
      </w:r>
      <w:r w:rsidRPr="00705B55">
        <w:rPr>
          <w:rFonts w:ascii="Times New Roman" w:hAnsi="Times New Roman" w:cs="Times New Roman"/>
          <w:sz w:val="28"/>
          <w:szCs w:val="28"/>
        </w:rPr>
        <w:t xml:space="preserve">  среднегодовой численности учителей при неизменном объеме финансирования. В 201</w:t>
      </w:r>
      <w:r w:rsidR="0059418E" w:rsidRPr="00705B55">
        <w:rPr>
          <w:rFonts w:ascii="Times New Roman" w:hAnsi="Times New Roman" w:cs="Times New Roman"/>
          <w:sz w:val="28"/>
          <w:szCs w:val="28"/>
        </w:rPr>
        <w:t>8</w:t>
      </w:r>
      <w:r w:rsidRPr="00705B55">
        <w:rPr>
          <w:rFonts w:ascii="Times New Roman" w:hAnsi="Times New Roman" w:cs="Times New Roman"/>
          <w:sz w:val="28"/>
          <w:szCs w:val="28"/>
        </w:rPr>
        <w:t xml:space="preserve"> году планируется увеличить </w:t>
      </w:r>
      <w:r w:rsidR="0059418E" w:rsidRPr="00705B55">
        <w:rPr>
          <w:rFonts w:ascii="Times New Roman" w:hAnsi="Times New Roman" w:cs="Times New Roman"/>
          <w:sz w:val="28"/>
          <w:szCs w:val="28"/>
        </w:rPr>
        <w:t>значение показателя</w:t>
      </w:r>
      <w:r w:rsidRPr="00705B55">
        <w:rPr>
          <w:rFonts w:ascii="Times New Roman" w:hAnsi="Times New Roman" w:cs="Times New Roman"/>
          <w:sz w:val="28"/>
          <w:szCs w:val="28"/>
        </w:rPr>
        <w:t xml:space="preserve"> до 26786,40 рублей</w:t>
      </w:r>
      <w:r w:rsidR="000B7D39" w:rsidRPr="00705B55">
        <w:rPr>
          <w:rFonts w:ascii="Times New Roman" w:hAnsi="Times New Roman" w:cs="Times New Roman"/>
          <w:sz w:val="28"/>
          <w:szCs w:val="28"/>
        </w:rPr>
        <w:t>, в рамках реализации Указа Президента Российской Федерации от 07.05.2012г. № 597</w:t>
      </w:r>
      <w:r w:rsidRPr="00705B55">
        <w:rPr>
          <w:rFonts w:ascii="Times New Roman" w:hAnsi="Times New Roman" w:cs="Times New Roman"/>
          <w:sz w:val="28"/>
          <w:szCs w:val="28"/>
        </w:rPr>
        <w:t>.</w:t>
      </w:r>
    </w:p>
    <w:p w:rsidR="00362525" w:rsidRPr="00705B55" w:rsidRDefault="00362525" w:rsidP="00362525">
      <w:pPr>
        <w:spacing w:after="0" w:line="240" w:lineRule="auto"/>
        <w:ind w:firstLine="709"/>
        <w:jc w:val="right"/>
        <w:rPr>
          <w:rFonts w:ascii="Times New Roman" w:hAnsi="Times New Roman" w:cs="Times New Roman"/>
          <w:bCs/>
          <w:sz w:val="28"/>
          <w:szCs w:val="28"/>
        </w:rPr>
      </w:pPr>
      <w:r w:rsidRPr="00705B55">
        <w:rPr>
          <w:rFonts w:ascii="Times New Roman" w:hAnsi="Times New Roman" w:cs="Times New Roman"/>
          <w:bCs/>
          <w:sz w:val="28"/>
          <w:szCs w:val="28"/>
        </w:rPr>
        <w:t>Диаграмма 2</w:t>
      </w:r>
    </w:p>
    <w:p w:rsidR="006F292E" w:rsidRPr="00705B55" w:rsidRDefault="006F292E" w:rsidP="00362525">
      <w:pPr>
        <w:spacing w:after="0" w:line="240" w:lineRule="auto"/>
        <w:jc w:val="both"/>
        <w:rPr>
          <w:rFonts w:ascii="Times New Roman" w:hAnsi="Times New Roman" w:cs="Times New Roman"/>
          <w:sz w:val="28"/>
          <w:szCs w:val="28"/>
        </w:rPr>
      </w:pPr>
      <w:r w:rsidRPr="00705B55">
        <w:rPr>
          <w:rFonts w:ascii="Times New Roman" w:hAnsi="Times New Roman" w:cs="Times New Roman"/>
          <w:noProof/>
          <w:sz w:val="28"/>
          <w:szCs w:val="28"/>
        </w:rPr>
        <w:lastRenderedPageBreak/>
        <w:drawing>
          <wp:inline distT="0" distB="0" distL="0" distR="0">
            <wp:extent cx="5934075" cy="3752850"/>
            <wp:effectExtent l="57150" t="19050" r="952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F292E" w:rsidRPr="00705B55" w:rsidRDefault="006F292E" w:rsidP="006F292E">
      <w:pPr>
        <w:jc w:val="both"/>
        <w:rPr>
          <w:rFonts w:ascii="Times New Roman" w:hAnsi="Times New Roman" w:cs="Times New Roman"/>
          <w:b/>
          <w:sz w:val="28"/>
          <w:szCs w:val="28"/>
        </w:rPr>
      </w:pPr>
      <w:r w:rsidRPr="00705B55">
        <w:rPr>
          <w:rFonts w:ascii="Times New Roman" w:hAnsi="Times New Roman" w:cs="Times New Roman"/>
          <w:b/>
          <w:sz w:val="28"/>
          <w:szCs w:val="28"/>
        </w:rPr>
        <w:t xml:space="preserve"> </w:t>
      </w:r>
      <w:r w:rsidRPr="00705B55">
        <w:rPr>
          <w:rFonts w:ascii="Times New Roman" w:hAnsi="Times New Roman" w:cs="Times New Roman"/>
          <w:sz w:val="28"/>
          <w:szCs w:val="28"/>
        </w:rPr>
        <w:t xml:space="preserve">   </w:t>
      </w:r>
      <w:r w:rsidRPr="00705B55">
        <w:rPr>
          <w:rFonts w:ascii="Times New Roman" w:hAnsi="Times New Roman" w:cs="Times New Roman"/>
          <w:b/>
          <w:sz w:val="28"/>
          <w:szCs w:val="28"/>
        </w:rPr>
        <w:t xml:space="preserve">Показатели раздела </w:t>
      </w:r>
      <w:r w:rsidRPr="00705B55">
        <w:rPr>
          <w:rFonts w:ascii="Times New Roman" w:hAnsi="Times New Roman" w:cs="Times New Roman"/>
          <w:b/>
          <w:sz w:val="28"/>
          <w:szCs w:val="28"/>
          <w:lang w:val="en-US"/>
        </w:rPr>
        <w:t>II</w:t>
      </w:r>
      <w:r w:rsidRPr="00705B55">
        <w:rPr>
          <w:rFonts w:ascii="Times New Roman" w:hAnsi="Times New Roman" w:cs="Times New Roman"/>
          <w:b/>
          <w:sz w:val="28"/>
          <w:szCs w:val="28"/>
        </w:rPr>
        <w:t>. Дошкольное образование.</w:t>
      </w:r>
    </w:p>
    <w:p w:rsidR="00D62F74" w:rsidRPr="00705B55" w:rsidRDefault="00D22DB9" w:rsidP="00D62F74">
      <w:pPr>
        <w:spacing w:after="0" w:line="240" w:lineRule="auto"/>
        <w:ind w:firstLine="567"/>
        <w:jc w:val="both"/>
        <w:rPr>
          <w:rFonts w:ascii="Times New Roman" w:hAnsi="Times New Roman" w:cs="Times New Roman"/>
          <w:sz w:val="28"/>
          <w:szCs w:val="28"/>
        </w:rPr>
      </w:pPr>
      <w:r w:rsidRPr="00705B55">
        <w:rPr>
          <w:rFonts w:ascii="Times New Roman" w:hAnsi="Times New Roman" w:cs="Times New Roman"/>
          <w:sz w:val="28"/>
          <w:szCs w:val="28"/>
        </w:rPr>
        <w:t xml:space="preserve">В систему дошкольного образования входят </w:t>
      </w:r>
      <w:r w:rsidR="008143E9" w:rsidRPr="00705B55">
        <w:rPr>
          <w:rFonts w:ascii="Times New Roman" w:hAnsi="Times New Roman" w:cs="Times New Roman"/>
          <w:sz w:val="28"/>
          <w:szCs w:val="28"/>
        </w:rPr>
        <w:t>9</w:t>
      </w:r>
      <w:r w:rsidRPr="00705B55">
        <w:rPr>
          <w:rFonts w:ascii="Times New Roman" w:hAnsi="Times New Roman" w:cs="Times New Roman"/>
          <w:sz w:val="28"/>
          <w:szCs w:val="28"/>
        </w:rPr>
        <w:t xml:space="preserve"> дошкольных образовательных учреждений, в которых воспитывается </w:t>
      </w:r>
      <w:r w:rsidR="003E5EAA" w:rsidRPr="00705B55">
        <w:rPr>
          <w:rFonts w:ascii="Times New Roman" w:hAnsi="Times New Roman" w:cs="Times New Roman"/>
          <w:sz w:val="28"/>
          <w:szCs w:val="28"/>
        </w:rPr>
        <w:t>1160</w:t>
      </w:r>
      <w:r w:rsidR="003E5EAA" w:rsidRPr="00705B55">
        <w:rPr>
          <w:rFonts w:ascii="Times New Roman" w:hAnsi="Times New Roman" w:cs="Times New Roman"/>
          <w:color w:val="000000"/>
          <w:sz w:val="28"/>
          <w:szCs w:val="28"/>
        </w:rPr>
        <w:t xml:space="preserve"> детей (1037 воспитанники детских садов, 139 воспитанники дошкольных групп при школах, в том числе 40 человек получают услугу в группах кратковременного пребывания</w:t>
      </w:r>
      <w:r w:rsidR="003E5EAA" w:rsidRPr="00705B55">
        <w:rPr>
          <w:rFonts w:ascii="Times New Roman" w:hAnsi="Times New Roman" w:cs="Times New Roman"/>
          <w:sz w:val="28"/>
          <w:szCs w:val="28"/>
        </w:rPr>
        <w:t xml:space="preserve"> </w:t>
      </w:r>
      <w:r w:rsidRPr="00705B55">
        <w:rPr>
          <w:rFonts w:ascii="Times New Roman" w:hAnsi="Times New Roman" w:cs="Times New Roman"/>
          <w:sz w:val="28"/>
          <w:szCs w:val="28"/>
        </w:rPr>
        <w:t xml:space="preserve">детей. Кроме того, при </w:t>
      </w:r>
      <w:r w:rsidR="00601785" w:rsidRPr="00705B55">
        <w:rPr>
          <w:rFonts w:ascii="Times New Roman" w:hAnsi="Times New Roman" w:cs="Times New Roman"/>
          <w:sz w:val="28"/>
          <w:szCs w:val="28"/>
        </w:rPr>
        <w:t>8</w:t>
      </w:r>
      <w:r w:rsidRPr="00705B55">
        <w:rPr>
          <w:rFonts w:ascii="Times New Roman" w:hAnsi="Times New Roman" w:cs="Times New Roman"/>
          <w:sz w:val="28"/>
          <w:szCs w:val="28"/>
        </w:rPr>
        <w:t xml:space="preserve">  образовательных учреждениях (МКОУ «Колобовская сош», МКОУ «Покровская сош», МКОУ «Ильичевская сош», МКОУ «Рассветинская сош», МКОУ «Степновская сош», МКОУ «Маякоктябрьская сош», МКОУ «Коммунаровская сош»</w:t>
      </w:r>
      <w:r w:rsidR="00601785" w:rsidRPr="00705B55">
        <w:rPr>
          <w:rFonts w:ascii="Times New Roman" w:hAnsi="Times New Roman" w:cs="Times New Roman"/>
          <w:sz w:val="28"/>
          <w:szCs w:val="28"/>
        </w:rPr>
        <w:t>, МКОУ «Каршевитская СОШ»)</w:t>
      </w:r>
      <w:r w:rsidRPr="00705B55">
        <w:rPr>
          <w:rFonts w:ascii="Times New Roman" w:hAnsi="Times New Roman" w:cs="Times New Roman"/>
          <w:sz w:val="28"/>
          <w:szCs w:val="28"/>
        </w:rPr>
        <w:t xml:space="preserve">  функционируют </w:t>
      </w:r>
      <w:r w:rsidR="00601785" w:rsidRPr="00705B55">
        <w:rPr>
          <w:rFonts w:ascii="Times New Roman" w:hAnsi="Times New Roman" w:cs="Times New Roman"/>
          <w:sz w:val="28"/>
          <w:szCs w:val="28"/>
        </w:rPr>
        <w:t>8</w:t>
      </w:r>
      <w:r w:rsidRPr="00705B55">
        <w:rPr>
          <w:rFonts w:ascii="Times New Roman" w:hAnsi="Times New Roman" w:cs="Times New Roman"/>
          <w:sz w:val="28"/>
          <w:szCs w:val="28"/>
        </w:rPr>
        <w:t xml:space="preserve"> дошкольных групп (1</w:t>
      </w:r>
      <w:r w:rsidR="00FF119A" w:rsidRPr="00705B55">
        <w:rPr>
          <w:rFonts w:ascii="Times New Roman" w:hAnsi="Times New Roman" w:cs="Times New Roman"/>
          <w:sz w:val="28"/>
          <w:szCs w:val="28"/>
        </w:rPr>
        <w:t>07</w:t>
      </w:r>
      <w:r w:rsidRPr="00705B55">
        <w:rPr>
          <w:rFonts w:ascii="Times New Roman" w:hAnsi="Times New Roman" w:cs="Times New Roman"/>
          <w:sz w:val="28"/>
          <w:szCs w:val="28"/>
        </w:rPr>
        <w:t xml:space="preserve"> детей).</w:t>
      </w:r>
      <w:r w:rsidR="00601DB8" w:rsidRPr="00705B55">
        <w:rPr>
          <w:rFonts w:ascii="Times New Roman" w:hAnsi="Times New Roman" w:cs="Times New Roman"/>
          <w:sz w:val="28"/>
          <w:szCs w:val="28"/>
        </w:rPr>
        <w:t xml:space="preserve"> </w:t>
      </w:r>
      <w:r w:rsidR="00D62F74" w:rsidRPr="00705B55">
        <w:rPr>
          <w:rFonts w:ascii="Times New Roman" w:hAnsi="Times New Roman" w:cs="Times New Roman"/>
          <w:sz w:val="28"/>
          <w:szCs w:val="28"/>
        </w:rPr>
        <w:t xml:space="preserve"> В 2017 году д</w:t>
      </w:r>
      <w:r w:rsidR="00601DB8" w:rsidRPr="00705B55">
        <w:rPr>
          <w:rFonts w:ascii="Times New Roman" w:hAnsi="Times New Roman" w:cs="Times New Roman"/>
          <w:sz w:val="28"/>
          <w:szCs w:val="28"/>
        </w:rPr>
        <w:t xml:space="preserve">оля детей в возрасте 1-6 лет, получающих дошкольную  образовательную услугу и (или) услугу по их содержанию в муниципальных образовательных организациях, реализующих образовательные программы дошкольного  образования, в общей численности детей 1-6 лет </w:t>
      </w:r>
      <w:r w:rsidR="00D62F74" w:rsidRPr="00705B55">
        <w:rPr>
          <w:rFonts w:ascii="Times New Roman" w:hAnsi="Times New Roman" w:cs="Times New Roman"/>
          <w:sz w:val="28"/>
          <w:szCs w:val="28"/>
        </w:rPr>
        <w:t>повысилась</w:t>
      </w:r>
      <w:r w:rsidR="00760E29" w:rsidRPr="00705B55">
        <w:rPr>
          <w:rFonts w:ascii="Times New Roman" w:hAnsi="Times New Roman" w:cs="Times New Roman"/>
          <w:sz w:val="28"/>
          <w:szCs w:val="28"/>
        </w:rPr>
        <w:t xml:space="preserve"> к уровню 2016 года</w:t>
      </w:r>
      <w:r w:rsidR="00D62F74" w:rsidRPr="00705B55">
        <w:rPr>
          <w:rFonts w:ascii="Times New Roman" w:hAnsi="Times New Roman" w:cs="Times New Roman"/>
          <w:sz w:val="28"/>
          <w:szCs w:val="28"/>
        </w:rPr>
        <w:t xml:space="preserve"> на 5,7 процентов</w:t>
      </w:r>
      <w:r w:rsidR="00760E29" w:rsidRPr="00705B55">
        <w:rPr>
          <w:rFonts w:ascii="Times New Roman" w:hAnsi="Times New Roman" w:cs="Times New Roman"/>
          <w:sz w:val="28"/>
          <w:szCs w:val="28"/>
        </w:rPr>
        <w:t>,</w:t>
      </w:r>
      <w:r w:rsidR="00D62F74" w:rsidRPr="00705B55">
        <w:rPr>
          <w:rFonts w:ascii="Times New Roman" w:hAnsi="Times New Roman" w:cs="Times New Roman"/>
          <w:sz w:val="28"/>
          <w:szCs w:val="28"/>
        </w:rPr>
        <w:t xml:space="preserve"> из-за </w:t>
      </w:r>
      <w:r w:rsidR="00760E29" w:rsidRPr="00705B55">
        <w:rPr>
          <w:rFonts w:ascii="Times New Roman" w:hAnsi="Times New Roman" w:cs="Times New Roman"/>
          <w:sz w:val="28"/>
          <w:szCs w:val="28"/>
        </w:rPr>
        <w:t>роста</w:t>
      </w:r>
      <w:r w:rsidR="00D62F74" w:rsidRPr="00705B55">
        <w:rPr>
          <w:rFonts w:ascii="Times New Roman" w:hAnsi="Times New Roman" w:cs="Times New Roman"/>
          <w:sz w:val="28"/>
          <w:szCs w:val="28"/>
        </w:rPr>
        <w:t xml:space="preserve"> численности детей</w:t>
      </w:r>
      <w:r w:rsidR="00760E29" w:rsidRPr="00705B55">
        <w:rPr>
          <w:rFonts w:ascii="Times New Roman" w:hAnsi="Times New Roman" w:cs="Times New Roman"/>
          <w:sz w:val="28"/>
          <w:szCs w:val="28"/>
        </w:rPr>
        <w:t>,</w:t>
      </w:r>
      <w:r w:rsidR="00D62F74" w:rsidRPr="00705B55">
        <w:rPr>
          <w:rFonts w:ascii="Times New Roman" w:hAnsi="Times New Roman" w:cs="Times New Roman"/>
          <w:sz w:val="28"/>
          <w:szCs w:val="28"/>
        </w:rPr>
        <w:t xml:space="preserve"> посещающих дошкольные образовательные учреждения, ввиду </w:t>
      </w:r>
      <w:r w:rsidR="00760E29" w:rsidRPr="00705B55">
        <w:rPr>
          <w:rFonts w:ascii="Times New Roman" w:hAnsi="Times New Roman" w:cs="Times New Roman"/>
          <w:sz w:val="28"/>
          <w:szCs w:val="28"/>
        </w:rPr>
        <w:t xml:space="preserve">ввода нового объекта - </w:t>
      </w:r>
      <w:r w:rsidR="00D62F74" w:rsidRPr="00705B55">
        <w:rPr>
          <w:rFonts w:ascii="Times New Roman" w:hAnsi="Times New Roman" w:cs="Times New Roman"/>
          <w:sz w:val="28"/>
          <w:szCs w:val="28"/>
        </w:rPr>
        <w:t>МКДОУ «Детский сад №</w:t>
      </w:r>
      <w:r w:rsidR="00760E29" w:rsidRPr="00705B55">
        <w:rPr>
          <w:rFonts w:ascii="Times New Roman" w:hAnsi="Times New Roman" w:cs="Times New Roman"/>
          <w:sz w:val="28"/>
          <w:szCs w:val="28"/>
        </w:rPr>
        <w:t xml:space="preserve"> </w:t>
      </w:r>
      <w:r w:rsidR="00D62F74" w:rsidRPr="00705B55">
        <w:rPr>
          <w:rFonts w:ascii="Times New Roman" w:hAnsi="Times New Roman" w:cs="Times New Roman"/>
          <w:sz w:val="28"/>
          <w:szCs w:val="28"/>
        </w:rPr>
        <w:t>6 «Радуга», а также</w:t>
      </w:r>
      <w:r w:rsidR="00C45FFF" w:rsidRPr="00705B55">
        <w:rPr>
          <w:rFonts w:ascii="Times New Roman" w:hAnsi="Times New Roman" w:cs="Times New Roman"/>
          <w:sz w:val="28"/>
          <w:szCs w:val="28"/>
        </w:rPr>
        <w:t xml:space="preserve"> за счет</w:t>
      </w:r>
      <w:r w:rsidR="00D62F74" w:rsidRPr="00705B55">
        <w:rPr>
          <w:rFonts w:ascii="Times New Roman" w:hAnsi="Times New Roman" w:cs="Times New Roman"/>
          <w:sz w:val="28"/>
          <w:szCs w:val="28"/>
        </w:rPr>
        <w:t xml:space="preserve"> дошкольны</w:t>
      </w:r>
      <w:r w:rsidR="00C45FFF" w:rsidRPr="00705B55">
        <w:rPr>
          <w:rFonts w:ascii="Times New Roman" w:hAnsi="Times New Roman" w:cs="Times New Roman"/>
          <w:sz w:val="28"/>
          <w:szCs w:val="28"/>
        </w:rPr>
        <w:t>х</w:t>
      </w:r>
      <w:r w:rsidR="00D62F74" w:rsidRPr="00705B55">
        <w:rPr>
          <w:rFonts w:ascii="Times New Roman" w:hAnsi="Times New Roman" w:cs="Times New Roman"/>
          <w:sz w:val="28"/>
          <w:szCs w:val="28"/>
        </w:rPr>
        <w:t xml:space="preserve"> групп при школах. До 2020 года данный показатель планируется повысить до 43,85</w:t>
      </w:r>
      <w:r w:rsidR="00760E29" w:rsidRPr="00705B55">
        <w:rPr>
          <w:rFonts w:ascii="Times New Roman" w:hAnsi="Times New Roman" w:cs="Times New Roman"/>
          <w:sz w:val="28"/>
          <w:szCs w:val="28"/>
        </w:rPr>
        <w:t xml:space="preserve"> процентов, в результате</w:t>
      </w:r>
      <w:r w:rsidR="00D62F74" w:rsidRPr="00705B55">
        <w:rPr>
          <w:rFonts w:ascii="Times New Roman" w:hAnsi="Times New Roman" w:cs="Times New Roman"/>
          <w:sz w:val="28"/>
          <w:szCs w:val="28"/>
        </w:rPr>
        <w:t xml:space="preserve"> реализаци</w:t>
      </w:r>
      <w:r w:rsidR="00005D7A" w:rsidRPr="00705B55">
        <w:rPr>
          <w:rFonts w:ascii="Times New Roman" w:hAnsi="Times New Roman" w:cs="Times New Roman"/>
          <w:sz w:val="28"/>
          <w:szCs w:val="28"/>
        </w:rPr>
        <w:t>и</w:t>
      </w:r>
      <w:r w:rsidR="00D62F74" w:rsidRPr="00705B55">
        <w:rPr>
          <w:rFonts w:ascii="Times New Roman" w:hAnsi="Times New Roman" w:cs="Times New Roman"/>
          <w:sz w:val="28"/>
          <w:szCs w:val="28"/>
        </w:rPr>
        <w:t xml:space="preserve"> поэтапной программы «Дорожная карта», где утвержден комплекс мероприятий, направленных на обеспечение модернизации системы дошкольного образования. </w:t>
      </w:r>
    </w:p>
    <w:p w:rsidR="00F07292" w:rsidRPr="00705B55" w:rsidRDefault="009A6400" w:rsidP="00F07292">
      <w:pPr>
        <w:spacing w:after="0" w:line="240" w:lineRule="auto"/>
        <w:ind w:firstLine="567"/>
        <w:jc w:val="both"/>
        <w:rPr>
          <w:rFonts w:ascii="Times New Roman" w:hAnsi="Times New Roman" w:cs="Times New Roman"/>
          <w:sz w:val="28"/>
          <w:szCs w:val="28"/>
        </w:rPr>
      </w:pPr>
      <w:r w:rsidRPr="00705B55">
        <w:rPr>
          <w:rFonts w:ascii="Times New Roman" w:hAnsi="Times New Roman" w:cs="Times New Roman"/>
          <w:sz w:val="28"/>
          <w:szCs w:val="28"/>
        </w:rPr>
        <w:t>Актуальная очередь на зачисление в дошкольные образовательные учреждения по состоянию на 31.12.201</w:t>
      </w:r>
      <w:r w:rsidR="00005D7A" w:rsidRPr="00705B55">
        <w:rPr>
          <w:rFonts w:ascii="Times New Roman" w:hAnsi="Times New Roman" w:cs="Times New Roman"/>
          <w:sz w:val="28"/>
          <w:szCs w:val="28"/>
        </w:rPr>
        <w:t>7</w:t>
      </w:r>
      <w:r w:rsidRPr="00705B55">
        <w:rPr>
          <w:rFonts w:ascii="Times New Roman" w:hAnsi="Times New Roman" w:cs="Times New Roman"/>
          <w:sz w:val="28"/>
          <w:szCs w:val="28"/>
        </w:rPr>
        <w:t xml:space="preserve"> года отсутствует для детей от 3-х до 7 лет.</w:t>
      </w:r>
    </w:p>
    <w:p w:rsidR="00F90998" w:rsidRPr="00705B55" w:rsidRDefault="00121227" w:rsidP="00F07292">
      <w:pPr>
        <w:spacing w:after="0" w:line="240" w:lineRule="auto"/>
        <w:ind w:firstLine="567"/>
        <w:jc w:val="both"/>
        <w:rPr>
          <w:rFonts w:ascii="Times New Roman" w:hAnsi="Times New Roman" w:cs="Times New Roman"/>
          <w:sz w:val="28"/>
          <w:szCs w:val="28"/>
        </w:rPr>
      </w:pPr>
      <w:r w:rsidRPr="00705B55">
        <w:rPr>
          <w:rFonts w:ascii="Times New Roman" w:hAnsi="Times New Roman" w:cs="Times New Roman"/>
          <w:sz w:val="28"/>
          <w:szCs w:val="28"/>
        </w:rPr>
        <w:t>В рамках реализации приоритетн</w:t>
      </w:r>
      <w:r w:rsidR="00F90998" w:rsidRPr="00705B55">
        <w:rPr>
          <w:rFonts w:ascii="Times New Roman" w:hAnsi="Times New Roman" w:cs="Times New Roman"/>
          <w:sz w:val="28"/>
          <w:szCs w:val="28"/>
        </w:rPr>
        <w:t>ого национального проекта в 201</w:t>
      </w:r>
      <w:r w:rsidR="00ED3948" w:rsidRPr="00705B55">
        <w:rPr>
          <w:rFonts w:ascii="Times New Roman" w:hAnsi="Times New Roman" w:cs="Times New Roman"/>
          <w:sz w:val="28"/>
          <w:szCs w:val="28"/>
        </w:rPr>
        <w:t>7</w:t>
      </w:r>
      <w:r w:rsidRPr="00705B55">
        <w:rPr>
          <w:rFonts w:ascii="Times New Roman" w:hAnsi="Times New Roman" w:cs="Times New Roman"/>
          <w:sz w:val="28"/>
          <w:szCs w:val="28"/>
        </w:rPr>
        <w:t xml:space="preserve"> году</w:t>
      </w:r>
      <w:r w:rsidR="00F90998" w:rsidRPr="00705B55">
        <w:rPr>
          <w:rFonts w:ascii="Times New Roman" w:hAnsi="Times New Roman" w:cs="Times New Roman"/>
          <w:sz w:val="28"/>
          <w:szCs w:val="28"/>
        </w:rPr>
        <w:t xml:space="preserve"> по направлению «Обеспечение выплаты компенсации части родительской платы за содержание ребенка в образовательных учреждениях, реализующих основную общеобразовательную программу дошкольного образования» была </w:t>
      </w:r>
      <w:r w:rsidR="00F90998" w:rsidRPr="00705B55">
        <w:rPr>
          <w:rFonts w:ascii="Times New Roman" w:hAnsi="Times New Roman" w:cs="Times New Roman"/>
          <w:sz w:val="28"/>
          <w:szCs w:val="28"/>
        </w:rPr>
        <w:lastRenderedPageBreak/>
        <w:t xml:space="preserve">выплачена компенсация части родительской платы за содержание ребенка в муниципальных образовательных учреждениях на </w:t>
      </w:r>
      <w:r w:rsidR="00304EC1" w:rsidRPr="00705B55">
        <w:rPr>
          <w:rFonts w:ascii="Times New Roman" w:hAnsi="Times New Roman" w:cs="Times New Roman"/>
          <w:sz w:val="28"/>
          <w:szCs w:val="28"/>
        </w:rPr>
        <w:t>194</w:t>
      </w:r>
      <w:r w:rsidR="00F90998" w:rsidRPr="00705B55">
        <w:rPr>
          <w:rFonts w:ascii="Times New Roman" w:hAnsi="Times New Roman" w:cs="Times New Roman"/>
          <w:sz w:val="28"/>
          <w:szCs w:val="28"/>
        </w:rPr>
        <w:t xml:space="preserve"> детей. Общая сумма выплаченных средств  </w:t>
      </w:r>
      <w:r w:rsidR="00304EC1" w:rsidRPr="00705B55">
        <w:rPr>
          <w:rFonts w:ascii="Times New Roman" w:hAnsi="Times New Roman" w:cs="Times New Roman"/>
          <w:sz w:val="28"/>
          <w:szCs w:val="28"/>
        </w:rPr>
        <w:t>1,30</w:t>
      </w:r>
      <w:r w:rsidR="00F90998" w:rsidRPr="00705B55">
        <w:rPr>
          <w:rFonts w:ascii="Times New Roman" w:hAnsi="Times New Roman" w:cs="Times New Roman"/>
          <w:sz w:val="28"/>
          <w:szCs w:val="28"/>
        </w:rPr>
        <w:t xml:space="preserve"> млн.  рублей. Доля граждан, воспользовавшихся правом на получение компенсации части родительской платы, от общей численности граждан, имеющих указанное право, составила 99,7</w:t>
      </w:r>
      <w:r w:rsidR="003F4E0C" w:rsidRPr="00705B55">
        <w:rPr>
          <w:rFonts w:ascii="Times New Roman" w:hAnsi="Times New Roman" w:cs="Times New Roman"/>
          <w:sz w:val="28"/>
          <w:szCs w:val="28"/>
        </w:rPr>
        <w:t>0</w:t>
      </w:r>
      <w:r w:rsidR="00F90998" w:rsidRPr="00705B55">
        <w:rPr>
          <w:rFonts w:ascii="Times New Roman" w:hAnsi="Times New Roman" w:cs="Times New Roman"/>
          <w:sz w:val="28"/>
          <w:szCs w:val="28"/>
        </w:rPr>
        <w:t xml:space="preserve"> процентов.</w:t>
      </w:r>
    </w:p>
    <w:p w:rsidR="00C15CDD" w:rsidRPr="00705B55" w:rsidRDefault="00304EC1" w:rsidP="00304EC1">
      <w:pPr>
        <w:spacing w:after="0" w:line="240" w:lineRule="auto"/>
        <w:ind w:firstLine="708"/>
        <w:jc w:val="both"/>
        <w:rPr>
          <w:rFonts w:ascii="Times New Roman" w:hAnsi="Times New Roman" w:cs="Times New Roman"/>
          <w:sz w:val="28"/>
          <w:szCs w:val="28"/>
        </w:rPr>
      </w:pPr>
      <w:r w:rsidRPr="00705B55">
        <w:rPr>
          <w:rFonts w:ascii="Times New Roman" w:hAnsi="Times New Roman" w:cs="Times New Roman"/>
          <w:sz w:val="28"/>
          <w:szCs w:val="28"/>
        </w:rPr>
        <w:t>В 2017 году на территории городского поселения г. Ленинск введен в эксплуатацию детский сад на 100 мест и в рамках муниципальной программы «Капитальное строительство и жилищно-коммунальная сфера Ленинского муниципального района» на 2017-2019 годы на данные цели направлено из бюджета района 1,58 млн.рублей</w:t>
      </w:r>
    </w:p>
    <w:p w:rsidR="006F292E" w:rsidRPr="00705B55" w:rsidRDefault="006F292E" w:rsidP="00C15CDD">
      <w:pPr>
        <w:spacing w:after="0" w:line="240" w:lineRule="auto"/>
        <w:jc w:val="right"/>
        <w:rPr>
          <w:rFonts w:ascii="Times New Roman" w:hAnsi="Times New Roman" w:cs="Times New Roman"/>
          <w:sz w:val="28"/>
          <w:szCs w:val="28"/>
        </w:rPr>
      </w:pPr>
      <w:r w:rsidRPr="00705B55">
        <w:rPr>
          <w:rFonts w:ascii="Times New Roman" w:hAnsi="Times New Roman" w:cs="Times New Roman"/>
          <w:sz w:val="28"/>
          <w:szCs w:val="28"/>
        </w:rPr>
        <w:t>Диаграмма 3</w:t>
      </w:r>
    </w:p>
    <w:p w:rsidR="006F292E" w:rsidRPr="00705B55" w:rsidRDefault="006F292E" w:rsidP="006F292E">
      <w:pPr>
        <w:ind w:firstLine="360"/>
        <w:jc w:val="both"/>
        <w:rPr>
          <w:rFonts w:ascii="Times New Roman" w:hAnsi="Times New Roman" w:cs="Times New Roman"/>
          <w:sz w:val="28"/>
        </w:rPr>
      </w:pPr>
      <w:r w:rsidRPr="00705B55">
        <w:rPr>
          <w:rFonts w:ascii="Times New Roman" w:hAnsi="Times New Roman" w:cs="Times New Roman"/>
          <w:noProof/>
          <w:sz w:val="28"/>
          <w:szCs w:val="28"/>
        </w:rPr>
        <w:drawing>
          <wp:inline distT="0" distB="0" distL="0" distR="0">
            <wp:extent cx="5762625" cy="2581275"/>
            <wp:effectExtent l="0" t="0" r="0" b="0"/>
            <wp:docPr id="5"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F292E" w:rsidRPr="00705B55" w:rsidRDefault="00CF1A87" w:rsidP="00AC3ED6">
      <w:pPr>
        <w:spacing w:after="0" w:line="240" w:lineRule="auto"/>
        <w:ind w:firstLine="360"/>
        <w:jc w:val="both"/>
        <w:rPr>
          <w:rFonts w:ascii="Times New Roman" w:hAnsi="Times New Roman" w:cs="Times New Roman"/>
          <w:sz w:val="28"/>
          <w:szCs w:val="28"/>
        </w:rPr>
      </w:pPr>
      <w:r w:rsidRPr="00705B55">
        <w:rPr>
          <w:rFonts w:ascii="Times New Roman" w:hAnsi="Times New Roman" w:cs="Times New Roman"/>
          <w:sz w:val="28"/>
          <w:szCs w:val="28"/>
        </w:rPr>
        <w:t xml:space="preserve">В 2016 году показатель </w:t>
      </w:r>
      <w:r w:rsidR="00C86131" w:rsidRPr="00705B55">
        <w:rPr>
          <w:rFonts w:ascii="Times New Roman" w:hAnsi="Times New Roman" w:cs="Times New Roman"/>
          <w:sz w:val="28"/>
          <w:szCs w:val="28"/>
        </w:rPr>
        <w:t>«Д</w:t>
      </w:r>
      <w:r w:rsidRPr="00705B55">
        <w:rPr>
          <w:rFonts w:ascii="Times New Roman" w:hAnsi="Times New Roman" w:cs="Times New Roman"/>
          <w:sz w:val="28"/>
          <w:szCs w:val="28"/>
        </w:rPr>
        <w:t>оля детей в возрасте 1-6 лет, стоящих на учете для определения в муниципальные образовательные организации, реализующие образовательные программы дошкольного образования, в общей численности детей в возрасте 1-6 лет</w:t>
      </w:r>
      <w:r w:rsidR="00C86131" w:rsidRPr="00705B55">
        <w:rPr>
          <w:rFonts w:ascii="Times New Roman" w:hAnsi="Times New Roman" w:cs="Times New Roman"/>
          <w:sz w:val="28"/>
          <w:szCs w:val="28"/>
        </w:rPr>
        <w:t>»</w:t>
      </w:r>
      <w:r w:rsidRPr="00705B55">
        <w:rPr>
          <w:rFonts w:ascii="Times New Roman" w:hAnsi="Times New Roman" w:cs="Times New Roman"/>
          <w:sz w:val="28"/>
          <w:szCs w:val="28"/>
        </w:rPr>
        <w:t xml:space="preserve"> </w:t>
      </w:r>
      <w:r w:rsidR="00AC3ED6" w:rsidRPr="00705B55">
        <w:rPr>
          <w:rFonts w:ascii="Times New Roman" w:hAnsi="Times New Roman" w:cs="Times New Roman"/>
          <w:sz w:val="28"/>
          <w:szCs w:val="28"/>
        </w:rPr>
        <w:t xml:space="preserve">снизился на 5,7 процентов от уровня 2016 года и составил 12,90 процентов. Уменьшение показателя обусловлено сокращением  очередности в дошкольных образовательных учреждениях на конец отчетного года. </w:t>
      </w:r>
      <w:r w:rsidRPr="00705B55">
        <w:rPr>
          <w:rFonts w:ascii="Times New Roman" w:hAnsi="Times New Roman" w:cs="Times New Roman"/>
          <w:sz w:val="28"/>
          <w:szCs w:val="28"/>
        </w:rPr>
        <w:t>С целью максимального сокращения очередности в дошкольные образовательные учреждения района проводится пл</w:t>
      </w:r>
      <w:r w:rsidR="006825E8" w:rsidRPr="00705B55">
        <w:rPr>
          <w:rFonts w:ascii="Times New Roman" w:hAnsi="Times New Roman" w:cs="Times New Roman"/>
          <w:sz w:val="28"/>
          <w:szCs w:val="28"/>
        </w:rPr>
        <w:t xml:space="preserve">ан мероприятий «Дорожной карты». Полная комплектация МКДОУ «Детский сад № 6 «Радуга» </w:t>
      </w:r>
      <w:r w:rsidRPr="00705B55">
        <w:rPr>
          <w:rFonts w:ascii="Times New Roman" w:hAnsi="Times New Roman" w:cs="Times New Roman"/>
          <w:sz w:val="28"/>
          <w:szCs w:val="28"/>
        </w:rPr>
        <w:t xml:space="preserve"> </w:t>
      </w:r>
      <w:r w:rsidR="006825E8" w:rsidRPr="00705B55">
        <w:rPr>
          <w:rFonts w:ascii="Times New Roman" w:hAnsi="Times New Roman" w:cs="Times New Roman"/>
          <w:sz w:val="28"/>
          <w:szCs w:val="28"/>
        </w:rPr>
        <w:t xml:space="preserve">позволит сократить </w:t>
      </w:r>
      <w:r w:rsidRPr="00705B55">
        <w:rPr>
          <w:rFonts w:ascii="Times New Roman" w:hAnsi="Times New Roman" w:cs="Times New Roman"/>
          <w:sz w:val="28"/>
          <w:szCs w:val="28"/>
        </w:rPr>
        <w:t>очередь на получение мест в дошкольные образовательные учреждения до 20</w:t>
      </w:r>
      <w:r w:rsidR="00C10EC5" w:rsidRPr="00705B55">
        <w:rPr>
          <w:rFonts w:ascii="Times New Roman" w:hAnsi="Times New Roman" w:cs="Times New Roman"/>
          <w:sz w:val="28"/>
          <w:szCs w:val="28"/>
        </w:rPr>
        <w:t>20</w:t>
      </w:r>
      <w:r w:rsidRPr="00705B55">
        <w:rPr>
          <w:rFonts w:ascii="Times New Roman" w:hAnsi="Times New Roman" w:cs="Times New Roman"/>
          <w:sz w:val="28"/>
          <w:szCs w:val="28"/>
        </w:rPr>
        <w:t xml:space="preserve"> года </w:t>
      </w:r>
      <w:r w:rsidR="008858C0" w:rsidRPr="00705B55">
        <w:rPr>
          <w:rFonts w:ascii="Times New Roman" w:hAnsi="Times New Roman" w:cs="Times New Roman"/>
          <w:sz w:val="28"/>
          <w:szCs w:val="28"/>
        </w:rPr>
        <w:t xml:space="preserve">и </w:t>
      </w:r>
      <w:r w:rsidRPr="00705B55">
        <w:rPr>
          <w:rFonts w:ascii="Times New Roman" w:hAnsi="Times New Roman" w:cs="Times New Roman"/>
          <w:sz w:val="28"/>
          <w:szCs w:val="28"/>
        </w:rPr>
        <w:t xml:space="preserve"> снизить</w:t>
      </w:r>
      <w:r w:rsidR="008858C0" w:rsidRPr="00705B55">
        <w:rPr>
          <w:rFonts w:ascii="Times New Roman" w:hAnsi="Times New Roman" w:cs="Times New Roman"/>
          <w:sz w:val="28"/>
          <w:szCs w:val="28"/>
        </w:rPr>
        <w:t xml:space="preserve"> значение показателя</w:t>
      </w:r>
      <w:r w:rsidRPr="00705B55">
        <w:rPr>
          <w:rFonts w:ascii="Times New Roman" w:hAnsi="Times New Roman" w:cs="Times New Roman"/>
          <w:sz w:val="28"/>
          <w:szCs w:val="28"/>
        </w:rPr>
        <w:t xml:space="preserve"> до </w:t>
      </w:r>
      <w:r w:rsidR="00C10EC5" w:rsidRPr="00705B55">
        <w:rPr>
          <w:rFonts w:ascii="Times New Roman" w:hAnsi="Times New Roman" w:cs="Times New Roman"/>
          <w:sz w:val="28"/>
          <w:szCs w:val="28"/>
        </w:rPr>
        <w:t>9,90</w:t>
      </w:r>
      <w:r w:rsidRPr="00705B55">
        <w:rPr>
          <w:rFonts w:ascii="Times New Roman" w:hAnsi="Times New Roman" w:cs="Times New Roman"/>
          <w:sz w:val="28"/>
          <w:szCs w:val="28"/>
        </w:rPr>
        <w:t xml:space="preserve"> процентов. </w:t>
      </w:r>
      <w:r w:rsidR="00C10EC5" w:rsidRPr="00705B55">
        <w:rPr>
          <w:rFonts w:ascii="Times New Roman" w:hAnsi="Times New Roman" w:cs="Times New Roman"/>
          <w:sz w:val="28"/>
          <w:szCs w:val="28"/>
        </w:rPr>
        <w:t xml:space="preserve">   </w:t>
      </w:r>
    </w:p>
    <w:p w:rsidR="006F292E" w:rsidRPr="00705B55" w:rsidRDefault="006F292E" w:rsidP="00582F1C">
      <w:pPr>
        <w:jc w:val="right"/>
        <w:rPr>
          <w:rFonts w:ascii="Times New Roman" w:hAnsi="Times New Roman" w:cs="Times New Roman"/>
          <w:sz w:val="28"/>
          <w:szCs w:val="28"/>
        </w:rPr>
      </w:pPr>
      <w:r w:rsidRPr="00705B55">
        <w:rPr>
          <w:rFonts w:ascii="Times New Roman" w:hAnsi="Times New Roman" w:cs="Times New Roman"/>
          <w:sz w:val="28"/>
          <w:szCs w:val="28"/>
        </w:rPr>
        <w:t>Диаграмма 4</w:t>
      </w:r>
      <w:r w:rsidRPr="00705B55">
        <w:rPr>
          <w:rFonts w:ascii="Times New Roman" w:hAnsi="Times New Roman" w:cs="Times New Roman"/>
          <w:noProof/>
          <w:sz w:val="28"/>
          <w:szCs w:val="28"/>
        </w:rPr>
        <w:drawing>
          <wp:inline distT="0" distB="0" distL="0" distR="0">
            <wp:extent cx="5838825" cy="2162175"/>
            <wp:effectExtent l="19050" t="0" r="0" b="0"/>
            <wp:docPr id="1"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C45F9" w:rsidRPr="00705B55" w:rsidRDefault="00384E92" w:rsidP="00846595">
      <w:pPr>
        <w:pStyle w:val="ac"/>
        <w:spacing w:before="0" w:beforeAutospacing="0" w:after="0" w:afterAutospacing="0"/>
        <w:ind w:firstLine="709"/>
        <w:jc w:val="both"/>
        <w:rPr>
          <w:sz w:val="28"/>
          <w:szCs w:val="28"/>
        </w:rPr>
      </w:pPr>
      <w:r w:rsidRPr="00705B55">
        <w:rPr>
          <w:sz w:val="28"/>
          <w:szCs w:val="28"/>
        </w:rPr>
        <w:lastRenderedPageBreak/>
        <w:t>Доля муниципальных дошкольных образовательных организаций, здания которых находятся в аварийном состоянии или требуют капитального ремонта, в общем числе муниципальных образовательных организаций в 201</w:t>
      </w:r>
      <w:r w:rsidR="00140C9B" w:rsidRPr="00705B55">
        <w:rPr>
          <w:sz w:val="28"/>
          <w:szCs w:val="28"/>
        </w:rPr>
        <w:t>7</w:t>
      </w:r>
      <w:r w:rsidRPr="00705B55">
        <w:rPr>
          <w:sz w:val="28"/>
          <w:szCs w:val="28"/>
        </w:rPr>
        <w:t xml:space="preserve"> году </w:t>
      </w:r>
      <w:r w:rsidR="00D45F3C" w:rsidRPr="00705B55">
        <w:rPr>
          <w:sz w:val="28"/>
          <w:szCs w:val="28"/>
        </w:rPr>
        <w:t>соответствует нулевому значению</w:t>
      </w:r>
      <w:r w:rsidRPr="00705B55">
        <w:rPr>
          <w:sz w:val="28"/>
          <w:szCs w:val="28"/>
        </w:rPr>
        <w:t>.</w:t>
      </w:r>
      <w:r w:rsidR="00D45F3C" w:rsidRPr="00705B55">
        <w:rPr>
          <w:sz w:val="28"/>
          <w:szCs w:val="28"/>
        </w:rPr>
        <w:t xml:space="preserve"> </w:t>
      </w:r>
      <w:r w:rsidR="007C45F9" w:rsidRPr="00705B55">
        <w:rPr>
          <w:rFonts w:eastAsiaTheme="minorEastAsia"/>
          <w:sz w:val="28"/>
          <w:szCs w:val="28"/>
        </w:rPr>
        <w:t>В рамках муниципальной программы «Развитие дошкольного образования Ленинского муниципального района» на 2017-2019 годы проведены работы</w:t>
      </w:r>
      <w:r w:rsidR="000A0D87" w:rsidRPr="00705B55">
        <w:rPr>
          <w:rFonts w:eastAsiaTheme="minorEastAsia"/>
          <w:sz w:val="28"/>
          <w:szCs w:val="28"/>
        </w:rPr>
        <w:t xml:space="preserve">: - текущий </w:t>
      </w:r>
      <w:r w:rsidR="007C45F9" w:rsidRPr="00705B55">
        <w:rPr>
          <w:rFonts w:eastAsiaTheme="minorEastAsia"/>
          <w:sz w:val="28"/>
          <w:szCs w:val="28"/>
        </w:rPr>
        <w:t>ремонт кровли в МКДОУ «Детский са</w:t>
      </w:r>
      <w:r w:rsidR="000A0D87" w:rsidRPr="00705B55">
        <w:rPr>
          <w:rFonts w:eastAsiaTheme="minorEastAsia"/>
          <w:sz w:val="28"/>
          <w:szCs w:val="28"/>
        </w:rPr>
        <w:t>д № 7 «Сказка»; -</w:t>
      </w:r>
      <w:r w:rsidR="007C45F9" w:rsidRPr="00705B55">
        <w:rPr>
          <w:rFonts w:eastAsiaTheme="minorEastAsia"/>
          <w:sz w:val="28"/>
          <w:szCs w:val="28"/>
        </w:rPr>
        <w:t xml:space="preserve"> текущ</w:t>
      </w:r>
      <w:r w:rsidR="000A0D87" w:rsidRPr="00705B55">
        <w:rPr>
          <w:rFonts w:eastAsiaTheme="minorEastAsia"/>
          <w:sz w:val="28"/>
          <w:szCs w:val="28"/>
        </w:rPr>
        <w:t xml:space="preserve">ий </w:t>
      </w:r>
      <w:r w:rsidR="007C45F9" w:rsidRPr="00705B55">
        <w:rPr>
          <w:rFonts w:eastAsiaTheme="minorEastAsia"/>
          <w:sz w:val="28"/>
          <w:szCs w:val="28"/>
        </w:rPr>
        <w:t xml:space="preserve"> ремонт тротуарных дорожек в МКДОУ «Детский сад №</w:t>
      </w:r>
      <w:r w:rsidR="000A0D87" w:rsidRPr="00705B55">
        <w:rPr>
          <w:rFonts w:eastAsiaTheme="minorEastAsia"/>
          <w:sz w:val="28"/>
          <w:szCs w:val="28"/>
        </w:rPr>
        <w:t xml:space="preserve"> </w:t>
      </w:r>
      <w:r w:rsidR="007C45F9" w:rsidRPr="00705B55">
        <w:rPr>
          <w:rFonts w:eastAsiaTheme="minorEastAsia"/>
          <w:sz w:val="28"/>
          <w:szCs w:val="28"/>
        </w:rPr>
        <w:t>3 «Колокольчик»</w:t>
      </w:r>
      <w:r w:rsidR="000A0D87" w:rsidRPr="00705B55">
        <w:rPr>
          <w:rFonts w:eastAsiaTheme="minorEastAsia"/>
          <w:sz w:val="28"/>
          <w:szCs w:val="28"/>
        </w:rPr>
        <w:t xml:space="preserve"> </w:t>
      </w:r>
      <w:r w:rsidR="007C45F9" w:rsidRPr="00705B55">
        <w:rPr>
          <w:rFonts w:eastAsiaTheme="minorEastAsia"/>
          <w:sz w:val="28"/>
          <w:szCs w:val="28"/>
        </w:rPr>
        <w:t>(согласно предписанию)</w:t>
      </w:r>
      <w:r w:rsidR="000A0D87" w:rsidRPr="00705B55">
        <w:rPr>
          <w:rFonts w:eastAsiaTheme="minorEastAsia"/>
          <w:sz w:val="28"/>
          <w:szCs w:val="28"/>
        </w:rPr>
        <w:t>;</w:t>
      </w:r>
      <w:r w:rsidR="007C45F9" w:rsidRPr="00705B55">
        <w:rPr>
          <w:rFonts w:eastAsiaTheme="minorEastAsia"/>
          <w:sz w:val="28"/>
          <w:szCs w:val="28"/>
        </w:rPr>
        <w:t xml:space="preserve"> </w:t>
      </w:r>
      <w:r w:rsidR="000A0D87" w:rsidRPr="00705B55">
        <w:rPr>
          <w:rFonts w:eastAsiaTheme="minorEastAsia"/>
          <w:sz w:val="28"/>
          <w:szCs w:val="28"/>
        </w:rPr>
        <w:t xml:space="preserve">- </w:t>
      </w:r>
      <w:r w:rsidR="007C45F9" w:rsidRPr="00705B55">
        <w:rPr>
          <w:rFonts w:eastAsiaTheme="minorEastAsia"/>
          <w:sz w:val="28"/>
          <w:szCs w:val="28"/>
        </w:rPr>
        <w:t xml:space="preserve">текущий ремонт подвального помещения (водопровода) и здания МКДОУ «Детский сад №7 «Сказка». В МКДОУ «Детский сад №1 «Буратино» произведен текущий ремонт пищеблока, установлена металлическая дверь, проведен ремонт туалетной комнаты групповой ячейки. Общий объем финансирования по данным мероприятиям </w:t>
      </w:r>
      <w:r w:rsidR="000A0D87" w:rsidRPr="00705B55">
        <w:rPr>
          <w:rFonts w:eastAsiaTheme="minorEastAsia"/>
          <w:sz w:val="28"/>
          <w:szCs w:val="28"/>
        </w:rPr>
        <w:t xml:space="preserve">из бюджета Ленинского муниципального района </w:t>
      </w:r>
      <w:r w:rsidR="007C45F9" w:rsidRPr="00705B55">
        <w:rPr>
          <w:rFonts w:eastAsiaTheme="minorEastAsia"/>
          <w:sz w:val="28"/>
          <w:szCs w:val="28"/>
        </w:rPr>
        <w:t>составил</w:t>
      </w:r>
      <w:r w:rsidR="000A0D87" w:rsidRPr="00705B55">
        <w:rPr>
          <w:rFonts w:eastAsiaTheme="minorEastAsia"/>
          <w:sz w:val="28"/>
          <w:szCs w:val="28"/>
        </w:rPr>
        <w:t xml:space="preserve"> 0,9</w:t>
      </w:r>
      <w:r w:rsidR="007C45F9" w:rsidRPr="00705B55">
        <w:rPr>
          <w:rFonts w:eastAsiaTheme="minorEastAsia"/>
          <w:sz w:val="28"/>
          <w:szCs w:val="28"/>
        </w:rPr>
        <w:t>0</w:t>
      </w:r>
      <w:r w:rsidR="000A0D87" w:rsidRPr="00705B55">
        <w:rPr>
          <w:rFonts w:eastAsiaTheme="minorEastAsia"/>
          <w:sz w:val="28"/>
          <w:szCs w:val="28"/>
        </w:rPr>
        <w:t xml:space="preserve"> млн</w:t>
      </w:r>
      <w:r w:rsidR="007C45F9" w:rsidRPr="00705B55">
        <w:rPr>
          <w:rFonts w:eastAsiaTheme="minorEastAsia"/>
          <w:sz w:val="28"/>
          <w:szCs w:val="28"/>
        </w:rPr>
        <w:t>. рублей.</w:t>
      </w:r>
      <w:r w:rsidR="00BA67D0" w:rsidRPr="00705B55">
        <w:rPr>
          <w:rFonts w:eastAsiaTheme="minorEastAsia"/>
          <w:sz w:val="28"/>
          <w:szCs w:val="28"/>
        </w:rPr>
        <w:t xml:space="preserve"> Благодаря реализации ведомственной целевой программы</w:t>
      </w:r>
      <w:r w:rsidR="00527732" w:rsidRPr="00705B55">
        <w:rPr>
          <w:rFonts w:eastAsiaTheme="minorEastAsia"/>
          <w:sz w:val="28"/>
          <w:szCs w:val="28"/>
        </w:rPr>
        <w:t xml:space="preserve"> </w:t>
      </w:r>
      <w:r w:rsidR="00527732" w:rsidRPr="00705B55">
        <w:rPr>
          <w:sz w:val="28"/>
          <w:szCs w:val="28"/>
        </w:rPr>
        <w:t>"Развитие образования Ленинского муниципального района" на 2017-2019 годы</w:t>
      </w:r>
      <w:r w:rsidR="003F437B" w:rsidRPr="00705B55">
        <w:rPr>
          <w:sz w:val="28"/>
          <w:szCs w:val="28"/>
        </w:rPr>
        <w:t>,</w:t>
      </w:r>
      <w:r w:rsidR="00527732" w:rsidRPr="00705B55">
        <w:rPr>
          <w:sz w:val="28"/>
          <w:szCs w:val="28"/>
        </w:rPr>
        <w:t xml:space="preserve"> </w:t>
      </w:r>
      <w:r w:rsidR="003F437B" w:rsidRPr="00705B55">
        <w:rPr>
          <w:sz w:val="28"/>
          <w:szCs w:val="28"/>
        </w:rPr>
        <w:t xml:space="preserve"> в 2017 году </w:t>
      </w:r>
      <w:r w:rsidR="003F437B" w:rsidRPr="00705B55">
        <w:rPr>
          <w:rFonts w:eastAsiaTheme="minorEastAsia" w:cstheme="minorBidi"/>
          <w:sz w:val="28"/>
          <w:szCs w:val="28"/>
        </w:rPr>
        <w:t xml:space="preserve">проведена закупка мебели, твердого и мягкого инвентаря, бытовой техники, посуды, игрушек </w:t>
      </w:r>
      <w:r w:rsidR="00846595" w:rsidRPr="00705B55">
        <w:rPr>
          <w:rFonts w:eastAsiaTheme="minorEastAsia" w:cstheme="minorBidi"/>
          <w:sz w:val="28"/>
          <w:szCs w:val="28"/>
        </w:rPr>
        <w:t>в</w:t>
      </w:r>
      <w:r w:rsidR="003F437B" w:rsidRPr="00705B55">
        <w:rPr>
          <w:rFonts w:eastAsiaTheme="minorEastAsia" w:cstheme="minorBidi"/>
          <w:sz w:val="28"/>
          <w:szCs w:val="28"/>
        </w:rPr>
        <w:t xml:space="preserve"> </w:t>
      </w:r>
      <w:r w:rsidR="003F437B" w:rsidRPr="00705B55">
        <w:rPr>
          <w:rFonts w:eastAsiaTheme="minorEastAsia"/>
          <w:sz w:val="28"/>
          <w:szCs w:val="28"/>
        </w:rPr>
        <w:t>МКДОУ «Детский са</w:t>
      </w:r>
      <w:r w:rsidR="00846595" w:rsidRPr="00705B55">
        <w:rPr>
          <w:rFonts w:eastAsiaTheme="minorEastAsia"/>
          <w:sz w:val="28"/>
          <w:szCs w:val="28"/>
        </w:rPr>
        <w:t xml:space="preserve">д № 6 «Радуга» </w:t>
      </w:r>
      <w:r w:rsidR="00846595" w:rsidRPr="00705B55">
        <w:rPr>
          <w:rFonts w:eastAsiaTheme="minorEastAsia" w:cstheme="minorBidi"/>
          <w:sz w:val="28"/>
          <w:szCs w:val="28"/>
        </w:rPr>
        <w:t>на сумму 0,83 млн. рублей</w:t>
      </w:r>
      <w:r w:rsidR="003F437B" w:rsidRPr="00705B55">
        <w:rPr>
          <w:rFonts w:eastAsiaTheme="minorEastAsia" w:cstheme="minorBidi"/>
          <w:sz w:val="28"/>
          <w:szCs w:val="28"/>
        </w:rPr>
        <w:t>.</w:t>
      </w:r>
    </w:p>
    <w:p w:rsidR="00384E92" w:rsidRPr="00705B55" w:rsidRDefault="00384E92" w:rsidP="00EB3043">
      <w:pPr>
        <w:spacing w:after="0" w:line="240" w:lineRule="auto"/>
        <w:jc w:val="right"/>
        <w:rPr>
          <w:rFonts w:ascii="Times New Roman" w:hAnsi="Times New Roman" w:cs="Times New Roman"/>
          <w:sz w:val="28"/>
          <w:szCs w:val="28"/>
        </w:rPr>
      </w:pPr>
    </w:p>
    <w:p w:rsidR="006F292E" w:rsidRPr="00705B55" w:rsidRDefault="006F292E" w:rsidP="00EB3043">
      <w:pPr>
        <w:spacing w:after="0" w:line="240" w:lineRule="auto"/>
        <w:jc w:val="both"/>
        <w:rPr>
          <w:rFonts w:ascii="Times New Roman" w:hAnsi="Times New Roman" w:cs="Times New Roman"/>
          <w:noProof/>
          <w:sz w:val="28"/>
          <w:szCs w:val="28"/>
        </w:rPr>
      </w:pPr>
      <w:r w:rsidRPr="00705B55">
        <w:rPr>
          <w:rFonts w:ascii="Times New Roman" w:hAnsi="Times New Roman" w:cs="Times New Roman"/>
          <w:b/>
          <w:sz w:val="28"/>
          <w:szCs w:val="28"/>
        </w:rPr>
        <w:t xml:space="preserve">Показатели раздела </w:t>
      </w:r>
      <w:r w:rsidRPr="00705B55">
        <w:rPr>
          <w:rFonts w:ascii="Times New Roman" w:hAnsi="Times New Roman" w:cs="Times New Roman"/>
          <w:b/>
          <w:sz w:val="28"/>
          <w:szCs w:val="28"/>
          <w:lang w:val="en-US"/>
        </w:rPr>
        <w:t>III</w:t>
      </w:r>
      <w:r w:rsidRPr="00705B55">
        <w:rPr>
          <w:rFonts w:ascii="Times New Roman" w:hAnsi="Times New Roman" w:cs="Times New Roman"/>
          <w:b/>
          <w:sz w:val="28"/>
          <w:szCs w:val="28"/>
        </w:rPr>
        <w:t>. Общее и дополнительное образование.</w:t>
      </w:r>
      <w:r w:rsidRPr="00705B55">
        <w:rPr>
          <w:rFonts w:ascii="Times New Roman" w:hAnsi="Times New Roman" w:cs="Times New Roman"/>
          <w:noProof/>
          <w:sz w:val="28"/>
          <w:szCs w:val="28"/>
        </w:rPr>
        <w:t xml:space="preserve"> </w:t>
      </w:r>
    </w:p>
    <w:p w:rsidR="00D22DB9" w:rsidRPr="00705B55" w:rsidRDefault="00485CCA" w:rsidP="00443915">
      <w:pPr>
        <w:spacing w:after="0" w:line="240" w:lineRule="auto"/>
        <w:ind w:firstLine="567"/>
        <w:jc w:val="both"/>
        <w:rPr>
          <w:rFonts w:ascii="Times New Roman" w:hAnsi="Times New Roman" w:cs="Times New Roman"/>
          <w:sz w:val="28"/>
          <w:szCs w:val="28"/>
        </w:rPr>
      </w:pPr>
      <w:r w:rsidRPr="00705B55">
        <w:rPr>
          <w:rFonts w:ascii="Times New Roman" w:hAnsi="Times New Roman" w:cs="Times New Roman"/>
          <w:sz w:val="28"/>
          <w:szCs w:val="28"/>
        </w:rPr>
        <w:t>В районе функционируют 15 муниципальных дневных общеобразов</w:t>
      </w:r>
      <w:r w:rsidR="00624938">
        <w:rPr>
          <w:rFonts w:ascii="Times New Roman" w:hAnsi="Times New Roman" w:cs="Times New Roman"/>
          <w:sz w:val="28"/>
          <w:szCs w:val="28"/>
        </w:rPr>
        <w:t>ательных учреждений, в том числ:</w:t>
      </w:r>
      <w:r w:rsidRPr="00705B55">
        <w:rPr>
          <w:rFonts w:ascii="Times New Roman" w:hAnsi="Times New Roman" w:cs="Times New Roman"/>
          <w:sz w:val="28"/>
          <w:szCs w:val="28"/>
        </w:rPr>
        <w:t xml:space="preserve"> 1 основная школа, 13 средних школ и 1 открытая (сменная) школа. Численность обучающихся в 201</w:t>
      </w:r>
      <w:r w:rsidR="00853D60" w:rsidRPr="00705B55">
        <w:rPr>
          <w:rFonts w:ascii="Times New Roman" w:hAnsi="Times New Roman" w:cs="Times New Roman"/>
          <w:sz w:val="28"/>
          <w:szCs w:val="28"/>
        </w:rPr>
        <w:t>6</w:t>
      </w:r>
      <w:r w:rsidRPr="00705B55">
        <w:rPr>
          <w:rFonts w:ascii="Times New Roman" w:hAnsi="Times New Roman" w:cs="Times New Roman"/>
          <w:sz w:val="28"/>
          <w:szCs w:val="28"/>
        </w:rPr>
        <w:t>/201</w:t>
      </w:r>
      <w:r w:rsidR="00853D60" w:rsidRPr="00705B55">
        <w:rPr>
          <w:rFonts w:ascii="Times New Roman" w:hAnsi="Times New Roman" w:cs="Times New Roman"/>
          <w:sz w:val="28"/>
          <w:szCs w:val="28"/>
        </w:rPr>
        <w:t>7</w:t>
      </w:r>
      <w:r w:rsidRPr="00705B55">
        <w:rPr>
          <w:rFonts w:ascii="Times New Roman" w:hAnsi="Times New Roman" w:cs="Times New Roman"/>
          <w:sz w:val="28"/>
          <w:szCs w:val="28"/>
        </w:rPr>
        <w:t xml:space="preserve"> учебном году составляла  в дневных школах – </w:t>
      </w:r>
      <w:r w:rsidR="00836FA5" w:rsidRPr="00705B55">
        <w:rPr>
          <w:rFonts w:ascii="Times New Roman" w:hAnsi="Times New Roman" w:cs="Times New Roman"/>
          <w:sz w:val="28"/>
          <w:szCs w:val="28"/>
        </w:rPr>
        <w:t>2879</w:t>
      </w:r>
      <w:r w:rsidR="0023211A" w:rsidRPr="00705B55">
        <w:rPr>
          <w:rFonts w:ascii="Times New Roman" w:hAnsi="Times New Roman" w:cs="Times New Roman"/>
          <w:sz w:val="28"/>
          <w:szCs w:val="28"/>
        </w:rPr>
        <w:t xml:space="preserve"> </w:t>
      </w:r>
      <w:r w:rsidRPr="00705B55">
        <w:rPr>
          <w:rFonts w:ascii="Times New Roman" w:hAnsi="Times New Roman" w:cs="Times New Roman"/>
          <w:sz w:val="28"/>
          <w:szCs w:val="28"/>
        </w:rPr>
        <w:t>человек, в вечер</w:t>
      </w:r>
      <w:r w:rsidR="00B21EE8" w:rsidRPr="00705B55">
        <w:rPr>
          <w:rFonts w:ascii="Times New Roman" w:hAnsi="Times New Roman" w:cs="Times New Roman"/>
          <w:sz w:val="28"/>
          <w:szCs w:val="28"/>
        </w:rPr>
        <w:t>ней школе – 14</w:t>
      </w:r>
      <w:r w:rsidR="00836FA5" w:rsidRPr="00705B55">
        <w:rPr>
          <w:rFonts w:ascii="Times New Roman" w:hAnsi="Times New Roman" w:cs="Times New Roman"/>
          <w:sz w:val="28"/>
          <w:szCs w:val="28"/>
        </w:rPr>
        <w:t>0</w:t>
      </w:r>
      <w:r w:rsidR="00B21EE8" w:rsidRPr="00705B55">
        <w:rPr>
          <w:rFonts w:ascii="Times New Roman" w:hAnsi="Times New Roman" w:cs="Times New Roman"/>
          <w:sz w:val="28"/>
          <w:szCs w:val="28"/>
        </w:rPr>
        <w:t xml:space="preserve"> человека. В 201</w:t>
      </w:r>
      <w:r w:rsidR="00853D60" w:rsidRPr="00705B55">
        <w:rPr>
          <w:rFonts w:ascii="Times New Roman" w:hAnsi="Times New Roman" w:cs="Times New Roman"/>
          <w:sz w:val="28"/>
          <w:szCs w:val="28"/>
        </w:rPr>
        <w:t>7</w:t>
      </w:r>
      <w:r w:rsidRPr="00705B55">
        <w:rPr>
          <w:rFonts w:ascii="Times New Roman" w:hAnsi="Times New Roman" w:cs="Times New Roman"/>
          <w:sz w:val="28"/>
          <w:szCs w:val="28"/>
        </w:rPr>
        <w:t>/201</w:t>
      </w:r>
      <w:r w:rsidR="00853D60" w:rsidRPr="00705B55">
        <w:rPr>
          <w:rFonts w:ascii="Times New Roman" w:hAnsi="Times New Roman" w:cs="Times New Roman"/>
          <w:sz w:val="28"/>
          <w:szCs w:val="28"/>
        </w:rPr>
        <w:t>8</w:t>
      </w:r>
      <w:r w:rsidRPr="00705B55">
        <w:rPr>
          <w:rFonts w:ascii="Times New Roman" w:hAnsi="Times New Roman" w:cs="Times New Roman"/>
          <w:sz w:val="28"/>
          <w:szCs w:val="28"/>
        </w:rPr>
        <w:t xml:space="preserve"> годах ожидается увеличение численности учащихся за счет увеличения рожденных и подросших к школьному возрасту детей. Образовательное пространство района включает  </w:t>
      </w:r>
      <w:r w:rsidR="00450C7D" w:rsidRPr="00705B55">
        <w:rPr>
          <w:rFonts w:ascii="Times New Roman" w:hAnsi="Times New Roman" w:cs="Times New Roman"/>
          <w:sz w:val="28"/>
          <w:szCs w:val="28"/>
        </w:rPr>
        <w:t xml:space="preserve">в себя: </w:t>
      </w:r>
      <w:r w:rsidRPr="00705B55">
        <w:rPr>
          <w:rFonts w:ascii="Times New Roman" w:hAnsi="Times New Roman" w:cs="Times New Roman"/>
          <w:sz w:val="28"/>
          <w:szCs w:val="28"/>
        </w:rPr>
        <w:t>государственное бюджетное образовательное учреждение начального профессионального образования «Профессиональное училище №</w:t>
      </w:r>
      <w:r w:rsidR="00B21EE8" w:rsidRPr="00705B55">
        <w:rPr>
          <w:rFonts w:ascii="Times New Roman" w:hAnsi="Times New Roman" w:cs="Times New Roman"/>
          <w:sz w:val="28"/>
          <w:szCs w:val="28"/>
        </w:rPr>
        <w:t xml:space="preserve"> </w:t>
      </w:r>
      <w:r w:rsidRPr="00705B55">
        <w:rPr>
          <w:rFonts w:ascii="Times New Roman" w:hAnsi="Times New Roman" w:cs="Times New Roman"/>
          <w:sz w:val="28"/>
          <w:szCs w:val="28"/>
        </w:rPr>
        <w:t xml:space="preserve">47», с численностью обучающихся за анализируемый период </w:t>
      </w:r>
      <w:r w:rsidR="00EA7A85" w:rsidRPr="00705B55">
        <w:rPr>
          <w:rFonts w:ascii="Times New Roman" w:hAnsi="Times New Roman" w:cs="Times New Roman"/>
          <w:sz w:val="28"/>
          <w:szCs w:val="28"/>
        </w:rPr>
        <w:t>243</w:t>
      </w:r>
      <w:r w:rsidRPr="00705B55">
        <w:rPr>
          <w:rFonts w:ascii="Times New Roman" w:hAnsi="Times New Roman" w:cs="Times New Roman"/>
          <w:sz w:val="28"/>
          <w:szCs w:val="28"/>
        </w:rPr>
        <w:t xml:space="preserve"> человека; Епархиальное особое учреждение "Детско-юношеский центр Православной культуры "Умиление", Негосударственное образовательное учреждение "Православная епархиальная классическая гимназия "Умиление" с численностью обучающихся на 01.01.201</w:t>
      </w:r>
      <w:r w:rsidR="007001A9" w:rsidRPr="00705B55">
        <w:rPr>
          <w:rFonts w:ascii="Times New Roman" w:hAnsi="Times New Roman" w:cs="Times New Roman"/>
          <w:sz w:val="28"/>
          <w:szCs w:val="28"/>
        </w:rPr>
        <w:t>8</w:t>
      </w:r>
      <w:r w:rsidRPr="00705B55">
        <w:rPr>
          <w:rFonts w:ascii="Times New Roman" w:hAnsi="Times New Roman" w:cs="Times New Roman"/>
          <w:sz w:val="28"/>
          <w:szCs w:val="28"/>
        </w:rPr>
        <w:t xml:space="preserve"> года </w:t>
      </w:r>
      <w:r w:rsidR="00740A99" w:rsidRPr="00705B55">
        <w:rPr>
          <w:rFonts w:ascii="Times New Roman" w:hAnsi="Times New Roman" w:cs="Times New Roman"/>
          <w:sz w:val="28"/>
          <w:szCs w:val="28"/>
        </w:rPr>
        <w:t>328</w:t>
      </w:r>
      <w:r w:rsidRPr="00705B55">
        <w:rPr>
          <w:rFonts w:ascii="Times New Roman" w:hAnsi="Times New Roman" w:cs="Times New Roman"/>
          <w:sz w:val="28"/>
          <w:szCs w:val="28"/>
        </w:rPr>
        <w:t xml:space="preserve"> человек, количество детей получающих дошкольное образование составляет </w:t>
      </w:r>
      <w:r w:rsidR="00853D60" w:rsidRPr="00705B55">
        <w:rPr>
          <w:rFonts w:ascii="Times New Roman" w:hAnsi="Times New Roman" w:cs="Times New Roman"/>
          <w:sz w:val="28"/>
          <w:szCs w:val="28"/>
        </w:rPr>
        <w:t>11</w:t>
      </w:r>
      <w:r w:rsidR="00740A99" w:rsidRPr="00705B55">
        <w:rPr>
          <w:rFonts w:ascii="Times New Roman" w:hAnsi="Times New Roman" w:cs="Times New Roman"/>
          <w:sz w:val="28"/>
          <w:szCs w:val="28"/>
        </w:rPr>
        <w:t>5</w:t>
      </w:r>
      <w:r w:rsidR="00853D60" w:rsidRPr="00705B55">
        <w:rPr>
          <w:rFonts w:ascii="Times New Roman" w:hAnsi="Times New Roman" w:cs="Times New Roman"/>
          <w:sz w:val="28"/>
          <w:szCs w:val="28"/>
        </w:rPr>
        <w:t xml:space="preserve"> </w:t>
      </w:r>
      <w:r w:rsidRPr="00705B55">
        <w:rPr>
          <w:rFonts w:ascii="Times New Roman" w:hAnsi="Times New Roman" w:cs="Times New Roman"/>
          <w:sz w:val="28"/>
          <w:szCs w:val="28"/>
        </w:rPr>
        <w:t>человека.</w:t>
      </w:r>
      <w:r w:rsidR="00D22DB9" w:rsidRPr="00705B55">
        <w:rPr>
          <w:rFonts w:ascii="Times New Roman" w:hAnsi="Times New Roman" w:cs="Times New Roman"/>
          <w:sz w:val="28"/>
          <w:szCs w:val="28"/>
        </w:rPr>
        <w:t xml:space="preserve"> Дополнительное образование в Ленинском муниципальном районе оказывают МБОУ ДОД «Детско-юношеским центром», МБОУ ДОД «Детско-юношеской спортивной школой», МБОУ ДОД «Детской школой искусств», МБУ «Ленинский центр по работе с подростками и молодежью «Выбор», МБУ «ФСК» Атлант».</w:t>
      </w:r>
      <w:r w:rsidR="007001A9" w:rsidRPr="00705B55">
        <w:rPr>
          <w:rFonts w:ascii="Times New Roman" w:hAnsi="Times New Roman" w:cs="Times New Roman"/>
          <w:sz w:val="28"/>
          <w:szCs w:val="28"/>
        </w:rPr>
        <w:t xml:space="preserve"> Численность обучающихся в учреждениях дополнительного образования в 2017 году составила </w:t>
      </w:r>
      <w:r w:rsidR="00836FA5" w:rsidRPr="00705B55">
        <w:rPr>
          <w:rFonts w:ascii="Times New Roman" w:hAnsi="Times New Roman" w:cs="Times New Roman"/>
          <w:sz w:val="28"/>
          <w:szCs w:val="28"/>
        </w:rPr>
        <w:t>1224</w:t>
      </w:r>
      <w:r w:rsidR="007001A9" w:rsidRPr="00705B55">
        <w:rPr>
          <w:rFonts w:ascii="Times New Roman" w:hAnsi="Times New Roman" w:cs="Times New Roman"/>
          <w:sz w:val="28"/>
          <w:szCs w:val="28"/>
        </w:rPr>
        <w:t xml:space="preserve"> человека.</w:t>
      </w:r>
    </w:p>
    <w:p w:rsidR="00610A4A" w:rsidRPr="00705B55" w:rsidRDefault="00742AF7" w:rsidP="00610A4A">
      <w:pPr>
        <w:spacing w:after="0" w:line="240" w:lineRule="auto"/>
        <w:ind w:firstLine="567"/>
        <w:jc w:val="both"/>
        <w:rPr>
          <w:rFonts w:ascii="Times New Roman" w:hAnsi="Times New Roman" w:cs="Times New Roman"/>
          <w:sz w:val="28"/>
          <w:szCs w:val="28"/>
        </w:rPr>
      </w:pPr>
      <w:r w:rsidRPr="00705B55">
        <w:rPr>
          <w:rFonts w:ascii="Times New Roman" w:hAnsi="Times New Roman" w:cs="Times New Roman"/>
          <w:sz w:val="28"/>
          <w:szCs w:val="28"/>
        </w:rPr>
        <w:t>Одним из инструментов внешней оценки качества образования являются государственная итоговая аттестация выпускников IХ классов в форме основного государственного экзамена и выпускников ХI (ХII) классов в форме единого государственного экзамена</w:t>
      </w:r>
      <w:r w:rsidR="002635EF">
        <w:rPr>
          <w:rFonts w:ascii="Times New Roman" w:hAnsi="Times New Roman" w:cs="Times New Roman"/>
          <w:sz w:val="28"/>
          <w:szCs w:val="28"/>
        </w:rPr>
        <w:t>.</w:t>
      </w:r>
      <w:r w:rsidRPr="00705B55">
        <w:rPr>
          <w:sz w:val="28"/>
          <w:szCs w:val="28"/>
        </w:rPr>
        <w:t xml:space="preserve"> </w:t>
      </w:r>
      <w:r w:rsidRPr="00705B55">
        <w:rPr>
          <w:rFonts w:ascii="Times New Roman" w:hAnsi="Times New Roman" w:cs="Times New Roman"/>
          <w:sz w:val="28"/>
          <w:szCs w:val="28"/>
        </w:rPr>
        <w:t xml:space="preserve">Показатель «Доля выпускников муниципальных общеобразовательных учреждений, сдавших единый государственный экзамен по русскому языку и математике в общей </w:t>
      </w:r>
      <w:r w:rsidRPr="00705B55">
        <w:rPr>
          <w:rFonts w:ascii="Times New Roman" w:hAnsi="Times New Roman" w:cs="Times New Roman"/>
          <w:sz w:val="28"/>
          <w:szCs w:val="28"/>
        </w:rPr>
        <w:lastRenderedPageBreak/>
        <w:t>численности выпускников муниципальных общеобразовательных учреждений, сдававших единый государственный экзамен по данным предметам» в 201</w:t>
      </w:r>
      <w:r w:rsidR="00610A4A" w:rsidRPr="00705B55">
        <w:rPr>
          <w:rFonts w:ascii="Times New Roman" w:hAnsi="Times New Roman" w:cs="Times New Roman"/>
          <w:sz w:val="28"/>
          <w:szCs w:val="28"/>
        </w:rPr>
        <w:t>7</w:t>
      </w:r>
      <w:r w:rsidRPr="00705B55">
        <w:rPr>
          <w:rFonts w:ascii="Times New Roman" w:hAnsi="Times New Roman" w:cs="Times New Roman"/>
          <w:sz w:val="28"/>
          <w:szCs w:val="28"/>
        </w:rPr>
        <w:t xml:space="preserve"> году</w:t>
      </w:r>
      <w:r w:rsidR="00230B82" w:rsidRPr="00705B55">
        <w:rPr>
          <w:rFonts w:ascii="Times New Roman" w:hAnsi="Times New Roman" w:cs="Times New Roman"/>
          <w:sz w:val="28"/>
          <w:szCs w:val="28"/>
        </w:rPr>
        <w:t xml:space="preserve"> в целом по муниципальному району</w:t>
      </w:r>
      <w:r w:rsidRPr="00705B55">
        <w:rPr>
          <w:rFonts w:ascii="Times New Roman" w:hAnsi="Times New Roman" w:cs="Times New Roman"/>
          <w:sz w:val="28"/>
          <w:szCs w:val="28"/>
        </w:rPr>
        <w:t xml:space="preserve"> составил 9</w:t>
      </w:r>
      <w:r w:rsidR="000D3427" w:rsidRPr="00705B55">
        <w:rPr>
          <w:rFonts w:ascii="Times New Roman" w:hAnsi="Times New Roman" w:cs="Times New Roman"/>
          <w:sz w:val="28"/>
          <w:szCs w:val="28"/>
        </w:rPr>
        <w:t>7</w:t>
      </w:r>
      <w:r w:rsidRPr="00705B55">
        <w:rPr>
          <w:rFonts w:ascii="Times New Roman" w:hAnsi="Times New Roman" w:cs="Times New Roman"/>
          <w:sz w:val="28"/>
          <w:szCs w:val="28"/>
        </w:rPr>
        <w:t>,</w:t>
      </w:r>
      <w:r w:rsidR="00610A4A" w:rsidRPr="00705B55">
        <w:rPr>
          <w:rFonts w:ascii="Times New Roman" w:hAnsi="Times New Roman" w:cs="Times New Roman"/>
          <w:sz w:val="28"/>
          <w:szCs w:val="28"/>
        </w:rPr>
        <w:t>9</w:t>
      </w:r>
      <w:r w:rsidRPr="00705B55">
        <w:rPr>
          <w:rFonts w:ascii="Times New Roman" w:hAnsi="Times New Roman" w:cs="Times New Roman"/>
          <w:sz w:val="28"/>
          <w:szCs w:val="28"/>
        </w:rPr>
        <w:t xml:space="preserve">0 процентов, что на </w:t>
      </w:r>
      <w:r w:rsidR="00610A4A" w:rsidRPr="00705B55">
        <w:rPr>
          <w:rFonts w:ascii="Times New Roman" w:hAnsi="Times New Roman" w:cs="Times New Roman"/>
          <w:sz w:val="28"/>
          <w:szCs w:val="28"/>
        </w:rPr>
        <w:t>0,93</w:t>
      </w:r>
      <w:r w:rsidRPr="00705B55">
        <w:rPr>
          <w:rFonts w:ascii="Times New Roman" w:hAnsi="Times New Roman" w:cs="Times New Roman"/>
          <w:sz w:val="28"/>
          <w:szCs w:val="28"/>
        </w:rPr>
        <w:t xml:space="preserve"> процентов </w:t>
      </w:r>
      <w:r w:rsidR="00610A4A" w:rsidRPr="00705B55">
        <w:rPr>
          <w:rFonts w:ascii="Times New Roman" w:hAnsi="Times New Roman" w:cs="Times New Roman"/>
          <w:sz w:val="28"/>
          <w:szCs w:val="28"/>
        </w:rPr>
        <w:t>выше уровня 2016</w:t>
      </w:r>
      <w:r w:rsidRPr="00705B55">
        <w:rPr>
          <w:rFonts w:ascii="Times New Roman" w:hAnsi="Times New Roman" w:cs="Times New Roman"/>
          <w:sz w:val="28"/>
          <w:szCs w:val="28"/>
        </w:rPr>
        <w:t xml:space="preserve"> года. </w:t>
      </w:r>
      <w:r w:rsidR="003D2B58" w:rsidRPr="00705B55">
        <w:rPr>
          <w:rFonts w:ascii="Times New Roman" w:hAnsi="Times New Roman" w:cs="Times New Roman"/>
          <w:sz w:val="28"/>
          <w:szCs w:val="28"/>
        </w:rPr>
        <w:t>С целью</w:t>
      </w:r>
      <w:r w:rsidR="00610A4A" w:rsidRPr="00705B55">
        <w:rPr>
          <w:rFonts w:ascii="Times New Roman" w:hAnsi="Times New Roman" w:cs="Times New Roman"/>
          <w:sz w:val="28"/>
          <w:szCs w:val="28"/>
        </w:rPr>
        <w:t xml:space="preserve"> улучшения показател</w:t>
      </w:r>
      <w:r w:rsidR="003D2B58" w:rsidRPr="00705B55">
        <w:rPr>
          <w:rFonts w:ascii="Times New Roman" w:hAnsi="Times New Roman" w:cs="Times New Roman"/>
          <w:sz w:val="28"/>
          <w:szCs w:val="28"/>
        </w:rPr>
        <w:t>ей по</w:t>
      </w:r>
      <w:r w:rsidR="00610A4A" w:rsidRPr="00705B55">
        <w:rPr>
          <w:rFonts w:ascii="Times New Roman" w:hAnsi="Times New Roman" w:cs="Times New Roman"/>
          <w:sz w:val="28"/>
          <w:szCs w:val="28"/>
        </w:rPr>
        <w:t xml:space="preserve"> ЕГЭ проводится индивидуальная работа с учащимися по </w:t>
      </w:r>
      <w:r w:rsidR="003D2B58" w:rsidRPr="00705B55">
        <w:rPr>
          <w:rFonts w:ascii="Times New Roman" w:hAnsi="Times New Roman" w:cs="Times New Roman"/>
          <w:sz w:val="28"/>
          <w:szCs w:val="28"/>
        </w:rPr>
        <w:t xml:space="preserve">обязательным и дополнительным </w:t>
      </w:r>
      <w:r w:rsidR="00610A4A" w:rsidRPr="00705B55">
        <w:rPr>
          <w:rFonts w:ascii="Times New Roman" w:hAnsi="Times New Roman" w:cs="Times New Roman"/>
          <w:sz w:val="28"/>
          <w:szCs w:val="28"/>
        </w:rPr>
        <w:t xml:space="preserve">предметам, пробные экзамены в рамках подготовки к ЕГЭ. Постоянно проходят семинары, районные методические объединения педагогических работников. В 2018-2020 годах данный показатель планируется </w:t>
      </w:r>
      <w:r w:rsidR="003D2B58" w:rsidRPr="00705B55">
        <w:rPr>
          <w:rFonts w:ascii="Times New Roman" w:hAnsi="Times New Roman" w:cs="Times New Roman"/>
          <w:sz w:val="28"/>
          <w:szCs w:val="28"/>
        </w:rPr>
        <w:t xml:space="preserve">повысить </w:t>
      </w:r>
      <w:r w:rsidR="00610A4A" w:rsidRPr="00705B55">
        <w:rPr>
          <w:rFonts w:ascii="Times New Roman" w:hAnsi="Times New Roman" w:cs="Times New Roman"/>
          <w:sz w:val="28"/>
          <w:szCs w:val="28"/>
        </w:rPr>
        <w:t xml:space="preserve"> до 9</w:t>
      </w:r>
      <w:r w:rsidR="00582002" w:rsidRPr="00705B55">
        <w:rPr>
          <w:rFonts w:ascii="Times New Roman" w:hAnsi="Times New Roman" w:cs="Times New Roman"/>
          <w:sz w:val="28"/>
          <w:szCs w:val="28"/>
        </w:rPr>
        <w:t>9</w:t>
      </w:r>
      <w:r w:rsidR="00610A4A" w:rsidRPr="00705B55">
        <w:rPr>
          <w:rFonts w:ascii="Times New Roman" w:hAnsi="Times New Roman" w:cs="Times New Roman"/>
          <w:sz w:val="28"/>
          <w:szCs w:val="28"/>
        </w:rPr>
        <w:t>,5</w:t>
      </w:r>
      <w:r w:rsidR="00582002" w:rsidRPr="00705B55">
        <w:rPr>
          <w:rFonts w:ascii="Times New Roman" w:hAnsi="Times New Roman" w:cs="Times New Roman"/>
          <w:sz w:val="28"/>
          <w:szCs w:val="28"/>
        </w:rPr>
        <w:t>0 процентов</w:t>
      </w:r>
      <w:r w:rsidR="00610A4A" w:rsidRPr="00705B55">
        <w:rPr>
          <w:rFonts w:ascii="Times New Roman" w:hAnsi="Times New Roman" w:cs="Times New Roman"/>
          <w:sz w:val="28"/>
          <w:szCs w:val="28"/>
        </w:rPr>
        <w:t>.</w:t>
      </w:r>
    </w:p>
    <w:p w:rsidR="006C1F35" w:rsidRPr="00705B55" w:rsidRDefault="006C1F35" w:rsidP="0002205C">
      <w:pPr>
        <w:spacing w:after="0" w:line="240" w:lineRule="auto"/>
        <w:ind w:firstLine="709"/>
        <w:jc w:val="both"/>
        <w:rPr>
          <w:rFonts w:ascii="Times New Roman" w:hAnsi="Times New Roman" w:cs="Times New Roman"/>
          <w:sz w:val="28"/>
          <w:szCs w:val="28"/>
        </w:rPr>
      </w:pPr>
      <w:r w:rsidRPr="00705B55">
        <w:rPr>
          <w:rFonts w:ascii="Times New Roman" w:hAnsi="Times New Roman" w:cs="Times New Roman"/>
          <w:sz w:val="28"/>
          <w:szCs w:val="28"/>
        </w:rPr>
        <w:t>В 2017 году на участие в едином государственном экзамене были зарегистрированы 94 выпускника общеобразовательных учреждений и 1 выпускник, не прошедший ГИА в 2015 году. Выпускники района сдавали экзамены по 11 предметам учебного плана. В 2017 году в сравнении с 2015 и 2016 годами увеличился средний балл ЕГЭ по литературе, русскому языку, обществознанию, истории и биологии, а также средняя оценка по базовой математике. Высокие баллы на экзаменах в форме ЕГЭ получили 22 выпускника, в том числе 16 – по русскому языку, 2 – по биологии, 1 – по профильной математике, 1 – по физике, 1 – по истории, 1 – по английскому языку. Аттестаты о среднем общем образовании получили 93 выпускника. 15 выпускников</w:t>
      </w:r>
      <w:r w:rsidR="007F407C" w:rsidRPr="00705B55">
        <w:rPr>
          <w:rFonts w:ascii="Times New Roman" w:hAnsi="Times New Roman" w:cs="Times New Roman"/>
          <w:sz w:val="28"/>
          <w:szCs w:val="28"/>
        </w:rPr>
        <w:t xml:space="preserve"> </w:t>
      </w:r>
      <w:r w:rsidR="000E78FD" w:rsidRPr="00705B55">
        <w:rPr>
          <w:rFonts w:ascii="Times New Roman" w:hAnsi="Times New Roman" w:cs="Times New Roman"/>
          <w:sz w:val="28"/>
          <w:szCs w:val="28"/>
        </w:rPr>
        <w:t>Л</w:t>
      </w:r>
      <w:r w:rsidR="007F407C" w:rsidRPr="00705B55">
        <w:rPr>
          <w:rFonts w:ascii="Times New Roman" w:hAnsi="Times New Roman" w:cs="Times New Roman"/>
          <w:sz w:val="28"/>
          <w:szCs w:val="28"/>
        </w:rPr>
        <w:t>енинского муниципального рай</w:t>
      </w:r>
      <w:r w:rsidR="000E78FD" w:rsidRPr="00705B55">
        <w:rPr>
          <w:rFonts w:ascii="Times New Roman" w:hAnsi="Times New Roman" w:cs="Times New Roman"/>
          <w:sz w:val="28"/>
          <w:szCs w:val="28"/>
        </w:rPr>
        <w:t>о</w:t>
      </w:r>
      <w:r w:rsidR="007F407C" w:rsidRPr="00705B55">
        <w:rPr>
          <w:rFonts w:ascii="Times New Roman" w:hAnsi="Times New Roman" w:cs="Times New Roman"/>
          <w:sz w:val="28"/>
          <w:szCs w:val="28"/>
        </w:rPr>
        <w:t>на</w:t>
      </w:r>
      <w:r w:rsidRPr="00705B55">
        <w:rPr>
          <w:rFonts w:ascii="Times New Roman" w:hAnsi="Times New Roman" w:cs="Times New Roman"/>
          <w:sz w:val="28"/>
          <w:szCs w:val="28"/>
        </w:rPr>
        <w:t xml:space="preserve"> были награждены медалью «За особые успехи в обучении».</w:t>
      </w:r>
    </w:p>
    <w:p w:rsidR="001933DE" w:rsidRPr="00705B55" w:rsidRDefault="000F648C" w:rsidP="001933DE">
      <w:pPr>
        <w:spacing w:after="0" w:line="240" w:lineRule="auto"/>
        <w:ind w:firstLine="567"/>
        <w:jc w:val="both"/>
        <w:rPr>
          <w:sz w:val="28"/>
          <w:szCs w:val="28"/>
        </w:rPr>
      </w:pPr>
      <w:r w:rsidRPr="00705B55">
        <w:rPr>
          <w:rFonts w:ascii="Times New Roman" w:hAnsi="Times New Roman" w:cs="Times New Roman"/>
          <w:sz w:val="28"/>
          <w:szCs w:val="28"/>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  в 201</w:t>
      </w:r>
      <w:r w:rsidR="000E78FD" w:rsidRPr="00705B55">
        <w:rPr>
          <w:rFonts w:ascii="Times New Roman" w:hAnsi="Times New Roman" w:cs="Times New Roman"/>
          <w:sz w:val="28"/>
          <w:szCs w:val="28"/>
        </w:rPr>
        <w:t>7</w:t>
      </w:r>
      <w:r w:rsidRPr="00705B55">
        <w:rPr>
          <w:rFonts w:ascii="Times New Roman" w:hAnsi="Times New Roman" w:cs="Times New Roman"/>
          <w:sz w:val="28"/>
          <w:szCs w:val="28"/>
        </w:rPr>
        <w:t xml:space="preserve"> году </w:t>
      </w:r>
      <w:r w:rsidR="000E78FD" w:rsidRPr="00705B55">
        <w:rPr>
          <w:rFonts w:ascii="Times New Roman" w:hAnsi="Times New Roman" w:cs="Times New Roman"/>
          <w:sz w:val="28"/>
          <w:szCs w:val="28"/>
        </w:rPr>
        <w:t>снизилась</w:t>
      </w:r>
      <w:r w:rsidRPr="00705B55">
        <w:rPr>
          <w:rFonts w:ascii="Times New Roman" w:hAnsi="Times New Roman" w:cs="Times New Roman"/>
          <w:sz w:val="28"/>
          <w:szCs w:val="28"/>
        </w:rPr>
        <w:t xml:space="preserve"> и составила </w:t>
      </w:r>
      <w:r w:rsidR="000E78FD" w:rsidRPr="00705B55">
        <w:rPr>
          <w:rFonts w:ascii="Times New Roman" w:hAnsi="Times New Roman" w:cs="Times New Roman"/>
          <w:sz w:val="28"/>
          <w:szCs w:val="28"/>
        </w:rPr>
        <w:t>1,06</w:t>
      </w:r>
      <w:r w:rsidRPr="00705B55">
        <w:rPr>
          <w:rFonts w:ascii="Times New Roman" w:hAnsi="Times New Roman" w:cs="Times New Roman"/>
          <w:sz w:val="28"/>
          <w:szCs w:val="28"/>
        </w:rPr>
        <w:t xml:space="preserve"> процента по сравнению с уровнем 201</w:t>
      </w:r>
      <w:r w:rsidR="000E78FD" w:rsidRPr="00705B55">
        <w:rPr>
          <w:rFonts w:ascii="Times New Roman" w:hAnsi="Times New Roman" w:cs="Times New Roman"/>
          <w:sz w:val="28"/>
          <w:szCs w:val="28"/>
        </w:rPr>
        <w:t>6</w:t>
      </w:r>
      <w:r w:rsidRPr="00705B55">
        <w:rPr>
          <w:rFonts w:ascii="Times New Roman" w:hAnsi="Times New Roman" w:cs="Times New Roman"/>
          <w:sz w:val="28"/>
          <w:szCs w:val="28"/>
        </w:rPr>
        <w:t xml:space="preserve"> года. На уменьшение значения показателя повлияло </w:t>
      </w:r>
      <w:r w:rsidR="00252F95" w:rsidRPr="00705B55">
        <w:rPr>
          <w:rFonts w:ascii="Times New Roman" w:hAnsi="Times New Roman" w:cs="Times New Roman"/>
          <w:sz w:val="28"/>
          <w:szCs w:val="28"/>
        </w:rPr>
        <w:t>рост</w:t>
      </w:r>
      <w:r w:rsidRPr="00705B55">
        <w:rPr>
          <w:rFonts w:ascii="Times New Roman" w:hAnsi="Times New Roman" w:cs="Times New Roman"/>
          <w:sz w:val="28"/>
          <w:szCs w:val="28"/>
        </w:rPr>
        <w:t xml:space="preserve"> общей численности выпускников муниципальных общеобразовательных учреждений и </w:t>
      </w:r>
      <w:r w:rsidR="00252F95" w:rsidRPr="00705B55">
        <w:rPr>
          <w:rFonts w:ascii="Times New Roman" w:hAnsi="Times New Roman" w:cs="Times New Roman"/>
          <w:sz w:val="28"/>
          <w:szCs w:val="28"/>
        </w:rPr>
        <w:t>снижения</w:t>
      </w:r>
      <w:r w:rsidR="008E37D6" w:rsidRPr="00705B55">
        <w:rPr>
          <w:rFonts w:ascii="Times New Roman" w:hAnsi="Times New Roman" w:cs="Times New Roman"/>
          <w:sz w:val="28"/>
          <w:szCs w:val="28"/>
        </w:rPr>
        <w:t xml:space="preserve"> численности выпускников</w:t>
      </w:r>
      <w:r w:rsidRPr="00705B55">
        <w:rPr>
          <w:rFonts w:ascii="Times New Roman" w:hAnsi="Times New Roman" w:cs="Times New Roman"/>
          <w:sz w:val="28"/>
          <w:szCs w:val="28"/>
        </w:rPr>
        <w:t>, не</w:t>
      </w:r>
      <w:r w:rsidR="008E37D6" w:rsidRPr="00705B55">
        <w:rPr>
          <w:rFonts w:ascii="Times New Roman" w:hAnsi="Times New Roman" w:cs="Times New Roman"/>
          <w:sz w:val="28"/>
          <w:szCs w:val="28"/>
        </w:rPr>
        <w:t xml:space="preserve"> </w:t>
      </w:r>
      <w:r w:rsidRPr="00705B55">
        <w:rPr>
          <w:rFonts w:ascii="Times New Roman" w:hAnsi="Times New Roman" w:cs="Times New Roman"/>
          <w:sz w:val="28"/>
          <w:szCs w:val="28"/>
        </w:rPr>
        <w:t xml:space="preserve">получивших аттестат </w:t>
      </w:r>
      <w:r w:rsidR="008E37D6" w:rsidRPr="00705B55">
        <w:rPr>
          <w:rFonts w:ascii="Times New Roman" w:hAnsi="Times New Roman" w:cs="Times New Roman"/>
          <w:sz w:val="28"/>
          <w:szCs w:val="28"/>
        </w:rPr>
        <w:t xml:space="preserve">до </w:t>
      </w:r>
      <w:r w:rsidR="00252F95" w:rsidRPr="00705B55">
        <w:rPr>
          <w:rFonts w:ascii="Times New Roman" w:hAnsi="Times New Roman" w:cs="Times New Roman"/>
          <w:sz w:val="28"/>
          <w:szCs w:val="28"/>
        </w:rPr>
        <w:t>2</w:t>
      </w:r>
      <w:r w:rsidR="008E37D6" w:rsidRPr="00705B55">
        <w:rPr>
          <w:rFonts w:ascii="Times New Roman" w:hAnsi="Times New Roman" w:cs="Times New Roman"/>
          <w:sz w:val="28"/>
          <w:szCs w:val="28"/>
        </w:rPr>
        <w:t xml:space="preserve"> </w:t>
      </w:r>
      <w:r w:rsidR="00252F95" w:rsidRPr="00705B55">
        <w:rPr>
          <w:rFonts w:ascii="Times New Roman" w:hAnsi="Times New Roman" w:cs="Times New Roman"/>
          <w:sz w:val="28"/>
          <w:szCs w:val="28"/>
        </w:rPr>
        <w:t>выпускников: 1 выпускник открытой (сменной) школы, 1 выпускник прошлых лет, не прошедший ГИА.</w:t>
      </w:r>
      <w:r w:rsidRPr="00705B55">
        <w:rPr>
          <w:rFonts w:ascii="Times New Roman" w:hAnsi="Times New Roman" w:cs="Times New Roman"/>
          <w:sz w:val="28"/>
          <w:szCs w:val="28"/>
        </w:rPr>
        <w:t xml:space="preserve"> </w:t>
      </w:r>
    </w:p>
    <w:p w:rsidR="008961E4" w:rsidRPr="00705B55" w:rsidRDefault="00C67BC0" w:rsidP="00F55CB2">
      <w:pPr>
        <w:pStyle w:val="ac"/>
        <w:spacing w:before="0" w:beforeAutospacing="0" w:after="0" w:afterAutospacing="0"/>
        <w:ind w:firstLine="709"/>
        <w:jc w:val="both"/>
        <w:rPr>
          <w:rFonts w:eastAsiaTheme="minorEastAsia" w:cstheme="minorBidi"/>
          <w:sz w:val="28"/>
          <w:szCs w:val="28"/>
        </w:rPr>
      </w:pPr>
      <w:r w:rsidRPr="00705B55">
        <w:rPr>
          <w:sz w:val="28"/>
          <w:szCs w:val="28"/>
        </w:rPr>
        <w:t>В результате реализации соблюдения требований</w:t>
      </w:r>
      <w:r w:rsidR="00722A34" w:rsidRPr="00705B55">
        <w:rPr>
          <w:sz w:val="28"/>
          <w:szCs w:val="28"/>
        </w:rPr>
        <w:t xml:space="preserve"> </w:t>
      </w:r>
      <w:r w:rsidRPr="00705B55">
        <w:rPr>
          <w:sz w:val="28"/>
          <w:szCs w:val="28"/>
        </w:rPr>
        <w:t>государственных образовательных стандартов к условиям обучения в муниципальных учреждениях в течение 2017 года</w:t>
      </w:r>
      <w:r w:rsidR="001933DE" w:rsidRPr="00705B55">
        <w:rPr>
          <w:sz w:val="28"/>
          <w:szCs w:val="28"/>
        </w:rPr>
        <w:t xml:space="preserve"> проведена замена оконных блоков в  </w:t>
      </w:r>
      <w:r w:rsidR="00606ACA">
        <w:rPr>
          <w:sz w:val="28"/>
          <w:szCs w:val="28"/>
        </w:rPr>
        <w:t>6</w:t>
      </w:r>
      <w:r w:rsidR="001933DE" w:rsidRPr="00705B55">
        <w:rPr>
          <w:sz w:val="28"/>
          <w:szCs w:val="28"/>
        </w:rPr>
        <w:t xml:space="preserve"> образовательных организаций (МКОУ «Ленинская СОШ№</w:t>
      </w:r>
      <w:r w:rsidR="00606ACA">
        <w:rPr>
          <w:sz w:val="28"/>
          <w:szCs w:val="28"/>
        </w:rPr>
        <w:t xml:space="preserve"> </w:t>
      </w:r>
      <w:r w:rsidR="001933DE" w:rsidRPr="00705B55">
        <w:rPr>
          <w:sz w:val="28"/>
          <w:szCs w:val="28"/>
        </w:rPr>
        <w:t>1», МКОУ "Колобовская СОШ", МКОУ "Рассветинская СОШ", МКОУ "Ильичевская СОШ", МКОУ "Коммунаровская СОШ", МБУ "Ленинская ДШИ", МКДОУ «Детский сад №</w:t>
      </w:r>
      <w:r w:rsidR="00236BAB" w:rsidRPr="00705B55">
        <w:rPr>
          <w:sz w:val="28"/>
          <w:szCs w:val="28"/>
        </w:rPr>
        <w:t xml:space="preserve"> </w:t>
      </w:r>
      <w:r w:rsidR="001933DE" w:rsidRPr="00705B55">
        <w:rPr>
          <w:sz w:val="28"/>
          <w:szCs w:val="28"/>
        </w:rPr>
        <w:t>7»)</w:t>
      </w:r>
      <w:r w:rsidR="00236BAB" w:rsidRPr="00705B55">
        <w:rPr>
          <w:sz w:val="28"/>
          <w:szCs w:val="28"/>
        </w:rPr>
        <w:t xml:space="preserve"> за счет средств областного бюджета</w:t>
      </w:r>
      <w:r w:rsidR="00D713F1" w:rsidRPr="00705B55">
        <w:rPr>
          <w:sz w:val="28"/>
          <w:szCs w:val="28"/>
        </w:rPr>
        <w:t>.</w:t>
      </w:r>
      <w:r w:rsidR="001933DE" w:rsidRPr="00705B55">
        <w:rPr>
          <w:sz w:val="28"/>
          <w:szCs w:val="28"/>
        </w:rPr>
        <w:t xml:space="preserve"> </w:t>
      </w:r>
      <w:r w:rsidR="00F55CB2" w:rsidRPr="00705B55">
        <w:rPr>
          <w:rFonts w:eastAsiaTheme="minorEastAsia" w:cstheme="minorBidi"/>
          <w:sz w:val="28"/>
          <w:szCs w:val="28"/>
        </w:rPr>
        <w:t xml:space="preserve">Проведение вышеуказанных работ позволило повысить значение показателя </w:t>
      </w:r>
      <w:r w:rsidR="008961E4" w:rsidRPr="00705B55">
        <w:rPr>
          <w:rFonts w:eastAsiaTheme="minorEastAsia" w:cstheme="minorBidi"/>
          <w:sz w:val="28"/>
          <w:szCs w:val="28"/>
        </w:rPr>
        <w:t xml:space="preserve">«Доля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до 89,38 процентов. В результате запланированного текущего ремонта спортивного зала в </w:t>
      </w:r>
      <w:r w:rsidR="008961E4" w:rsidRPr="00705B55">
        <w:rPr>
          <w:sz w:val="28"/>
          <w:szCs w:val="28"/>
        </w:rPr>
        <w:t>МКОУ «Заплавинская СОШ»</w:t>
      </w:r>
      <w:r w:rsidR="00583308" w:rsidRPr="00705B55">
        <w:rPr>
          <w:sz w:val="28"/>
          <w:szCs w:val="28"/>
        </w:rPr>
        <w:t xml:space="preserve"> и планируется повысить значение показателя на плановый период 2020 года до 90,63 процентов.</w:t>
      </w:r>
    </w:p>
    <w:p w:rsidR="00B014BC" w:rsidRPr="00705B55" w:rsidRDefault="00722A34" w:rsidP="00F55CB2">
      <w:pPr>
        <w:pStyle w:val="ac"/>
        <w:spacing w:before="0" w:beforeAutospacing="0" w:after="0" w:afterAutospacing="0"/>
        <w:ind w:firstLine="709"/>
        <w:jc w:val="both"/>
        <w:rPr>
          <w:sz w:val="28"/>
          <w:szCs w:val="28"/>
        </w:rPr>
      </w:pPr>
      <w:r w:rsidRPr="00705B55">
        <w:rPr>
          <w:sz w:val="28"/>
          <w:szCs w:val="28"/>
        </w:rPr>
        <w:t>«</w:t>
      </w:r>
      <w:r w:rsidR="0021404F" w:rsidRPr="00705B55">
        <w:rPr>
          <w:sz w:val="28"/>
          <w:szCs w:val="28"/>
        </w:rPr>
        <w:t xml:space="preserve">Доля муниципальных общеобразовательных организаций, здания которых находятся в аварийном состоянии или требуют капитального ремонта, </w:t>
      </w:r>
      <w:r w:rsidR="0021404F" w:rsidRPr="00705B55">
        <w:rPr>
          <w:sz w:val="28"/>
          <w:szCs w:val="28"/>
        </w:rPr>
        <w:lastRenderedPageBreak/>
        <w:t>в общем количестве муниципальных общеоб</w:t>
      </w:r>
      <w:r w:rsidR="00D91E51" w:rsidRPr="00705B55">
        <w:rPr>
          <w:sz w:val="28"/>
          <w:szCs w:val="28"/>
        </w:rPr>
        <w:t>разовательных организаций</w:t>
      </w:r>
      <w:r w:rsidR="00B32A47" w:rsidRPr="00705B55">
        <w:rPr>
          <w:sz w:val="28"/>
          <w:szCs w:val="28"/>
        </w:rPr>
        <w:t xml:space="preserve">» </w:t>
      </w:r>
      <w:r w:rsidR="00D91E51" w:rsidRPr="00705B55">
        <w:rPr>
          <w:sz w:val="28"/>
          <w:szCs w:val="28"/>
        </w:rPr>
        <w:t xml:space="preserve"> в 201</w:t>
      </w:r>
      <w:r w:rsidR="00583308" w:rsidRPr="00705B55">
        <w:rPr>
          <w:sz w:val="28"/>
          <w:szCs w:val="28"/>
        </w:rPr>
        <w:t>7</w:t>
      </w:r>
      <w:r w:rsidR="0021404F" w:rsidRPr="00705B55">
        <w:rPr>
          <w:sz w:val="28"/>
          <w:szCs w:val="28"/>
        </w:rPr>
        <w:t xml:space="preserve"> году</w:t>
      </w:r>
      <w:r w:rsidR="00B32A47" w:rsidRPr="00705B55">
        <w:rPr>
          <w:sz w:val="28"/>
          <w:szCs w:val="28"/>
        </w:rPr>
        <w:t xml:space="preserve"> с нулевым значением</w:t>
      </w:r>
      <w:r w:rsidRPr="00705B55">
        <w:rPr>
          <w:sz w:val="28"/>
          <w:szCs w:val="28"/>
        </w:rPr>
        <w:t xml:space="preserve">. </w:t>
      </w:r>
    </w:p>
    <w:p w:rsidR="00A716C8" w:rsidRPr="00705B55" w:rsidRDefault="00317724" w:rsidP="003E3285">
      <w:pPr>
        <w:widowControl w:val="0"/>
        <w:tabs>
          <w:tab w:val="left" w:pos="567"/>
        </w:tabs>
        <w:autoSpaceDE w:val="0"/>
        <w:autoSpaceDN w:val="0"/>
        <w:adjustRightInd w:val="0"/>
        <w:spacing w:after="0" w:line="240" w:lineRule="auto"/>
        <w:ind w:left="-57" w:right="-57"/>
        <w:jc w:val="both"/>
        <w:rPr>
          <w:rFonts w:ascii="Times New Roman" w:hAnsi="Times New Roman" w:cs="Times New Roman"/>
          <w:sz w:val="28"/>
          <w:szCs w:val="28"/>
        </w:rPr>
      </w:pPr>
      <w:r w:rsidRPr="00705B55">
        <w:rPr>
          <w:rFonts w:ascii="Times New Roman" w:hAnsi="Times New Roman" w:cs="Times New Roman"/>
          <w:sz w:val="28"/>
          <w:szCs w:val="28"/>
        </w:rPr>
        <w:tab/>
      </w:r>
      <w:r w:rsidR="00A42555" w:rsidRPr="00705B55">
        <w:rPr>
          <w:rFonts w:ascii="Times New Roman" w:hAnsi="Times New Roman" w:cs="Times New Roman"/>
          <w:sz w:val="28"/>
          <w:szCs w:val="28"/>
        </w:rPr>
        <w:t xml:space="preserve"> </w:t>
      </w:r>
      <w:r w:rsidR="00A716C8" w:rsidRPr="00705B55">
        <w:rPr>
          <w:rFonts w:ascii="Times New Roman" w:hAnsi="Times New Roman" w:cs="Times New Roman"/>
          <w:sz w:val="28"/>
          <w:szCs w:val="28"/>
        </w:rPr>
        <w:t xml:space="preserve">В рамках реализации муниципальной программы </w:t>
      </w:r>
      <w:r w:rsidR="007B0022" w:rsidRPr="00705B55">
        <w:rPr>
          <w:rFonts w:ascii="Times New Roman" w:hAnsi="Times New Roman" w:cs="Times New Roman"/>
          <w:sz w:val="28"/>
          <w:szCs w:val="28"/>
        </w:rPr>
        <w:t>«Комплекс мер по созданию безопасных условий для обучающихся в образовательных организациях  Ленинского муниципального района  на 2017 – 2019 годы»</w:t>
      </w:r>
      <w:r w:rsidR="00A716C8" w:rsidRPr="00705B55">
        <w:rPr>
          <w:rFonts w:ascii="Times New Roman" w:hAnsi="Times New Roman" w:cs="Times New Roman"/>
          <w:color w:val="000000"/>
          <w:sz w:val="28"/>
          <w:szCs w:val="28"/>
        </w:rPr>
        <w:t xml:space="preserve">  за счет средств</w:t>
      </w:r>
      <w:r w:rsidR="00A716C8" w:rsidRPr="00705B55">
        <w:rPr>
          <w:rFonts w:ascii="Times New Roman" w:hAnsi="Times New Roman" w:cs="Times New Roman"/>
          <w:sz w:val="28"/>
          <w:szCs w:val="28"/>
        </w:rPr>
        <w:t xml:space="preserve"> муниципального района выделено </w:t>
      </w:r>
      <w:r w:rsidR="007B0022" w:rsidRPr="00705B55">
        <w:rPr>
          <w:rFonts w:ascii="Times New Roman" w:hAnsi="Times New Roman" w:cs="Times New Roman"/>
          <w:sz w:val="28"/>
          <w:szCs w:val="28"/>
        </w:rPr>
        <w:t>2,44</w:t>
      </w:r>
      <w:r w:rsidR="00100818" w:rsidRPr="00705B55">
        <w:rPr>
          <w:rFonts w:ascii="Times New Roman" w:hAnsi="Times New Roman" w:cs="Times New Roman"/>
          <w:sz w:val="28"/>
          <w:szCs w:val="28"/>
        </w:rPr>
        <w:t xml:space="preserve"> </w:t>
      </w:r>
      <w:r w:rsidR="00A716C8" w:rsidRPr="00705B55">
        <w:rPr>
          <w:rFonts w:ascii="Times New Roman" w:hAnsi="Times New Roman" w:cs="Times New Roman"/>
          <w:sz w:val="28"/>
          <w:szCs w:val="28"/>
        </w:rPr>
        <w:t>млн.</w:t>
      </w:r>
      <w:r w:rsidR="00D72B33" w:rsidRPr="00705B55">
        <w:rPr>
          <w:rFonts w:ascii="Times New Roman" w:hAnsi="Times New Roman" w:cs="Times New Roman"/>
          <w:sz w:val="28"/>
          <w:szCs w:val="28"/>
        </w:rPr>
        <w:t xml:space="preserve"> </w:t>
      </w:r>
      <w:r w:rsidR="00A716C8" w:rsidRPr="00705B55">
        <w:rPr>
          <w:rFonts w:ascii="Times New Roman" w:hAnsi="Times New Roman" w:cs="Times New Roman"/>
          <w:sz w:val="28"/>
          <w:szCs w:val="28"/>
        </w:rPr>
        <w:t>рублей</w:t>
      </w:r>
      <w:r w:rsidR="007563B2" w:rsidRPr="00705B55">
        <w:rPr>
          <w:rFonts w:ascii="Times New Roman" w:hAnsi="Times New Roman" w:cs="Times New Roman"/>
          <w:sz w:val="28"/>
          <w:szCs w:val="28"/>
        </w:rPr>
        <w:t>, в том числе</w:t>
      </w:r>
      <w:r w:rsidR="00A716C8" w:rsidRPr="00705B55">
        <w:rPr>
          <w:rFonts w:ascii="Times New Roman" w:hAnsi="Times New Roman" w:cs="Times New Roman"/>
          <w:sz w:val="28"/>
          <w:szCs w:val="28"/>
        </w:rPr>
        <w:t xml:space="preserve"> на </w:t>
      </w:r>
      <w:r w:rsidR="007563B2" w:rsidRPr="00705B55">
        <w:rPr>
          <w:rFonts w:ascii="Times New Roman" w:hAnsi="Times New Roman" w:cs="Times New Roman"/>
          <w:sz w:val="28"/>
          <w:szCs w:val="28"/>
        </w:rPr>
        <w:t xml:space="preserve">реализацию мероприятий </w:t>
      </w:r>
      <w:r w:rsidR="00A716C8" w:rsidRPr="00705B55">
        <w:rPr>
          <w:rFonts w:ascii="Times New Roman" w:hAnsi="Times New Roman" w:cs="Times New Roman"/>
          <w:sz w:val="28"/>
          <w:szCs w:val="28"/>
        </w:rPr>
        <w:t>по подпрограмме «Укрепление пожарной безопасности»</w:t>
      </w:r>
      <w:r w:rsidR="007B0022" w:rsidRPr="00705B55">
        <w:rPr>
          <w:rFonts w:ascii="Times New Roman" w:hAnsi="Times New Roman" w:cs="Times New Roman"/>
          <w:sz w:val="28"/>
          <w:szCs w:val="28"/>
        </w:rPr>
        <w:t xml:space="preserve"> - 2</w:t>
      </w:r>
      <w:r w:rsidR="00BB2A3C" w:rsidRPr="00705B55">
        <w:rPr>
          <w:rFonts w:ascii="Times New Roman" w:hAnsi="Times New Roman" w:cs="Times New Roman"/>
          <w:sz w:val="28"/>
          <w:szCs w:val="28"/>
        </w:rPr>
        <w:t>,25 млн.</w:t>
      </w:r>
      <w:r w:rsidR="00BC7896" w:rsidRPr="00705B55">
        <w:rPr>
          <w:rFonts w:ascii="Times New Roman" w:hAnsi="Times New Roman" w:cs="Times New Roman"/>
          <w:sz w:val="28"/>
          <w:szCs w:val="28"/>
        </w:rPr>
        <w:t xml:space="preserve"> </w:t>
      </w:r>
      <w:r w:rsidR="00BB2A3C" w:rsidRPr="00705B55">
        <w:rPr>
          <w:rFonts w:ascii="Times New Roman" w:hAnsi="Times New Roman" w:cs="Times New Roman"/>
          <w:sz w:val="28"/>
          <w:szCs w:val="28"/>
        </w:rPr>
        <w:t>рублей</w:t>
      </w:r>
      <w:r w:rsidR="007B0022" w:rsidRPr="00705B55">
        <w:rPr>
          <w:rFonts w:ascii="Times New Roman" w:hAnsi="Times New Roman" w:cs="Times New Roman"/>
          <w:sz w:val="28"/>
          <w:szCs w:val="28"/>
        </w:rPr>
        <w:t xml:space="preserve">, </w:t>
      </w:r>
      <w:r w:rsidR="007563B2" w:rsidRPr="00705B55">
        <w:rPr>
          <w:rFonts w:ascii="Times New Roman" w:hAnsi="Times New Roman" w:cs="Times New Roman"/>
          <w:sz w:val="28"/>
          <w:szCs w:val="28"/>
        </w:rPr>
        <w:t xml:space="preserve">подпрограмме «Укрепление </w:t>
      </w:r>
      <w:r w:rsidR="00BB2A3C" w:rsidRPr="00705B55">
        <w:rPr>
          <w:rFonts w:ascii="Times New Roman" w:hAnsi="Times New Roman" w:cs="Times New Roman"/>
          <w:sz w:val="28"/>
          <w:szCs w:val="28"/>
        </w:rPr>
        <w:t>а</w:t>
      </w:r>
      <w:r w:rsidR="007563B2" w:rsidRPr="00705B55">
        <w:rPr>
          <w:rFonts w:ascii="Times New Roman" w:hAnsi="Times New Roman" w:cs="Times New Roman"/>
          <w:sz w:val="28"/>
          <w:szCs w:val="28"/>
        </w:rPr>
        <w:t>нтитеррористической защищенности</w:t>
      </w:r>
      <w:r w:rsidR="007B0022" w:rsidRPr="00705B55">
        <w:rPr>
          <w:rFonts w:ascii="Times New Roman" w:hAnsi="Times New Roman" w:cs="Times New Roman"/>
          <w:sz w:val="28"/>
          <w:szCs w:val="28"/>
        </w:rPr>
        <w:t xml:space="preserve"> – 0,16</w:t>
      </w:r>
      <w:r w:rsidR="00BB2A3C" w:rsidRPr="00705B55">
        <w:rPr>
          <w:rFonts w:ascii="Times New Roman" w:hAnsi="Times New Roman" w:cs="Times New Roman"/>
          <w:sz w:val="28"/>
          <w:szCs w:val="28"/>
        </w:rPr>
        <w:t xml:space="preserve"> млн.</w:t>
      </w:r>
      <w:r w:rsidR="00BC7896" w:rsidRPr="00705B55">
        <w:rPr>
          <w:rFonts w:ascii="Times New Roman" w:hAnsi="Times New Roman" w:cs="Times New Roman"/>
          <w:sz w:val="28"/>
          <w:szCs w:val="28"/>
        </w:rPr>
        <w:t xml:space="preserve"> </w:t>
      </w:r>
      <w:r w:rsidR="00BB2A3C" w:rsidRPr="00705B55">
        <w:rPr>
          <w:rFonts w:ascii="Times New Roman" w:hAnsi="Times New Roman" w:cs="Times New Roman"/>
          <w:sz w:val="28"/>
          <w:szCs w:val="28"/>
        </w:rPr>
        <w:t>рублей</w:t>
      </w:r>
      <w:r w:rsidR="00E349F1" w:rsidRPr="00705B55">
        <w:rPr>
          <w:rFonts w:ascii="Times New Roman" w:hAnsi="Times New Roman" w:cs="Times New Roman"/>
          <w:sz w:val="28"/>
          <w:szCs w:val="28"/>
        </w:rPr>
        <w:t xml:space="preserve"> и подпрограмме</w:t>
      </w:r>
      <w:r w:rsidR="00A92B85" w:rsidRPr="00705B55">
        <w:rPr>
          <w:rFonts w:ascii="Times New Roman" w:hAnsi="Times New Roman" w:cs="Times New Roman"/>
          <w:sz w:val="28"/>
          <w:szCs w:val="28"/>
        </w:rPr>
        <w:t xml:space="preserve"> «Ремонтно-восстановительные работы в образовательных организациях»</w:t>
      </w:r>
      <w:r w:rsidR="00A716C8" w:rsidRPr="00705B55">
        <w:rPr>
          <w:rFonts w:ascii="Times New Roman" w:hAnsi="Times New Roman" w:cs="Times New Roman"/>
          <w:sz w:val="28"/>
          <w:szCs w:val="28"/>
        </w:rPr>
        <w:t xml:space="preserve"> </w:t>
      </w:r>
      <w:r w:rsidR="00A92B85" w:rsidRPr="00705B55">
        <w:rPr>
          <w:rFonts w:ascii="Times New Roman" w:hAnsi="Times New Roman" w:cs="Times New Roman"/>
          <w:sz w:val="28"/>
          <w:szCs w:val="28"/>
        </w:rPr>
        <w:t xml:space="preserve"> - 0,03 тыс.рублей.</w:t>
      </w:r>
    </w:p>
    <w:p w:rsidR="0049798F" w:rsidRPr="00705B55" w:rsidRDefault="00CA1F89" w:rsidP="0049798F">
      <w:pPr>
        <w:pStyle w:val="ac"/>
        <w:spacing w:before="0" w:beforeAutospacing="0" w:after="0" w:afterAutospacing="0"/>
        <w:ind w:firstLine="708"/>
        <w:jc w:val="both"/>
      </w:pPr>
      <w:r w:rsidRPr="00705B55">
        <w:rPr>
          <w:sz w:val="28"/>
          <w:szCs w:val="28"/>
        </w:rPr>
        <w:t>Финансирование отрасли образования за период 201</w:t>
      </w:r>
      <w:r w:rsidR="00DB2327" w:rsidRPr="00705B55">
        <w:rPr>
          <w:sz w:val="28"/>
          <w:szCs w:val="28"/>
        </w:rPr>
        <w:t>7</w:t>
      </w:r>
      <w:r w:rsidRPr="00705B55">
        <w:rPr>
          <w:sz w:val="28"/>
          <w:szCs w:val="28"/>
        </w:rPr>
        <w:t xml:space="preserve"> года осуществлялось в рамках ведомс</w:t>
      </w:r>
      <w:r w:rsidR="006842F1" w:rsidRPr="00705B55">
        <w:rPr>
          <w:sz w:val="28"/>
          <w:szCs w:val="28"/>
        </w:rPr>
        <w:t>твенной целевой программы "Развитие образования Ленинского муниципального района" на 201</w:t>
      </w:r>
      <w:r w:rsidR="00DB2327" w:rsidRPr="00705B55">
        <w:rPr>
          <w:sz w:val="28"/>
          <w:szCs w:val="28"/>
        </w:rPr>
        <w:t>7</w:t>
      </w:r>
      <w:r w:rsidR="006842F1" w:rsidRPr="00705B55">
        <w:rPr>
          <w:sz w:val="28"/>
          <w:szCs w:val="28"/>
        </w:rPr>
        <w:t>-201</w:t>
      </w:r>
      <w:r w:rsidR="00DB2327" w:rsidRPr="00705B55">
        <w:rPr>
          <w:sz w:val="28"/>
          <w:szCs w:val="28"/>
        </w:rPr>
        <w:t>9</w:t>
      </w:r>
      <w:r w:rsidR="006842F1" w:rsidRPr="00705B55">
        <w:rPr>
          <w:sz w:val="28"/>
          <w:szCs w:val="28"/>
        </w:rPr>
        <w:t xml:space="preserve"> годы и </w:t>
      </w:r>
      <w:r w:rsidR="00691182" w:rsidRPr="00705B55">
        <w:rPr>
          <w:sz w:val="28"/>
          <w:szCs w:val="28"/>
        </w:rPr>
        <w:t>7</w:t>
      </w:r>
      <w:r w:rsidR="006842F1" w:rsidRPr="00705B55">
        <w:rPr>
          <w:sz w:val="28"/>
          <w:szCs w:val="28"/>
        </w:rPr>
        <w:t>-</w:t>
      </w:r>
      <w:r w:rsidR="00691182" w:rsidRPr="00705B55">
        <w:rPr>
          <w:sz w:val="28"/>
          <w:szCs w:val="28"/>
        </w:rPr>
        <w:t>м</w:t>
      </w:r>
      <w:r w:rsidR="006842F1" w:rsidRPr="00705B55">
        <w:rPr>
          <w:sz w:val="28"/>
          <w:szCs w:val="28"/>
        </w:rPr>
        <w:t xml:space="preserve">и муниципальных программ. </w:t>
      </w:r>
      <w:r w:rsidR="0049798F" w:rsidRPr="00705B55">
        <w:rPr>
          <w:sz w:val="28"/>
          <w:szCs w:val="28"/>
        </w:rPr>
        <w:t>Продолжена работа по реализации приоритетного национального проекта «Образование». Так по направлению «Предоставление общеобразовательным учреждениям доступа к образовательным ресурсам через Интернет» поддерживались 1</w:t>
      </w:r>
      <w:r w:rsidR="000B2057" w:rsidRPr="00705B55">
        <w:rPr>
          <w:sz w:val="28"/>
          <w:szCs w:val="28"/>
        </w:rPr>
        <w:t>5</w:t>
      </w:r>
      <w:r w:rsidR="0049798F" w:rsidRPr="00705B55">
        <w:rPr>
          <w:sz w:val="28"/>
          <w:szCs w:val="28"/>
        </w:rPr>
        <w:t xml:space="preserve"> общеобразовательных учреждений. На предоставление доступа к ресурсам сети Интернет расходы составили </w:t>
      </w:r>
      <w:r w:rsidR="00BA08F9" w:rsidRPr="00705B55">
        <w:rPr>
          <w:sz w:val="28"/>
          <w:szCs w:val="28"/>
        </w:rPr>
        <w:t>0,</w:t>
      </w:r>
      <w:r w:rsidR="000B2057" w:rsidRPr="00705B55">
        <w:rPr>
          <w:sz w:val="28"/>
          <w:szCs w:val="28"/>
        </w:rPr>
        <w:t>58</w:t>
      </w:r>
      <w:r w:rsidR="00BA08F9" w:rsidRPr="00705B55">
        <w:rPr>
          <w:sz w:val="28"/>
          <w:szCs w:val="28"/>
        </w:rPr>
        <w:t xml:space="preserve"> млн</w:t>
      </w:r>
      <w:r w:rsidR="0049798F" w:rsidRPr="00705B55">
        <w:rPr>
          <w:sz w:val="28"/>
          <w:szCs w:val="28"/>
        </w:rPr>
        <w:t>. рублей.</w:t>
      </w:r>
    </w:p>
    <w:p w:rsidR="00071A33" w:rsidRPr="00705B55" w:rsidRDefault="00071A33" w:rsidP="00BA08F9">
      <w:pPr>
        <w:pStyle w:val="ac"/>
        <w:spacing w:before="0" w:beforeAutospacing="0" w:after="0" w:afterAutospacing="0"/>
        <w:ind w:firstLine="709"/>
        <w:jc w:val="both"/>
        <w:rPr>
          <w:sz w:val="28"/>
          <w:szCs w:val="28"/>
        </w:rPr>
      </w:pPr>
      <w:r w:rsidRPr="00705B55">
        <w:rPr>
          <w:sz w:val="28"/>
          <w:szCs w:val="28"/>
        </w:rPr>
        <w:t>По направлению «Обеспечение минимальных размеров денежных выплат на содержание ребенка, оставшегося без попечения родителей, в семьях опекунов (попечителей) и на вознаграждение приемным родителям» производились выплаты опекунам на 103 ребенка, оставшегося без попечения родителей. Среднемесячный размер выплаты на содержание ребенка, оставшегося без попечения родителей, составил 7814 рубля 14 копеек. Двадцать шесть приемных родителей получил денежное вознаграждение среднемесячный размер, которого составил 7347,20 рублей.</w:t>
      </w:r>
    </w:p>
    <w:p w:rsidR="00BB333A" w:rsidRPr="00705B55" w:rsidRDefault="00E217B1" w:rsidP="0058184A">
      <w:pPr>
        <w:shd w:val="clear" w:color="auto" w:fill="FFFFFF"/>
        <w:spacing w:after="0" w:line="240" w:lineRule="auto"/>
        <w:ind w:firstLine="708"/>
        <w:jc w:val="both"/>
        <w:rPr>
          <w:rFonts w:ascii="Times New Roman" w:hAnsi="Times New Roman" w:cs="Times New Roman"/>
          <w:sz w:val="28"/>
          <w:szCs w:val="28"/>
        </w:rPr>
      </w:pPr>
      <w:r w:rsidRPr="00200EB3">
        <w:rPr>
          <w:rFonts w:ascii="Times New Roman" w:hAnsi="Times New Roman" w:cs="Times New Roman"/>
          <w:sz w:val="28"/>
          <w:szCs w:val="28"/>
        </w:rPr>
        <w:t xml:space="preserve">С целью предоставления равного доступа к получению общего образования был организован подвоз 201 школьника в общеобразовательные учреждения. </w:t>
      </w:r>
      <w:r w:rsidR="00200EB3" w:rsidRPr="00200EB3">
        <w:rPr>
          <w:rFonts w:ascii="Times New Roman" w:hAnsi="Times New Roman" w:cs="Times New Roman"/>
          <w:sz w:val="28"/>
          <w:szCs w:val="28"/>
        </w:rPr>
        <w:t xml:space="preserve">В рамках реализации муниципальной программы </w:t>
      </w:r>
      <w:r w:rsidR="00200EB3" w:rsidRPr="00200EB3">
        <w:rPr>
          <w:rFonts w:ascii="Times New Roman" w:hAnsi="Times New Roman" w:cs="Times New Roman"/>
          <w:color w:val="000000"/>
          <w:sz w:val="28"/>
          <w:szCs w:val="28"/>
        </w:rPr>
        <w:t>«Повышение безопасности дорожного движения в Ленинском муниципальном районе» на 2017 и на период до 2019 года</w:t>
      </w:r>
      <w:r w:rsidR="0058184A">
        <w:rPr>
          <w:rFonts w:ascii="Times New Roman" w:hAnsi="Times New Roman" w:cs="Times New Roman"/>
          <w:sz w:val="28"/>
          <w:szCs w:val="28"/>
        </w:rPr>
        <w:t xml:space="preserve"> на</w:t>
      </w:r>
      <w:r w:rsidRPr="00705B55">
        <w:rPr>
          <w:rFonts w:ascii="Times New Roman" w:hAnsi="Times New Roman" w:cs="Times New Roman"/>
          <w:sz w:val="28"/>
          <w:szCs w:val="28"/>
        </w:rPr>
        <w:t xml:space="preserve"> организацию подвоза было израсходовано 2</w:t>
      </w:r>
      <w:r w:rsidR="00BE6A72" w:rsidRPr="00705B55">
        <w:rPr>
          <w:rFonts w:ascii="Times New Roman" w:hAnsi="Times New Roman" w:cs="Times New Roman"/>
          <w:sz w:val="28"/>
          <w:szCs w:val="28"/>
        </w:rPr>
        <w:t>,</w:t>
      </w:r>
      <w:r w:rsidR="00651BB7" w:rsidRPr="00705B55">
        <w:rPr>
          <w:rFonts w:ascii="Times New Roman" w:hAnsi="Times New Roman" w:cs="Times New Roman"/>
          <w:sz w:val="28"/>
          <w:szCs w:val="28"/>
        </w:rPr>
        <w:t>39</w:t>
      </w:r>
      <w:r w:rsidR="00BE6A72" w:rsidRPr="00705B55">
        <w:rPr>
          <w:rFonts w:ascii="Times New Roman" w:hAnsi="Times New Roman" w:cs="Times New Roman"/>
          <w:sz w:val="28"/>
          <w:szCs w:val="28"/>
        </w:rPr>
        <w:t xml:space="preserve"> млн</w:t>
      </w:r>
      <w:r w:rsidRPr="00705B55">
        <w:rPr>
          <w:rFonts w:ascii="Times New Roman" w:hAnsi="Times New Roman" w:cs="Times New Roman"/>
          <w:sz w:val="28"/>
          <w:szCs w:val="28"/>
        </w:rPr>
        <w:t>. рублей. 100,0 процентов обучающихся 1-</w:t>
      </w:r>
      <w:r w:rsidR="00651BB7" w:rsidRPr="00705B55">
        <w:rPr>
          <w:rFonts w:ascii="Times New Roman" w:hAnsi="Times New Roman" w:cs="Times New Roman"/>
          <w:sz w:val="28"/>
          <w:szCs w:val="28"/>
        </w:rPr>
        <w:t>7</w:t>
      </w:r>
      <w:r w:rsidRPr="00705B55">
        <w:rPr>
          <w:rFonts w:ascii="Times New Roman" w:hAnsi="Times New Roman" w:cs="Times New Roman"/>
          <w:sz w:val="28"/>
          <w:szCs w:val="28"/>
        </w:rPr>
        <w:t xml:space="preserve"> классов обеспечены учебными комплектами учебников, соответствующими новым ФГОС.</w:t>
      </w:r>
      <w:r w:rsidR="00BB333A" w:rsidRPr="00705B55">
        <w:rPr>
          <w:rFonts w:ascii="Times New Roman" w:hAnsi="Times New Roman" w:cs="Times New Roman"/>
          <w:sz w:val="28"/>
          <w:szCs w:val="28"/>
        </w:rPr>
        <w:t xml:space="preserve"> В 201</w:t>
      </w:r>
      <w:r w:rsidR="00651BB7" w:rsidRPr="00705B55">
        <w:rPr>
          <w:rFonts w:ascii="Times New Roman" w:hAnsi="Times New Roman" w:cs="Times New Roman"/>
          <w:sz w:val="28"/>
          <w:szCs w:val="28"/>
        </w:rPr>
        <w:t>7</w:t>
      </w:r>
      <w:r w:rsidR="00BB333A" w:rsidRPr="00705B55">
        <w:rPr>
          <w:rFonts w:ascii="Times New Roman" w:hAnsi="Times New Roman" w:cs="Times New Roman"/>
          <w:sz w:val="28"/>
          <w:szCs w:val="28"/>
        </w:rPr>
        <w:t xml:space="preserve"> году за счет средств региональной субвенции  образовательные учреждения приобрели</w:t>
      </w:r>
      <w:r w:rsidR="00086C02" w:rsidRPr="00705B55">
        <w:rPr>
          <w:rFonts w:ascii="Times New Roman" w:hAnsi="Times New Roman" w:cs="Times New Roman"/>
          <w:sz w:val="28"/>
          <w:szCs w:val="28"/>
        </w:rPr>
        <w:t xml:space="preserve"> </w:t>
      </w:r>
      <w:r w:rsidR="00651BB7" w:rsidRPr="00705B55">
        <w:rPr>
          <w:rFonts w:ascii="Times New Roman" w:hAnsi="Times New Roman" w:cs="Times New Roman"/>
          <w:sz w:val="28"/>
          <w:szCs w:val="28"/>
        </w:rPr>
        <w:t xml:space="preserve">5190 </w:t>
      </w:r>
      <w:r w:rsidR="00BB333A" w:rsidRPr="00705B55">
        <w:rPr>
          <w:rFonts w:ascii="Times New Roman" w:hAnsi="Times New Roman" w:cs="Times New Roman"/>
          <w:sz w:val="28"/>
          <w:szCs w:val="28"/>
        </w:rPr>
        <w:t xml:space="preserve">экземпляра </w:t>
      </w:r>
      <w:r w:rsidR="00086C02" w:rsidRPr="00705B55">
        <w:rPr>
          <w:rFonts w:ascii="Times New Roman" w:hAnsi="Times New Roman" w:cs="Times New Roman"/>
          <w:sz w:val="28"/>
          <w:szCs w:val="28"/>
        </w:rPr>
        <w:t xml:space="preserve"> </w:t>
      </w:r>
      <w:r w:rsidR="00BB333A" w:rsidRPr="00705B55">
        <w:rPr>
          <w:rFonts w:ascii="Times New Roman" w:hAnsi="Times New Roman" w:cs="Times New Roman"/>
          <w:sz w:val="28"/>
          <w:szCs w:val="28"/>
        </w:rPr>
        <w:t>учебников на общую сумму 1,85 млн.  рублей.</w:t>
      </w:r>
      <w:r w:rsidR="00BB333A" w:rsidRPr="00705B55">
        <w:rPr>
          <w:sz w:val="28"/>
          <w:szCs w:val="28"/>
        </w:rPr>
        <w:t xml:space="preserve">    </w:t>
      </w:r>
    </w:p>
    <w:p w:rsidR="00086C02" w:rsidRPr="00705B55" w:rsidRDefault="00E217B1" w:rsidP="002B0282">
      <w:pPr>
        <w:spacing w:after="0" w:line="240" w:lineRule="auto"/>
        <w:ind w:firstLine="709"/>
        <w:jc w:val="both"/>
        <w:rPr>
          <w:rFonts w:ascii="Times New Roman" w:hAnsi="Times New Roman" w:cs="Times New Roman"/>
          <w:sz w:val="28"/>
          <w:szCs w:val="28"/>
        </w:rPr>
      </w:pPr>
      <w:r w:rsidRPr="00705B55">
        <w:rPr>
          <w:rFonts w:ascii="Times New Roman" w:hAnsi="Times New Roman" w:cs="Times New Roman"/>
          <w:sz w:val="28"/>
          <w:szCs w:val="28"/>
        </w:rPr>
        <w:t xml:space="preserve"> </w:t>
      </w:r>
      <w:r w:rsidR="00724B85" w:rsidRPr="00705B55">
        <w:rPr>
          <w:rFonts w:ascii="Times New Roman" w:hAnsi="Times New Roman" w:cs="Times New Roman"/>
          <w:sz w:val="28"/>
          <w:szCs w:val="28"/>
        </w:rPr>
        <w:t xml:space="preserve">«Доля детей первой и второй групп здоровья в общей численности обучающихся в муниципальных образовательных учреждениях» </w:t>
      </w:r>
      <w:r w:rsidR="00825DE3">
        <w:rPr>
          <w:rFonts w:ascii="Times New Roman" w:hAnsi="Times New Roman" w:cs="Times New Roman"/>
          <w:sz w:val="28"/>
          <w:szCs w:val="28"/>
        </w:rPr>
        <w:t xml:space="preserve">составила 96,90 </w:t>
      </w:r>
      <w:r w:rsidR="00724B85" w:rsidRPr="00705B55">
        <w:rPr>
          <w:rFonts w:ascii="Times New Roman" w:hAnsi="Times New Roman" w:cs="Times New Roman"/>
          <w:sz w:val="28"/>
          <w:szCs w:val="28"/>
        </w:rPr>
        <w:t xml:space="preserve">процентов. </w:t>
      </w:r>
      <w:r w:rsidR="00825DE3">
        <w:rPr>
          <w:rFonts w:ascii="Times New Roman" w:hAnsi="Times New Roman" w:cs="Times New Roman"/>
          <w:sz w:val="28"/>
          <w:szCs w:val="28"/>
        </w:rPr>
        <w:t>Снижение</w:t>
      </w:r>
      <w:r w:rsidR="00825DE3" w:rsidRPr="00825DE3">
        <w:rPr>
          <w:rFonts w:ascii="Times New Roman" w:hAnsi="Times New Roman" w:cs="Times New Roman"/>
          <w:sz w:val="28"/>
          <w:szCs w:val="28"/>
        </w:rPr>
        <w:t xml:space="preserve"> значения показателя </w:t>
      </w:r>
      <w:r w:rsidR="00825DE3">
        <w:rPr>
          <w:rFonts w:ascii="Times New Roman" w:hAnsi="Times New Roman" w:cs="Times New Roman"/>
          <w:sz w:val="28"/>
          <w:szCs w:val="28"/>
        </w:rPr>
        <w:t xml:space="preserve">к уровню 2016 года </w:t>
      </w:r>
      <w:r w:rsidR="00825DE3" w:rsidRPr="00825DE3">
        <w:rPr>
          <w:rFonts w:ascii="Times New Roman" w:hAnsi="Times New Roman" w:cs="Times New Roman"/>
          <w:sz w:val="28"/>
          <w:szCs w:val="28"/>
        </w:rPr>
        <w:t xml:space="preserve">обусловлено внесением изменений в приказ Минздрава России от 10.07.2017 № 514-н, в результате расширен спектр осмотров врачей специалистов по возрастным группам. Введен осмотр стоматолога. </w:t>
      </w:r>
      <w:r w:rsidR="00825DE3">
        <w:rPr>
          <w:rFonts w:ascii="Times New Roman" w:hAnsi="Times New Roman" w:cs="Times New Roman"/>
          <w:sz w:val="28"/>
          <w:szCs w:val="28"/>
        </w:rPr>
        <w:t xml:space="preserve">На плановый период 2018-2020 года </w:t>
      </w:r>
      <w:r w:rsidR="00724B85" w:rsidRPr="00705B55">
        <w:rPr>
          <w:rFonts w:ascii="Times New Roman" w:hAnsi="Times New Roman" w:cs="Times New Roman"/>
          <w:sz w:val="28"/>
          <w:szCs w:val="28"/>
        </w:rPr>
        <w:t xml:space="preserve">с ростом проводимых профилактических мероприятий, направленных на оздоровление несовершеннолетних детей и подростков, (осуществлялась работа по профилактике вредных зависимостей и формированию здорового образа жизни обучающихся образовательных </w:t>
      </w:r>
      <w:r w:rsidR="00724B85" w:rsidRPr="00705B55">
        <w:rPr>
          <w:rFonts w:ascii="Times New Roman" w:hAnsi="Times New Roman" w:cs="Times New Roman"/>
          <w:sz w:val="28"/>
          <w:szCs w:val="28"/>
        </w:rPr>
        <w:lastRenderedPageBreak/>
        <w:t>учреждений, а так же мероприятия, направленные на повышение качества медицинского обслуживания обучающихся)</w:t>
      </w:r>
      <w:r w:rsidR="00825DE3">
        <w:rPr>
          <w:rFonts w:ascii="Times New Roman" w:hAnsi="Times New Roman" w:cs="Times New Roman"/>
          <w:sz w:val="28"/>
          <w:szCs w:val="28"/>
        </w:rPr>
        <w:t xml:space="preserve"> значение показателя возрастет до 98,60 процентов</w:t>
      </w:r>
      <w:r w:rsidR="00724B85" w:rsidRPr="00705B55">
        <w:rPr>
          <w:rFonts w:ascii="Times New Roman" w:hAnsi="Times New Roman" w:cs="Times New Roman"/>
          <w:sz w:val="28"/>
          <w:szCs w:val="28"/>
        </w:rPr>
        <w:t>.</w:t>
      </w:r>
      <w:r w:rsidR="001529B0" w:rsidRPr="00705B55">
        <w:rPr>
          <w:rFonts w:ascii="Times New Roman" w:hAnsi="Times New Roman" w:cs="Times New Roman"/>
          <w:sz w:val="28"/>
          <w:szCs w:val="28"/>
        </w:rPr>
        <w:t xml:space="preserve"> </w:t>
      </w:r>
    </w:p>
    <w:p w:rsidR="001B55BC" w:rsidRPr="00705B55" w:rsidRDefault="001B55BC" w:rsidP="002B0282">
      <w:pPr>
        <w:spacing w:after="0" w:line="240" w:lineRule="auto"/>
        <w:ind w:firstLine="709"/>
        <w:jc w:val="both"/>
        <w:rPr>
          <w:rFonts w:ascii="Times New Roman" w:hAnsi="Times New Roman" w:cs="Times New Roman"/>
          <w:sz w:val="28"/>
          <w:szCs w:val="28"/>
        </w:rPr>
      </w:pPr>
      <w:r w:rsidRPr="00705B55">
        <w:rPr>
          <w:rFonts w:ascii="Times New Roman" w:hAnsi="Times New Roman" w:cs="Times New Roman"/>
          <w:sz w:val="28"/>
          <w:szCs w:val="28"/>
        </w:rPr>
        <w:t>Всего в летний период 201</w:t>
      </w:r>
      <w:r w:rsidR="00651BB7" w:rsidRPr="00705B55">
        <w:rPr>
          <w:rFonts w:ascii="Times New Roman" w:hAnsi="Times New Roman" w:cs="Times New Roman"/>
          <w:sz w:val="28"/>
          <w:szCs w:val="28"/>
        </w:rPr>
        <w:t>7</w:t>
      </w:r>
      <w:r w:rsidRPr="00705B55">
        <w:rPr>
          <w:rFonts w:ascii="Times New Roman" w:hAnsi="Times New Roman" w:cs="Times New Roman"/>
          <w:sz w:val="28"/>
          <w:szCs w:val="28"/>
        </w:rPr>
        <w:t xml:space="preserve"> года было оздоровлено 1200 детей, в том числе 4</w:t>
      </w:r>
      <w:r w:rsidR="00030C1B" w:rsidRPr="00705B55">
        <w:rPr>
          <w:rFonts w:ascii="Times New Roman" w:hAnsi="Times New Roman" w:cs="Times New Roman"/>
          <w:sz w:val="28"/>
          <w:szCs w:val="28"/>
        </w:rPr>
        <w:t>70</w:t>
      </w:r>
      <w:r w:rsidRPr="00705B55">
        <w:rPr>
          <w:rFonts w:ascii="Times New Roman" w:hAnsi="Times New Roman" w:cs="Times New Roman"/>
          <w:sz w:val="28"/>
          <w:szCs w:val="28"/>
        </w:rPr>
        <w:t xml:space="preserve"> детей находящихся в трудной жизненной ситуации.  В период летнего отдыха и оздоровления детей проведены мероприятия по страхов</w:t>
      </w:r>
      <w:r w:rsidR="00030C1B" w:rsidRPr="00705B55">
        <w:rPr>
          <w:rFonts w:ascii="Times New Roman" w:hAnsi="Times New Roman" w:cs="Times New Roman"/>
          <w:sz w:val="28"/>
          <w:szCs w:val="28"/>
        </w:rPr>
        <w:t xml:space="preserve">анию детей от нечастных случаев. </w:t>
      </w:r>
      <w:r w:rsidRPr="00705B55">
        <w:rPr>
          <w:rFonts w:ascii="Times New Roman" w:hAnsi="Times New Roman" w:cs="Times New Roman"/>
          <w:sz w:val="28"/>
          <w:szCs w:val="28"/>
        </w:rPr>
        <w:t xml:space="preserve">В осеннюю смену было оздоровлено </w:t>
      </w:r>
      <w:r w:rsidR="00293E01" w:rsidRPr="00705B55">
        <w:rPr>
          <w:rFonts w:ascii="Times New Roman" w:hAnsi="Times New Roman" w:cs="Times New Roman"/>
          <w:sz w:val="28"/>
          <w:szCs w:val="28"/>
        </w:rPr>
        <w:t>148</w:t>
      </w:r>
      <w:r w:rsidRPr="00705B55">
        <w:rPr>
          <w:rFonts w:ascii="Times New Roman" w:hAnsi="Times New Roman" w:cs="Times New Roman"/>
          <w:sz w:val="28"/>
          <w:szCs w:val="28"/>
        </w:rPr>
        <w:t xml:space="preserve"> человек.</w:t>
      </w:r>
      <w:r w:rsidR="00293E01" w:rsidRPr="00705B55">
        <w:rPr>
          <w:rFonts w:ascii="Times New Roman" w:hAnsi="Times New Roman" w:cs="Times New Roman"/>
          <w:sz w:val="28"/>
          <w:szCs w:val="28"/>
        </w:rPr>
        <w:t xml:space="preserve"> На отдых и оздоровление детей в лагерях с дневным пребыванием детей на базе общеобразовательных орган</w:t>
      </w:r>
      <w:r w:rsidR="001A31D7" w:rsidRPr="00705B55">
        <w:rPr>
          <w:rFonts w:ascii="Times New Roman" w:hAnsi="Times New Roman" w:cs="Times New Roman"/>
          <w:sz w:val="28"/>
          <w:szCs w:val="28"/>
        </w:rPr>
        <w:t>изаций направлено</w:t>
      </w:r>
      <w:r w:rsidR="00293E01" w:rsidRPr="00705B55">
        <w:rPr>
          <w:rFonts w:ascii="Times New Roman" w:hAnsi="Times New Roman" w:cs="Times New Roman"/>
          <w:sz w:val="28"/>
          <w:szCs w:val="28"/>
        </w:rPr>
        <w:t xml:space="preserve"> 2</w:t>
      </w:r>
      <w:r w:rsidR="001A31D7" w:rsidRPr="00705B55">
        <w:rPr>
          <w:rFonts w:ascii="Times New Roman" w:hAnsi="Times New Roman" w:cs="Times New Roman"/>
          <w:sz w:val="28"/>
          <w:szCs w:val="28"/>
        </w:rPr>
        <w:t>,</w:t>
      </w:r>
      <w:r w:rsidR="00293E01" w:rsidRPr="00705B55">
        <w:rPr>
          <w:rFonts w:ascii="Times New Roman" w:hAnsi="Times New Roman" w:cs="Times New Roman"/>
          <w:sz w:val="28"/>
          <w:szCs w:val="28"/>
        </w:rPr>
        <w:t>19</w:t>
      </w:r>
      <w:r w:rsidR="001A31D7" w:rsidRPr="00705B55">
        <w:rPr>
          <w:rFonts w:ascii="Times New Roman" w:hAnsi="Times New Roman" w:cs="Times New Roman"/>
          <w:sz w:val="28"/>
          <w:szCs w:val="28"/>
        </w:rPr>
        <w:t xml:space="preserve"> млн</w:t>
      </w:r>
      <w:r w:rsidR="00293E01" w:rsidRPr="00705B55">
        <w:rPr>
          <w:rFonts w:ascii="Times New Roman" w:hAnsi="Times New Roman" w:cs="Times New Roman"/>
          <w:sz w:val="28"/>
          <w:szCs w:val="28"/>
        </w:rPr>
        <w:t>.рублей, в том числе 2</w:t>
      </w:r>
      <w:r w:rsidR="001A31D7" w:rsidRPr="00705B55">
        <w:rPr>
          <w:rFonts w:ascii="Times New Roman" w:hAnsi="Times New Roman" w:cs="Times New Roman"/>
          <w:sz w:val="28"/>
          <w:szCs w:val="28"/>
        </w:rPr>
        <w:t>,</w:t>
      </w:r>
      <w:r w:rsidR="00293E01" w:rsidRPr="00705B55">
        <w:rPr>
          <w:rFonts w:ascii="Times New Roman" w:hAnsi="Times New Roman" w:cs="Times New Roman"/>
          <w:sz w:val="28"/>
          <w:szCs w:val="28"/>
        </w:rPr>
        <w:t>0</w:t>
      </w:r>
      <w:r w:rsidR="001A31D7" w:rsidRPr="00705B55">
        <w:rPr>
          <w:rFonts w:ascii="Times New Roman" w:hAnsi="Times New Roman" w:cs="Times New Roman"/>
          <w:sz w:val="28"/>
          <w:szCs w:val="28"/>
        </w:rPr>
        <w:t>8 млн</w:t>
      </w:r>
      <w:r w:rsidR="00293E01" w:rsidRPr="00705B55">
        <w:rPr>
          <w:rFonts w:ascii="Times New Roman" w:hAnsi="Times New Roman" w:cs="Times New Roman"/>
          <w:sz w:val="28"/>
          <w:szCs w:val="28"/>
        </w:rPr>
        <w:t>.руб</w:t>
      </w:r>
      <w:r w:rsidR="001A31D7" w:rsidRPr="00705B55">
        <w:rPr>
          <w:rFonts w:ascii="Times New Roman" w:hAnsi="Times New Roman" w:cs="Times New Roman"/>
          <w:sz w:val="28"/>
          <w:szCs w:val="28"/>
        </w:rPr>
        <w:t>лей</w:t>
      </w:r>
      <w:r w:rsidR="00293E01" w:rsidRPr="00705B55">
        <w:rPr>
          <w:rFonts w:ascii="Times New Roman" w:hAnsi="Times New Roman" w:cs="Times New Roman"/>
          <w:sz w:val="28"/>
          <w:szCs w:val="28"/>
        </w:rPr>
        <w:t xml:space="preserve">  из областного </w:t>
      </w:r>
      <w:r w:rsidR="000D539D">
        <w:rPr>
          <w:rFonts w:ascii="Times New Roman" w:hAnsi="Times New Roman" w:cs="Times New Roman"/>
          <w:sz w:val="28"/>
          <w:szCs w:val="28"/>
        </w:rPr>
        <w:t xml:space="preserve">бюджета </w:t>
      </w:r>
      <w:r w:rsidR="00293E01" w:rsidRPr="00705B55">
        <w:rPr>
          <w:rFonts w:ascii="Times New Roman" w:hAnsi="Times New Roman" w:cs="Times New Roman"/>
          <w:sz w:val="28"/>
          <w:szCs w:val="28"/>
        </w:rPr>
        <w:t xml:space="preserve">и </w:t>
      </w:r>
      <w:r w:rsidR="001A31D7" w:rsidRPr="00705B55">
        <w:rPr>
          <w:rFonts w:ascii="Times New Roman" w:hAnsi="Times New Roman" w:cs="Times New Roman"/>
          <w:sz w:val="28"/>
          <w:szCs w:val="28"/>
        </w:rPr>
        <w:t xml:space="preserve"> 0,</w:t>
      </w:r>
      <w:r w:rsidR="00293E01" w:rsidRPr="00705B55">
        <w:rPr>
          <w:rFonts w:ascii="Times New Roman" w:hAnsi="Times New Roman" w:cs="Times New Roman"/>
          <w:sz w:val="28"/>
          <w:szCs w:val="28"/>
        </w:rPr>
        <w:t>11</w:t>
      </w:r>
      <w:r w:rsidR="001A31D7" w:rsidRPr="00705B55">
        <w:rPr>
          <w:rFonts w:ascii="Times New Roman" w:hAnsi="Times New Roman" w:cs="Times New Roman"/>
          <w:sz w:val="28"/>
          <w:szCs w:val="28"/>
        </w:rPr>
        <w:t xml:space="preserve"> млн</w:t>
      </w:r>
      <w:r w:rsidR="00293E01" w:rsidRPr="00705B55">
        <w:rPr>
          <w:rFonts w:ascii="Times New Roman" w:hAnsi="Times New Roman" w:cs="Times New Roman"/>
          <w:sz w:val="28"/>
          <w:szCs w:val="28"/>
        </w:rPr>
        <w:t>. рублей из бюджета</w:t>
      </w:r>
      <w:r w:rsidR="001A31D7" w:rsidRPr="00705B55">
        <w:rPr>
          <w:rFonts w:ascii="Times New Roman" w:hAnsi="Times New Roman" w:cs="Times New Roman"/>
          <w:sz w:val="28"/>
          <w:szCs w:val="28"/>
        </w:rPr>
        <w:t xml:space="preserve"> района</w:t>
      </w:r>
      <w:r w:rsidR="00293E01" w:rsidRPr="00705B55">
        <w:rPr>
          <w:rFonts w:ascii="Times New Roman" w:hAnsi="Times New Roman" w:cs="Times New Roman"/>
          <w:sz w:val="28"/>
          <w:szCs w:val="28"/>
        </w:rPr>
        <w:t>.</w:t>
      </w:r>
    </w:p>
    <w:p w:rsidR="004A48C3" w:rsidRPr="00705B55" w:rsidRDefault="004A48C3" w:rsidP="001B55BC">
      <w:pPr>
        <w:spacing w:after="0" w:line="240" w:lineRule="auto"/>
        <w:ind w:firstLine="567"/>
        <w:jc w:val="both"/>
        <w:rPr>
          <w:rFonts w:ascii="Times New Roman" w:hAnsi="Times New Roman"/>
          <w:sz w:val="28"/>
          <w:szCs w:val="28"/>
        </w:rPr>
      </w:pPr>
      <w:r w:rsidRPr="00705B55">
        <w:rPr>
          <w:rFonts w:ascii="Times New Roman" w:hAnsi="Times New Roman"/>
          <w:sz w:val="28"/>
          <w:szCs w:val="28"/>
        </w:rPr>
        <w:t xml:space="preserve">В ходе реализации муниципальной программы </w:t>
      </w:r>
      <w:r w:rsidR="00931486" w:rsidRPr="00705B55">
        <w:rPr>
          <w:rFonts w:ascii="Times New Roman" w:hAnsi="Times New Roman"/>
          <w:sz w:val="28"/>
          <w:szCs w:val="28"/>
        </w:rPr>
        <w:t xml:space="preserve">«Организация отдыха и оздоровления отдельных категорий детей в каникулярное время» на 2017год и на плановый период 2018 и 2019 годов 26 детей отдохнули в организациях отдыха и оздоровления детей с полной оплатой стоимости путевок за счет средств областного бюджета, </w:t>
      </w:r>
      <w:r w:rsidRPr="00705B55">
        <w:rPr>
          <w:rFonts w:ascii="Times New Roman" w:hAnsi="Times New Roman"/>
          <w:sz w:val="28"/>
          <w:szCs w:val="28"/>
        </w:rPr>
        <w:t>про</w:t>
      </w:r>
      <w:r w:rsidRPr="00705B55">
        <w:rPr>
          <w:rFonts w:ascii="Times New Roman" w:hAnsi="Times New Roman"/>
          <w:color w:val="000000"/>
          <w:sz w:val="28"/>
          <w:szCs w:val="28"/>
        </w:rPr>
        <w:t>информировано 300 заинтересованных лиц (родителей, законных представителей детей в возрасте от 6 лет 6 месяцев до 17 лет включительно на дату заезда в оздоровительное учреждение) о  порядке предоставления документов для включения в список лиц, имеющих право на получение путевок с полной оплатой стоимости за счет средст</w:t>
      </w:r>
      <w:r w:rsidR="005B58A3" w:rsidRPr="00705B55">
        <w:rPr>
          <w:rFonts w:ascii="Times New Roman" w:hAnsi="Times New Roman"/>
          <w:color w:val="000000"/>
          <w:sz w:val="28"/>
          <w:szCs w:val="28"/>
        </w:rPr>
        <w:t>в областного и местного бюджета.</w:t>
      </w:r>
      <w:r w:rsidRPr="00705B55">
        <w:rPr>
          <w:rFonts w:ascii="Times New Roman" w:hAnsi="Times New Roman"/>
          <w:color w:val="000000"/>
          <w:sz w:val="28"/>
          <w:szCs w:val="28"/>
        </w:rPr>
        <w:t xml:space="preserve"> </w:t>
      </w:r>
    </w:p>
    <w:p w:rsidR="006F292E" w:rsidRPr="00705B55" w:rsidRDefault="006B3B26" w:rsidP="003502DA">
      <w:pPr>
        <w:spacing w:after="0" w:line="240" w:lineRule="auto"/>
        <w:ind w:firstLine="567"/>
        <w:jc w:val="both"/>
        <w:rPr>
          <w:rFonts w:ascii="Times New Roman" w:hAnsi="Times New Roman" w:cs="Times New Roman"/>
          <w:sz w:val="28"/>
          <w:szCs w:val="28"/>
        </w:rPr>
      </w:pPr>
      <w:r w:rsidRPr="00705B55">
        <w:rPr>
          <w:rFonts w:ascii="Times New Roman" w:hAnsi="Times New Roman" w:cs="Times New Roman"/>
          <w:sz w:val="28"/>
          <w:szCs w:val="28"/>
        </w:rPr>
        <w:t>Показатель «Расходы бюджета муниципального образования на общее образование в расчете на 1 обучающегося в муниципальных общеобразовательных учреж</w:t>
      </w:r>
      <w:r w:rsidR="00982339">
        <w:rPr>
          <w:rFonts w:ascii="Times New Roman" w:hAnsi="Times New Roman" w:cs="Times New Roman"/>
          <w:sz w:val="28"/>
          <w:szCs w:val="28"/>
        </w:rPr>
        <w:t xml:space="preserve">дениях» </w:t>
      </w:r>
      <w:r w:rsidRPr="00705B55">
        <w:rPr>
          <w:rFonts w:ascii="Times New Roman" w:hAnsi="Times New Roman" w:cs="Times New Roman"/>
          <w:sz w:val="28"/>
          <w:szCs w:val="28"/>
        </w:rPr>
        <w:t>составил в 2017 году 1</w:t>
      </w:r>
      <w:r w:rsidR="00982339">
        <w:rPr>
          <w:rFonts w:ascii="Times New Roman" w:hAnsi="Times New Roman" w:cs="Times New Roman"/>
          <w:sz w:val="28"/>
          <w:szCs w:val="28"/>
        </w:rPr>
        <w:t>0</w:t>
      </w:r>
      <w:r w:rsidRPr="00705B55">
        <w:rPr>
          <w:rFonts w:ascii="Times New Roman" w:hAnsi="Times New Roman" w:cs="Times New Roman"/>
          <w:sz w:val="28"/>
          <w:szCs w:val="28"/>
        </w:rPr>
        <w:t>,</w:t>
      </w:r>
      <w:r w:rsidR="00982339">
        <w:rPr>
          <w:rFonts w:ascii="Times New Roman" w:hAnsi="Times New Roman" w:cs="Times New Roman"/>
          <w:sz w:val="28"/>
          <w:szCs w:val="28"/>
        </w:rPr>
        <w:t>80</w:t>
      </w:r>
      <w:r w:rsidRPr="00705B55">
        <w:rPr>
          <w:rFonts w:ascii="Times New Roman" w:hAnsi="Times New Roman" w:cs="Times New Roman"/>
          <w:sz w:val="28"/>
          <w:szCs w:val="28"/>
        </w:rPr>
        <w:t xml:space="preserve"> тыс. рублей. Снижение уровня показателя обусловлено уменьшением объема финансирования на содержание имущества и </w:t>
      </w:r>
      <w:r w:rsidR="00D37F5F" w:rsidRPr="00705B55">
        <w:rPr>
          <w:rFonts w:ascii="Times New Roman" w:hAnsi="Times New Roman" w:cs="Times New Roman"/>
          <w:sz w:val="28"/>
          <w:szCs w:val="28"/>
        </w:rPr>
        <w:t>увеличением количества обучающихся</w:t>
      </w:r>
      <w:r w:rsidRPr="00705B55">
        <w:rPr>
          <w:rFonts w:ascii="Times New Roman" w:hAnsi="Times New Roman" w:cs="Times New Roman"/>
          <w:sz w:val="28"/>
          <w:szCs w:val="28"/>
        </w:rPr>
        <w:t>.</w:t>
      </w:r>
      <w:r w:rsidR="006C0EDA" w:rsidRPr="00705B55">
        <w:rPr>
          <w:rFonts w:ascii="Times New Roman" w:hAnsi="Times New Roman" w:cs="Times New Roman"/>
          <w:sz w:val="28"/>
          <w:szCs w:val="28"/>
        </w:rPr>
        <w:t xml:space="preserve"> Однако с целью развития отрасли образования из бюджета Ленинского муниципального района на реализацию муниципальных программ в данной сфере за 201</w:t>
      </w:r>
      <w:r w:rsidRPr="00705B55">
        <w:rPr>
          <w:rFonts w:ascii="Times New Roman" w:hAnsi="Times New Roman" w:cs="Times New Roman"/>
          <w:sz w:val="28"/>
          <w:szCs w:val="28"/>
        </w:rPr>
        <w:t>7</w:t>
      </w:r>
      <w:r w:rsidR="006C0EDA" w:rsidRPr="00705B55">
        <w:rPr>
          <w:rFonts w:ascii="Times New Roman" w:hAnsi="Times New Roman" w:cs="Times New Roman"/>
          <w:sz w:val="28"/>
          <w:szCs w:val="28"/>
        </w:rPr>
        <w:t xml:space="preserve"> год направлено </w:t>
      </w:r>
      <w:r w:rsidR="004A0A47" w:rsidRPr="00705B55">
        <w:rPr>
          <w:rFonts w:ascii="Times New Roman" w:hAnsi="Times New Roman" w:cs="Times New Roman"/>
          <w:sz w:val="28"/>
          <w:szCs w:val="28"/>
        </w:rPr>
        <w:t>свыше 5,0</w:t>
      </w:r>
      <w:r w:rsidR="005C50EC" w:rsidRPr="00705B55">
        <w:rPr>
          <w:rFonts w:ascii="Times New Roman" w:hAnsi="Times New Roman" w:cs="Times New Roman"/>
          <w:sz w:val="28"/>
          <w:szCs w:val="28"/>
        </w:rPr>
        <w:t xml:space="preserve"> </w:t>
      </w:r>
      <w:r w:rsidR="006C0EDA" w:rsidRPr="00705B55">
        <w:rPr>
          <w:rFonts w:ascii="Times New Roman" w:hAnsi="Times New Roman" w:cs="Times New Roman"/>
          <w:sz w:val="28"/>
          <w:szCs w:val="28"/>
        </w:rPr>
        <w:t>млн.</w:t>
      </w:r>
      <w:r w:rsidR="00BC7896" w:rsidRPr="00705B55">
        <w:rPr>
          <w:rFonts w:ascii="Times New Roman" w:hAnsi="Times New Roman" w:cs="Times New Roman"/>
          <w:sz w:val="28"/>
          <w:szCs w:val="28"/>
        </w:rPr>
        <w:t xml:space="preserve"> </w:t>
      </w:r>
      <w:r w:rsidR="006C0EDA" w:rsidRPr="00705B55">
        <w:rPr>
          <w:rFonts w:ascii="Times New Roman" w:hAnsi="Times New Roman" w:cs="Times New Roman"/>
          <w:sz w:val="28"/>
          <w:szCs w:val="28"/>
        </w:rPr>
        <w:t xml:space="preserve">рублей. </w:t>
      </w:r>
      <w:r w:rsidR="00F41595" w:rsidRPr="00705B55">
        <w:rPr>
          <w:rFonts w:ascii="Times New Roman" w:hAnsi="Times New Roman" w:cs="Times New Roman"/>
          <w:sz w:val="28"/>
          <w:szCs w:val="28"/>
        </w:rPr>
        <w:t xml:space="preserve">На </w:t>
      </w:r>
      <w:r w:rsidR="00401F1B" w:rsidRPr="00705B55">
        <w:rPr>
          <w:rFonts w:ascii="Times New Roman" w:hAnsi="Times New Roman" w:cs="Times New Roman"/>
          <w:sz w:val="28"/>
          <w:szCs w:val="28"/>
        </w:rPr>
        <w:t xml:space="preserve">плановый </w:t>
      </w:r>
      <w:r w:rsidR="00F41595" w:rsidRPr="00705B55">
        <w:rPr>
          <w:rFonts w:ascii="Times New Roman" w:hAnsi="Times New Roman" w:cs="Times New Roman"/>
          <w:sz w:val="28"/>
          <w:szCs w:val="28"/>
        </w:rPr>
        <w:t>период 201</w:t>
      </w:r>
      <w:r w:rsidRPr="00705B55">
        <w:rPr>
          <w:rFonts w:ascii="Times New Roman" w:hAnsi="Times New Roman" w:cs="Times New Roman"/>
          <w:sz w:val="28"/>
          <w:szCs w:val="28"/>
        </w:rPr>
        <w:t>8</w:t>
      </w:r>
      <w:r w:rsidR="00F41595" w:rsidRPr="00705B55">
        <w:rPr>
          <w:rFonts w:ascii="Times New Roman" w:hAnsi="Times New Roman" w:cs="Times New Roman"/>
          <w:sz w:val="28"/>
          <w:szCs w:val="28"/>
        </w:rPr>
        <w:t>-20</w:t>
      </w:r>
      <w:r w:rsidRPr="00705B55">
        <w:rPr>
          <w:rFonts w:ascii="Times New Roman" w:hAnsi="Times New Roman" w:cs="Times New Roman"/>
          <w:sz w:val="28"/>
          <w:szCs w:val="28"/>
        </w:rPr>
        <w:t>20</w:t>
      </w:r>
      <w:r w:rsidR="006F292E" w:rsidRPr="00705B55">
        <w:rPr>
          <w:rFonts w:ascii="Times New Roman" w:hAnsi="Times New Roman" w:cs="Times New Roman"/>
          <w:sz w:val="28"/>
          <w:szCs w:val="28"/>
        </w:rPr>
        <w:t xml:space="preserve"> </w:t>
      </w:r>
      <w:r w:rsidR="00401F1B" w:rsidRPr="00705B55">
        <w:rPr>
          <w:rFonts w:ascii="Times New Roman" w:hAnsi="Times New Roman" w:cs="Times New Roman"/>
          <w:sz w:val="28"/>
          <w:szCs w:val="28"/>
        </w:rPr>
        <w:t xml:space="preserve">годы </w:t>
      </w:r>
      <w:r w:rsidR="006F292E" w:rsidRPr="00705B55">
        <w:rPr>
          <w:rFonts w:ascii="Times New Roman" w:hAnsi="Times New Roman" w:cs="Times New Roman"/>
          <w:sz w:val="28"/>
          <w:szCs w:val="28"/>
        </w:rPr>
        <w:t>данный показатель снижается, в результате уменьшения дотаций муниципальному бюджету, а также росту численности обучающихся в муниципальных общеобразовательных учреждениях согласно данным предварительного комплект</w:t>
      </w:r>
      <w:r w:rsidR="00F41595" w:rsidRPr="00705B55">
        <w:rPr>
          <w:rFonts w:ascii="Times New Roman" w:hAnsi="Times New Roman" w:cs="Times New Roman"/>
          <w:sz w:val="28"/>
          <w:szCs w:val="28"/>
        </w:rPr>
        <w:t>ования на 201</w:t>
      </w:r>
      <w:r w:rsidR="00886D68" w:rsidRPr="00705B55">
        <w:rPr>
          <w:rFonts w:ascii="Times New Roman" w:hAnsi="Times New Roman" w:cs="Times New Roman"/>
          <w:sz w:val="28"/>
          <w:szCs w:val="28"/>
        </w:rPr>
        <w:t>7</w:t>
      </w:r>
      <w:r w:rsidR="000D539D">
        <w:rPr>
          <w:rFonts w:ascii="Times New Roman" w:hAnsi="Times New Roman" w:cs="Times New Roman"/>
          <w:sz w:val="28"/>
          <w:szCs w:val="28"/>
        </w:rPr>
        <w:t>-2020</w:t>
      </w:r>
      <w:r w:rsidR="006F292E" w:rsidRPr="00705B55">
        <w:rPr>
          <w:rFonts w:ascii="Times New Roman" w:hAnsi="Times New Roman" w:cs="Times New Roman"/>
          <w:sz w:val="28"/>
          <w:szCs w:val="28"/>
        </w:rPr>
        <w:t xml:space="preserve"> годы.</w:t>
      </w:r>
    </w:p>
    <w:p w:rsidR="006F292E" w:rsidRPr="00705B55" w:rsidRDefault="00A05133" w:rsidP="00881C0E">
      <w:pPr>
        <w:spacing w:after="0" w:line="240" w:lineRule="auto"/>
        <w:ind w:firstLine="567"/>
        <w:jc w:val="both"/>
        <w:rPr>
          <w:rFonts w:ascii="Times New Roman" w:hAnsi="Times New Roman" w:cs="Times New Roman"/>
          <w:sz w:val="28"/>
          <w:szCs w:val="28"/>
        </w:rPr>
      </w:pPr>
      <w:r w:rsidRPr="00705B55">
        <w:rPr>
          <w:rFonts w:ascii="Times New Roman" w:hAnsi="Times New Roman" w:cs="Times New Roman"/>
          <w:sz w:val="28"/>
          <w:szCs w:val="28"/>
        </w:rPr>
        <w:t>Система учреждений дополнительного образования детей в Ленинском муниципальном районе представлена МБОУ ДО «ДЮЦ», МБОУ ДО «ДЮСШ», МБОУ ДО «ДШИ», МБУ «Ленинский центр по работе с подростками и молодежью центр «Выбор», МБУ «ФСК» Атлант». В результате работы вышеуказанных учреждений дополнительным образованием охва</w:t>
      </w:r>
      <w:r w:rsidR="00DB1960" w:rsidRPr="00705B55">
        <w:rPr>
          <w:rFonts w:ascii="Times New Roman" w:hAnsi="Times New Roman" w:cs="Times New Roman"/>
          <w:sz w:val="28"/>
          <w:szCs w:val="28"/>
        </w:rPr>
        <w:t>т</w:t>
      </w:r>
      <w:r w:rsidRPr="00705B55">
        <w:rPr>
          <w:rFonts w:ascii="Times New Roman" w:hAnsi="Times New Roman" w:cs="Times New Roman"/>
          <w:sz w:val="28"/>
          <w:szCs w:val="28"/>
        </w:rPr>
        <w:t xml:space="preserve"> детей в возрасте 5-18</w:t>
      </w:r>
      <w:r w:rsidR="004530A8" w:rsidRPr="00705B55">
        <w:rPr>
          <w:rFonts w:ascii="Times New Roman" w:hAnsi="Times New Roman" w:cs="Times New Roman"/>
          <w:sz w:val="28"/>
          <w:szCs w:val="28"/>
        </w:rPr>
        <w:t xml:space="preserve"> </w:t>
      </w:r>
      <w:r w:rsidRPr="00705B55">
        <w:rPr>
          <w:rFonts w:ascii="Times New Roman" w:hAnsi="Times New Roman" w:cs="Times New Roman"/>
          <w:sz w:val="28"/>
          <w:szCs w:val="28"/>
        </w:rPr>
        <w:t>лет</w:t>
      </w:r>
      <w:r w:rsidR="00DB1960" w:rsidRPr="00705B55">
        <w:rPr>
          <w:rFonts w:ascii="Times New Roman" w:hAnsi="Times New Roman" w:cs="Times New Roman"/>
          <w:sz w:val="28"/>
          <w:szCs w:val="28"/>
        </w:rPr>
        <w:t xml:space="preserve"> </w:t>
      </w:r>
      <w:r w:rsidR="004A0A47" w:rsidRPr="00705B55">
        <w:rPr>
          <w:rFonts w:ascii="Times New Roman" w:hAnsi="Times New Roman" w:cs="Times New Roman"/>
          <w:sz w:val="28"/>
          <w:szCs w:val="28"/>
        </w:rPr>
        <w:t>составил 97,67 процентов</w:t>
      </w:r>
      <w:r w:rsidR="004530A8" w:rsidRPr="00705B55">
        <w:rPr>
          <w:rFonts w:ascii="Times New Roman" w:hAnsi="Times New Roman" w:cs="Times New Roman"/>
          <w:sz w:val="28"/>
          <w:szCs w:val="28"/>
        </w:rPr>
        <w:t>. В 201</w:t>
      </w:r>
      <w:r w:rsidR="004A0A47" w:rsidRPr="00705B55">
        <w:rPr>
          <w:rFonts w:ascii="Times New Roman" w:hAnsi="Times New Roman" w:cs="Times New Roman"/>
          <w:sz w:val="28"/>
          <w:szCs w:val="28"/>
        </w:rPr>
        <w:t>8</w:t>
      </w:r>
      <w:r w:rsidR="004530A8" w:rsidRPr="00705B55">
        <w:rPr>
          <w:rFonts w:ascii="Times New Roman" w:hAnsi="Times New Roman" w:cs="Times New Roman"/>
          <w:sz w:val="28"/>
          <w:szCs w:val="28"/>
        </w:rPr>
        <w:t>-20</w:t>
      </w:r>
      <w:r w:rsidR="004A0A47" w:rsidRPr="00705B55">
        <w:rPr>
          <w:rFonts w:ascii="Times New Roman" w:hAnsi="Times New Roman" w:cs="Times New Roman"/>
          <w:sz w:val="28"/>
          <w:szCs w:val="28"/>
        </w:rPr>
        <w:t>20</w:t>
      </w:r>
      <w:r w:rsidR="00881C0E" w:rsidRPr="00705B55">
        <w:rPr>
          <w:rFonts w:ascii="Times New Roman" w:hAnsi="Times New Roman" w:cs="Times New Roman"/>
          <w:sz w:val="28"/>
          <w:szCs w:val="28"/>
        </w:rPr>
        <w:t xml:space="preserve"> годах</w:t>
      </w:r>
      <w:r w:rsidRPr="00705B55">
        <w:rPr>
          <w:rFonts w:ascii="Times New Roman" w:hAnsi="Times New Roman" w:cs="Times New Roman"/>
          <w:sz w:val="28"/>
          <w:szCs w:val="28"/>
        </w:rPr>
        <w:t xml:space="preserve"> планируется повысить данный показатель до </w:t>
      </w:r>
      <w:r w:rsidR="004530A8" w:rsidRPr="00705B55">
        <w:rPr>
          <w:rFonts w:ascii="Times New Roman" w:hAnsi="Times New Roman" w:cs="Times New Roman"/>
          <w:sz w:val="28"/>
          <w:szCs w:val="28"/>
        </w:rPr>
        <w:t>97,</w:t>
      </w:r>
      <w:r w:rsidR="009620CD" w:rsidRPr="00705B55">
        <w:rPr>
          <w:rFonts w:ascii="Times New Roman" w:hAnsi="Times New Roman" w:cs="Times New Roman"/>
          <w:sz w:val="28"/>
          <w:szCs w:val="28"/>
        </w:rPr>
        <w:t>85</w:t>
      </w:r>
      <w:r w:rsidRPr="00705B55">
        <w:rPr>
          <w:rFonts w:ascii="Times New Roman" w:hAnsi="Times New Roman" w:cs="Times New Roman"/>
          <w:sz w:val="28"/>
          <w:szCs w:val="28"/>
        </w:rPr>
        <w:t xml:space="preserve"> процентов за счет </w:t>
      </w:r>
      <w:r w:rsidR="009620CD" w:rsidRPr="00705B55">
        <w:rPr>
          <w:rFonts w:ascii="Times New Roman" w:hAnsi="Times New Roman" w:cs="Times New Roman"/>
          <w:sz w:val="28"/>
          <w:szCs w:val="28"/>
        </w:rPr>
        <w:t>привлечения детей к услугам дополнительного образования и увеличения количества кружков</w:t>
      </w:r>
      <w:r w:rsidRPr="00705B55">
        <w:rPr>
          <w:rFonts w:ascii="Times New Roman" w:hAnsi="Times New Roman" w:cs="Times New Roman"/>
          <w:sz w:val="28"/>
          <w:szCs w:val="28"/>
        </w:rPr>
        <w:t xml:space="preserve">. </w:t>
      </w:r>
      <w:r w:rsidR="006F292E" w:rsidRPr="00705B55">
        <w:rPr>
          <w:rFonts w:ascii="Times New Roman" w:hAnsi="Times New Roman" w:cs="Times New Roman"/>
          <w:sz w:val="28"/>
          <w:szCs w:val="28"/>
        </w:rPr>
        <w:t xml:space="preserve">Результатом успешной реализации программ дополнительного образования детей является ежегодное участие подростков в различных престижных творческих конкурсах и спортивных соревнованиях. </w:t>
      </w:r>
    </w:p>
    <w:p w:rsidR="004530A8" w:rsidRPr="00705B55" w:rsidRDefault="004530A8" w:rsidP="003502DA">
      <w:pPr>
        <w:spacing w:after="0" w:line="240" w:lineRule="auto"/>
        <w:ind w:firstLine="567"/>
        <w:jc w:val="both"/>
        <w:rPr>
          <w:rFonts w:ascii="Times New Roman" w:hAnsi="Times New Roman" w:cs="Times New Roman"/>
          <w:sz w:val="28"/>
          <w:szCs w:val="28"/>
        </w:rPr>
      </w:pPr>
    </w:p>
    <w:p w:rsidR="0052377F" w:rsidRPr="00705B55" w:rsidRDefault="006F292E" w:rsidP="00131C1A">
      <w:pPr>
        <w:ind w:firstLine="709"/>
        <w:jc w:val="right"/>
        <w:rPr>
          <w:rFonts w:ascii="Times New Roman" w:hAnsi="Times New Roman" w:cs="Times New Roman"/>
          <w:sz w:val="28"/>
          <w:szCs w:val="28"/>
        </w:rPr>
      </w:pPr>
      <w:r w:rsidRPr="00705B55">
        <w:rPr>
          <w:rFonts w:ascii="Times New Roman" w:hAnsi="Times New Roman" w:cs="Times New Roman"/>
          <w:sz w:val="28"/>
          <w:szCs w:val="28"/>
        </w:rPr>
        <w:lastRenderedPageBreak/>
        <w:t>Диаграмма 5</w:t>
      </w:r>
      <w:r w:rsidR="0036046E" w:rsidRPr="00705B55">
        <w:rPr>
          <w:rFonts w:ascii="Times New Roman" w:hAnsi="Times New Roman" w:cs="Times New Roman"/>
          <w:noProof/>
          <w:sz w:val="28"/>
          <w:szCs w:val="28"/>
        </w:rPr>
        <w:drawing>
          <wp:inline distT="0" distB="0" distL="0" distR="0">
            <wp:extent cx="5753100" cy="2790825"/>
            <wp:effectExtent l="57150" t="0" r="57150" b="66675"/>
            <wp:docPr id="2"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F292E" w:rsidRPr="00705B55" w:rsidRDefault="006F292E" w:rsidP="00EB3043">
      <w:pPr>
        <w:spacing w:after="0" w:line="240" w:lineRule="auto"/>
        <w:jc w:val="both"/>
        <w:rPr>
          <w:rFonts w:ascii="Times New Roman" w:hAnsi="Times New Roman" w:cs="Times New Roman"/>
          <w:b/>
          <w:sz w:val="28"/>
          <w:szCs w:val="28"/>
        </w:rPr>
      </w:pPr>
      <w:r w:rsidRPr="00705B55">
        <w:rPr>
          <w:rFonts w:ascii="Times New Roman" w:hAnsi="Times New Roman" w:cs="Times New Roman"/>
          <w:b/>
          <w:sz w:val="28"/>
          <w:szCs w:val="28"/>
        </w:rPr>
        <w:t xml:space="preserve">Показатели раздела </w:t>
      </w:r>
      <w:r w:rsidRPr="00705B55">
        <w:rPr>
          <w:rFonts w:ascii="Times New Roman" w:hAnsi="Times New Roman" w:cs="Times New Roman"/>
          <w:b/>
          <w:sz w:val="28"/>
          <w:szCs w:val="28"/>
          <w:lang w:val="en-US"/>
        </w:rPr>
        <w:t>IY</w:t>
      </w:r>
      <w:r w:rsidRPr="00705B55">
        <w:rPr>
          <w:rFonts w:ascii="Times New Roman" w:hAnsi="Times New Roman" w:cs="Times New Roman"/>
          <w:b/>
          <w:sz w:val="28"/>
          <w:szCs w:val="28"/>
        </w:rPr>
        <w:t>.Культура.</w:t>
      </w:r>
    </w:p>
    <w:p w:rsidR="00B26075" w:rsidRPr="00705B55" w:rsidRDefault="00B26075" w:rsidP="00B26075">
      <w:pPr>
        <w:spacing w:after="0" w:line="240" w:lineRule="auto"/>
        <w:ind w:firstLine="708"/>
        <w:jc w:val="both"/>
        <w:rPr>
          <w:rFonts w:ascii="Times New Roman" w:hAnsi="Times New Roman" w:cs="Times New Roman"/>
          <w:sz w:val="28"/>
          <w:szCs w:val="28"/>
        </w:rPr>
      </w:pPr>
      <w:r w:rsidRPr="00705B55">
        <w:rPr>
          <w:rFonts w:ascii="Times New Roman" w:hAnsi="Times New Roman" w:cs="Times New Roman"/>
          <w:sz w:val="28"/>
          <w:szCs w:val="28"/>
        </w:rPr>
        <w:t xml:space="preserve">Основным ресурсом создания условий для оказания услуг в области культуры и гарантией их предоставления является деятельность учреждений  культуры. В Ленинском муниципальном районе сохранена существующая сеть учреждений культуры: 13 муниципальных центров культуры и досуга (в том числе 12 по селу), 4 филиала центров культуры и досуга, 1 районная библиотека (в сельских поселениях библиотеки являются структурными подразделениями центров культуры и досуга), 1 музей. Все учреждения являются юридическими лицами. </w:t>
      </w:r>
    </w:p>
    <w:p w:rsidR="00DB4371" w:rsidRPr="00705B55" w:rsidRDefault="0052377F" w:rsidP="00B26075">
      <w:pPr>
        <w:pStyle w:val="35"/>
        <w:shd w:val="clear" w:color="auto" w:fill="auto"/>
        <w:spacing w:before="0" w:line="240" w:lineRule="auto"/>
        <w:ind w:right="20"/>
        <w:rPr>
          <w:spacing w:val="0"/>
          <w:sz w:val="28"/>
          <w:szCs w:val="28"/>
        </w:rPr>
      </w:pPr>
      <w:r w:rsidRPr="00705B55">
        <w:rPr>
          <w:spacing w:val="0"/>
          <w:sz w:val="28"/>
          <w:szCs w:val="28"/>
        </w:rPr>
        <w:t xml:space="preserve">В Ленинском </w:t>
      </w:r>
      <w:r w:rsidR="0036046E" w:rsidRPr="00705B55">
        <w:rPr>
          <w:spacing w:val="0"/>
          <w:sz w:val="28"/>
          <w:szCs w:val="28"/>
        </w:rPr>
        <w:t xml:space="preserve">муниципальном </w:t>
      </w:r>
      <w:r w:rsidRPr="00705B55">
        <w:rPr>
          <w:spacing w:val="0"/>
          <w:sz w:val="28"/>
          <w:szCs w:val="28"/>
        </w:rPr>
        <w:t xml:space="preserve">районе разработана и утверждена ведомственная целевая программа </w:t>
      </w:r>
      <w:r w:rsidR="00100E9B" w:rsidRPr="00705B55">
        <w:rPr>
          <w:sz w:val="28"/>
          <w:szCs w:val="28"/>
        </w:rPr>
        <w:t>«Сохранение и развитие культуры Ленинского муниципального района Волгоградской области» на 2017-2019 годы</w:t>
      </w:r>
      <w:r w:rsidRPr="00705B55">
        <w:rPr>
          <w:spacing w:val="0"/>
          <w:sz w:val="28"/>
          <w:szCs w:val="28"/>
        </w:rPr>
        <w:t>, в которую входит финансирование учреждений культуры - МБУК «Ленинский районный музей», МБУК «Ленинская МЦРБ», а так же организация и проведение мероприятий в области культуры. За 201</w:t>
      </w:r>
      <w:r w:rsidR="00100E9B" w:rsidRPr="00705B55">
        <w:rPr>
          <w:spacing w:val="0"/>
          <w:sz w:val="28"/>
          <w:szCs w:val="28"/>
        </w:rPr>
        <w:t>7</w:t>
      </w:r>
      <w:r w:rsidRPr="00705B55">
        <w:rPr>
          <w:spacing w:val="0"/>
          <w:sz w:val="28"/>
          <w:szCs w:val="28"/>
        </w:rPr>
        <w:t xml:space="preserve"> год </w:t>
      </w:r>
      <w:r w:rsidR="00100E9B" w:rsidRPr="00705B55">
        <w:rPr>
          <w:spacing w:val="0"/>
          <w:sz w:val="28"/>
          <w:szCs w:val="28"/>
        </w:rPr>
        <w:t>из бюджета Ленинского муниципального района в рамках программы выделено</w:t>
      </w:r>
      <w:r w:rsidRPr="00705B55">
        <w:rPr>
          <w:spacing w:val="0"/>
          <w:sz w:val="28"/>
          <w:szCs w:val="28"/>
        </w:rPr>
        <w:t xml:space="preserve"> всего бюджетных ассигнований в области культуры </w:t>
      </w:r>
      <w:r w:rsidR="00DB4371" w:rsidRPr="00705B55">
        <w:rPr>
          <w:spacing w:val="0"/>
          <w:sz w:val="28"/>
          <w:szCs w:val="28"/>
        </w:rPr>
        <w:t>–</w:t>
      </w:r>
      <w:r w:rsidRPr="00705B55">
        <w:rPr>
          <w:spacing w:val="0"/>
          <w:sz w:val="28"/>
          <w:szCs w:val="28"/>
        </w:rPr>
        <w:t xml:space="preserve"> </w:t>
      </w:r>
      <w:r w:rsidR="00957DDF" w:rsidRPr="00705B55">
        <w:rPr>
          <w:spacing w:val="0"/>
          <w:sz w:val="28"/>
          <w:szCs w:val="28"/>
        </w:rPr>
        <w:t>5,16</w:t>
      </w:r>
      <w:r w:rsidRPr="00705B55">
        <w:rPr>
          <w:spacing w:val="0"/>
          <w:sz w:val="28"/>
          <w:szCs w:val="28"/>
        </w:rPr>
        <w:t xml:space="preserve"> </w:t>
      </w:r>
      <w:r w:rsidR="00DB4371" w:rsidRPr="00705B55">
        <w:rPr>
          <w:spacing w:val="0"/>
          <w:sz w:val="28"/>
          <w:szCs w:val="28"/>
        </w:rPr>
        <w:t>млн</w:t>
      </w:r>
      <w:r w:rsidRPr="00705B55">
        <w:rPr>
          <w:spacing w:val="0"/>
          <w:sz w:val="28"/>
          <w:szCs w:val="28"/>
        </w:rPr>
        <w:t>. рублей</w:t>
      </w:r>
      <w:r w:rsidR="00B41D00" w:rsidRPr="00705B55">
        <w:rPr>
          <w:spacing w:val="0"/>
          <w:sz w:val="28"/>
          <w:szCs w:val="28"/>
        </w:rPr>
        <w:t xml:space="preserve">. </w:t>
      </w:r>
      <w:r w:rsidRPr="00705B55">
        <w:rPr>
          <w:spacing w:val="0"/>
          <w:sz w:val="28"/>
          <w:szCs w:val="28"/>
        </w:rPr>
        <w:t xml:space="preserve">Финансирование сельских учреждений культуры осуществляется из бюджетов поселений района. </w:t>
      </w:r>
    </w:p>
    <w:p w:rsidR="00506298" w:rsidRPr="00705B55" w:rsidRDefault="00B26075" w:rsidP="003502DA">
      <w:pPr>
        <w:pStyle w:val="17"/>
        <w:shd w:val="clear" w:color="auto" w:fill="auto"/>
        <w:spacing w:line="240" w:lineRule="auto"/>
        <w:ind w:left="23" w:right="23" w:firstLine="544"/>
        <w:jc w:val="both"/>
        <w:rPr>
          <w:rFonts w:ascii="Times New Roman" w:hAnsi="Times New Roman" w:cs="Times New Roman"/>
          <w:sz w:val="28"/>
          <w:szCs w:val="28"/>
        </w:rPr>
      </w:pPr>
      <w:r w:rsidRPr="00705B55">
        <w:rPr>
          <w:rFonts w:ascii="Times New Roman" w:hAnsi="Times New Roman" w:cs="Times New Roman"/>
          <w:sz w:val="28"/>
          <w:szCs w:val="28"/>
        </w:rPr>
        <w:t>По итогам  201</w:t>
      </w:r>
      <w:r w:rsidR="00506298" w:rsidRPr="00705B55">
        <w:rPr>
          <w:rFonts w:ascii="Times New Roman" w:hAnsi="Times New Roman" w:cs="Times New Roman"/>
          <w:sz w:val="28"/>
          <w:szCs w:val="28"/>
        </w:rPr>
        <w:t>7</w:t>
      </w:r>
      <w:r w:rsidRPr="00705B55">
        <w:rPr>
          <w:rFonts w:ascii="Times New Roman" w:hAnsi="Times New Roman" w:cs="Times New Roman"/>
          <w:sz w:val="28"/>
          <w:szCs w:val="28"/>
        </w:rPr>
        <w:t xml:space="preserve"> года в Ленинском муниципальном районе численность </w:t>
      </w:r>
    </w:p>
    <w:p w:rsidR="006351EE" w:rsidRPr="00705B55" w:rsidRDefault="00B26075" w:rsidP="006351EE">
      <w:pPr>
        <w:pStyle w:val="17"/>
        <w:shd w:val="clear" w:color="auto" w:fill="auto"/>
        <w:spacing w:line="240" w:lineRule="auto"/>
        <w:ind w:left="23" w:right="23"/>
        <w:jc w:val="both"/>
        <w:rPr>
          <w:rFonts w:ascii="Times New Roman" w:hAnsi="Times New Roman" w:cs="Times New Roman"/>
          <w:sz w:val="28"/>
          <w:szCs w:val="28"/>
        </w:rPr>
      </w:pPr>
      <w:r w:rsidRPr="00705B55">
        <w:rPr>
          <w:rFonts w:ascii="Times New Roman" w:hAnsi="Times New Roman" w:cs="Times New Roman"/>
          <w:sz w:val="28"/>
          <w:szCs w:val="28"/>
        </w:rPr>
        <w:t>работников учреждений культурно-досугового типа составляет 11</w:t>
      </w:r>
      <w:r w:rsidR="00506298" w:rsidRPr="00705B55">
        <w:rPr>
          <w:rFonts w:ascii="Times New Roman" w:hAnsi="Times New Roman" w:cs="Times New Roman"/>
          <w:sz w:val="28"/>
          <w:szCs w:val="28"/>
        </w:rPr>
        <w:t>0</w:t>
      </w:r>
      <w:r w:rsidRPr="00705B55">
        <w:rPr>
          <w:rFonts w:ascii="Times New Roman" w:hAnsi="Times New Roman" w:cs="Times New Roman"/>
          <w:sz w:val="28"/>
          <w:szCs w:val="28"/>
        </w:rPr>
        <w:t xml:space="preserve"> </w:t>
      </w:r>
      <w:r w:rsidR="00881C0E" w:rsidRPr="00705B55">
        <w:rPr>
          <w:rFonts w:ascii="Times New Roman" w:hAnsi="Times New Roman" w:cs="Times New Roman"/>
          <w:sz w:val="28"/>
          <w:szCs w:val="28"/>
        </w:rPr>
        <w:t>человек, в том числе 8</w:t>
      </w:r>
      <w:r w:rsidR="00506298" w:rsidRPr="00705B55">
        <w:rPr>
          <w:rFonts w:ascii="Times New Roman" w:hAnsi="Times New Roman" w:cs="Times New Roman"/>
          <w:sz w:val="28"/>
          <w:szCs w:val="28"/>
        </w:rPr>
        <w:t>8</w:t>
      </w:r>
      <w:r w:rsidR="00881C0E" w:rsidRPr="00705B55">
        <w:rPr>
          <w:rFonts w:ascii="Times New Roman" w:hAnsi="Times New Roman" w:cs="Times New Roman"/>
          <w:sz w:val="28"/>
          <w:szCs w:val="28"/>
        </w:rPr>
        <w:t xml:space="preserve"> человек</w:t>
      </w:r>
      <w:r w:rsidRPr="00705B55">
        <w:rPr>
          <w:rFonts w:ascii="Times New Roman" w:hAnsi="Times New Roman" w:cs="Times New Roman"/>
          <w:sz w:val="28"/>
          <w:szCs w:val="28"/>
        </w:rPr>
        <w:t xml:space="preserve"> в сельской местности, из них </w:t>
      </w:r>
      <w:r w:rsidR="00506298" w:rsidRPr="00705B55">
        <w:rPr>
          <w:rFonts w:ascii="Times New Roman" w:hAnsi="Times New Roman" w:cs="Times New Roman"/>
          <w:sz w:val="28"/>
          <w:szCs w:val="28"/>
        </w:rPr>
        <w:t>60</w:t>
      </w:r>
      <w:r w:rsidRPr="00705B55">
        <w:rPr>
          <w:rFonts w:ascii="Times New Roman" w:hAnsi="Times New Roman" w:cs="Times New Roman"/>
          <w:sz w:val="28"/>
          <w:szCs w:val="28"/>
        </w:rPr>
        <w:t xml:space="preserve"> человека специалисты культурно-досуговой деятельности, </w:t>
      </w:r>
      <w:r w:rsidR="00317D41" w:rsidRPr="00705B55">
        <w:rPr>
          <w:rFonts w:ascii="Times New Roman" w:hAnsi="Times New Roman" w:cs="Times New Roman"/>
          <w:sz w:val="28"/>
          <w:szCs w:val="28"/>
        </w:rPr>
        <w:t>в том числе</w:t>
      </w:r>
      <w:r w:rsidRPr="00705B55">
        <w:rPr>
          <w:rFonts w:ascii="Times New Roman" w:hAnsi="Times New Roman" w:cs="Times New Roman"/>
          <w:sz w:val="28"/>
          <w:szCs w:val="28"/>
        </w:rPr>
        <w:t xml:space="preserve"> </w:t>
      </w:r>
      <w:r w:rsidR="00506298" w:rsidRPr="00705B55">
        <w:rPr>
          <w:rFonts w:ascii="Times New Roman" w:hAnsi="Times New Roman" w:cs="Times New Roman"/>
          <w:sz w:val="28"/>
          <w:szCs w:val="28"/>
        </w:rPr>
        <w:t>47</w:t>
      </w:r>
      <w:r w:rsidRPr="00705B55">
        <w:rPr>
          <w:rFonts w:ascii="Times New Roman" w:hAnsi="Times New Roman" w:cs="Times New Roman"/>
          <w:sz w:val="28"/>
          <w:szCs w:val="28"/>
        </w:rPr>
        <w:t xml:space="preserve"> </w:t>
      </w:r>
      <w:r w:rsidR="00881C0E" w:rsidRPr="00705B55">
        <w:rPr>
          <w:rFonts w:ascii="Times New Roman" w:hAnsi="Times New Roman" w:cs="Times New Roman"/>
          <w:sz w:val="28"/>
          <w:szCs w:val="28"/>
        </w:rPr>
        <w:t xml:space="preserve">человека </w:t>
      </w:r>
      <w:r w:rsidRPr="00705B55">
        <w:rPr>
          <w:rFonts w:ascii="Times New Roman" w:hAnsi="Times New Roman" w:cs="Times New Roman"/>
          <w:sz w:val="28"/>
          <w:szCs w:val="28"/>
        </w:rPr>
        <w:t xml:space="preserve">в селе. Всего </w:t>
      </w:r>
      <w:r w:rsidR="006351EE" w:rsidRPr="00705B55">
        <w:rPr>
          <w:rFonts w:ascii="Times New Roman" w:hAnsi="Times New Roman" w:cs="Times New Roman"/>
          <w:sz w:val="28"/>
          <w:szCs w:val="28"/>
        </w:rPr>
        <w:t xml:space="preserve">учреждениями культуры за  2017 год  проведено 2139 мероприятия, в том числе 1967 в селе. Количество посещений составило 132039 человек, из них в селе 69069 человек. </w:t>
      </w:r>
    </w:p>
    <w:p w:rsidR="00A26472" w:rsidRPr="00705B55" w:rsidRDefault="006F292E" w:rsidP="006351EE">
      <w:pPr>
        <w:pStyle w:val="17"/>
        <w:shd w:val="clear" w:color="auto" w:fill="auto"/>
        <w:spacing w:line="240" w:lineRule="auto"/>
        <w:ind w:left="23" w:right="23" w:firstLine="685"/>
        <w:jc w:val="both"/>
        <w:rPr>
          <w:rFonts w:ascii="Times New Roman" w:hAnsi="Times New Roman" w:cs="Times New Roman"/>
          <w:sz w:val="28"/>
          <w:szCs w:val="28"/>
        </w:rPr>
      </w:pPr>
      <w:r w:rsidRPr="00705B55">
        <w:rPr>
          <w:rFonts w:ascii="Times New Roman" w:hAnsi="Times New Roman" w:cs="Times New Roman"/>
          <w:sz w:val="28"/>
          <w:szCs w:val="28"/>
        </w:rPr>
        <w:t>Уровень  фактической обеспеченности  клубами и учреждениями кл</w:t>
      </w:r>
      <w:r w:rsidR="008D648B" w:rsidRPr="00705B55">
        <w:rPr>
          <w:rFonts w:ascii="Times New Roman" w:hAnsi="Times New Roman" w:cs="Times New Roman"/>
          <w:sz w:val="28"/>
          <w:szCs w:val="28"/>
        </w:rPr>
        <w:t>убного типа</w:t>
      </w:r>
      <w:r w:rsidR="00B738F4" w:rsidRPr="00705B55">
        <w:rPr>
          <w:rFonts w:ascii="Times New Roman" w:hAnsi="Times New Roman" w:cs="Times New Roman"/>
          <w:sz w:val="28"/>
          <w:szCs w:val="28"/>
        </w:rPr>
        <w:t xml:space="preserve">, </w:t>
      </w:r>
      <w:r w:rsidR="004E4D66" w:rsidRPr="00705B55">
        <w:rPr>
          <w:rFonts w:ascii="Times New Roman" w:hAnsi="Times New Roman" w:cs="Times New Roman"/>
          <w:sz w:val="28"/>
          <w:szCs w:val="28"/>
        </w:rPr>
        <w:t xml:space="preserve">библиотеками соответствует значению </w:t>
      </w:r>
      <w:r w:rsidR="000E1CEA" w:rsidRPr="00705B55">
        <w:rPr>
          <w:rFonts w:ascii="Times New Roman" w:hAnsi="Times New Roman" w:cs="Times New Roman"/>
          <w:sz w:val="28"/>
          <w:szCs w:val="28"/>
        </w:rPr>
        <w:t>1</w:t>
      </w:r>
      <w:r w:rsidR="00B738F4" w:rsidRPr="00705B55">
        <w:rPr>
          <w:rFonts w:ascii="Times New Roman" w:hAnsi="Times New Roman" w:cs="Times New Roman"/>
          <w:sz w:val="28"/>
          <w:szCs w:val="28"/>
        </w:rPr>
        <w:t>00</w:t>
      </w:r>
      <w:r w:rsidR="000E1CEA" w:rsidRPr="00705B55">
        <w:rPr>
          <w:rFonts w:ascii="Times New Roman" w:hAnsi="Times New Roman" w:cs="Times New Roman"/>
          <w:sz w:val="28"/>
          <w:szCs w:val="28"/>
        </w:rPr>
        <w:t>,00</w:t>
      </w:r>
      <w:r w:rsidR="004E4D66" w:rsidRPr="00705B55">
        <w:rPr>
          <w:rFonts w:ascii="Times New Roman" w:hAnsi="Times New Roman" w:cs="Times New Roman"/>
          <w:sz w:val="28"/>
          <w:szCs w:val="28"/>
        </w:rPr>
        <w:t xml:space="preserve"> процентов.</w:t>
      </w:r>
      <w:r w:rsidR="000E1CEA" w:rsidRPr="00705B55">
        <w:rPr>
          <w:rFonts w:ascii="Times New Roman" w:hAnsi="Times New Roman" w:cs="Times New Roman"/>
          <w:sz w:val="28"/>
          <w:szCs w:val="28"/>
        </w:rPr>
        <w:t xml:space="preserve"> </w:t>
      </w:r>
      <w:r w:rsidR="00B7392F" w:rsidRPr="00705B55">
        <w:rPr>
          <w:rFonts w:ascii="Times New Roman" w:eastAsia="Times New Roman" w:hAnsi="Times New Roman" w:cs="Times New Roman"/>
          <w:sz w:val="28"/>
          <w:szCs w:val="28"/>
        </w:rPr>
        <w:t>Показатели</w:t>
      </w:r>
      <w:r w:rsidR="000E1CEA" w:rsidRPr="00705B55">
        <w:rPr>
          <w:rFonts w:ascii="Times New Roman" w:eastAsia="Times New Roman" w:hAnsi="Times New Roman" w:cs="Times New Roman"/>
          <w:color w:val="000000"/>
          <w:sz w:val="28"/>
          <w:szCs w:val="28"/>
        </w:rPr>
        <w:t xml:space="preserve"> рассчитывал</w:t>
      </w:r>
      <w:r w:rsidR="00B7392F" w:rsidRPr="00705B55">
        <w:rPr>
          <w:rFonts w:ascii="Times New Roman" w:eastAsia="Times New Roman" w:hAnsi="Times New Roman" w:cs="Times New Roman"/>
          <w:color w:val="000000"/>
          <w:sz w:val="28"/>
          <w:szCs w:val="28"/>
        </w:rPr>
        <w:t>и</w:t>
      </w:r>
      <w:r w:rsidR="000E1CEA" w:rsidRPr="00705B55">
        <w:rPr>
          <w:rFonts w:ascii="Times New Roman" w:eastAsia="Times New Roman" w:hAnsi="Times New Roman" w:cs="Times New Roman"/>
          <w:color w:val="000000"/>
          <w:sz w:val="28"/>
          <w:szCs w:val="28"/>
        </w:rPr>
        <w:t>с</w:t>
      </w:r>
      <w:r w:rsidR="00B7392F" w:rsidRPr="00705B55">
        <w:rPr>
          <w:rFonts w:ascii="Times New Roman" w:eastAsia="Times New Roman" w:hAnsi="Times New Roman" w:cs="Times New Roman"/>
          <w:color w:val="000000"/>
          <w:sz w:val="28"/>
          <w:szCs w:val="28"/>
        </w:rPr>
        <w:t>ь</w:t>
      </w:r>
      <w:r w:rsidR="000E1CEA" w:rsidRPr="00705B55">
        <w:rPr>
          <w:rFonts w:ascii="Times New Roman" w:eastAsia="Times New Roman" w:hAnsi="Times New Roman" w:cs="Times New Roman"/>
          <w:color w:val="000000"/>
          <w:sz w:val="28"/>
          <w:szCs w:val="28"/>
        </w:rPr>
        <w:t xml:space="preserve"> исходя из модельного стандарта и методик расчета уровня об</w:t>
      </w:r>
      <w:r w:rsidR="00B7392F" w:rsidRPr="00705B55">
        <w:rPr>
          <w:rFonts w:ascii="Times New Roman" w:eastAsia="Times New Roman" w:hAnsi="Times New Roman" w:cs="Times New Roman"/>
          <w:color w:val="000000"/>
          <w:sz w:val="28"/>
          <w:szCs w:val="28"/>
        </w:rPr>
        <w:t>еспеченности населенных пунктов</w:t>
      </w:r>
      <w:r w:rsidR="000E1CEA" w:rsidRPr="00705B55">
        <w:rPr>
          <w:rFonts w:ascii="Times New Roman" w:eastAsia="Times New Roman" w:hAnsi="Times New Roman" w:cs="Times New Roman"/>
          <w:color w:val="000000"/>
          <w:sz w:val="28"/>
          <w:szCs w:val="28"/>
        </w:rPr>
        <w:t xml:space="preserve">. Данный показатель изменился в сторону увеличения </w:t>
      </w:r>
      <w:r w:rsidR="00D30204" w:rsidRPr="00705B55">
        <w:rPr>
          <w:rFonts w:ascii="Times New Roman" w:eastAsia="Times New Roman" w:hAnsi="Times New Roman" w:cs="Times New Roman"/>
          <w:color w:val="000000"/>
          <w:sz w:val="28"/>
          <w:szCs w:val="28"/>
        </w:rPr>
        <w:t>в</w:t>
      </w:r>
      <w:r w:rsidR="00D30204" w:rsidRPr="00705B55">
        <w:rPr>
          <w:rFonts w:ascii="Times New Roman" w:hAnsi="Times New Roman" w:cs="Times New Roman"/>
          <w:sz w:val="28"/>
          <w:szCs w:val="28"/>
        </w:rPr>
        <w:t xml:space="preserve"> соответствии с Указом Президента </w:t>
      </w:r>
      <w:r w:rsidR="00D30204" w:rsidRPr="00705B55">
        <w:rPr>
          <w:rFonts w:ascii="Times New Roman" w:hAnsi="Times New Roman" w:cs="Times New Roman"/>
          <w:sz w:val="28"/>
          <w:szCs w:val="28"/>
        </w:rPr>
        <w:lastRenderedPageBreak/>
        <w:t>Российской Федерации от 23 мая 1996 г. N 769 "Об организации подготовки государственных минимальных социальных стандартов для определения финансовых нормативов формирования бюджетов субъектов Российской Федерации и местных бюджетов"</w:t>
      </w:r>
      <w:r w:rsidR="00D30204" w:rsidRPr="00705B55">
        <w:rPr>
          <w:rFonts w:ascii="Times New Roman" w:eastAsia="Times New Roman" w:hAnsi="Times New Roman" w:cs="Times New Roman"/>
          <w:color w:val="000000"/>
          <w:sz w:val="28"/>
          <w:szCs w:val="28"/>
        </w:rPr>
        <w:t xml:space="preserve"> и</w:t>
      </w:r>
      <w:r w:rsidR="000E1CEA" w:rsidRPr="00705B55">
        <w:rPr>
          <w:rFonts w:ascii="Times New Roman" w:eastAsia="Times New Roman" w:hAnsi="Times New Roman" w:cs="Times New Roman"/>
          <w:color w:val="000000"/>
          <w:sz w:val="28"/>
          <w:szCs w:val="28"/>
        </w:rPr>
        <w:t xml:space="preserve"> утвержденным нормативом (распоряжение Правительства РФ от 03.07.1996 г. № 1063-р).</w:t>
      </w:r>
      <w:r w:rsidR="00C342EE" w:rsidRPr="00705B55">
        <w:rPr>
          <w:rFonts w:ascii="Times New Roman" w:eastAsia="Times New Roman" w:hAnsi="Times New Roman" w:cs="Times New Roman"/>
          <w:color w:val="000000"/>
          <w:sz w:val="28"/>
          <w:szCs w:val="28"/>
        </w:rPr>
        <w:t xml:space="preserve"> </w:t>
      </w:r>
      <w:r w:rsidR="0052377F" w:rsidRPr="00705B55">
        <w:rPr>
          <w:rFonts w:ascii="Times New Roman" w:hAnsi="Times New Roman" w:cs="Times New Roman"/>
          <w:sz w:val="28"/>
          <w:szCs w:val="28"/>
        </w:rPr>
        <w:t>На планируемый период 201</w:t>
      </w:r>
      <w:r w:rsidR="00B1030D" w:rsidRPr="00705B55">
        <w:rPr>
          <w:rFonts w:ascii="Times New Roman" w:hAnsi="Times New Roman" w:cs="Times New Roman"/>
          <w:sz w:val="28"/>
          <w:szCs w:val="28"/>
        </w:rPr>
        <w:t>8-2020</w:t>
      </w:r>
      <w:r w:rsidRPr="00705B55">
        <w:rPr>
          <w:rFonts w:ascii="Times New Roman" w:hAnsi="Times New Roman" w:cs="Times New Roman"/>
          <w:sz w:val="28"/>
          <w:szCs w:val="28"/>
        </w:rPr>
        <w:t xml:space="preserve"> годы значения показател</w:t>
      </w:r>
      <w:r w:rsidR="004E4D66" w:rsidRPr="00705B55">
        <w:rPr>
          <w:rFonts w:ascii="Times New Roman" w:hAnsi="Times New Roman" w:cs="Times New Roman"/>
          <w:sz w:val="28"/>
          <w:szCs w:val="28"/>
        </w:rPr>
        <w:t>ей планируется</w:t>
      </w:r>
      <w:r w:rsidR="00EA6012" w:rsidRPr="00705B55">
        <w:rPr>
          <w:rFonts w:ascii="Times New Roman" w:hAnsi="Times New Roman" w:cs="Times New Roman"/>
          <w:sz w:val="28"/>
          <w:szCs w:val="28"/>
        </w:rPr>
        <w:t xml:space="preserve"> </w:t>
      </w:r>
      <w:r w:rsidRPr="00705B55">
        <w:rPr>
          <w:rFonts w:ascii="Times New Roman" w:hAnsi="Times New Roman" w:cs="Times New Roman"/>
          <w:sz w:val="28"/>
          <w:szCs w:val="28"/>
        </w:rPr>
        <w:t xml:space="preserve"> сохран</w:t>
      </w:r>
      <w:r w:rsidR="004E4D66" w:rsidRPr="00705B55">
        <w:rPr>
          <w:rFonts w:ascii="Times New Roman" w:hAnsi="Times New Roman" w:cs="Times New Roman"/>
          <w:sz w:val="28"/>
          <w:szCs w:val="28"/>
        </w:rPr>
        <w:t>ить</w:t>
      </w:r>
      <w:r w:rsidRPr="00705B55">
        <w:rPr>
          <w:rFonts w:ascii="Times New Roman" w:hAnsi="Times New Roman" w:cs="Times New Roman"/>
          <w:sz w:val="28"/>
          <w:szCs w:val="28"/>
        </w:rPr>
        <w:t xml:space="preserve">. </w:t>
      </w:r>
    </w:p>
    <w:p w:rsidR="00D55406" w:rsidRPr="00705B55" w:rsidRDefault="00864FB9" w:rsidP="00864FB9">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705B55">
        <w:rPr>
          <w:rFonts w:ascii="Times New Roman" w:hAnsi="Times New Roman" w:cs="Times New Roman"/>
          <w:sz w:val="28"/>
          <w:szCs w:val="28"/>
        </w:rPr>
        <w:t>С целью обеспечения развития и укрепления материально-технической базы муниципальных домов культуры, в ходе реализации</w:t>
      </w:r>
      <w:r w:rsidR="00D55406" w:rsidRPr="00705B55">
        <w:rPr>
          <w:rFonts w:ascii="Times New Roman" w:eastAsia="Times New Roman" w:hAnsi="Times New Roman" w:cs="Times New Roman"/>
          <w:color w:val="000000"/>
          <w:sz w:val="28"/>
          <w:szCs w:val="28"/>
        </w:rPr>
        <w:t xml:space="preserve"> мероприятий муниципальной программы </w:t>
      </w:r>
      <w:r w:rsidR="00D55406" w:rsidRPr="00705B55">
        <w:rPr>
          <w:rFonts w:ascii="Times New Roman" w:hAnsi="Times New Roman" w:cs="Times New Roman"/>
          <w:sz w:val="28"/>
          <w:szCs w:val="28"/>
        </w:rPr>
        <w:t xml:space="preserve">«Капитальное строительство и развитие социальной сферы Ленинского муниципального района» на 2017-2019 годы </w:t>
      </w:r>
      <w:r w:rsidRPr="00705B55">
        <w:rPr>
          <w:rFonts w:ascii="Times New Roman" w:hAnsi="Times New Roman" w:cs="Times New Roman"/>
          <w:sz w:val="28"/>
          <w:szCs w:val="28"/>
        </w:rPr>
        <w:t xml:space="preserve">на территории городского поселения г.Ленинск </w:t>
      </w:r>
      <w:r w:rsidR="00D55406" w:rsidRPr="00705B55">
        <w:rPr>
          <w:rFonts w:ascii="Times New Roman" w:hAnsi="Times New Roman" w:cs="Times New Roman"/>
          <w:sz w:val="28"/>
          <w:szCs w:val="28"/>
        </w:rPr>
        <w:t>прове</w:t>
      </w:r>
      <w:r w:rsidRPr="00705B55">
        <w:rPr>
          <w:rFonts w:ascii="Times New Roman" w:hAnsi="Times New Roman" w:cs="Times New Roman"/>
          <w:sz w:val="28"/>
          <w:szCs w:val="28"/>
        </w:rPr>
        <w:t>дена</w:t>
      </w:r>
      <w:r w:rsidR="00D55406" w:rsidRPr="00705B55">
        <w:rPr>
          <w:rFonts w:ascii="Times New Roman" w:eastAsia="Times New Roman" w:hAnsi="Times New Roman" w:cs="Times New Roman"/>
          <w:color w:val="000000"/>
          <w:sz w:val="28"/>
          <w:szCs w:val="28"/>
        </w:rPr>
        <w:t xml:space="preserve"> </w:t>
      </w:r>
      <w:r w:rsidRPr="00705B55">
        <w:rPr>
          <w:rFonts w:ascii="Times New Roman" w:hAnsi="Times New Roman" w:cs="Times New Roman"/>
          <w:sz w:val="28"/>
          <w:szCs w:val="28"/>
        </w:rPr>
        <w:t>модернизация</w:t>
      </w:r>
      <w:r w:rsidR="00D55406" w:rsidRPr="00705B55">
        <w:rPr>
          <w:rFonts w:ascii="Times New Roman" w:hAnsi="Times New Roman" w:cs="Times New Roman"/>
          <w:sz w:val="28"/>
          <w:szCs w:val="28"/>
        </w:rPr>
        <w:t xml:space="preserve"> материально-технической базы</w:t>
      </w:r>
      <w:r w:rsidR="00C01408" w:rsidRPr="00705B55">
        <w:rPr>
          <w:rFonts w:ascii="Times New Roman" w:hAnsi="Times New Roman" w:cs="Times New Roman"/>
          <w:sz w:val="28"/>
          <w:szCs w:val="28"/>
        </w:rPr>
        <w:t xml:space="preserve"> МБУК Дворец культуры «Октябрь». </w:t>
      </w:r>
      <w:r w:rsidR="00D55406" w:rsidRPr="00705B55">
        <w:rPr>
          <w:rFonts w:ascii="Times New Roman" w:hAnsi="Times New Roman" w:cs="Times New Roman"/>
          <w:sz w:val="28"/>
          <w:szCs w:val="28"/>
        </w:rPr>
        <w:t>Фактически в 2017 году освоено 1</w:t>
      </w:r>
      <w:r w:rsidR="00C01408" w:rsidRPr="00705B55">
        <w:rPr>
          <w:rFonts w:ascii="Times New Roman" w:hAnsi="Times New Roman" w:cs="Times New Roman"/>
          <w:sz w:val="28"/>
          <w:szCs w:val="28"/>
        </w:rPr>
        <w:t>,46 млн</w:t>
      </w:r>
      <w:r w:rsidR="00D55406" w:rsidRPr="00705B55">
        <w:rPr>
          <w:rFonts w:ascii="Times New Roman" w:hAnsi="Times New Roman" w:cs="Times New Roman"/>
          <w:sz w:val="28"/>
          <w:szCs w:val="28"/>
        </w:rPr>
        <w:t>.рублей, в том числе из федерального бюджета 1</w:t>
      </w:r>
      <w:r w:rsidR="00C01408" w:rsidRPr="00705B55">
        <w:rPr>
          <w:rFonts w:ascii="Times New Roman" w:hAnsi="Times New Roman" w:cs="Times New Roman"/>
          <w:sz w:val="28"/>
          <w:szCs w:val="28"/>
        </w:rPr>
        <w:t>,</w:t>
      </w:r>
      <w:r w:rsidR="00D55406" w:rsidRPr="00705B55">
        <w:rPr>
          <w:rFonts w:ascii="Times New Roman" w:hAnsi="Times New Roman" w:cs="Times New Roman"/>
          <w:sz w:val="28"/>
          <w:szCs w:val="28"/>
        </w:rPr>
        <w:t>19</w:t>
      </w:r>
      <w:r w:rsidR="00C01408" w:rsidRPr="00705B55">
        <w:rPr>
          <w:rFonts w:ascii="Times New Roman" w:hAnsi="Times New Roman" w:cs="Times New Roman"/>
          <w:sz w:val="28"/>
          <w:szCs w:val="28"/>
        </w:rPr>
        <w:t xml:space="preserve"> млн</w:t>
      </w:r>
      <w:r w:rsidR="00D55406" w:rsidRPr="00705B55">
        <w:rPr>
          <w:rFonts w:ascii="Times New Roman" w:hAnsi="Times New Roman" w:cs="Times New Roman"/>
          <w:sz w:val="28"/>
          <w:szCs w:val="28"/>
        </w:rPr>
        <w:t xml:space="preserve">. рублей, из областного бюджета </w:t>
      </w:r>
      <w:r w:rsidR="00C01408" w:rsidRPr="00705B55">
        <w:rPr>
          <w:rFonts w:ascii="Times New Roman" w:hAnsi="Times New Roman" w:cs="Times New Roman"/>
          <w:sz w:val="28"/>
          <w:szCs w:val="28"/>
        </w:rPr>
        <w:t>0,</w:t>
      </w:r>
      <w:r w:rsidR="00D55406" w:rsidRPr="00705B55">
        <w:rPr>
          <w:rFonts w:ascii="Times New Roman" w:hAnsi="Times New Roman" w:cs="Times New Roman"/>
          <w:sz w:val="28"/>
          <w:szCs w:val="28"/>
        </w:rPr>
        <w:t>13</w:t>
      </w:r>
      <w:r w:rsidR="00C01408" w:rsidRPr="00705B55">
        <w:rPr>
          <w:rFonts w:ascii="Times New Roman" w:hAnsi="Times New Roman" w:cs="Times New Roman"/>
          <w:sz w:val="28"/>
          <w:szCs w:val="28"/>
        </w:rPr>
        <w:t xml:space="preserve"> млн</w:t>
      </w:r>
      <w:r w:rsidR="00D55406" w:rsidRPr="00705B55">
        <w:rPr>
          <w:rFonts w:ascii="Times New Roman" w:hAnsi="Times New Roman" w:cs="Times New Roman"/>
          <w:sz w:val="28"/>
          <w:szCs w:val="28"/>
        </w:rPr>
        <w:t xml:space="preserve">. рублей, из бюджета района </w:t>
      </w:r>
      <w:r w:rsidR="00C01408" w:rsidRPr="00705B55">
        <w:rPr>
          <w:rFonts w:ascii="Times New Roman" w:hAnsi="Times New Roman" w:cs="Times New Roman"/>
          <w:sz w:val="28"/>
          <w:szCs w:val="28"/>
        </w:rPr>
        <w:t>0,07 млн</w:t>
      </w:r>
      <w:r w:rsidR="00D55406" w:rsidRPr="00705B55">
        <w:rPr>
          <w:rFonts w:ascii="Times New Roman" w:hAnsi="Times New Roman" w:cs="Times New Roman"/>
          <w:sz w:val="28"/>
          <w:szCs w:val="28"/>
        </w:rPr>
        <w:t xml:space="preserve">. рублей, из бюджета поселения </w:t>
      </w:r>
      <w:r w:rsidR="00C01408" w:rsidRPr="00705B55">
        <w:rPr>
          <w:rFonts w:ascii="Times New Roman" w:hAnsi="Times New Roman" w:cs="Times New Roman"/>
          <w:sz w:val="28"/>
          <w:szCs w:val="28"/>
        </w:rPr>
        <w:t>0,0</w:t>
      </w:r>
      <w:r w:rsidR="00D55406" w:rsidRPr="00705B55">
        <w:rPr>
          <w:rFonts w:ascii="Times New Roman" w:hAnsi="Times New Roman" w:cs="Times New Roman"/>
          <w:sz w:val="28"/>
          <w:szCs w:val="28"/>
        </w:rPr>
        <w:t>7</w:t>
      </w:r>
      <w:r w:rsidR="00C01408" w:rsidRPr="00705B55">
        <w:rPr>
          <w:rFonts w:ascii="Times New Roman" w:hAnsi="Times New Roman" w:cs="Times New Roman"/>
          <w:sz w:val="28"/>
          <w:szCs w:val="28"/>
        </w:rPr>
        <w:t xml:space="preserve"> млн</w:t>
      </w:r>
      <w:r w:rsidR="00D55406" w:rsidRPr="00705B55">
        <w:rPr>
          <w:rFonts w:ascii="Times New Roman" w:hAnsi="Times New Roman" w:cs="Times New Roman"/>
          <w:sz w:val="28"/>
          <w:szCs w:val="28"/>
        </w:rPr>
        <w:t>. рублей.</w:t>
      </w:r>
    </w:p>
    <w:p w:rsidR="00B1030D" w:rsidRPr="00705B55" w:rsidRDefault="00B1030D" w:rsidP="00211D90">
      <w:pPr>
        <w:pStyle w:val="21"/>
        <w:ind w:firstLine="709"/>
        <w:rPr>
          <w:b w:val="0"/>
          <w:sz w:val="28"/>
        </w:rPr>
      </w:pPr>
      <w:r w:rsidRPr="00705B55">
        <w:rPr>
          <w:b w:val="0"/>
          <w:sz w:val="28"/>
        </w:rPr>
        <w:t xml:space="preserve">В 2017 году показатель «Доля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 </w:t>
      </w:r>
      <w:r w:rsidR="00FA3C56" w:rsidRPr="00705B55">
        <w:rPr>
          <w:b w:val="0"/>
          <w:sz w:val="28"/>
        </w:rPr>
        <w:t>соответствует</w:t>
      </w:r>
      <w:r w:rsidRPr="00705B55">
        <w:rPr>
          <w:b w:val="0"/>
          <w:sz w:val="28"/>
        </w:rPr>
        <w:t xml:space="preserve"> уровню 2016 года. Капитальный ремонт требуется в МКУК "Рассветинском ЦКД", МКУК Царевском ЦКД. </w:t>
      </w:r>
      <w:r w:rsidR="00A12830" w:rsidRPr="00705B55">
        <w:rPr>
          <w:b w:val="0"/>
          <w:sz w:val="28"/>
        </w:rPr>
        <w:t>Однако</w:t>
      </w:r>
      <w:r w:rsidR="00211D90" w:rsidRPr="00705B55">
        <w:rPr>
          <w:b w:val="0"/>
          <w:sz w:val="28"/>
        </w:rPr>
        <w:t>,</w:t>
      </w:r>
      <w:r w:rsidR="00A12830" w:rsidRPr="00705B55">
        <w:rPr>
          <w:b w:val="0"/>
          <w:sz w:val="28"/>
        </w:rPr>
        <w:t xml:space="preserve"> в</w:t>
      </w:r>
      <w:r w:rsidRPr="00705B55">
        <w:rPr>
          <w:b w:val="0"/>
          <w:sz w:val="28"/>
        </w:rPr>
        <w:t xml:space="preserve"> связи с отсутствием финансирования за счет средств бюджетов поселений</w:t>
      </w:r>
      <w:r w:rsidR="00211D90" w:rsidRPr="00705B55">
        <w:rPr>
          <w:b w:val="0"/>
          <w:sz w:val="28"/>
        </w:rPr>
        <w:t>,</w:t>
      </w:r>
      <w:r w:rsidRPr="00705B55">
        <w:rPr>
          <w:b w:val="0"/>
          <w:sz w:val="28"/>
        </w:rPr>
        <w:t xml:space="preserve"> ситуация в 2018 году сохраняется на уровне 2017 года. В рамках реализации планируемых мероприятий по улучшению условий  содержания зданий на плановый период 2018-2020</w:t>
      </w:r>
      <w:r w:rsidR="00A12830" w:rsidRPr="00705B55">
        <w:rPr>
          <w:b w:val="0"/>
          <w:sz w:val="28"/>
        </w:rPr>
        <w:t xml:space="preserve"> годов </w:t>
      </w:r>
      <w:r w:rsidRPr="00705B55">
        <w:rPr>
          <w:b w:val="0"/>
          <w:sz w:val="28"/>
        </w:rPr>
        <w:t xml:space="preserve">наблюдается снижение доли муниципальных учреждений культуры, здания которых требуют капитальный ремонт до 5,88 </w:t>
      </w:r>
      <w:r w:rsidR="00A12830" w:rsidRPr="00705B55">
        <w:rPr>
          <w:b w:val="0"/>
          <w:sz w:val="28"/>
        </w:rPr>
        <w:t>процентов</w:t>
      </w:r>
      <w:r w:rsidR="00211D90" w:rsidRPr="00705B55">
        <w:rPr>
          <w:b w:val="0"/>
          <w:sz w:val="28"/>
        </w:rPr>
        <w:t xml:space="preserve"> в результате планируемого участия в реализации государственных программах</w:t>
      </w:r>
      <w:r w:rsidRPr="00705B55">
        <w:rPr>
          <w:b w:val="0"/>
          <w:sz w:val="28"/>
        </w:rPr>
        <w:t xml:space="preserve">. Аварийных зданий нет. </w:t>
      </w:r>
    </w:p>
    <w:p w:rsidR="00EA6012" w:rsidRPr="00705B55" w:rsidRDefault="00EA6012" w:rsidP="00C342EE">
      <w:pPr>
        <w:pStyle w:val="21"/>
        <w:ind w:firstLine="709"/>
        <w:rPr>
          <w:b w:val="0"/>
          <w:bCs w:val="0"/>
          <w:iCs/>
          <w:sz w:val="28"/>
          <w:szCs w:val="28"/>
        </w:rPr>
      </w:pPr>
      <w:r w:rsidRPr="00705B55">
        <w:rPr>
          <w:b w:val="0"/>
          <w:bCs w:val="0"/>
          <w:iCs/>
          <w:sz w:val="28"/>
          <w:szCs w:val="28"/>
        </w:rPr>
        <w:t xml:space="preserve">Доля объектов культурного наследия, находящихся в муниципальной собственности и требующих консервации или реставрации  на территории района </w:t>
      </w:r>
      <w:r w:rsidR="00263F93" w:rsidRPr="00705B55">
        <w:rPr>
          <w:b w:val="0"/>
          <w:bCs w:val="0"/>
          <w:iCs/>
          <w:sz w:val="28"/>
          <w:szCs w:val="28"/>
        </w:rPr>
        <w:t xml:space="preserve"> </w:t>
      </w:r>
      <w:r w:rsidRPr="00705B55">
        <w:rPr>
          <w:b w:val="0"/>
          <w:bCs w:val="0"/>
          <w:iCs/>
          <w:sz w:val="28"/>
          <w:szCs w:val="28"/>
        </w:rPr>
        <w:t>равна</w:t>
      </w:r>
      <w:r w:rsidR="00263F93" w:rsidRPr="00705B55">
        <w:rPr>
          <w:b w:val="0"/>
          <w:bCs w:val="0"/>
          <w:iCs/>
          <w:sz w:val="28"/>
          <w:szCs w:val="28"/>
        </w:rPr>
        <w:t xml:space="preserve"> </w:t>
      </w:r>
      <w:r w:rsidRPr="00705B55">
        <w:rPr>
          <w:b w:val="0"/>
          <w:bCs w:val="0"/>
          <w:iCs/>
          <w:sz w:val="28"/>
          <w:szCs w:val="28"/>
        </w:rPr>
        <w:t xml:space="preserve"> нулю.</w:t>
      </w:r>
    </w:p>
    <w:p w:rsidR="00EA6012" w:rsidRPr="00705B55" w:rsidRDefault="00EA6012" w:rsidP="00A26472">
      <w:pPr>
        <w:pStyle w:val="21"/>
        <w:ind w:firstLine="708"/>
        <w:rPr>
          <w:bCs w:val="0"/>
          <w:iCs/>
          <w:sz w:val="28"/>
          <w:szCs w:val="28"/>
        </w:rPr>
      </w:pPr>
    </w:p>
    <w:p w:rsidR="006F292E" w:rsidRPr="00705B55" w:rsidRDefault="006F292E" w:rsidP="00EB3043">
      <w:pPr>
        <w:spacing w:after="0" w:line="240" w:lineRule="auto"/>
        <w:jc w:val="both"/>
        <w:rPr>
          <w:rFonts w:ascii="Times New Roman" w:hAnsi="Times New Roman" w:cs="Times New Roman"/>
          <w:b/>
          <w:sz w:val="28"/>
          <w:szCs w:val="28"/>
        </w:rPr>
      </w:pPr>
      <w:r w:rsidRPr="00705B55">
        <w:rPr>
          <w:rFonts w:ascii="Times New Roman" w:hAnsi="Times New Roman" w:cs="Times New Roman"/>
          <w:b/>
          <w:sz w:val="28"/>
          <w:szCs w:val="28"/>
        </w:rPr>
        <w:t xml:space="preserve">Показатели раздела </w:t>
      </w:r>
      <w:r w:rsidRPr="00705B55">
        <w:rPr>
          <w:rFonts w:ascii="Times New Roman" w:hAnsi="Times New Roman" w:cs="Times New Roman"/>
          <w:b/>
          <w:sz w:val="28"/>
          <w:szCs w:val="28"/>
          <w:lang w:val="en-US"/>
        </w:rPr>
        <w:t>Y</w:t>
      </w:r>
      <w:r w:rsidRPr="00705B55">
        <w:rPr>
          <w:rFonts w:ascii="Times New Roman" w:hAnsi="Times New Roman" w:cs="Times New Roman"/>
          <w:b/>
          <w:sz w:val="28"/>
          <w:szCs w:val="28"/>
        </w:rPr>
        <w:t>. Физическая культура и спорт</w:t>
      </w:r>
      <w:r w:rsidR="00A26472" w:rsidRPr="00705B55">
        <w:rPr>
          <w:rFonts w:ascii="Times New Roman" w:hAnsi="Times New Roman" w:cs="Times New Roman"/>
          <w:b/>
          <w:sz w:val="28"/>
          <w:szCs w:val="28"/>
        </w:rPr>
        <w:t>.</w:t>
      </w:r>
    </w:p>
    <w:p w:rsidR="00377A9F" w:rsidRPr="00705B55" w:rsidRDefault="001957EF" w:rsidP="00377A9F">
      <w:pPr>
        <w:suppressAutoHyphens/>
        <w:spacing w:after="0" w:line="240" w:lineRule="auto"/>
        <w:ind w:firstLine="567"/>
        <w:jc w:val="both"/>
        <w:rPr>
          <w:rFonts w:ascii="Times New Roman" w:hAnsi="Times New Roman" w:cs="Times New Roman"/>
          <w:sz w:val="28"/>
          <w:szCs w:val="28"/>
        </w:rPr>
      </w:pPr>
      <w:r w:rsidRPr="00705B55">
        <w:rPr>
          <w:rFonts w:ascii="Times New Roman" w:hAnsi="Times New Roman" w:cs="Times New Roman"/>
          <w:sz w:val="28"/>
          <w:szCs w:val="28"/>
        </w:rPr>
        <w:t xml:space="preserve">На территории </w:t>
      </w:r>
      <w:r w:rsidR="00A26472" w:rsidRPr="00705B55">
        <w:rPr>
          <w:rFonts w:ascii="Times New Roman" w:hAnsi="Times New Roman" w:cs="Times New Roman"/>
          <w:sz w:val="28"/>
          <w:szCs w:val="28"/>
        </w:rPr>
        <w:t xml:space="preserve">Ленинского муниципального района </w:t>
      </w:r>
      <w:r w:rsidRPr="00705B55">
        <w:rPr>
          <w:rFonts w:ascii="Times New Roman" w:hAnsi="Times New Roman" w:cs="Times New Roman"/>
          <w:sz w:val="28"/>
          <w:szCs w:val="28"/>
        </w:rPr>
        <w:t xml:space="preserve"> функционирует три учреждения, которые осуществляют спортивную и физкультурно-массовую работу: МКУ ДО «Ленинская ДЮСШ», М</w:t>
      </w:r>
      <w:r w:rsidR="006B03CD" w:rsidRPr="00705B55">
        <w:rPr>
          <w:rFonts w:ascii="Times New Roman" w:hAnsi="Times New Roman" w:cs="Times New Roman"/>
          <w:sz w:val="28"/>
          <w:szCs w:val="28"/>
        </w:rPr>
        <w:t>БУ ФСК «Атлант» и СК «Темп»</w:t>
      </w:r>
      <w:r w:rsidR="00A26472" w:rsidRPr="00705B55">
        <w:rPr>
          <w:rFonts w:ascii="Times New Roman" w:hAnsi="Times New Roman" w:cs="Times New Roman"/>
          <w:sz w:val="28"/>
          <w:szCs w:val="28"/>
        </w:rPr>
        <w:t xml:space="preserve"> и</w:t>
      </w:r>
      <w:r w:rsidR="006B03CD" w:rsidRPr="00705B55">
        <w:rPr>
          <w:rFonts w:ascii="Times New Roman" w:hAnsi="Times New Roman" w:cs="Times New Roman"/>
          <w:sz w:val="28"/>
          <w:szCs w:val="28"/>
        </w:rPr>
        <w:t xml:space="preserve"> </w:t>
      </w:r>
      <w:r w:rsidR="00A26472" w:rsidRPr="00705B55">
        <w:rPr>
          <w:rFonts w:ascii="Times New Roman" w:hAnsi="Times New Roman" w:cs="Times New Roman"/>
          <w:sz w:val="28"/>
          <w:szCs w:val="28"/>
        </w:rPr>
        <w:t>оказывают населению</w:t>
      </w:r>
      <w:r w:rsidRPr="00705B55">
        <w:rPr>
          <w:rFonts w:ascii="Times New Roman" w:hAnsi="Times New Roman" w:cs="Times New Roman"/>
          <w:sz w:val="28"/>
          <w:szCs w:val="28"/>
        </w:rPr>
        <w:t xml:space="preserve"> услуги в области физической культуры и спорта.</w:t>
      </w:r>
      <w:r w:rsidR="009E01A2" w:rsidRPr="00705B55">
        <w:rPr>
          <w:rFonts w:ascii="Times New Roman" w:hAnsi="Times New Roman" w:cs="Times New Roman"/>
          <w:sz w:val="28"/>
          <w:szCs w:val="28"/>
        </w:rPr>
        <w:t xml:space="preserve"> </w:t>
      </w:r>
      <w:r w:rsidR="005A4F13" w:rsidRPr="00705B55">
        <w:rPr>
          <w:rFonts w:ascii="Times New Roman" w:hAnsi="Times New Roman" w:cs="Times New Roman"/>
          <w:sz w:val="28"/>
          <w:szCs w:val="28"/>
        </w:rPr>
        <w:t>В 2017 году значение показателя увеличилось по отношению к уровню 2016 года на 110,26 процентов в результате роста числа занимающихся физической культурой и спортом. Это стало возможным ввиду увеличения количества сезонных спортивных, которые проводились от одного до трех месяцев (в режиме 3-х игр в одну неделю). Положительно</w:t>
      </w:r>
      <w:r w:rsidR="00B87746" w:rsidRPr="00705B55">
        <w:rPr>
          <w:rFonts w:ascii="Times New Roman" w:hAnsi="Times New Roman" w:cs="Times New Roman"/>
          <w:sz w:val="28"/>
          <w:szCs w:val="28"/>
        </w:rPr>
        <w:t xml:space="preserve"> </w:t>
      </w:r>
      <w:r w:rsidR="005A4F13" w:rsidRPr="00705B55">
        <w:rPr>
          <w:rFonts w:ascii="Times New Roman" w:hAnsi="Times New Roman" w:cs="Times New Roman"/>
          <w:sz w:val="28"/>
          <w:szCs w:val="28"/>
        </w:rPr>
        <w:t xml:space="preserve">на рост числа занимающихся повлияло открытие двух спортивных площадок в г. Ленинске, общей площадью 3000 кв.м. </w:t>
      </w:r>
      <w:r w:rsidR="00A60F63" w:rsidRPr="00705B55">
        <w:rPr>
          <w:rFonts w:ascii="Times New Roman" w:hAnsi="Times New Roman" w:cs="Times New Roman"/>
          <w:sz w:val="28"/>
          <w:szCs w:val="28"/>
        </w:rPr>
        <w:t xml:space="preserve">В отчетном году проведено </w:t>
      </w:r>
      <w:r w:rsidR="0047204A" w:rsidRPr="00705B55">
        <w:rPr>
          <w:rFonts w:ascii="Times New Roman" w:hAnsi="Times New Roman" w:cs="Times New Roman"/>
          <w:sz w:val="28"/>
          <w:szCs w:val="28"/>
        </w:rPr>
        <w:t xml:space="preserve">132 физкультурно-спортивных мероприятий </w:t>
      </w:r>
      <w:r w:rsidR="00A60F63" w:rsidRPr="00705B55">
        <w:rPr>
          <w:rFonts w:ascii="Times New Roman" w:hAnsi="Times New Roman" w:cs="Times New Roman"/>
          <w:sz w:val="28"/>
          <w:szCs w:val="28"/>
        </w:rPr>
        <w:t xml:space="preserve">по 16 видам спорта, таким как легкая атлетика, хоккей с шайбой, настольный теннис, волейбол, шахматы, шашки, армспорт, стрельба, полиатлон, дзюдо, лапта, семейные соревнования, силовой экстрим, баскетбол, </w:t>
      </w:r>
      <w:r w:rsidR="00A60F63" w:rsidRPr="00705B55">
        <w:rPr>
          <w:rFonts w:ascii="Times New Roman" w:hAnsi="Times New Roman" w:cs="Times New Roman"/>
          <w:sz w:val="28"/>
          <w:szCs w:val="28"/>
        </w:rPr>
        <w:lastRenderedPageBreak/>
        <w:t xml:space="preserve">футбол и гиревой спорт. В данных спортивных соревнованиях приняли участие </w:t>
      </w:r>
      <w:r w:rsidR="0047204A" w:rsidRPr="00705B55">
        <w:rPr>
          <w:rFonts w:ascii="Times New Roman" w:hAnsi="Times New Roman" w:cs="Times New Roman"/>
          <w:sz w:val="28"/>
          <w:szCs w:val="28"/>
        </w:rPr>
        <w:t>8897</w:t>
      </w:r>
      <w:r w:rsidR="00A60F63" w:rsidRPr="00705B55">
        <w:rPr>
          <w:rFonts w:ascii="Times New Roman" w:hAnsi="Times New Roman" w:cs="Times New Roman"/>
          <w:sz w:val="28"/>
          <w:szCs w:val="28"/>
        </w:rPr>
        <w:t xml:space="preserve"> человек.</w:t>
      </w:r>
    </w:p>
    <w:p w:rsidR="00377A9F" w:rsidRPr="00705B55" w:rsidRDefault="00A60F63" w:rsidP="00F22C2D">
      <w:pPr>
        <w:suppressAutoHyphens/>
        <w:spacing w:after="0" w:line="240" w:lineRule="auto"/>
        <w:ind w:firstLine="567"/>
        <w:jc w:val="both"/>
        <w:rPr>
          <w:rFonts w:ascii="Times New Roman" w:hAnsi="Times New Roman" w:cs="Times New Roman"/>
          <w:sz w:val="28"/>
          <w:szCs w:val="28"/>
        </w:rPr>
      </w:pPr>
      <w:r w:rsidRPr="00705B55">
        <w:rPr>
          <w:rFonts w:ascii="Times New Roman" w:hAnsi="Times New Roman" w:cs="Times New Roman"/>
          <w:sz w:val="28"/>
          <w:szCs w:val="28"/>
        </w:rPr>
        <w:t xml:space="preserve"> </w:t>
      </w:r>
      <w:r w:rsidRPr="00705B55">
        <w:rPr>
          <w:rFonts w:ascii="Times New Roman" w:hAnsi="Times New Roman" w:cs="Times New Roman"/>
          <w:sz w:val="28"/>
          <w:szCs w:val="28"/>
        </w:rPr>
        <w:tab/>
      </w:r>
      <w:r w:rsidR="00377A9F" w:rsidRPr="00705B55">
        <w:rPr>
          <w:rFonts w:ascii="Times New Roman" w:hAnsi="Times New Roman" w:cs="Times New Roman"/>
          <w:sz w:val="28"/>
          <w:szCs w:val="28"/>
        </w:rPr>
        <w:t>В 2017 году спортсмены района приняли участие в 15 соревнованиях различного уровня, в том числе</w:t>
      </w:r>
      <w:r w:rsidR="003A57E5">
        <w:rPr>
          <w:rFonts w:ascii="Times New Roman" w:hAnsi="Times New Roman" w:cs="Times New Roman"/>
          <w:sz w:val="28"/>
          <w:szCs w:val="28"/>
        </w:rPr>
        <w:t>: в</w:t>
      </w:r>
      <w:r w:rsidR="00377A9F" w:rsidRPr="00705B55">
        <w:rPr>
          <w:rFonts w:ascii="Times New Roman" w:hAnsi="Times New Roman" w:cs="Times New Roman"/>
          <w:sz w:val="28"/>
          <w:szCs w:val="28"/>
        </w:rPr>
        <w:t xml:space="preserve"> трех областных Спартакиадах, двух чемпионатах России по армрестлингу и гиревому спорту, чемпионатах ЮФО по борьбе дзюдо  пауэрлифтингу, всероссийских соревнованиях «Кубок губернатора Калужской области» семи первенствах и чемпионатах области по волейболу, настольному теннису, футболу, шахматам, русским шашкам, армрестлингу и гиревому спорту.</w:t>
      </w:r>
    </w:p>
    <w:p w:rsidR="00F22C2D" w:rsidRPr="00705B55" w:rsidRDefault="00F22C2D" w:rsidP="003A57E5">
      <w:pPr>
        <w:suppressAutoHyphens/>
        <w:spacing w:after="0" w:line="240" w:lineRule="auto"/>
        <w:ind w:firstLine="567"/>
        <w:jc w:val="both"/>
        <w:rPr>
          <w:rFonts w:ascii="Times New Roman" w:hAnsi="Times New Roman" w:cs="Times New Roman"/>
          <w:sz w:val="28"/>
          <w:szCs w:val="28"/>
        </w:rPr>
      </w:pPr>
      <w:r w:rsidRPr="00705B55">
        <w:rPr>
          <w:rFonts w:ascii="Times New Roman" w:hAnsi="Times New Roman" w:cs="Times New Roman"/>
          <w:sz w:val="28"/>
          <w:szCs w:val="28"/>
        </w:rPr>
        <w:t>Воспитанница МКУ ДО «Ленинская ДЮСШ» Синицына Анна приняла участие в чемпионате России по армрестлингу, где заняла 5 место. На первенстве России в г. Санкт-Петербурге наш гиревик, житель с. Царев Турсунов Арслан впервые выполнил норматив мастера спорта России и занял 11 место. Команды по гиревому спорту и шахматам стали победителями ХХХ</w:t>
      </w:r>
      <w:r w:rsidRPr="00705B55">
        <w:rPr>
          <w:rFonts w:ascii="Times New Roman" w:hAnsi="Times New Roman" w:cs="Times New Roman"/>
          <w:sz w:val="28"/>
          <w:szCs w:val="28"/>
          <w:lang w:val="en-US"/>
        </w:rPr>
        <w:t>V</w:t>
      </w:r>
      <w:r w:rsidRPr="00705B55">
        <w:rPr>
          <w:rFonts w:ascii="Times New Roman" w:hAnsi="Times New Roman" w:cs="Times New Roman"/>
          <w:sz w:val="28"/>
          <w:szCs w:val="28"/>
        </w:rPr>
        <w:t xml:space="preserve">-х Летних </w:t>
      </w:r>
      <w:r w:rsidR="00ED72D4" w:rsidRPr="00705B55">
        <w:rPr>
          <w:rFonts w:ascii="Times New Roman" w:hAnsi="Times New Roman" w:cs="Times New Roman"/>
          <w:sz w:val="28"/>
          <w:szCs w:val="28"/>
        </w:rPr>
        <w:t>Сельских Спортивных игр Волгоградской области.</w:t>
      </w:r>
      <w:r w:rsidR="003A57E5">
        <w:rPr>
          <w:rFonts w:ascii="Times New Roman" w:hAnsi="Times New Roman" w:cs="Times New Roman"/>
          <w:sz w:val="28"/>
          <w:szCs w:val="28"/>
        </w:rPr>
        <w:t xml:space="preserve"> </w:t>
      </w:r>
      <w:r w:rsidRPr="00705B55">
        <w:rPr>
          <w:rFonts w:ascii="Times New Roman" w:hAnsi="Times New Roman" w:cs="Times New Roman"/>
          <w:sz w:val="28"/>
          <w:szCs w:val="28"/>
        </w:rPr>
        <w:t>На проведение и участие в соревнованиях по ведомственной целевой программе «Мероприятия в области развития физической культуры и спорта по Ленинскому муниципальному району»</w:t>
      </w:r>
      <w:r w:rsidR="00A10EE7" w:rsidRPr="00705B55">
        <w:rPr>
          <w:rFonts w:ascii="Times New Roman" w:hAnsi="Times New Roman" w:cs="Times New Roman"/>
          <w:sz w:val="28"/>
          <w:szCs w:val="28"/>
        </w:rPr>
        <w:t xml:space="preserve"> на 2017-2019 годы</w:t>
      </w:r>
      <w:r w:rsidRPr="00705B55">
        <w:rPr>
          <w:rFonts w:ascii="Times New Roman" w:hAnsi="Times New Roman" w:cs="Times New Roman"/>
          <w:sz w:val="28"/>
          <w:szCs w:val="28"/>
        </w:rPr>
        <w:t xml:space="preserve"> </w:t>
      </w:r>
      <w:r w:rsidR="008850DF" w:rsidRPr="00705B55">
        <w:rPr>
          <w:rFonts w:ascii="Times New Roman" w:hAnsi="Times New Roman" w:cs="Times New Roman"/>
          <w:sz w:val="28"/>
          <w:szCs w:val="28"/>
        </w:rPr>
        <w:t>из бюджета Ленинского муниципального района направлено  0,</w:t>
      </w:r>
      <w:r w:rsidRPr="00705B55">
        <w:rPr>
          <w:rFonts w:ascii="Times New Roman" w:hAnsi="Times New Roman" w:cs="Times New Roman"/>
          <w:sz w:val="28"/>
          <w:szCs w:val="28"/>
        </w:rPr>
        <w:t>42</w:t>
      </w:r>
      <w:r w:rsidR="008850DF" w:rsidRPr="00705B55">
        <w:rPr>
          <w:rFonts w:ascii="Times New Roman" w:hAnsi="Times New Roman" w:cs="Times New Roman"/>
          <w:sz w:val="28"/>
          <w:szCs w:val="28"/>
        </w:rPr>
        <w:t xml:space="preserve"> </w:t>
      </w:r>
      <w:r w:rsidR="00A10EE7" w:rsidRPr="00705B55">
        <w:rPr>
          <w:rFonts w:ascii="Times New Roman" w:hAnsi="Times New Roman" w:cs="Times New Roman"/>
          <w:sz w:val="28"/>
          <w:szCs w:val="28"/>
        </w:rPr>
        <w:t>млн</w:t>
      </w:r>
      <w:r w:rsidRPr="00705B55">
        <w:rPr>
          <w:rFonts w:ascii="Times New Roman" w:hAnsi="Times New Roman" w:cs="Times New Roman"/>
          <w:sz w:val="28"/>
          <w:szCs w:val="28"/>
        </w:rPr>
        <w:t>. рублей.</w:t>
      </w:r>
    </w:p>
    <w:p w:rsidR="00F22C2D" w:rsidRPr="00705B55" w:rsidRDefault="00F22C2D" w:rsidP="00F22C2D">
      <w:pPr>
        <w:suppressAutoHyphens/>
        <w:spacing w:after="0" w:line="240" w:lineRule="auto"/>
        <w:ind w:firstLine="567"/>
        <w:jc w:val="both"/>
        <w:rPr>
          <w:rFonts w:ascii="Times New Roman" w:hAnsi="Times New Roman" w:cs="Times New Roman"/>
          <w:sz w:val="28"/>
          <w:szCs w:val="28"/>
        </w:rPr>
      </w:pPr>
      <w:r w:rsidRPr="00705B55">
        <w:rPr>
          <w:rFonts w:ascii="Times New Roman" w:hAnsi="Times New Roman" w:cs="Times New Roman"/>
          <w:sz w:val="28"/>
          <w:szCs w:val="28"/>
        </w:rPr>
        <w:tab/>
        <w:t>В рамках муниципальных программ «Устойчивое развитие сельских территорий Ленинского муниципального района на 2017-2019 годы и на период до 2020 года» и «Комплексные меры противодействия наркотикам и их незаконному обороту в Ленинском муниципальном районе на  2017 год и на плановый период 2018 и 2019 годов» проведено 18 физкультурно-спортивных мероприятий и в них приняли участие 1260 человек. На средства, выделенные на эти программы, за год израсходовано</w:t>
      </w:r>
      <w:r w:rsidR="00ED72D4" w:rsidRPr="00705B55">
        <w:rPr>
          <w:rFonts w:ascii="Times New Roman" w:hAnsi="Times New Roman" w:cs="Times New Roman"/>
          <w:sz w:val="28"/>
          <w:szCs w:val="28"/>
        </w:rPr>
        <w:t xml:space="preserve">  0,0</w:t>
      </w:r>
      <w:r w:rsidRPr="00705B55">
        <w:rPr>
          <w:rFonts w:ascii="Times New Roman" w:hAnsi="Times New Roman" w:cs="Times New Roman"/>
          <w:sz w:val="28"/>
          <w:szCs w:val="28"/>
        </w:rPr>
        <w:t>4</w:t>
      </w:r>
      <w:r w:rsidR="00ED72D4" w:rsidRPr="00705B55">
        <w:rPr>
          <w:rFonts w:ascii="Times New Roman" w:hAnsi="Times New Roman" w:cs="Times New Roman"/>
          <w:sz w:val="28"/>
          <w:szCs w:val="28"/>
        </w:rPr>
        <w:t xml:space="preserve"> млн</w:t>
      </w:r>
      <w:r w:rsidRPr="00705B55">
        <w:rPr>
          <w:rFonts w:ascii="Times New Roman" w:hAnsi="Times New Roman" w:cs="Times New Roman"/>
          <w:sz w:val="28"/>
          <w:szCs w:val="28"/>
        </w:rPr>
        <w:t>. рублей.</w:t>
      </w:r>
    </w:p>
    <w:p w:rsidR="008A5639" w:rsidRPr="00705B55" w:rsidRDefault="009968BF" w:rsidP="008A5639">
      <w:pPr>
        <w:suppressAutoHyphens/>
        <w:spacing w:after="0" w:line="240" w:lineRule="auto"/>
        <w:ind w:firstLine="567"/>
        <w:jc w:val="both"/>
        <w:rPr>
          <w:rFonts w:ascii="Times New Roman" w:hAnsi="Times New Roman"/>
          <w:sz w:val="28"/>
          <w:szCs w:val="28"/>
        </w:rPr>
      </w:pPr>
      <w:r w:rsidRPr="00705B55">
        <w:rPr>
          <w:rFonts w:ascii="Times New Roman" w:hAnsi="Times New Roman"/>
          <w:sz w:val="28"/>
          <w:szCs w:val="28"/>
        </w:rPr>
        <w:t xml:space="preserve">Доля обучающихся, систематически занимающихся физической культурой и спортом, в общей численности обучающихся </w:t>
      </w:r>
      <w:r w:rsidR="00D82121" w:rsidRPr="00705B55">
        <w:rPr>
          <w:rFonts w:ascii="Times New Roman" w:hAnsi="Times New Roman"/>
          <w:sz w:val="28"/>
          <w:szCs w:val="28"/>
        </w:rPr>
        <w:t xml:space="preserve">в </w:t>
      </w:r>
      <w:r w:rsidRPr="00705B55">
        <w:rPr>
          <w:rFonts w:ascii="Times New Roman" w:hAnsi="Times New Roman"/>
          <w:sz w:val="28"/>
          <w:szCs w:val="28"/>
        </w:rPr>
        <w:t>201</w:t>
      </w:r>
      <w:r w:rsidR="00D82121" w:rsidRPr="00705B55">
        <w:rPr>
          <w:rFonts w:ascii="Times New Roman" w:hAnsi="Times New Roman"/>
          <w:sz w:val="28"/>
          <w:szCs w:val="28"/>
        </w:rPr>
        <w:t>7</w:t>
      </w:r>
      <w:r w:rsidRPr="00705B55">
        <w:rPr>
          <w:rFonts w:ascii="Times New Roman" w:hAnsi="Times New Roman"/>
          <w:sz w:val="28"/>
          <w:szCs w:val="28"/>
        </w:rPr>
        <w:t xml:space="preserve"> год</w:t>
      </w:r>
      <w:r w:rsidR="00D82121" w:rsidRPr="00705B55">
        <w:rPr>
          <w:rFonts w:ascii="Times New Roman" w:hAnsi="Times New Roman"/>
          <w:sz w:val="28"/>
          <w:szCs w:val="28"/>
        </w:rPr>
        <w:t>у</w:t>
      </w:r>
      <w:r w:rsidR="00C23393" w:rsidRPr="00705B55">
        <w:rPr>
          <w:rFonts w:ascii="Times New Roman" w:hAnsi="Times New Roman"/>
          <w:sz w:val="28"/>
          <w:szCs w:val="28"/>
        </w:rPr>
        <w:t xml:space="preserve"> </w:t>
      </w:r>
      <w:r w:rsidR="00D82121" w:rsidRPr="00705B55">
        <w:rPr>
          <w:rFonts w:ascii="Times New Roman" w:hAnsi="Times New Roman"/>
          <w:sz w:val="28"/>
          <w:szCs w:val="28"/>
        </w:rPr>
        <w:t>возросла в 2 раза,  в результате изменений возрастной категории с учетом детей, занимающихся в дошкольных учреждениях.</w:t>
      </w:r>
      <w:r w:rsidR="00CD436A" w:rsidRPr="00705B55">
        <w:rPr>
          <w:rFonts w:ascii="Times New Roman" w:hAnsi="Times New Roman"/>
          <w:sz w:val="28"/>
          <w:szCs w:val="28"/>
        </w:rPr>
        <w:t xml:space="preserve"> На плановый период 201</w:t>
      </w:r>
      <w:r w:rsidR="00F773D3" w:rsidRPr="00705B55">
        <w:rPr>
          <w:rFonts w:ascii="Times New Roman" w:hAnsi="Times New Roman"/>
          <w:sz w:val="28"/>
          <w:szCs w:val="28"/>
        </w:rPr>
        <w:t>8</w:t>
      </w:r>
      <w:r w:rsidR="00CD436A" w:rsidRPr="00705B55">
        <w:rPr>
          <w:rFonts w:ascii="Times New Roman" w:hAnsi="Times New Roman"/>
          <w:sz w:val="28"/>
          <w:szCs w:val="28"/>
        </w:rPr>
        <w:t>-20</w:t>
      </w:r>
      <w:r w:rsidR="00D82121" w:rsidRPr="00705B55">
        <w:rPr>
          <w:rFonts w:ascii="Times New Roman" w:hAnsi="Times New Roman"/>
          <w:sz w:val="28"/>
          <w:szCs w:val="28"/>
        </w:rPr>
        <w:t>20</w:t>
      </w:r>
      <w:r w:rsidR="00CD436A" w:rsidRPr="00705B55">
        <w:rPr>
          <w:rFonts w:ascii="Times New Roman" w:hAnsi="Times New Roman"/>
          <w:sz w:val="28"/>
          <w:szCs w:val="28"/>
        </w:rPr>
        <w:t xml:space="preserve"> года показатель </w:t>
      </w:r>
      <w:r w:rsidR="00F773D3" w:rsidRPr="00705B55">
        <w:rPr>
          <w:rFonts w:ascii="Times New Roman" w:hAnsi="Times New Roman"/>
          <w:sz w:val="28"/>
          <w:szCs w:val="28"/>
        </w:rPr>
        <w:t xml:space="preserve">планируется увеличить за счет демографического подъема, </w:t>
      </w:r>
      <w:r w:rsidR="00A10FC5" w:rsidRPr="00705B55">
        <w:rPr>
          <w:rFonts w:ascii="Times New Roman" w:hAnsi="Times New Roman"/>
          <w:sz w:val="28"/>
          <w:szCs w:val="28"/>
        </w:rPr>
        <w:t>сложившегося с  2010 года</w:t>
      </w:r>
      <w:r w:rsidR="00E11911" w:rsidRPr="00705B55">
        <w:rPr>
          <w:rFonts w:ascii="Times New Roman" w:hAnsi="Times New Roman"/>
          <w:sz w:val="28"/>
          <w:szCs w:val="28"/>
        </w:rPr>
        <w:t>,</w:t>
      </w:r>
      <w:r w:rsidR="00A10FC5" w:rsidRPr="00705B55">
        <w:rPr>
          <w:rFonts w:ascii="Times New Roman" w:hAnsi="Times New Roman"/>
          <w:sz w:val="28"/>
          <w:szCs w:val="28"/>
        </w:rPr>
        <w:t xml:space="preserve"> </w:t>
      </w:r>
      <w:r w:rsidR="00CD436A" w:rsidRPr="00705B55">
        <w:rPr>
          <w:rFonts w:ascii="Times New Roman" w:hAnsi="Times New Roman"/>
          <w:sz w:val="28"/>
          <w:szCs w:val="28"/>
        </w:rPr>
        <w:t xml:space="preserve"> до </w:t>
      </w:r>
      <w:r w:rsidR="00D82121" w:rsidRPr="00705B55">
        <w:rPr>
          <w:rFonts w:ascii="Times New Roman" w:hAnsi="Times New Roman"/>
          <w:sz w:val="28"/>
          <w:szCs w:val="28"/>
        </w:rPr>
        <w:t xml:space="preserve">90,06 </w:t>
      </w:r>
      <w:r w:rsidR="00CD436A" w:rsidRPr="00705B55">
        <w:rPr>
          <w:rFonts w:ascii="Times New Roman" w:hAnsi="Times New Roman"/>
          <w:sz w:val="28"/>
          <w:szCs w:val="28"/>
        </w:rPr>
        <w:t xml:space="preserve"> процентов.</w:t>
      </w:r>
    </w:p>
    <w:p w:rsidR="006F292E" w:rsidRPr="00705B55" w:rsidRDefault="006F292E" w:rsidP="008A5639">
      <w:pPr>
        <w:suppressAutoHyphens/>
        <w:spacing w:after="0" w:line="240" w:lineRule="auto"/>
        <w:ind w:firstLine="567"/>
        <w:jc w:val="right"/>
        <w:rPr>
          <w:rFonts w:ascii="Times New Roman" w:hAnsi="Times New Roman" w:cs="Times New Roman"/>
          <w:sz w:val="28"/>
          <w:szCs w:val="28"/>
        </w:rPr>
      </w:pPr>
      <w:r w:rsidRPr="00705B55">
        <w:rPr>
          <w:rFonts w:ascii="Times New Roman" w:hAnsi="Times New Roman" w:cs="Times New Roman"/>
          <w:sz w:val="28"/>
          <w:szCs w:val="28"/>
        </w:rPr>
        <w:t>Диаграмма 6</w:t>
      </w:r>
    </w:p>
    <w:p w:rsidR="006B03CD" w:rsidRPr="00705B55" w:rsidRDefault="006F292E" w:rsidP="006F292E">
      <w:pPr>
        <w:ind w:firstLine="708"/>
        <w:rPr>
          <w:rFonts w:ascii="Times New Roman" w:hAnsi="Times New Roman" w:cs="Times New Roman"/>
          <w:sz w:val="28"/>
          <w:szCs w:val="28"/>
        </w:rPr>
      </w:pPr>
      <w:r w:rsidRPr="00705B55">
        <w:rPr>
          <w:rFonts w:ascii="Times New Roman" w:hAnsi="Times New Roman" w:cs="Times New Roman"/>
          <w:noProof/>
          <w:sz w:val="28"/>
          <w:szCs w:val="28"/>
        </w:rPr>
        <w:drawing>
          <wp:inline distT="0" distB="0" distL="0" distR="0">
            <wp:extent cx="5400675" cy="2343150"/>
            <wp:effectExtent l="1905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10988" w:rsidRPr="00705B55" w:rsidRDefault="00910988" w:rsidP="00EB3043">
      <w:pPr>
        <w:spacing w:after="0" w:line="240" w:lineRule="auto"/>
        <w:ind w:firstLine="708"/>
        <w:rPr>
          <w:rFonts w:ascii="Times New Roman" w:hAnsi="Times New Roman" w:cs="Times New Roman"/>
          <w:sz w:val="28"/>
          <w:szCs w:val="28"/>
        </w:rPr>
      </w:pPr>
    </w:p>
    <w:p w:rsidR="006F292E" w:rsidRPr="00705B55" w:rsidRDefault="006F292E" w:rsidP="00EB3043">
      <w:pPr>
        <w:spacing w:after="0" w:line="240" w:lineRule="auto"/>
        <w:ind w:firstLine="708"/>
        <w:rPr>
          <w:rFonts w:ascii="Times New Roman" w:hAnsi="Times New Roman" w:cs="Times New Roman"/>
          <w:b/>
          <w:sz w:val="28"/>
          <w:szCs w:val="28"/>
        </w:rPr>
      </w:pPr>
      <w:r w:rsidRPr="00705B55">
        <w:rPr>
          <w:rFonts w:ascii="Times New Roman" w:hAnsi="Times New Roman" w:cs="Times New Roman"/>
          <w:sz w:val="28"/>
          <w:szCs w:val="28"/>
        </w:rPr>
        <w:lastRenderedPageBreak/>
        <w:t xml:space="preserve"> </w:t>
      </w:r>
      <w:r w:rsidRPr="00705B55">
        <w:rPr>
          <w:rFonts w:ascii="Times New Roman" w:hAnsi="Times New Roman" w:cs="Times New Roman"/>
          <w:b/>
          <w:sz w:val="28"/>
          <w:szCs w:val="28"/>
        </w:rPr>
        <w:t xml:space="preserve">Показатели раздела </w:t>
      </w:r>
      <w:r w:rsidRPr="00705B55">
        <w:rPr>
          <w:rFonts w:ascii="Times New Roman" w:hAnsi="Times New Roman" w:cs="Times New Roman"/>
          <w:b/>
          <w:sz w:val="28"/>
          <w:szCs w:val="28"/>
          <w:lang w:val="en-US"/>
        </w:rPr>
        <w:t>YI</w:t>
      </w:r>
      <w:r w:rsidRPr="00705B55">
        <w:rPr>
          <w:rFonts w:ascii="Times New Roman" w:hAnsi="Times New Roman" w:cs="Times New Roman"/>
          <w:b/>
          <w:sz w:val="28"/>
          <w:szCs w:val="28"/>
        </w:rPr>
        <w:t>. Жилищное строительство и обеспечение граждан жильем.</w:t>
      </w:r>
    </w:p>
    <w:p w:rsidR="006F292E" w:rsidRPr="00705B55" w:rsidRDefault="006F292E" w:rsidP="003502DA">
      <w:pPr>
        <w:spacing w:after="0" w:line="240" w:lineRule="auto"/>
        <w:ind w:firstLine="567"/>
        <w:jc w:val="both"/>
        <w:rPr>
          <w:rFonts w:ascii="Times New Roman" w:hAnsi="Times New Roman" w:cs="Times New Roman"/>
          <w:sz w:val="28"/>
          <w:szCs w:val="28"/>
        </w:rPr>
      </w:pPr>
      <w:r w:rsidRPr="00705B55">
        <w:rPr>
          <w:rFonts w:ascii="Times New Roman" w:hAnsi="Times New Roman" w:cs="Times New Roman"/>
          <w:sz w:val="28"/>
          <w:szCs w:val="28"/>
        </w:rPr>
        <w:t xml:space="preserve">Показатель общей площади жилых помещений, приходящейся в </w:t>
      </w:r>
      <w:r w:rsidR="006B03CD" w:rsidRPr="00705B55">
        <w:rPr>
          <w:rFonts w:ascii="Times New Roman" w:hAnsi="Times New Roman" w:cs="Times New Roman"/>
          <w:sz w:val="28"/>
          <w:szCs w:val="28"/>
        </w:rPr>
        <w:t>среднем на 1 жителя всего в 201</w:t>
      </w:r>
      <w:r w:rsidR="00A163EF" w:rsidRPr="00705B55">
        <w:rPr>
          <w:rFonts w:ascii="Times New Roman" w:hAnsi="Times New Roman" w:cs="Times New Roman"/>
          <w:sz w:val="28"/>
          <w:szCs w:val="28"/>
        </w:rPr>
        <w:t>7</w:t>
      </w:r>
      <w:r w:rsidR="006B03CD" w:rsidRPr="00705B55">
        <w:rPr>
          <w:rFonts w:ascii="Times New Roman" w:hAnsi="Times New Roman" w:cs="Times New Roman"/>
          <w:sz w:val="28"/>
          <w:szCs w:val="28"/>
        </w:rPr>
        <w:t xml:space="preserve"> году</w:t>
      </w:r>
      <w:r w:rsidR="00370561" w:rsidRPr="00705B55">
        <w:rPr>
          <w:rFonts w:ascii="Times New Roman" w:hAnsi="Times New Roman" w:cs="Times New Roman"/>
          <w:sz w:val="28"/>
          <w:szCs w:val="28"/>
        </w:rPr>
        <w:t>,</w:t>
      </w:r>
      <w:r w:rsidR="006B03CD" w:rsidRPr="00705B55">
        <w:rPr>
          <w:rFonts w:ascii="Times New Roman" w:hAnsi="Times New Roman" w:cs="Times New Roman"/>
          <w:sz w:val="28"/>
          <w:szCs w:val="28"/>
        </w:rPr>
        <w:t xml:space="preserve"> </w:t>
      </w:r>
      <w:r w:rsidR="008C7A61" w:rsidRPr="00705B55">
        <w:rPr>
          <w:rFonts w:ascii="Times New Roman" w:hAnsi="Times New Roman" w:cs="Times New Roman"/>
          <w:sz w:val="28"/>
          <w:szCs w:val="28"/>
        </w:rPr>
        <w:t>составил</w:t>
      </w:r>
      <w:r w:rsidRPr="00705B55">
        <w:rPr>
          <w:rFonts w:ascii="Times New Roman" w:hAnsi="Times New Roman" w:cs="Times New Roman"/>
          <w:sz w:val="28"/>
          <w:szCs w:val="28"/>
        </w:rPr>
        <w:t xml:space="preserve"> </w:t>
      </w:r>
      <w:r w:rsidR="006B03CD" w:rsidRPr="00705B55">
        <w:rPr>
          <w:rFonts w:ascii="Times New Roman" w:hAnsi="Times New Roman" w:cs="Times New Roman"/>
          <w:sz w:val="28"/>
          <w:szCs w:val="28"/>
        </w:rPr>
        <w:t>2</w:t>
      </w:r>
      <w:r w:rsidR="00A163EF" w:rsidRPr="00705B55">
        <w:rPr>
          <w:rFonts w:ascii="Times New Roman" w:hAnsi="Times New Roman" w:cs="Times New Roman"/>
          <w:sz w:val="28"/>
          <w:szCs w:val="28"/>
        </w:rPr>
        <w:t>1</w:t>
      </w:r>
      <w:r w:rsidR="006B03CD" w:rsidRPr="00705B55">
        <w:rPr>
          <w:rFonts w:ascii="Times New Roman" w:hAnsi="Times New Roman" w:cs="Times New Roman"/>
          <w:sz w:val="28"/>
          <w:szCs w:val="28"/>
        </w:rPr>
        <w:t>,</w:t>
      </w:r>
      <w:r w:rsidR="00A163EF" w:rsidRPr="00705B55">
        <w:rPr>
          <w:rFonts w:ascii="Times New Roman" w:hAnsi="Times New Roman" w:cs="Times New Roman"/>
          <w:sz w:val="28"/>
          <w:szCs w:val="28"/>
        </w:rPr>
        <w:t>3</w:t>
      </w:r>
      <w:r w:rsidR="000974EA" w:rsidRPr="00705B55">
        <w:rPr>
          <w:rFonts w:ascii="Times New Roman" w:hAnsi="Times New Roman" w:cs="Times New Roman"/>
          <w:sz w:val="28"/>
          <w:szCs w:val="28"/>
        </w:rPr>
        <w:t>0</w:t>
      </w:r>
      <w:r w:rsidRPr="00705B55">
        <w:rPr>
          <w:rFonts w:ascii="Times New Roman" w:hAnsi="Times New Roman" w:cs="Times New Roman"/>
          <w:sz w:val="28"/>
          <w:szCs w:val="28"/>
        </w:rPr>
        <w:t xml:space="preserve"> кв.</w:t>
      </w:r>
      <w:r w:rsidR="001529B1" w:rsidRPr="00705B55">
        <w:rPr>
          <w:rFonts w:ascii="Times New Roman" w:hAnsi="Times New Roman" w:cs="Times New Roman"/>
          <w:sz w:val="28"/>
          <w:szCs w:val="28"/>
        </w:rPr>
        <w:t xml:space="preserve"> </w:t>
      </w:r>
      <w:r w:rsidRPr="00705B55">
        <w:rPr>
          <w:rFonts w:ascii="Times New Roman" w:hAnsi="Times New Roman" w:cs="Times New Roman"/>
          <w:sz w:val="28"/>
          <w:szCs w:val="28"/>
        </w:rPr>
        <w:t>м</w:t>
      </w:r>
      <w:r w:rsidR="008E1F24" w:rsidRPr="00705B55">
        <w:rPr>
          <w:rFonts w:ascii="Times New Roman" w:hAnsi="Times New Roman" w:cs="Times New Roman"/>
          <w:sz w:val="28"/>
          <w:szCs w:val="28"/>
        </w:rPr>
        <w:t xml:space="preserve">, </w:t>
      </w:r>
      <w:r w:rsidRPr="00705B55">
        <w:rPr>
          <w:rFonts w:ascii="Times New Roman" w:hAnsi="Times New Roman" w:cs="Times New Roman"/>
          <w:sz w:val="28"/>
          <w:szCs w:val="28"/>
        </w:rPr>
        <w:t xml:space="preserve">в результате </w:t>
      </w:r>
      <w:r w:rsidR="000974EA" w:rsidRPr="00705B55">
        <w:rPr>
          <w:rFonts w:ascii="Times New Roman" w:hAnsi="Times New Roman" w:cs="Times New Roman"/>
          <w:sz w:val="28"/>
          <w:szCs w:val="28"/>
        </w:rPr>
        <w:t>снижения среднесписочной численности населения в муниципальном районе по сравнению с уровнем 201</w:t>
      </w:r>
      <w:r w:rsidR="00A163EF" w:rsidRPr="00705B55">
        <w:rPr>
          <w:rFonts w:ascii="Times New Roman" w:hAnsi="Times New Roman" w:cs="Times New Roman"/>
          <w:sz w:val="28"/>
          <w:szCs w:val="28"/>
        </w:rPr>
        <w:t>6</w:t>
      </w:r>
      <w:r w:rsidR="000974EA" w:rsidRPr="00705B55">
        <w:rPr>
          <w:rFonts w:ascii="Times New Roman" w:hAnsi="Times New Roman" w:cs="Times New Roman"/>
          <w:sz w:val="28"/>
          <w:szCs w:val="28"/>
        </w:rPr>
        <w:t xml:space="preserve"> года на</w:t>
      </w:r>
      <w:r w:rsidR="00A4428A" w:rsidRPr="00705B55">
        <w:rPr>
          <w:rFonts w:ascii="Times New Roman" w:hAnsi="Times New Roman" w:cs="Times New Roman"/>
          <w:sz w:val="28"/>
          <w:szCs w:val="28"/>
        </w:rPr>
        <w:t xml:space="preserve"> </w:t>
      </w:r>
      <w:r w:rsidR="00A163EF" w:rsidRPr="00705B55">
        <w:rPr>
          <w:rFonts w:ascii="Times New Roman" w:hAnsi="Times New Roman" w:cs="Times New Roman"/>
          <w:sz w:val="28"/>
          <w:szCs w:val="28"/>
        </w:rPr>
        <w:t>1,12</w:t>
      </w:r>
      <w:r w:rsidR="00A4428A" w:rsidRPr="00705B55">
        <w:rPr>
          <w:rFonts w:ascii="Times New Roman" w:hAnsi="Times New Roman" w:cs="Times New Roman"/>
          <w:sz w:val="28"/>
          <w:szCs w:val="28"/>
        </w:rPr>
        <w:t xml:space="preserve"> процентов и </w:t>
      </w:r>
      <w:r w:rsidR="00A163EF" w:rsidRPr="00705B55">
        <w:rPr>
          <w:rFonts w:ascii="Times New Roman" w:hAnsi="Times New Roman" w:cs="Times New Roman"/>
          <w:sz w:val="28"/>
          <w:szCs w:val="28"/>
        </w:rPr>
        <w:t xml:space="preserve">незначительного </w:t>
      </w:r>
      <w:r w:rsidR="00A4428A" w:rsidRPr="00705B55">
        <w:rPr>
          <w:rFonts w:ascii="Times New Roman" w:hAnsi="Times New Roman" w:cs="Times New Roman"/>
          <w:sz w:val="28"/>
          <w:szCs w:val="28"/>
        </w:rPr>
        <w:t>увеличения площади жилищного фонда в 201</w:t>
      </w:r>
      <w:r w:rsidR="00A163EF" w:rsidRPr="00705B55">
        <w:rPr>
          <w:rFonts w:ascii="Times New Roman" w:hAnsi="Times New Roman" w:cs="Times New Roman"/>
          <w:sz w:val="28"/>
          <w:szCs w:val="28"/>
        </w:rPr>
        <w:t>7</w:t>
      </w:r>
      <w:r w:rsidR="00A4428A" w:rsidRPr="00705B55">
        <w:rPr>
          <w:rFonts w:ascii="Times New Roman" w:hAnsi="Times New Roman" w:cs="Times New Roman"/>
          <w:sz w:val="28"/>
          <w:szCs w:val="28"/>
        </w:rPr>
        <w:t xml:space="preserve"> году. Прогнозируемые на 201</w:t>
      </w:r>
      <w:r w:rsidR="00A163EF" w:rsidRPr="00705B55">
        <w:rPr>
          <w:rFonts w:ascii="Times New Roman" w:hAnsi="Times New Roman" w:cs="Times New Roman"/>
          <w:sz w:val="28"/>
          <w:szCs w:val="28"/>
        </w:rPr>
        <w:t>8-2020</w:t>
      </w:r>
      <w:r w:rsidR="00A4428A" w:rsidRPr="00705B55">
        <w:rPr>
          <w:rFonts w:ascii="Times New Roman" w:hAnsi="Times New Roman" w:cs="Times New Roman"/>
          <w:sz w:val="28"/>
          <w:szCs w:val="28"/>
        </w:rPr>
        <w:t xml:space="preserve"> гг. показания общей площади жилых помещений, приходящиеся в среднем на 1 жителя, </w:t>
      </w:r>
      <w:r w:rsidR="00E04BEC" w:rsidRPr="00705B55">
        <w:rPr>
          <w:rFonts w:ascii="Times New Roman" w:hAnsi="Times New Roman" w:cs="Times New Roman"/>
          <w:sz w:val="28"/>
          <w:szCs w:val="28"/>
        </w:rPr>
        <w:t>планируется в количестве 21,53</w:t>
      </w:r>
      <w:r w:rsidR="00A4428A" w:rsidRPr="00705B55">
        <w:rPr>
          <w:rFonts w:ascii="Times New Roman" w:hAnsi="Times New Roman" w:cs="Times New Roman"/>
          <w:sz w:val="28"/>
          <w:szCs w:val="28"/>
        </w:rPr>
        <w:t xml:space="preserve"> кв.</w:t>
      </w:r>
      <w:r w:rsidR="001529B1" w:rsidRPr="00705B55">
        <w:rPr>
          <w:rFonts w:ascii="Times New Roman" w:hAnsi="Times New Roman" w:cs="Times New Roman"/>
          <w:sz w:val="28"/>
          <w:szCs w:val="28"/>
        </w:rPr>
        <w:t xml:space="preserve"> </w:t>
      </w:r>
      <w:r w:rsidR="00A4428A" w:rsidRPr="00705B55">
        <w:rPr>
          <w:rFonts w:ascii="Times New Roman" w:hAnsi="Times New Roman" w:cs="Times New Roman"/>
          <w:sz w:val="28"/>
          <w:szCs w:val="28"/>
        </w:rPr>
        <w:t>м</w:t>
      </w:r>
      <w:r w:rsidR="00E04BEC" w:rsidRPr="00705B55">
        <w:rPr>
          <w:rFonts w:ascii="Times New Roman" w:hAnsi="Times New Roman" w:cs="Times New Roman"/>
          <w:sz w:val="28"/>
          <w:szCs w:val="28"/>
        </w:rPr>
        <w:t>,</w:t>
      </w:r>
      <w:r w:rsidR="00A4428A" w:rsidRPr="00705B55">
        <w:rPr>
          <w:rFonts w:ascii="Times New Roman" w:hAnsi="Times New Roman" w:cs="Times New Roman"/>
          <w:sz w:val="28"/>
          <w:szCs w:val="28"/>
        </w:rPr>
        <w:t xml:space="preserve">  за счет поставленных на государственный учет объектов недвижимости и с учетом снятых с налогового учета индивидуальных жилых домов.</w:t>
      </w:r>
    </w:p>
    <w:p w:rsidR="00937250" w:rsidRPr="00705B55" w:rsidRDefault="004B6A09" w:rsidP="003A57E5">
      <w:pPr>
        <w:spacing w:after="0" w:line="240" w:lineRule="auto"/>
        <w:ind w:firstLine="567"/>
        <w:jc w:val="both"/>
        <w:rPr>
          <w:rFonts w:ascii="Times New Roman" w:hAnsi="Times New Roman" w:cs="Times New Roman"/>
          <w:sz w:val="28"/>
          <w:szCs w:val="28"/>
        </w:rPr>
      </w:pPr>
      <w:r w:rsidRPr="00705B55">
        <w:rPr>
          <w:rFonts w:ascii="Times New Roman" w:hAnsi="Times New Roman" w:cs="Times New Roman"/>
          <w:sz w:val="28"/>
          <w:szCs w:val="28"/>
        </w:rPr>
        <w:t xml:space="preserve">С целью улучшения жилищных условий </w:t>
      </w:r>
      <w:r w:rsidR="00244944" w:rsidRPr="00705B55">
        <w:rPr>
          <w:rFonts w:ascii="Times New Roman" w:hAnsi="Times New Roman" w:cs="Times New Roman"/>
          <w:sz w:val="28"/>
          <w:szCs w:val="28"/>
        </w:rPr>
        <w:t>в Ленинском муниципальном районе продолжается реализация муниципальных программ: «</w:t>
      </w:r>
      <w:r w:rsidR="00244944" w:rsidRPr="00705B55">
        <w:rPr>
          <w:rFonts w:ascii="Times New Roman" w:hAnsi="Times New Roman" w:cs="Times New Roman"/>
          <w:bCs/>
          <w:sz w:val="28"/>
          <w:szCs w:val="28"/>
        </w:rPr>
        <w:t>Молодой семье – доступное жилье»</w:t>
      </w:r>
      <w:r w:rsidR="00CF3F96" w:rsidRPr="00705B55">
        <w:rPr>
          <w:rFonts w:ascii="Times New Roman" w:hAnsi="Times New Roman" w:cs="Times New Roman"/>
          <w:bCs/>
          <w:sz w:val="28"/>
          <w:szCs w:val="28"/>
        </w:rPr>
        <w:t xml:space="preserve"> и </w:t>
      </w:r>
      <w:r w:rsidR="00CF3F96" w:rsidRPr="00705B55">
        <w:rPr>
          <w:rFonts w:ascii="Times New Roman" w:hAnsi="Times New Roman" w:cs="Times New Roman"/>
          <w:color w:val="000000"/>
          <w:sz w:val="28"/>
          <w:szCs w:val="28"/>
        </w:rPr>
        <w:t>«Устойчивое развитие сельских территорий Ленинского муниципального района»  со сроком реализации до 2023 года, позволяющие</w:t>
      </w:r>
      <w:r w:rsidR="003F4B5B" w:rsidRPr="00705B55">
        <w:rPr>
          <w:rFonts w:ascii="Times New Roman" w:hAnsi="Times New Roman" w:cs="Times New Roman"/>
          <w:color w:val="000000"/>
          <w:sz w:val="28"/>
          <w:szCs w:val="28"/>
        </w:rPr>
        <w:t xml:space="preserve"> получить право </w:t>
      </w:r>
      <w:r w:rsidR="00604919" w:rsidRPr="00705B55">
        <w:rPr>
          <w:rFonts w:ascii="Times New Roman" w:hAnsi="Times New Roman" w:cs="Times New Roman"/>
          <w:color w:val="000000"/>
          <w:sz w:val="28"/>
          <w:szCs w:val="28"/>
        </w:rPr>
        <w:t>на получение социальных выплат на приобретение (строительство) жилья</w:t>
      </w:r>
      <w:r w:rsidR="003F4B5B" w:rsidRPr="00705B55">
        <w:rPr>
          <w:rFonts w:ascii="Times New Roman" w:hAnsi="Times New Roman" w:cs="Times New Roman"/>
          <w:color w:val="000000"/>
          <w:sz w:val="28"/>
          <w:szCs w:val="28"/>
        </w:rPr>
        <w:t xml:space="preserve"> и у</w:t>
      </w:r>
      <w:r w:rsidR="00C10D2D" w:rsidRPr="00705B55">
        <w:rPr>
          <w:rFonts w:ascii="Times New Roman" w:hAnsi="Times New Roman" w:cs="Times New Roman"/>
          <w:sz w:val="28"/>
          <w:szCs w:val="28"/>
        </w:rPr>
        <w:t>лучши</w:t>
      </w:r>
      <w:r w:rsidR="003F4B5B" w:rsidRPr="00705B55">
        <w:rPr>
          <w:rFonts w:ascii="Times New Roman" w:hAnsi="Times New Roman" w:cs="Times New Roman"/>
          <w:sz w:val="28"/>
          <w:szCs w:val="28"/>
        </w:rPr>
        <w:t>ть жилищных услови</w:t>
      </w:r>
      <w:r w:rsidR="00C10D2D" w:rsidRPr="00705B55">
        <w:rPr>
          <w:rFonts w:ascii="Times New Roman" w:hAnsi="Times New Roman" w:cs="Times New Roman"/>
          <w:sz w:val="28"/>
          <w:szCs w:val="28"/>
        </w:rPr>
        <w:t>я</w:t>
      </w:r>
      <w:r w:rsidR="003F4B5B" w:rsidRPr="00705B55">
        <w:rPr>
          <w:rFonts w:ascii="Times New Roman" w:hAnsi="Times New Roman" w:cs="Times New Roman"/>
          <w:sz w:val="28"/>
          <w:szCs w:val="28"/>
        </w:rPr>
        <w:t xml:space="preserve"> граждан, проживающих в сельской местности</w:t>
      </w:r>
      <w:r w:rsidR="00C10D2D" w:rsidRPr="00705B55">
        <w:rPr>
          <w:rFonts w:ascii="Times New Roman" w:hAnsi="Times New Roman" w:cs="Times New Roman"/>
          <w:sz w:val="28"/>
          <w:szCs w:val="28"/>
        </w:rPr>
        <w:t xml:space="preserve">. Муниципальные программы предусматривают привлечение </w:t>
      </w:r>
      <w:r w:rsidR="003C7FBC" w:rsidRPr="00705B55">
        <w:rPr>
          <w:rFonts w:ascii="Times New Roman" w:hAnsi="Times New Roman" w:cs="Times New Roman"/>
          <w:sz w:val="28"/>
          <w:szCs w:val="28"/>
        </w:rPr>
        <w:t xml:space="preserve"> </w:t>
      </w:r>
      <w:r w:rsidR="00C10D2D" w:rsidRPr="00705B55">
        <w:rPr>
          <w:rFonts w:ascii="Times New Roman" w:hAnsi="Times New Roman" w:cs="Times New Roman"/>
          <w:sz w:val="28"/>
          <w:szCs w:val="28"/>
        </w:rPr>
        <w:t xml:space="preserve">всех источников </w:t>
      </w:r>
      <w:r w:rsidR="003C7FBC" w:rsidRPr="00705B55">
        <w:rPr>
          <w:rFonts w:ascii="Times New Roman" w:hAnsi="Times New Roman" w:cs="Times New Roman"/>
          <w:sz w:val="28"/>
          <w:szCs w:val="28"/>
        </w:rPr>
        <w:t xml:space="preserve"> </w:t>
      </w:r>
      <w:r w:rsidR="00B84F47" w:rsidRPr="00705B55">
        <w:rPr>
          <w:rFonts w:ascii="Times New Roman" w:hAnsi="Times New Roman" w:cs="Times New Roman"/>
          <w:sz w:val="28"/>
          <w:szCs w:val="28"/>
        </w:rPr>
        <w:t xml:space="preserve">финансирования  с объемом  </w:t>
      </w:r>
      <w:r w:rsidR="00D84A65" w:rsidRPr="00705B55">
        <w:rPr>
          <w:rFonts w:ascii="Times New Roman" w:hAnsi="Times New Roman" w:cs="Times New Roman"/>
          <w:sz w:val="28"/>
          <w:szCs w:val="28"/>
        </w:rPr>
        <w:t xml:space="preserve"> свыше 15,00 млн.рублей </w:t>
      </w:r>
      <w:r w:rsidR="00B84F47" w:rsidRPr="00705B55">
        <w:rPr>
          <w:rFonts w:ascii="Times New Roman" w:hAnsi="Times New Roman" w:cs="Times New Roman"/>
          <w:sz w:val="28"/>
          <w:szCs w:val="28"/>
        </w:rPr>
        <w:t>на 6 лет</w:t>
      </w:r>
      <w:r w:rsidR="00D84A65" w:rsidRPr="00705B55">
        <w:rPr>
          <w:rFonts w:ascii="Times New Roman" w:hAnsi="Times New Roman" w:cs="Times New Roman"/>
          <w:sz w:val="28"/>
          <w:szCs w:val="28"/>
        </w:rPr>
        <w:t>.</w:t>
      </w:r>
      <w:r w:rsidR="00B84F47" w:rsidRPr="00705B55">
        <w:rPr>
          <w:rFonts w:ascii="Times New Roman" w:hAnsi="Times New Roman" w:cs="Times New Roman"/>
          <w:sz w:val="28"/>
          <w:szCs w:val="28"/>
        </w:rPr>
        <w:t xml:space="preserve"> </w:t>
      </w:r>
      <w:r w:rsidR="003C7FBC" w:rsidRPr="00705B55">
        <w:rPr>
          <w:rFonts w:ascii="Times New Roman" w:hAnsi="Times New Roman" w:cs="Times New Roman"/>
          <w:sz w:val="28"/>
          <w:szCs w:val="28"/>
        </w:rPr>
        <w:t xml:space="preserve">Продолжится работа </w:t>
      </w:r>
      <w:r w:rsidR="0055747C" w:rsidRPr="00705B55">
        <w:rPr>
          <w:rFonts w:ascii="Times New Roman" w:hAnsi="Times New Roman" w:cs="Times New Roman"/>
          <w:sz w:val="28"/>
          <w:szCs w:val="28"/>
        </w:rPr>
        <w:t>по обеспечению лиц</w:t>
      </w:r>
      <w:r w:rsidR="00937250" w:rsidRPr="00705B55">
        <w:rPr>
          <w:rFonts w:ascii="Times New Roman" w:hAnsi="Times New Roman" w:cs="Times New Roman"/>
          <w:sz w:val="28"/>
          <w:szCs w:val="28"/>
        </w:rPr>
        <w:t xml:space="preserve">, относящийся к категории «вынужденные переселенцы» </w:t>
      </w:r>
      <w:r w:rsidR="00680EB7" w:rsidRPr="00705B55">
        <w:rPr>
          <w:rFonts w:ascii="Times New Roman" w:hAnsi="Times New Roman" w:cs="Times New Roman"/>
          <w:sz w:val="28"/>
          <w:szCs w:val="28"/>
        </w:rPr>
        <w:t xml:space="preserve">и </w:t>
      </w:r>
      <w:r w:rsidR="0055747C" w:rsidRPr="00705B55">
        <w:rPr>
          <w:rFonts w:ascii="Times New Roman" w:hAnsi="Times New Roman" w:cs="Times New Roman"/>
          <w:sz w:val="28"/>
          <w:szCs w:val="28"/>
        </w:rPr>
        <w:t>лиц</w:t>
      </w:r>
      <w:r w:rsidR="00680EB7" w:rsidRPr="00705B55">
        <w:rPr>
          <w:rFonts w:ascii="Times New Roman" w:hAnsi="Times New Roman" w:cs="Times New Roman"/>
          <w:sz w:val="28"/>
          <w:szCs w:val="28"/>
        </w:rPr>
        <w:t>, относящийся к категории ветеранов ВОВ и приравненных к ним лиц</w:t>
      </w:r>
      <w:r w:rsidR="0055747C" w:rsidRPr="00705B55">
        <w:rPr>
          <w:rFonts w:ascii="Times New Roman" w:hAnsi="Times New Roman" w:cs="Times New Roman"/>
          <w:sz w:val="28"/>
          <w:szCs w:val="28"/>
        </w:rPr>
        <w:t>.</w:t>
      </w:r>
      <w:r w:rsidR="00680EB7" w:rsidRPr="00705B55">
        <w:rPr>
          <w:rFonts w:ascii="Times New Roman" w:hAnsi="Times New Roman" w:cs="Times New Roman"/>
          <w:sz w:val="28"/>
          <w:szCs w:val="28"/>
        </w:rPr>
        <w:t xml:space="preserve"> </w:t>
      </w:r>
    </w:p>
    <w:p w:rsidR="006F292E" w:rsidRPr="00705B55" w:rsidRDefault="006F292E" w:rsidP="003502DA">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705B55">
        <w:rPr>
          <w:rFonts w:ascii="Times New Roman" w:hAnsi="Times New Roman" w:cs="Times New Roman"/>
          <w:sz w:val="28"/>
          <w:szCs w:val="28"/>
        </w:rPr>
        <w:t>В соответствии с Градостроительным кодексом  РФ разработаны  и утверждены правила землепользован</w:t>
      </w:r>
      <w:r w:rsidR="00B97AEA" w:rsidRPr="00705B55">
        <w:rPr>
          <w:rFonts w:ascii="Times New Roman" w:hAnsi="Times New Roman" w:cs="Times New Roman"/>
          <w:sz w:val="28"/>
          <w:szCs w:val="28"/>
        </w:rPr>
        <w:t>ия и застройки (</w:t>
      </w:r>
      <w:r w:rsidR="00F42EA2" w:rsidRPr="00705B55">
        <w:rPr>
          <w:rFonts w:ascii="Times New Roman" w:hAnsi="Times New Roman" w:cs="Times New Roman"/>
          <w:sz w:val="28"/>
          <w:szCs w:val="28"/>
        </w:rPr>
        <w:t>зонирование) 13</w:t>
      </w:r>
      <w:r w:rsidR="00B97AEA" w:rsidRPr="00705B55">
        <w:rPr>
          <w:rFonts w:ascii="Times New Roman" w:hAnsi="Times New Roman" w:cs="Times New Roman"/>
          <w:sz w:val="28"/>
          <w:szCs w:val="28"/>
        </w:rPr>
        <w:t xml:space="preserve"> поселений района (</w:t>
      </w:r>
      <w:r w:rsidRPr="00705B55">
        <w:rPr>
          <w:rFonts w:ascii="Times New Roman" w:hAnsi="Times New Roman" w:cs="Times New Roman"/>
          <w:sz w:val="28"/>
          <w:szCs w:val="28"/>
        </w:rPr>
        <w:t>г.п. г.Ленинск, с.Бахтияровка, с. Царев, с. Колобовка, п.Степной, п.Рассвет, п. Путь Ильича, п.Заря, с. Заплавное, с. Каршевитое, с. Покровка, п.Маяк Ок</w:t>
      </w:r>
      <w:r w:rsidR="00F42EA2" w:rsidRPr="00705B55">
        <w:rPr>
          <w:rFonts w:ascii="Times New Roman" w:hAnsi="Times New Roman" w:cs="Times New Roman"/>
          <w:sz w:val="28"/>
          <w:szCs w:val="28"/>
        </w:rPr>
        <w:t>тября</w:t>
      </w:r>
      <w:r w:rsidR="002F0F19" w:rsidRPr="00705B55">
        <w:rPr>
          <w:rFonts w:ascii="Times New Roman" w:hAnsi="Times New Roman" w:cs="Times New Roman"/>
          <w:sz w:val="28"/>
          <w:szCs w:val="28"/>
        </w:rPr>
        <w:t>, п. Коммунар</w:t>
      </w:r>
      <w:r w:rsidR="00B8252C" w:rsidRPr="00705B55">
        <w:rPr>
          <w:rFonts w:ascii="Times New Roman" w:hAnsi="Times New Roman" w:cs="Times New Roman"/>
          <w:sz w:val="28"/>
          <w:szCs w:val="28"/>
        </w:rPr>
        <w:t>). На 01.01.201</w:t>
      </w:r>
      <w:r w:rsidR="00D84A65" w:rsidRPr="00705B55">
        <w:rPr>
          <w:rFonts w:ascii="Times New Roman" w:hAnsi="Times New Roman" w:cs="Times New Roman"/>
          <w:sz w:val="28"/>
          <w:szCs w:val="28"/>
        </w:rPr>
        <w:t>8</w:t>
      </w:r>
      <w:r w:rsidR="00F42EA2" w:rsidRPr="00705B55">
        <w:rPr>
          <w:rFonts w:ascii="Times New Roman" w:hAnsi="Times New Roman" w:cs="Times New Roman"/>
          <w:sz w:val="28"/>
          <w:szCs w:val="28"/>
        </w:rPr>
        <w:t xml:space="preserve"> года 1</w:t>
      </w:r>
      <w:r w:rsidR="00137C9D" w:rsidRPr="00705B55">
        <w:rPr>
          <w:rFonts w:ascii="Times New Roman" w:hAnsi="Times New Roman" w:cs="Times New Roman"/>
          <w:sz w:val="28"/>
          <w:szCs w:val="28"/>
        </w:rPr>
        <w:t>3</w:t>
      </w:r>
      <w:r w:rsidRPr="00705B55">
        <w:rPr>
          <w:rFonts w:ascii="Times New Roman" w:hAnsi="Times New Roman" w:cs="Times New Roman"/>
          <w:sz w:val="28"/>
          <w:szCs w:val="28"/>
        </w:rPr>
        <w:t xml:space="preserve"> сельских пос</w:t>
      </w:r>
      <w:r w:rsidR="00330827" w:rsidRPr="00705B55">
        <w:rPr>
          <w:rFonts w:ascii="Times New Roman" w:hAnsi="Times New Roman" w:cs="Times New Roman"/>
          <w:sz w:val="28"/>
          <w:szCs w:val="28"/>
        </w:rPr>
        <w:t>елений имеют Генеральные планы</w:t>
      </w:r>
      <w:r w:rsidRPr="00705B55">
        <w:rPr>
          <w:rFonts w:ascii="Times New Roman" w:hAnsi="Times New Roman" w:cs="Times New Roman"/>
          <w:sz w:val="28"/>
          <w:szCs w:val="28"/>
        </w:rPr>
        <w:t xml:space="preserve">. </w:t>
      </w:r>
      <w:r w:rsidR="00B8252C" w:rsidRPr="00705B55">
        <w:rPr>
          <w:rFonts w:ascii="Times New Roman" w:hAnsi="Times New Roman" w:cs="Times New Roman"/>
          <w:sz w:val="28"/>
          <w:szCs w:val="28"/>
        </w:rPr>
        <w:t>В 201</w:t>
      </w:r>
      <w:r w:rsidR="00137C9D" w:rsidRPr="00705B55">
        <w:rPr>
          <w:rFonts w:ascii="Times New Roman" w:hAnsi="Times New Roman" w:cs="Times New Roman"/>
          <w:sz w:val="28"/>
          <w:szCs w:val="28"/>
        </w:rPr>
        <w:t>7</w:t>
      </w:r>
      <w:r w:rsidR="00B8252C" w:rsidRPr="00705B55">
        <w:rPr>
          <w:rFonts w:ascii="Times New Roman" w:hAnsi="Times New Roman" w:cs="Times New Roman"/>
          <w:sz w:val="28"/>
          <w:szCs w:val="28"/>
        </w:rPr>
        <w:t xml:space="preserve"> году внес</w:t>
      </w:r>
      <w:r w:rsidR="00D84A65" w:rsidRPr="00705B55">
        <w:rPr>
          <w:rFonts w:ascii="Times New Roman" w:hAnsi="Times New Roman" w:cs="Times New Roman"/>
          <w:sz w:val="28"/>
          <w:szCs w:val="28"/>
        </w:rPr>
        <w:t>ены</w:t>
      </w:r>
      <w:r w:rsidR="00B8252C" w:rsidRPr="00705B55">
        <w:rPr>
          <w:rFonts w:ascii="Times New Roman" w:hAnsi="Times New Roman" w:cs="Times New Roman"/>
          <w:sz w:val="28"/>
          <w:szCs w:val="28"/>
        </w:rPr>
        <w:t xml:space="preserve"> изменения в правила </w:t>
      </w:r>
      <w:r w:rsidR="00432D8A" w:rsidRPr="00705B55">
        <w:rPr>
          <w:rFonts w:ascii="Times New Roman" w:hAnsi="Times New Roman" w:cs="Times New Roman"/>
          <w:sz w:val="28"/>
          <w:szCs w:val="28"/>
        </w:rPr>
        <w:t>земле</w:t>
      </w:r>
      <w:r w:rsidR="00B8252C" w:rsidRPr="00705B55">
        <w:rPr>
          <w:rFonts w:ascii="Times New Roman" w:hAnsi="Times New Roman" w:cs="Times New Roman"/>
          <w:sz w:val="28"/>
          <w:szCs w:val="28"/>
        </w:rPr>
        <w:t>пользования</w:t>
      </w:r>
      <w:r w:rsidR="00432D8A" w:rsidRPr="00705B55">
        <w:rPr>
          <w:rFonts w:ascii="Times New Roman" w:hAnsi="Times New Roman" w:cs="Times New Roman"/>
          <w:sz w:val="28"/>
          <w:szCs w:val="28"/>
        </w:rPr>
        <w:t xml:space="preserve"> и застройки </w:t>
      </w:r>
      <w:r w:rsidR="00137C9D" w:rsidRPr="00705B55">
        <w:rPr>
          <w:rFonts w:ascii="Times New Roman" w:hAnsi="Times New Roman" w:cs="Times New Roman"/>
          <w:sz w:val="28"/>
          <w:szCs w:val="28"/>
        </w:rPr>
        <w:t xml:space="preserve">в </w:t>
      </w:r>
      <w:r w:rsidR="00DB4279" w:rsidRPr="00705B55">
        <w:rPr>
          <w:rFonts w:ascii="Times New Roman" w:hAnsi="Times New Roman" w:cs="Times New Roman"/>
          <w:sz w:val="28"/>
          <w:szCs w:val="28"/>
        </w:rPr>
        <w:t xml:space="preserve"> 12</w:t>
      </w:r>
      <w:r w:rsidR="00432D8A" w:rsidRPr="00705B55">
        <w:rPr>
          <w:rFonts w:ascii="Times New Roman" w:hAnsi="Times New Roman" w:cs="Times New Roman"/>
          <w:sz w:val="28"/>
          <w:szCs w:val="28"/>
        </w:rPr>
        <w:t xml:space="preserve"> сельск</w:t>
      </w:r>
      <w:r w:rsidR="00DB4279" w:rsidRPr="00705B55">
        <w:rPr>
          <w:rFonts w:ascii="Times New Roman" w:hAnsi="Times New Roman" w:cs="Times New Roman"/>
          <w:sz w:val="28"/>
          <w:szCs w:val="28"/>
        </w:rPr>
        <w:t>и</w:t>
      </w:r>
      <w:r w:rsidR="00D84A65" w:rsidRPr="00705B55">
        <w:rPr>
          <w:rFonts w:ascii="Times New Roman" w:hAnsi="Times New Roman" w:cs="Times New Roman"/>
          <w:sz w:val="28"/>
          <w:szCs w:val="28"/>
        </w:rPr>
        <w:t>х</w:t>
      </w:r>
      <w:r w:rsidR="00432D8A" w:rsidRPr="00705B55">
        <w:rPr>
          <w:rFonts w:ascii="Times New Roman" w:hAnsi="Times New Roman" w:cs="Times New Roman"/>
          <w:sz w:val="28"/>
          <w:szCs w:val="28"/>
        </w:rPr>
        <w:t xml:space="preserve"> поселени</w:t>
      </w:r>
      <w:r w:rsidR="00D84A65" w:rsidRPr="00705B55">
        <w:rPr>
          <w:rFonts w:ascii="Times New Roman" w:hAnsi="Times New Roman" w:cs="Times New Roman"/>
          <w:sz w:val="28"/>
          <w:szCs w:val="28"/>
        </w:rPr>
        <w:t>ях</w:t>
      </w:r>
      <w:r w:rsidR="00432D8A" w:rsidRPr="00705B55">
        <w:rPr>
          <w:rFonts w:ascii="Times New Roman" w:hAnsi="Times New Roman" w:cs="Times New Roman"/>
          <w:sz w:val="28"/>
          <w:szCs w:val="28"/>
        </w:rPr>
        <w:t>.</w:t>
      </w:r>
    </w:p>
    <w:p w:rsidR="00CC0BB5" w:rsidRPr="00705B55" w:rsidRDefault="00CC0BB5" w:rsidP="008B256D">
      <w:pPr>
        <w:spacing w:after="0" w:line="240" w:lineRule="auto"/>
        <w:ind w:firstLine="709"/>
        <w:jc w:val="both"/>
        <w:rPr>
          <w:rFonts w:ascii="Times New Roman" w:hAnsi="Times New Roman" w:cs="Times New Roman"/>
          <w:sz w:val="28"/>
          <w:szCs w:val="28"/>
        </w:rPr>
      </w:pPr>
      <w:r w:rsidRPr="00705B55">
        <w:rPr>
          <w:rFonts w:ascii="Times New Roman" w:hAnsi="Times New Roman" w:cs="Times New Roman"/>
          <w:sz w:val="28"/>
          <w:szCs w:val="28"/>
        </w:rPr>
        <w:t xml:space="preserve">За анализируемый период наблюдается увеличение </w:t>
      </w:r>
      <w:r w:rsidR="00527C1F" w:rsidRPr="00705B55">
        <w:rPr>
          <w:rFonts w:ascii="Times New Roman" w:hAnsi="Times New Roman" w:cs="Times New Roman"/>
          <w:sz w:val="28"/>
          <w:szCs w:val="28"/>
        </w:rPr>
        <w:t>доли населения, получившего жилые помещения и улучшившего жилищные условия</w:t>
      </w:r>
      <w:r w:rsidRPr="00705B55">
        <w:rPr>
          <w:rFonts w:ascii="Times New Roman" w:hAnsi="Times New Roman" w:cs="Times New Roman"/>
          <w:sz w:val="28"/>
          <w:szCs w:val="28"/>
        </w:rPr>
        <w:t xml:space="preserve"> </w:t>
      </w:r>
      <w:r w:rsidR="00527C1F" w:rsidRPr="00705B55">
        <w:rPr>
          <w:rFonts w:ascii="Times New Roman" w:hAnsi="Times New Roman" w:cs="Times New Roman"/>
          <w:sz w:val="28"/>
          <w:szCs w:val="28"/>
        </w:rPr>
        <w:t xml:space="preserve">на </w:t>
      </w:r>
      <w:r w:rsidR="00451AC2" w:rsidRPr="00705B55">
        <w:rPr>
          <w:rFonts w:ascii="Times New Roman" w:hAnsi="Times New Roman" w:cs="Times New Roman"/>
          <w:sz w:val="28"/>
          <w:szCs w:val="28"/>
        </w:rPr>
        <w:t>173,45 процентов к уровню 2016 года или</w:t>
      </w:r>
      <w:r w:rsidR="006E71BC" w:rsidRPr="00705B55">
        <w:rPr>
          <w:rFonts w:ascii="Times New Roman" w:hAnsi="Times New Roman" w:cs="Times New Roman"/>
          <w:sz w:val="28"/>
          <w:szCs w:val="28"/>
        </w:rPr>
        <w:t xml:space="preserve"> 20,71 процентов </w:t>
      </w:r>
      <w:r w:rsidR="00451AC2" w:rsidRPr="00705B55">
        <w:rPr>
          <w:rFonts w:ascii="Times New Roman" w:hAnsi="Times New Roman" w:cs="Times New Roman"/>
          <w:sz w:val="28"/>
          <w:szCs w:val="28"/>
        </w:rPr>
        <w:t>от общей численности населения</w:t>
      </w:r>
      <w:r w:rsidR="00DA488C" w:rsidRPr="00705B55">
        <w:rPr>
          <w:rFonts w:ascii="Times New Roman" w:hAnsi="Times New Roman" w:cs="Times New Roman"/>
          <w:sz w:val="28"/>
          <w:szCs w:val="28"/>
        </w:rPr>
        <w:t xml:space="preserve"> (8</w:t>
      </w:r>
      <w:r w:rsidR="00451AC2" w:rsidRPr="00705B55">
        <w:rPr>
          <w:rFonts w:ascii="Times New Roman" w:hAnsi="Times New Roman" w:cs="Times New Roman"/>
          <w:sz w:val="28"/>
          <w:szCs w:val="28"/>
        </w:rPr>
        <w:t>7 человек</w:t>
      </w:r>
      <w:r w:rsidR="00DA488C" w:rsidRPr="00705B55">
        <w:rPr>
          <w:rFonts w:ascii="Times New Roman" w:hAnsi="Times New Roman" w:cs="Times New Roman"/>
          <w:sz w:val="28"/>
          <w:szCs w:val="28"/>
        </w:rPr>
        <w:t>).</w:t>
      </w:r>
      <w:r w:rsidR="00451AC2" w:rsidRPr="00705B55">
        <w:rPr>
          <w:rFonts w:ascii="Times New Roman" w:hAnsi="Times New Roman" w:cs="Times New Roman"/>
          <w:sz w:val="28"/>
          <w:szCs w:val="28"/>
        </w:rPr>
        <w:t xml:space="preserve">  </w:t>
      </w:r>
      <w:r w:rsidR="00DA488C" w:rsidRPr="00705B55">
        <w:rPr>
          <w:rFonts w:ascii="Times New Roman" w:hAnsi="Times New Roman" w:cs="Times New Roman"/>
          <w:sz w:val="28"/>
          <w:szCs w:val="28"/>
        </w:rPr>
        <w:t>На плановый период 2018-2020 годов</w:t>
      </w:r>
      <w:r w:rsidR="006E71BC" w:rsidRPr="00705B55">
        <w:rPr>
          <w:rFonts w:ascii="Times New Roman" w:hAnsi="Times New Roman" w:cs="Times New Roman"/>
          <w:sz w:val="28"/>
          <w:szCs w:val="28"/>
        </w:rPr>
        <w:t xml:space="preserve">  </w:t>
      </w:r>
      <w:r w:rsidR="00DA488C" w:rsidRPr="00705B55">
        <w:rPr>
          <w:rFonts w:ascii="Times New Roman" w:hAnsi="Times New Roman" w:cs="Times New Roman"/>
          <w:sz w:val="28"/>
          <w:szCs w:val="28"/>
        </w:rPr>
        <w:t>планируется продолжить работу по привлечению к</w:t>
      </w:r>
      <w:r w:rsidR="006E71BC" w:rsidRPr="00705B55">
        <w:rPr>
          <w:rFonts w:ascii="Times New Roman" w:hAnsi="Times New Roman" w:cs="Times New Roman"/>
          <w:sz w:val="28"/>
          <w:szCs w:val="28"/>
        </w:rPr>
        <w:t xml:space="preserve"> участи</w:t>
      </w:r>
      <w:r w:rsidR="00DA488C" w:rsidRPr="00705B55">
        <w:rPr>
          <w:rFonts w:ascii="Times New Roman" w:hAnsi="Times New Roman" w:cs="Times New Roman"/>
          <w:sz w:val="28"/>
          <w:szCs w:val="28"/>
        </w:rPr>
        <w:t>ю</w:t>
      </w:r>
      <w:r w:rsidR="006E71BC" w:rsidRPr="00705B55">
        <w:rPr>
          <w:rFonts w:ascii="Times New Roman" w:hAnsi="Times New Roman" w:cs="Times New Roman"/>
          <w:sz w:val="28"/>
          <w:szCs w:val="28"/>
        </w:rPr>
        <w:t xml:space="preserve"> граждан в реализации мероприятий государственных и муниципальных программ по улучшению жилищных условий («Устойчивое развитие сельских территорий», «Молодой семье – доступное жилье», «Обеспечение доступным и комфортным жильем и коммунальными услугами граждан Российской Федерации») </w:t>
      </w:r>
      <w:r w:rsidR="000F0AC3" w:rsidRPr="00705B55">
        <w:rPr>
          <w:rFonts w:ascii="Times New Roman" w:hAnsi="Times New Roman" w:cs="Times New Roman"/>
          <w:sz w:val="28"/>
          <w:szCs w:val="28"/>
        </w:rPr>
        <w:t xml:space="preserve">и повысить значение показателя до </w:t>
      </w:r>
      <w:r w:rsidR="006E71BC" w:rsidRPr="00705B55">
        <w:rPr>
          <w:rFonts w:ascii="Times New Roman" w:hAnsi="Times New Roman" w:cs="Times New Roman"/>
          <w:sz w:val="28"/>
          <w:szCs w:val="28"/>
        </w:rPr>
        <w:t xml:space="preserve"> 21,40 процентов. </w:t>
      </w:r>
    </w:p>
    <w:p w:rsidR="003141CE" w:rsidRPr="00705B55" w:rsidRDefault="003141CE" w:rsidP="008B256D">
      <w:pPr>
        <w:spacing w:after="0" w:line="240" w:lineRule="auto"/>
        <w:ind w:firstLine="709"/>
        <w:jc w:val="both"/>
        <w:rPr>
          <w:rFonts w:ascii="Times New Roman" w:hAnsi="Times New Roman" w:cs="Times New Roman"/>
          <w:sz w:val="28"/>
          <w:szCs w:val="28"/>
        </w:rPr>
      </w:pPr>
    </w:p>
    <w:p w:rsidR="006F292E" w:rsidRPr="00705B55" w:rsidRDefault="006F292E" w:rsidP="00EB3043">
      <w:pPr>
        <w:spacing w:after="0" w:line="240" w:lineRule="auto"/>
        <w:jc w:val="both"/>
        <w:rPr>
          <w:rFonts w:ascii="Times New Roman" w:hAnsi="Times New Roman" w:cs="Times New Roman"/>
          <w:b/>
          <w:sz w:val="28"/>
          <w:szCs w:val="28"/>
        </w:rPr>
      </w:pPr>
      <w:r w:rsidRPr="00705B55">
        <w:rPr>
          <w:rFonts w:ascii="Times New Roman" w:hAnsi="Times New Roman" w:cs="Times New Roman"/>
          <w:b/>
          <w:sz w:val="28"/>
          <w:szCs w:val="28"/>
        </w:rPr>
        <w:t xml:space="preserve">Показатели раздела </w:t>
      </w:r>
      <w:r w:rsidRPr="00705B55">
        <w:rPr>
          <w:rFonts w:ascii="Times New Roman" w:hAnsi="Times New Roman" w:cs="Times New Roman"/>
          <w:b/>
          <w:sz w:val="28"/>
          <w:szCs w:val="28"/>
          <w:lang w:val="en-US"/>
        </w:rPr>
        <w:t>YII</w:t>
      </w:r>
      <w:r w:rsidRPr="00705B55">
        <w:rPr>
          <w:rFonts w:ascii="Times New Roman" w:hAnsi="Times New Roman" w:cs="Times New Roman"/>
          <w:b/>
          <w:sz w:val="28"/>
          <w:szCs w:val="28"/>
        </w:rPr>
        <w:t>. Жилищно-коммунальное хозяйство.</w:t>
      </w:r>
    </w:p>
    <w:p w:rsidR="006F292E" w:rsidRPr="00705B55" w:rsidRDefault="006F292E" w:rsidP="003502DA">
      <w:pPr>
        <w:spacing w:after="0" w:line="240" w:lineRule="auto"/>
        <w:ind w:firstLine="567"/>
        <w:jc w:val="both"/>
        <w:rPr>
          <w:rFonts w:ascii="Times New Roman" w:hAnsi="Times New Roman" w:cs="Times New Roman"/>
          <w:sz w:val="28"/>
          <w:szCs w:val="28"/>
        </w:rPr>
      </w:pPr>
      <w:r w:rsidRPr="00705B55">
        <w:rPr>
          <w:rFonts w:ascii="Times New Roman" w:hAnsi="Times New Roman" w:cs="Times New Roman"/>
          <w:sz w:val="28"/>
          <w:szCs w:val="28"/>
        </w:rPr>
        <w:t xml:space="preserve">На территории Ленинского муниципального района расположено 1 городское и 12 сельских поселений, в 7-ми из них существуют муниципальные унитарные предприятия коммунального обслуживания, предоставляющие услуги водоснабжения населению. </w:t>
      </w:r>
    </w:p>
    <w:p w:rsidR="008240DD" w:rsidRPr="00705B55" w:rsidRDefault="008240DD" w:rsidP="003502DA">
      <w:pPr>
        <w:spacing w:after="0" w:line="240" w:lineRule="auto"/>
        <w:ind w:firstLine="567"/>
        <w:jc w:val="both"/>
        <w:rPr>
          <w:rFonts w:ascii="Times New Roman" w:hAnsi="Times New Roman" w:cs="Times New Roman"/>
          <w:sz w:val="28"/>
          <w:szCs w:val="28"/>
        </w:rPr>
      </w:pPr>
      <w:r w:rsidRPr="00705B55">
        <w:rPr>
          <w:rFonts w:ascii="Times New Roman" w:hAnsi="Times New Roman" w:cs="Times New Roman"/>
          <w:sz w:val="28"/>
          <w:szCs w:val="28"/>
        </w:rPr>
        <w:t>Теплоснабжение жилищного фонда, объектов социально-бытовой сферы в районе осуществляют всего 24 котельных, из них от 2</w:t>
      </w:r>
      <w:r w:rsidR="00CF029E" w:rsidRPr="00705B55">
        <w:rPr>
          <w:rFonts w:ascii="Times New Roman" w:hAnsi="Times New Roman" w:cs="Times New Roman"/>
          <w:sz w:val="28"/>
          <w:szCs w:val="28"/>
        </w:rPr>
        <w:t>3</w:t>
      </w:r>
      <w:r w:rsidRPr="00705B55">
        <w:rPr>
          <w:rFonts w:ascii="Times New Roman" w:hAnsi="Times New Roman" w:cs="Times New Roman"/>
          <w:sz w:val="28"/>
          <w:szCs w:val="28"/>
        </w:rPr>
        <w:t xml:space="preserve"> муниципальных </w:t>
      </w:r>
      <w:r w:rsidRPr="00705B55">
        <w:rPr>
          <w:rFonts w:ascii="Times New Roman" w:hAnsi="Times New Roman" w:cs="Times New Roman"/>
          <w:sz w:val="28"/>
          <w:szCs w:val="28"/>
        </w:rPr>
        <w:lastRenderedPageBreak/>
        <w:t>котельных</w:t>
      </w:r>
      <w:r w:rsidR="00CF029E" w:rsidRPr="00705B55">
        <w:rPr>
          <w:rFonts w:ascii="Times New Roman" w:hAnsi="Times New Roman" w:cs="Times New Roman"/>
          <w:sz w:val="28"/>
          <w:szCs w:val="28"/>
        </w:rPr>
        <w:t xml:space="preserve"> и 1 ведомственная котельная</w:t>
      </w:r>
      <w:r w:rsidRPr="00705B55">
        <w:rPr>
          <w:rFonts w:ascii="Times New Roman" w:hAnsi="Times New Roman" w:cs="Times New Roman"/>
          <w:sz w:val="28"/>
          <w:szCs w:val="28"/>
        </w:rPr>
        <w:t>, в том числе 10 центральных котельных,  работающих на природном газе.</w:t>
      </w:r>
    </w:p>
    <w:p w:rsidR="006F292E" w:rsidRPr="00705B55" w:rsidRDefault="006F292E" w:rsidP="003502DA">
      <w:pPr>
        <w:spacing w:after="0" w:line="240" w:lineRule="auto"/>
        <w:ind w:firstLine="567"/>
        <w:jc w:val="both"/>
        <w:rPr>
          <w:rFonts w:ascii="Times New Roman" w:hAnsi="Times New Roman" w:cs="Times New Roman"/>
          <w:sz w:val="28"/>
          <w:szCs w:val="28"/>
        </w:rPr>
      </w:pPr>
      <w:r w:rsidRPr="00705B55">
        <w:rPr>
          <w:rFonts w:ascii="Times New Roman" w:hAnsi="Times New Roman" w:cs="Times New Roman"/>
          <w:sz w:val="28"/>
          <w:szCs w:val="28"/>
        </w:rPr>
        <w:t xml:space="preserve">Для обеспечения стабильного и качественного предоставления коммунальных услуг  предприятия  коммунального комплекса Ленинского муниципального района активно участвуют в областных программах реформирования и модернизации жилищно-коммунального хозяйства района.  </w:t>
      </w:r>
    </w:p>
    <w:p w:rsidR="00D43907" w:rsidRPr="00705B55" w:rsidRDefault="00D43907" w:rsidP="00D43907">
      <w:pPr>
        <w:spacing w:after="0" w:line="240" w:lineRule="auto"/>
        <w:ind w:firstLine="709"/>
        <w:jc w:val="both"/>
        <w:rPr>
          <w:rFonts w:ascii="Times New Roman" w:hAnsi="Times New Roman" w:cs="Times New Roman"/>
          <w:sz w:val="28"/>
          <w:szCs w:val="28"/>
        </w:rPr>
      </w:pPr>
      <w:r w:rsidRPr="00705B55">
        <w:rPr>
          <w:rFonts w:ascii="Times New Roman" w:hAnsi="Times New Roman" w:cs="Times New Roman"/>
          <w:sz w:val="28"/>
          <w:szCs w:val="28"/>
        </w:rPr>
        <w:t>В 2017 году на территории городского поселения город Ленинск заменено 281 метров теплотрассы на сумму 0,56 млн. рублей. В рамках подготовки объектов теплоснабжения к отопительному периоду 2017/2018гг. проведены основные мероприятия (поверка контрольно-измерительных приборов, поверка газовых счетчиков, текущий ремонт ГРУ, ГРПШ и др.) на сумму 0,98 млн. рублей. Также проведены мероприятия и на котельной ГБУЗ «Ленинская ЦРБ», а, именно: - произведен капитальный ремонт наружной теплотрассы, 2-я очередь, заменены 301 п</w:t>
      </w:r>
      <w:r w:rsidR="00311F71" w:rsidRPr="00705B55">
        <w:rPr>
          <w:rFonts w:ascii="Times New Roman" w:hAnsi="Times New Roman" w:cs="Times New Roman"/>
          <w:sz w:val="28"/>
          <w:szCs w:val="28"/>
        </w:rPr>
        <w:t>.</w:t>
      </w:r>
      <w:r w:rsidRPr="00705B55">
        <w:rPr>
          <w:rFonts w:ascii="Times New Roman" w:hAnsi="Times New Roman" w:cs="Times New Roman"/>
          <w:sz w:val="28"/>
          <w:szCs w:val="28"/>
        </w:rPr>
        <w:t>м</w:t>
      </w:r>
      <w:r w:rsidR="00311F71" w:rsidRPr="00705B55">
        <w:rPr>
          <w:rFonts w:ascii="Times New Roman" w:hAnsi="Times New Roman" w:cs="Times New Roman"/>
          <w:sz w:val="28"/>
          <w:szCs w:val="28"/>
        </w:rPr>
        <w:t>.</w:t>
      </w:r>
      <w:r w:rsidRPr="00705B55">
        <w:rPr>
          <w:rFonts w:ascii="Times New Roman" w:hAnsi="Times New Roman" w:cs="Times New Roman"/>
          <w:sz w:val="28"/>
          <w:szCs w:val="28"/>
        </w:rPr>
        <w:t xml:space="preserve"> труб на сумму </w:t>
      </w:r>
      <w:r w:rsidR="00311F71" w:rsidRPr="00705B55">
        <w:rPr>
          <w:rFonts w:ascii="Times New Roman" w:hAnsi="Times New Roman" w:cs="Times New Roman"/>
          <w:sz w:val="28"/>
          <w:szCs w:val="28"/>
        </w:rPr>
        <w:t>0,</w:t>
      </w:r>
      <w:r w:rsidRPr="00705B55">
        <w:rPr>
          <w:rFonts w:ascii="Times New Roman" w:hAnsi="Times New Roman" w:cs="Times New Roman"/>
          <w:sz w:val="28"/>
          <w:szCs w:val="28"/>
        </w:rPr>
        <w:t>18</w:t>
      </w:r>
      <w:r w:rsidR="00311F71" w:rsidRPr="00705B55">
        <w:rPr>
          <w:rFonts w:ascii="Times New Roman" w:hAnsi="Times New Roman" w:cs="Times New Roman"/>
          <w:sz w:val="28"/>
          <w:szCs w:val="28"/>
        </w:rPr>
        <w:t xml:space="preserve"> млн</w:t>
      </w:r>
      <w:r w:rsidRPr="00705B55">
        <w:rPr>
          <w:rFonts w:ascii="Times New Roman" w:hAnsi="Times New Roman" w:cs="Times New Roman"/>
          <w:sz w:val="28"/>
          <w:szCs w:val="28"/>
        </w:rPr>
        <w:t>.руб</w:t>
      </w:r>
      <w:r w:rsidR="00311F71" w:rsidRPr="00705B55">
        <w:rPr>
          <w:rFonts w:ascii="Times New Roman" w:hAnsi="Times New Roman" w:cs="Times New Roman"/>
          <w:sz w:val="28"/>
          <w:szCs w:val="28"/>
        </w:rPr>
        <w:t>лей; -</w:t>
      </w:r>
      <w:r w:rsidRPr="00705B55">
        <w:rPr>
          <w:rFonts w:ascii="Times New Roman" w:hAnsi="Times New Roman" w:cs="Times New Roman"/>
          <w:sz w:val="28"/>
          <w:szCs w:val="28"/>
        </w:rPr>
        <w:t xml:space="preserve"> ремонт внутренней системы отопления</w:t>
      </w:r>
      <w:r w:rsidR="00311F71" w:rsidRPr="00705B55">
        <w:rPr>
          <w:rFonts w:ascii="Times New Roman" w:hAnsi="Times New Roman" w:cs="Times New Roman"/>
          <w:sz w:val="28"/>
          <w:szCs w:val="28"/>
        </w:rPr>
        <w:t>, з</w:t>
      </w:r>
      <w:r w:rsidRPr="00705B55">
        <w:rPr>
          <w:rFonts w:ascii="Times New Roman" w:hAnsi="Times New Roman" w:cs="Times New Roman"/>
          <w:sz w:val="28"/>
          <w:szCs w:val="28"/>
        </w:rPr>
        <w:t xml:space="preserve">аменены 87 п.м. труб на сумму </w:t>
      </w:r>
      <w:r w:rsidR="00311F71" w:rsidRPr="00705B55">
        <w:rPr>
          <w:rFonts w:ascii="Times New Roman" w:hAnsi="Times New Roman" w:cs="Times New Roman"/>
          <w:sz w:val="28"/>
          <w:szCs w:val="28"/>
        </w:rPr>
        <w:t>0,02 млн</w:t>
      </w:r>
      <w:r w:rsidRPr="00705B55">
        <w:rPr>
          <w:rFonts w:ascii="Times New Roman" w:hAnsi="Times New Roman" w:cs="Times New Roman"/>
          <w:sz w:val="28"/>
          <w:szCs w:val="28"/>
        </w:rPr>
        <w:t>. руб</w:t>
      </w:r>
      <w:r w:rsidR="00311F71" w:rsidRPr="00705B55">
        <w:rPr>
          <w:rFonts w:ascii="Times New Roman" w:hAnsi="Times New Roman" w:cs="Times New Roman"/>
          <w:sz w:val="28"/>
          <w:szCs w:val="28"/>
        </w:rPr>
        <w:t>лей; -</w:t>
      </w:r>
      <w:r w:rsidR="00650534" w:rsidRPr="00705B55">
        <w:rPr>
          <w:rFonts w:ascii="Times New Roman" w:hAnsi="Times New Roman" w:cs="Times New Roman"/>
          <w:sz w:val="28"/>
          <w:szCs w:val="28"/>
        </w:rPr>
        <w:t xml:space="preserve"> </w:t>
      </w:r>
      <w:r w:rsidR="00311F71" w:rsidRPr="00705B55">
        <w:rPr>
          <w:rFonts w:ascii="Times New Roman" w:hAnsi="Times New Roman" w:cs="Times New Roman"/>
          <w:sz w:val="28"/>
          <w:szCs w:val="28"/>
        </w:rPr>
        <w:t>п</w:t>
      </w:r>
      <w:r w:rsidRPr="00705B55">
        <w:rPr>
          <w:rFonts w:ascii="Times New Roman" w:hAnsi="Times New Roman" w:cs="Times New Roman"/>
          <w:sz w:val="28"/>
          <w:szCs w:val="28"/>
        </w:rPr>
        <w:t>роизведена промывка котлов «Факел» в количестве 2 единиц</w:t>
      </w:r>
      <w:r w:rsidR="00650534" w:rsidRPr="00705B55">
        <w:rPr>
          <w:rFonts w:ascii="Times New Roman" w:hAnsi="Times New Roman" w:cs="Times New Roman"/>
          <w:sz w:val="28"/>
          <w:szCs w:val="28"/>
        </w:rPr>
        <w:t>, и</w:t>
      </w:r>
      <w:r w:rsidRPr="00705B55">
        <w:rPr>
          <w:rFonts w:ascii="Times New Roman" w:hAnsi="Times New Roman" w:cs="Times New Roman"/>
          <w:sz w:val="28"/>
          <w:szCs w:val="28"/>
        </w:rPr>
        <w:t xml:space="preserve">зрасходовано 253 кг ингибированной соляной кислоты на сумму </w:t>
      </w:r>
      <w:r w:rsidR="00650534" w:rsidRPr="00705B55">
        <w:rPr>
          <w:rFonts w:ascii="Times New Roman" w:hAnsi="Times New Roman" w:cs="Times New Roman"/>
          <w:sz w:val="28"/>
          <w:szCs w:val="28"/>
        </w:rPr>
        <w:t>0,0</w:t>
      </w:r>
      <w:r w:rsidRPr="00705B55">
        <w:rPr>
          <w:rFonts w:ascii="Times New Roman" w:hAnsi="Times New Roman" w:cs="Times New Roman"/>
          <w:sz w:val="28"/>
          <w:szCs w:val="28"/>
        </w:rPr>
        <w:t>1</w:t>
      </w:r>
      <w:r w:rsidR="00650534" w:rsidRPr="00705B55">
        <w:rPr>
          <w:rFonts w:ascii="Times New Roman" w:hAnsi="Times New Roman" w:cs="Times New Roman"/>
          <w:sz w:val="28"/>
          <w:szCs w:val="28"/>
        </w:rPr>
        <w:t>млн</w:t>
      </w:r>
      <w:r w:rsidRPr="00705B55">
        <w:rPr>
          <w:rFonts w:ascii="Times New Roman" w:hAnsi="Times New Roman" w:cs="Times New Roman"/>
          <w:sz w:val="28"/>
          <w:szCs w:val="28"/>
        </w:rPr>
        <w:t>. руб</w:t>
      </w:r>
      <w:r w:rsidR="00650534" w:rsidRPr="00705B55">
        <w:rPr>
          <w:rFonts w:ascii="Times New Roman" w:hAnsi="Times New Roman" w:cs="Times New Roman"/>
          <w:sz w:val="28"/>
          <w:szCs w:val="28"/>
        </w:rPr>
        <w:t>лей.</w:t>
      </w:r>
    </w:p>
    <w:p w:rsidR="00D43907" w:rsidRPr="00705B55" w:rsidRDefault="00D43907" w:rsidP="00D43907">
      <w:pPr>
        <w:spacing w:after="0" w:line="240" w:lineRule="auto"/>
        <w:ind w:firstLine="709"/>
        <w:jc w:val="both"/>
        <w:rPr>
          <w:rFonts w:ascii="Times New Roman" w:hAnsi="Times New Roman" w:cs="Times New Roman"/>
          <w:sz w:val="28"/>
          <w:szCs w:val="28"/>
        </w:rPr>
      </w:pPr>
      <w:r w:rsidRPr="00705B55">
        <w:rPr>
          <w:rFonts w:ascii="Times New Roman" w:hAnsi="Times New Roman" w:cs="Times New Roman"/>
          <w:sz w:val="28"/>
          <w:szCs w:val="28"/>
        </w:rPr>
        <w:t>В 2017 году ООО «Ленинский ВодоКанал» произвел замену и ремонт изношенных участков водовода, запорной арматуры и других элементов наружных сетей на общую сумму   1,3 млн. руб</w:t>
      </w:r>
      <w:r w:rsidR="00650534" w:rsidRPr="00705B55">
        <w:rPr>
          <w:rFonts w:ascii="Times New Roman" w:hAnsi="Times New Roman" w:cs="Times New Roman"/>
          <w:sz w:val="28"/>
          <w:szCs w:val="28"/>
        </w:rPr>
        <w:t>лей</w:t>
      </w:r>
      <w:r w:rsidRPr="00705B55">
        <w:rPr>
          <w:rFonts w:ascii="Times New Roman" w:hAnsi="Times New Roman" w:cs="Times New Roman"/>
          <w:sz w:val="28"/>
          <w:szCs w:val="28"/>
        </w:rPr>
        <w:t xml:space="preserve">. </w:t>
      </w:r>
      <w:r w:rsidR="00650534" w:rsidRPr="00705B55">
        <w:rPr>
          <w:rFonts w:ascii="Times New Roman" w:hAnsi="Times New Roman" w:cs="Times New Roman"/>
          <w:sz w:val="28"/>
          <w:szCs w:val="28"/>
        </w:rPr>
        <w:t>В</w:t>
      </w:r>
      <w:r w:rsidRPr="00705B55">
        <w:rPr>
          <w:rFonts w:ascii="Times New Roman" w:hAnsi="Times New Roman" w:cs="Times New Roman"/>
          <w:sz w:val="28"/>
          <w:szCs w:val="28"/>
        </w:rPr>
        <w:t>ыполнены следующие работы:</w:t>
      </w:r>
      <w:r w:rsidRPr="00705B55">
        <w:rPr>
          <w:rFonts w:ascii="Times New Roman" w:hAnsi="Times New Roman" w:cs="Times New Roman"/>
          <w:bCs/>
          <w:iCs/>
          <w:sz w:val="28"/>
          <w:szCs w:val="28"/>
        </w:rPr>
        <w:t xml:space="preserve"> - ремонт наружных водопроводных сетей: замена участка водопроводной сети  протяженностью </w:t>
      </w:r>
      <w:r w:rsidRPr="00705B55">
        <w:rPr>
          <w:rFonts w:ascii="Times New Roman" w:hAnsi="Times New Roman" w:cs="Times New Roman"/>
          <w:bCs/>
          <w:sz w:val="28"/>
          <w:szCs w:val="28"/>
        </w:rPr>
        <w:t>1528</w:t>
      </w:r>
      <w:r w:rsidR="00650534" w:rsidRPr="00705B55">
        <w:rPr>
          <w:rFonts w:ascii="Times New Roman" w:hAnsi="Times New Roman" w:cs="Times New Roman"/>
          <w:bCs/>
          <w:sz w:val="28"/>
          <w:szCs w:val="28"/>
        </w:rPr>
        <w:t xml:space="preserve"> </w:t>
      </w:r>
      <w:r w:rsidRPr="00705B55">
        <w:rPr>
          <w:rFonts w:ascii="Times New Roman" w:hAnsi="Times New Roman" w:cs="Times New Roman"/>
          <w:bCs/>
          <w:sz w:val="28"/>
          <w:szCs w:val="28"/>
        </w:rPr>
        <w:t>м</w:t>
      </w:r>
      <w:r w:rsidR="00650534" w:rsidRPr="00705B55">
        <w:rPr>
          <w:rFonts w:ascii="Times New Roman" w:hAnsi="Times New Roman" w:cs="Times New Roman"/>
          <w:bCs/>
          <w:sz w:val="28"/>
          <w:szCs w:val="28"/>
        </w:rPr>
        <w:t>,</w:t>
      </w:r>
      <w:r w:rsidRPr="00705B55">
        <w:rPr>
          <w:rFonts w:ascii="Times New Roman" w:hAnsi="Times New Roman" w:cs="Times New Roman"/>
          <w:bCs/>
          <w:sz w:val="28"/>
          <w:szCs w:val="28"/>
        </w:rPr>
        <w:t xml:space="preserve"> </w:t>
      </w:r>
      <w:r w:rsidRPr="00705B55">
        <w:rPr>
          <w:rFonts w:ascii="Times New Roman" w:hAnsi="Times New Roman" w:cs="Times New Roman"/>
          <w:sz w:val="28"/>
          <w:szCs w:val="28"/>
        </w:rPr>
        <w:t xml:space="preserve">замена задвижек и других элементов системы водоснабжения  в количестве </w:t>
      </w:r>
      <w:r w:rsidRPr="00705B55">
        <w:rPr>
          <w:rFonts w:ascii="Times New Roman" w:hAnsi="Times New Roman" w:cs="Times New Roman"/>
          <w:bCs/>
          <w:sz w:val="28"/>
          <w:szCs w:val="28"/>
        </w:rPr>
        <w:t>77 шт</w:t>
      </w:r>
      <w:r w:rsidR="00650534" w:rsidRPr="00705B55">
        <w:rPr>
          <w:rFonts w:ascii="Times New Roman" w:hAnsi="Times New Roman" w:cs="Times New Roman"/>
          <w:bCs/>
          <w:sz w:val="28"/>
          <w:szCs w:val="28"/>
        </w:rPr>
        <w:t>ук</w:t>
      </w:r>
      <w:r w:rsidRPr="00705B55">
        <w:rPr>
          <w:rFonts w:ascii="Times New Roman" w:hAnsi="Times New Roman" w:cs="Times New Roman"/>
          <w:bCs/>
          <w:sz w:val="28"/>
          <w:szCs w:val="28"/>
        </w:rPr>
        <w:t xml:space="preserve"> на общую сумму 1</w:t>
      </w:r>
      <w:r w:rsidR="00650534" w:rsidRPr="00705B55">
        <w:rPr>
          <w:rFonts w:ascii="Times New Roman" w:hAnsi="Times New Roman" w:cs="Times New Roman"/>
          <w:bCs/>
          <w:sz w:val="28"/>
          <w:szCs w:val="28"/>
        </w:rPr>
        <w:t>,30 млн</w:t>
      </w:r>
      <w:r w:rsidRPr="00705B55">
        <w:rPr>
          <w:rFonts w:ascii="Times New Roman" w:hAnsi="Times New Roman" w:cs="Times New Roman"/>
          <w:sz w:val="28"/>
          <w:szCs w:val="28"/>
        </w:rPr>
        <w:t>.руб</w:t>
      </w:r>
      <w:r w:rsidR="00650534" w:rsidRPr="00705B55">
        <w:rPr>
          <w:rFonts w:ascii="Times New Roman" w:hAnsi="Times New Roman" w:cs="Times New Roman"/>
          <w:sz w:val="28"/>
          <w:szCs w:val="28"/>
        </w:rPr>
        <w:t xml:space="preserve">лей; </w:t>
      </w:r>
      <w:r w:rsidRPr="00705B55">
        <w:rPr>
          <w:rFonts w:ascii="Times New Roman" w:hAnsi="Times New Roman" w:cs="Times New Roman"/>
          <w:b/>
          <w:bCs/>
          <w:i/>
          <w:iCs/>
          <w:sz w:val="28"/>
          <w:szCs w:val="28"/>
        </w:rPr>
        <w:t xml:space="preserve">- </w:t>
      </w:r>
      <w:r w:rsidRPr="00705B55">
        <w:rPr>
          <w:rFonts w:ascii="Times New Roman" w:hAnsi="Times New Roman" w:cs="Times New Roman"/>
          <w:bCs/>
          <w:iCs/>
          <w:sz w:val="28"/>
          <w:szCs w:val="28"/>
        </w:rPr>
        <w:t>ремонт объектов отведения канализационных стоков: з</w:t>
      </w:r>
      <w:r w:rsidRPr="00705B55">
        <w:rPr>
          <w:rFonts w:ascii="Times New Roman" w:hAnsi="Times New Roman" w:cs="Times New Roman"/>
          <w:sz w:val="28"/>
          <w:szCs w:val="28"/>
        </w:rPr>
        <w:t xml:space="preserve">амена трубопровода в машинном зале ГКНС протяженностью </w:t>
      </w:r>
      <w:r w:rsidRPr="00705B55">
        <w:rPr>
          <w:rFonts w:ascii="Times New Roman" w:hAnsi="Times New Roman" w:cs="Times New Roman"/>
          <w:bCs/>
          <w:sz w:val="28"/>
          <w:szCs w:val="28"/>
        </w:rPr>
        <w:t>34,9 м</w:t>
      </w:r>
      <w:r w:rsidR="00650534" w:rsidRPr="00705B55">
        <w:rPr>
          <w:rFonts w:ascii="Times New Roman" w:hAnsi="Times New Roman" w:cs="Times New Roman"/>
          <w:bCs/>
          <w:sz w:val="28"/>
          <w:szCs w:val="28"/>
        </w:rPr>
        <w:t>етров</w:t>
      </w:r>
      <w:r w:rsidRPr="00705B55">
        <w:rPr>
          <w:rFonts w:ascii="Times New Roman" w:hAnsi="Times New Roman" w:cs="Times New Roman"/>
          <w:bCs/>
          <w:sz w:val="28"/>
          <w:szCs w:val="28"/>
        </w:rPr>
        <w:t xml:space="preserve"> и замена</w:t>
      </w:r>
      <w:r w:rsidRPr="00705B55">
        <w:rPr>
          <w:rFonts w:ascii="Times New Roman" w:hAnsi="Times New Roman" w:cs="Times New Roman"/>
          <w:sz w:val="28"/>
          <w:szCs w:val="28"/>
        </w:rPr>
        <w:t xml:space="preserve"> насоса КНС ЦРБ в количестве 1 шт</w:t>
      </w:r>
      <w:r w:rsidR="00650534" w:rsidRPr="00705B55">
        <w:rPr>
          <w:rFonts w:ascii="Times New Roman" w:hAnsi="Times New Roman" w:cs="Times New Roman"/>
          <w:sz w:val="28"/>
          <w:szCs w:val="28"/>
        </w:rPr>
        <w:t>уки</w:t>
      </w:r>
      <w:r w:rsidRPr="00705B55">
        <w:rPr>
          <w:rFonts w:ascii="Times New Roman" w:hAnsi="Times New Roman" w:cs="Times New Roman"/>
          <w:sz w:val="28"/>
          <w:szCs w:val="28"/>
        </w:rPr>
        <w:t xml:space="preserve"> на общую сумму </w:t>
      </w:r>
      <w:r w:rsidR="00650534" w:rsidRPr="00705B55">
        <w:rPr>
          <w:rFonts w:ascii="Times New Roman" w:hAnsi="Times New Roman" w:cs="Times New Roman"/>
          <w:sz w:val="28"/>
          <w:szCs w:val="28"/>
        </w:rPr>
        <w:t>0,</w:t>
      </w:r>
      <w:r w:rsidRPr="00705B55">
        <w:rPr>
          <w:rFonts w:ascii="Times New Roman" w:hAnsi="Times New Roman" w:cs="Times New Roman"/>
          <w:bCs/>
          <w:sz w:val="28"/>
          <w:szCs w:val="28"/>
        </w:rPr>
        <w:t>1</w:t>
      </w:r>
      <w:r w:rsidR="00650534" w:rsidRPr="00705B55">
        <w:rPr>
          <w:rFonts w:ascii="Times New Roman" w:hAnsi="Times New Roman" w:cs="Times New Roman"/>
          <w:bCs/>
          <w:sz w:val="28"/>
          <w:szCs w:val="28"/>
        </w:rPr>
        <w:t>2 млн</w:t>
      </w:r>
      <w:r w:rsidRPr="00705B55">
        <w:rPr>
          <w:rFonts w:ascii="Times New Roman" w:hAnsi="Times New Roman" w:cs="Times New Roman"/>
          <w:sz w:val="28"/>
          <w:szCs w:val="28"/>
        </w:rPr>
        <w:t>.руб</w:t>
      </w:r>
      <w:r w:rsidR="00722EE5" w:rsidRPr="00705B55">
        <w:rPr>
          <w:rFonts w:ascii="Times New Roman" w:hAnsi="Times New Roman" w:cs="Times New Roman"/>
          <w:sz w:val="28"/>
          <w:szCs w:val="28"/>
        </w:rPr>
        <w:t>лей</w:t>
      </w:r>
      <w:r w:rsidRPr="00705B55">
        <w:rPr>
          <w:rFonts w:ascii="Times New Roman" w:hAnsi="Times New Roman" w:cs="Times New Roman"/>
          <w:sz w:val="28"/>
          <w:szCs w:val="28"/>
        </w:rPr>
        <w:t>.</w:t>
      </w:r>
    </w:p>
    <w:p w:rsidR="00722EE5" w:rsidRPr="00705B55" w:rsidRDefault="00722EE5" w:rsidP="004A14C6">
      <w:pPr>
        <w:spacing w:after="0" w:line="240" w:lineRule="auto"/>
        <w:ind w:firstLine="567"/>
        <w:jc w:val="both"/>
        <w:rPr>
          <w:rFonts w:ascii="Times New Roman" w:hAnsi="Times New Roman" w:cs="Times New Roman"/>
          <w:sz w:val="28"/>
          <w:szCs w:val="28"/>
        </w:rPr>
      </w:pPr>
      <w:r w:rsidRPr="00705B55">
        <w:rPr>
          <w:rFonts w:ascii="Times New Roman" w:hAnsi="Times New Roman" w:cs="Times New Roman"/>
          <w:sz w:val="28"/>
          <w:szCs w:val="28"/>
        </w:rPr>
        <w:t>В целях реализации мероприятий по реконструкции водозаборного сооружения администрацией городского поселения г. Ленинск в 2017 год</w:t>
      </w:r>
      <w:r w:rsidR="003B7682">
        <w:rPr>
          <w:rFonts w:ascii="Times New Roman" w:hAnsi="Times New Roman" w:cs="Times New Roman"/>
          <w:sz w:val="28"/>
          <w:szCs w:val="28"/>
        </w:rPr>
        <w:t>у</w:t>
      </w:r>
      <w:r w:rsidRPr="00705B55">
        <w:rPr>
          <w:rFonts w:ascii="Times New Roman" w:hAnsi="Times New Roman" w:cs="Times New Roman"/>
          <w:sz w:val="28"/>
          <w:szCs w:val="28"/>
        </w:rPr>
        <w:t xml:space="preserve"> выделены средства в размере 0,65 млн. рублей. В результате произведена замена внутреннего участка водовода на ВЗС диаметром 600 мм. </w:t>
      </w:r>
      <w:r w:rsidR="004A14C6" w:rsidRPr="00705B55">
        <w:rPr>
          <w:rFonts w:ascii="Times New Roman" w:hAnsi="Times New Roman" w:cs="Times New Roman"/>
          <w:sz w:val="28"/>
          <w:szCs w:val="28"/>
        </w:rPr>
        <w:t>В</w:t>
      </w:r>
      <w:r w:rsidRPr="00705B55">
        <w:rPr>
          <w:rFonts w:ascii="Times New Roman" w:hAnsi="Times New Roman" w:cs="Times New Roman"/>
          <w:sz w:val="28"/>
          <w:szCs w:val="28"/>
        </w:rPr>
        <w:t xml:space="preserve">ыполнены работы по замене, прокладке нового участка, через автодорогу (ул. Чернышевского) в промежутке между автозаправкой «Лукойл» и трассой «Волгоград – Астрахань» </w:t>
      </w:r>
      <w:r w:rsidR="004A14C6" w:rsidRPr="00705B55">
        <w:rPr>
          <w:rFonts w:ascii="Times New Roman" w:hAnsi="Times New Roman" w:cs="Times New Roman"/>
          <w:sz w:val="28"/>
          <w:szCs w:val="28"/>
        </w:rPr>
        <w:t xml:space="preserve"> </w:t>
      </w:r>
      <w:r w:rsidRPr="00705B55">
        <w:rPr>
          <w:rFonts w:ascii="Times New Roman" w:hAnsi="Times New Roman" w:cs="Times New Roman"/>
          <w:sz w:val="28"/>
          <w:szCs w:val="28"/>
        </w:rPr>
        <w:t>протяженностью</w:t>
      </w:r>
      <w:r w:rsidR="004A14C6" w:rsidRPr="00705B55">
        <w:rPr>
          <w:rFonts w:ascii="Times New Roman" w:hAnsi="Times New Roman" w:cs="Times New Roman"/>
          <w:sz w:val="28"/>
          <w:szCs w:val="28"/>
        </w:rPr>
        <w:t xml:space="preserve"> </w:t>
      </w:r>
      <w:r w:rsidRPr="00705B55">
        <w:rPr>
          <w:rFonts w:ascii="Times New Roman" w:hAnsi="Times New Roman" w:cs="Times New Roman"/>
          <w:sz w:val="28"/>
          <w:szCs w:val="28"/>
        </w:rPr>
        <w:t xml:space="preserve"> 60 метров </w:t>
      </w:r>
      <w:r w:rsidR="004A14C6" w:rsidRPr="00705B55">
        <w:rPr>
          <w:rFonts w:ascii="Times New Roman" w:hAnsi="Times New Roman" w:cs="Times New Roman"/>
          <w:sz w:val="28"/>
          <w:szCs w:val="28"/>
        </w:rPr>
        <w:t xml:space="preserve"> за счет средств городского поселения г.Ленинск  </w:t>
      </w:r>
      <w:r w:rsidRPr="00705B55">
        <w:rPr>
          <w:rFonts w:ascii="Times New Roman" w:hAnsi="Times New Roman" w:cs="Times New Roman"/>
          <w:sz w:val="28"/>
          <w:szCs w:val="28"/>
        </w:rPr>
        <w:t xml:space="preserve">на сумму </w:t>
      </w:r>
      <w:r w:rsidR="004A14C6" w:rsidRPr="00705B55">
        <w:rPr>
          <w:rFonts w:ascii="Times New Roman" w:hAnsi="Times New Roman" w:cs="Times New Roman"/>
          <w:sz w:val="28"/>
          <w:szCs w:val="28"/>
        </w:rPr>
        <w:t xml:space="preserve"> 0,</w:t>
      </w:r>
      <w:r w:rsidRPr="00705B55">
        <w:rPr>
          <w:rFonts w:ascii="Times New Roman" w:hAnsi="Times New Roman" w:cs="Times New Roman"/>
          <w:sz w:val="28"/>
          <w:szCs w:val="28"/>
        </w:rPr>
        <w:t>6</w:t>
      </w:r>
      <w:r w:rsidR="004A14C6" w:rsidRPr="00705B55">
        <w:rPr>
          <w:rFonts w:ascii="Times New Roman" w:hAnsi="Times New Roman" w:cs="Times New Roman"/>
          <w:sz w:val="28"/>
          <w:szCs w:val="28"/>
        </w:rPr>
        <w:t>1 млн</w:t>
      </w:r>
      <w:r w:rsidRPr="00705B55">
        <w:rPr>
          <w:rFonts w:ascii="Times New Roman" w:hAnsi="Times New Roman" w:cs="Times New Roman"/>
          <w:sz w:val="28"/>
          <w:szCs w:val="28"/>
        </w:rPr>
        <w:t>.руб</w:t>
      </w:r>
      <w:r w:rsidR="004A14C6" w:rsidRPr="00705B55">
        <w:rPr>
          <w:rFonts w:ascii="Times New Roman" w:hAnsi="Times New Roman" w:cs="Times New Roman"/>
          <w:sz w:val="28"/>
          <w:szCs w:val="28"/>
        </w:rPr>
        <w:t>лей</w:t>
      </w:r>
      <w:r w:rsidRPr="00705B55">
        <w:rPr>
          <w:rFonts w:ascii="Times New Roman" w:hAnsi="Times New Roman" w:cs="Times New Roman"/>
          <w:sz w:val="28"/>
          <w:szCs w:val="28"/>
        </w:rPr>
        <w:t>.</w:t>
      </w:r>
    </w:p>
    <w:p w:rsidR="00CC3259" w:rsidRPr="00705B55" w:rsidRDefault="009F6A8A" w:rsidP="001F4773">
      <w:pPr>
        <w:spacing w:after="0" w:line="240" w:lineRule="auto"/>
        <w:ind w:firstLine="567"/>
        <w:jc w:val="both"/>
        <w:rPr>
          <w:rFonts w:ascii="Times New Roman" w:hAnsi="Times New Roman" w:cs="Times New Roman"/>
          <w:sz w:val="28"/>
          <w:szCs w:val="28"/>
        </w:rPr>
      </w:pPr>
      <w:r w:rsidRPr="00705B55">
        <w:rPr>
          <w:rFonts w:ascii="Times New Roman" w:hAnsi="Times New Roman" w:cs="Times New Roman"/>
          <w:sz w:val="28"/>
          <w:szCs w:val="28"/>
        </w:rPr>
        <w:t xml:space="preserve">В ходе реализации муниципальной программы </w:t>
      </w:r>
      <w:r w:rsidRPr="00705B55">
        <w:rPr>
          <w:rFonts w:ascii="Times New Roman" w:hAnsi="Times New Roman" w:cs="Times New Roman"/>
          <w:bCs/>
          <w:color w:val="000000"/>
          <w:sz w:val="28"/>
          <w:szCs w:val="28"/>
        </w:rPr>
        <w:t xml:space="preserve">«Устойчивое развитие сельских территорий Ленинского муниципального района» </w:t>
      </w:r>
      <w:r w:rsidRPr="00705B55">
        <w:rPr>
          <w:rFonts w:ascii="Times New Roman" w:hAnsi="Times New Roman" w:cs="Times New Roman"/>
          <w:sz w:val="28"/>
          <w:szCs w:val="28"/>
        </w:rPr>
        <w:t>на 2017-2019 годы и на период до 2020 года» в рамках программного мероприятия «Реконструкция системы водоснабжения села Заплавное» выполнены следующие виды работ:  - смонтирован водопровод диаметром 225мм – 3193 метра; - смонтированы пожарные гидранты – 22шт</w:t>
      </w:r>
      <w:r w:rsidR="000E4094" w:rsidRPr="00705B55">
        <w:rPr>
          <w:rFonts w:ascii="Times New Roman" w:hAnsi="Times New Roman" w:cs="Times New Roman"/>
          <w:sz w:val="28"/>
          <w:szCs w:val="28"/>
        </w:rPr>
        <w:t>ук</w:t>
      </w:r>
      <w:r w:rsidRPr="00705B55">
        <w:rPr>
          <w:rFonts w:ascii="Times New Roman" w:hAnsi="Times New Roman" w:cs="Times New Roman"/>
          <w:sz w:val="28"/>
          <w:szCs w:val="28"/>
        </w:rPr>
        <w:t>; - смонтированы колодцы – 12 штук. На данном объекте  выполнялся строительный (технический) и авторский надзоры. Выполнялись инженерно-геодезические изыскания, сопутствующие технические и проектные работы</w:t>
      </w:r>
      <w:r w:rsidR="00CC3259" w:rsidRPr="00705B55">
        <w:rPr>
          <w:rFonts w:ascii="Times New Roman" w:hAnsi="Times New Roman" w:cs="Times New Roman"/>
          <w:sz w:val="28"/>
          <w:szCs w:val="28"/>
        </w:rPr>
        <w:t xml:space="preserve">, </w:t>
      </w:r>
      <w:r w:rsidRPr="00705B55">
        <w:rPr>
          <w:rFonts w:ascii="Times New Roman" w:hAnsi="Times New Roman" w:cs="Times New Roman"/>
          <w:sz w:val="28"/>
          <w:szCs w:val="28"/>
        </w:rPr>
        <w:t>получено разрешение на ввод в эксплуатацию первой очереди 2500 метров</w:t>
      </w:r>
      <w:r w:rsidR="00CC3259" w:rsidRPr="00705B55">
        <w:rPr>
          <w:rFonts w:ascii="Times New Roman" w:hAnsi="Times New Roman" w:cs="Times New Roman"/>
          <w:sz w:val="28"/>
          <w:szCs w:val="28"/>
        </w:rPr>
        <w:t>,</w:t>
      </w:r>
      <w:r w:rsidRPr="00705B55">
        <w:rPr>
          <w:rFonts w:ascii="Times New Roman" w:hAnsi="Times New Roman" w:cs="Times New Roman"/>
          <w:sz w:val="28"/>
          <w:szCs w:val="28"/>
        </w:rPr>
        <w:t xml:space="preserve"> получено разрешение на ввод в эксплуатацию второй очереди 4000 метров.</w:t>
      </w:r>
      <w:r w:rsidR="00CC3259" w:rsidRPr="00705B55">
        <w:rPr>
          <w:rFonts w:ascii="Times New Roman" w:hAnsi="Times New Roman" w:cs="Times New Roman"/>
          <w:sz w:val="28"/>
          <w:szCs w:val="28"/>
        </w:rPr>
        <w:t xml:space="preserve"> На реализацию данного мероприятия выделено 9,76 млн.</w:t>
      </w:r>
      <w:r w:rsidR="00011390" w:rsidRPr="00705B55">
        <w:rPr>
          <w:rFonts w:ascii="Times New Roman" w:hAnsi="Times New Roman" w:cs="Times New Roman"/>
          <w:sz w:val="28"/>
          <w:szCs w:val="28"/>
        </w:rPr>
        <w:t xml:space="preserve"> </w:t>
      </w:r>
      <w:r w:rsidR="00CC3259" w:rsidRPr="00705B55">
        <w:rPr>
          <w:rFonts w:ascii="Times New Roman" w:hAnsi="Times New Roman" w:cs="Times New Roman"/>
          <w:sz w:val="28"/>
          <w:szCs w:val="28"/>
        </w:rPr>
        <w:t xml:space="preserve">рублей, в том числе за счет федерального </w:t>
      </w:r>
      <w:r w:rsidR="00CC3259" w:rsidRPr="00705B55">
        <w:rPr>
          <w:rFonts w:ascii="Times New Roman" w:hAnsi="Times New Roman" w:cs="Times New Roman"/>
          <w:sz w:val="28"/>
          <w:szCs w:val="28"/>
        </w:rPr>
        <w:lastRenderedPageBreak/>
        <w:t>бюджета – 5,52 млн.</w:t>
      </w:r>
      <w:r w:rsidR="00011390" w:rsidRPr="00705B55">
        <w:rPr>
          <w:rFonts w:ascii="Times New Roman" w:hAnsi="Times New Roman" w:cs="Times New Roman"/>
          <w:sz w:val="28"/>
          <w:szCs w:val="28"/>
        </w:rPr>
        <w:t xml:space="preserve"> </w:t>
      </w:r>
      <w:r w:rsidR="00CC3259" w:rsidRPr="00705B55">
        <w:rPr>
          <w:rFonts w:ascii="Times New Roman" w:hAnsi="Times New Roman" w:cs="Times New Roman"/>
          <w:sz w:val="28"/>
          <w:szCs w:val="28"/>
        </w:rPr>
        <w:t>рублей, 3,04 млн.</w:t>
      </w:r>
      <w:r w:rsidR="00011390" w:rsidRPr="00705B55">
        <w:rPr>
          <w:rFonts w:ascii="Times New Roman" w:hAnsi="Times New Roman" w:cs="Times New Roman"/>
          <w:sz w:val="28"/>
          <w:szCs w:val="28"/>
        </w:rPr>
        <w:t xml:space="preserve"> </w:t>
      </w:r>
      <w:r w:rsidR="00CC3259" w:rsidRPr="00705B55">
        <w:rPr>
          <w:rFonts w:ascii="Times New Roman" w:hAnsi="Times New Roman" w:cs="Times New Roman"/>
          <w:sz w:val="28"/>
          <w:szCs w:val="28"/>
        </w:rPr>
        <w:t>рублей – средства областного бюджета, 1,20 млн.рублей – средства бюджета поселения.</w:t>
      </w:r>
    </w:p>
    <w:p w:rsidR="001F4773" w:rsidRPr="00705B55" w:rsidRDefault="009F6A8A" w:rsidP="001F4773">
      <w:pPr>
        <w:spacing w:after="0" w:line="240" w:lineRule="auto"/>
        <w:ind w:firstLine="567"/>
        <w:jc w:val="both"/>
        <w:rPr>
          <w:rFonts w:ascii="Times New Roman" w:eastAsia="Times New Roman" w:hAnsi="Times New Roman" w:cs="Times New Roman"/>
          <w:sz w:val="28"/>
          <w:szCs w:val="28"/>
        </w:rPr>
      </w:pPr>
      <w:r w:rsidRPr="00705B55">
        <w:rPr>
          <w:rFonts w:ascii="Times New Roman" w:hAnsi="Times New Roman" w:cs="Times New Roman"/>
          <w:sz w:val="28"/>
          <w:szCs w:val="28"/>
        </w:rPr>
        <w:t xml:space="preserve">  </w:t>
      </w:r>
      <w:r w:rsidR="001F4773" w:rsidRPr="00705B55">
        <w:rPr>
          <w:rFonts w:ascii="Times New Roman" w:eastAsia="Times New Roman" w:hAnsi="Times New Roman" w:cs="Times New Roman"/>
          <w:sz w:val="28"/>
          <w:szCs w:val="28"/>
        </w:rPr>
        <w:t xml:space="preserve">На территории Ленинского муниципального района расположено 108 многоквартирных домов, из них 91 многоквартирных домов находится в управлении управляющих организаций, 11 многоквартирных домов выбрали непосредственный способ управления, 1 многоквартирный дом находится в управлении товариществом собственников жилья. 5 многоквартирный дом (Колобовское сельское поселение) не выбрали способ управления, по причине </w:t>
      </w:r>
      <w:r w:rsidR="001B7085" w:rsidRPr="00705B55">
        <w:rPr>
          <w:rFonts w:ascii="Times New Roman" w:eastAsia="Times New Roman" w:hAnsi="Times New Roman" w:cs="Times New Roman"/>
          <w:sz w:val="28"/>
          <w:szCs w:val="28"/>
        </w:rPr>
        <w:t>отсутствия данных о местонахождении</w:t>
      </w:r>
      <w:r w:rsidR="001F4773" w:rsidRPr="00705B55">
        <w:rPr>
          <w:rFonts w:ascii="Times New Roman" w:eastAsia="Times New Roman" w:hAnsi="Times New Roman" w:cs="Times New Roman"/>
          <w:sz w:val="28"/>
          <w:szCs w:val="28"/>
        </w:rPr>
        <w:t xml:space="preserve"> большинства собственник</w:t>
      </w:r>
      <w:r w:rsidR="001B7085" w:rsidRPr="00705B55">
        <w:rPr>
          <w:rFonts w:ascii="Times New Roman" w:eastAsia="Times New Roman" w:hAnsi="Times New Roman" w:cs="Times New Roman"/>
          <w:sz w:val="28"/>
          <w:szCs w:val="28"/>
        </w:rPr>
        <w:t>ов</w:t>
      </w:r>
      <w:r w:rsidR="001F4773" w:rsidRPr="00705B55">
        <w:rPr>
          <w:rFonts w:ascii="Times New Roman" w:eastAsia="Times New Roman" w:hAnsi="Times New Roman" w:cs="Times New Roman"/>
          <w:sz w:val="28"/>
          <w:szCs w:val="28"/>
        </w:rPr>
        <w:t xml:space="preserve"> </w:t>
      </w:r>
      <w:r w:rsidR="001B7085" w:rsidRPr="00705B55">
        <w:rPr>
          <w:rFonts w:ascii="Times New Roman" w:eastAsia="Times New Roman" w:hAnsi="Times New Roman" w:cs="Times New Roman"/>
          <w:sz w:val="28"/>
          <w:szCs w:val="28"/>
        </w:rPr>
        <w:t xml:space="preserve">данных </w:t>
      </w:r>
      <w:r w:rsidR="001F4773" w:rsidRPr="00705B55">
        <w:rPr>
          <w:rFonts w:ascii="Times New Roman" w:eastAsia="Times New Roman" w:hAnsi="Times New Roman" w:cs="Times New Roman"/>
          <w:sz w:val="28"/>
          <w:szCs w:val="28"/>
        </w:rPr>
        <w:t>домов.</w:t>
      </w:r>
    </w:p>
    <w:p w:rsidR="00050EDF" w:rsidRPr="00705B55" w:rsidRDefault="006F292E" w:rsidP="00993797">
      <w:pPr>
        <w:spacing w:after="0" w:line="240" w:lineRule="auto"/>
        <w:ind w:firstLine="567"/>
        <w:jc w:val="both"/>
        <w:rPr>
          <w:rFonts w:ascii="Times New Roman" w:hAnsi="Times New Roman" w:cs="Times New Roman"/>
          <w:sz w:val="28"/>
          <w:szCs w:val="28"/>
        </w:rPr>
      </w:pPr>
      <w:r w:rsidRPr="00705B55">
        <w:rPr>
          <w:rFonts w:ascii="Times New Roman" w:hAnsi="Times New Roman" w:cs="Times New Roman"/>
          <w:sz w:val="28"/>
          <w:szCs w:val="28"/>
        </w:rPr>
        <w:t xml:space="preserve">Доля многоквартирных домов, расположенных на земельных участках, в отношении которых осуществлен кадастровый учет по данным Министерства строительства и </w:t>
      </w:r>
      <w:r w:rsidR="003F2C3A" w:rsidRPr="00705B55">
        <w:rPr>
          <w:rFonts w:ascii="Times New Roman" w:hAnsi="Times New Roman" w:cs="Times New Roman"/>
          <w:sz w:val="28"/>
          <w:szCs w:val="28"/>
        </w:rPr>
        <w:t>ЖКХ Волгоградской области в 201</w:t>
      </w:r>
      <w:r w:rsidR="00305253" w:rsidRPr="00705B55">
        <w:rPr>
          <w:rFonts w:ascii="Times New Roman" w:hAnsi="Times New Roman" w:cs="Times New Roman"/>
          <w:sz w:val="28"/>
          <w:szCs w:val="28"/>
        </w:rPr>
        <w:t>7</w:t>
      </w:r>
      <w:r w:rsidR="003F2C3A" w:rsidRPr="00705B55">
        <w:rPr>
          <w:rFonts w:ascii="Times New Roman" w:hAnsi="Times New Roman" w:cs="Times New Roman"/>
          <w:sz w:val="28"/>
          <w:szCs w:val="28"/>
        </w:rPr>
        <w:t xml:space="preserve"> году </w:t>
      </w:r>
      <w:r w:rsidR="001B7085" w:rsidRPr="00705B55">
        <w:rPr>
          <w:rFonts w:ascii="Times New Roman" w:hAnsi="Times New Roman" w:cs="Times New Roman"/>
          <w:sz w:val="28"/>
          <w:szCs w:val="28"/>
        </w:rPr>
        <w:t xml:space="preserve">сохранился на уровне </w:t>
      </w:r>
      <w:r w:rsidR="003F2C3A" w:rsidRPr="00705B55">
        <w:rPr>
          <w:rFonts w:ascii="Times New Roman" w:hAnsi="Times New Roman" w:cs="Times New Roman"/>
          <w:sz w:val="28"/>
          <w:szCs w:val="28"/>
        </w:rPr>
        <w:t xml:space="preserve"> 201</w:t>
      </w:r>
      <w:r w:rsidR="00305253" w:rsidRPr="00705B55">
        <w:rPr>
          <w:rFonts w:ascii="Times New Roman" w:hAnsi="Times New Roman" w:cs="Times New Roman"/>
          <w:sz w:val="28"/>
          <w:szCs w:val="28"/>
        </w:rPr>
        <w:t>6</w:t>
      </w:r>
      <w:r w:rsidRPr="00705B55">
        <w:rPr>
          <w:rFonts w:ascii="Times New Roman" w:hAnsi="Times New Roman" w:cs="Times New Roman"/>
          <w:sz w:val="28"/>
          <w:szCs w:val="28"/>
        </w:rPr>
        <w:t xml:space="preserve"> года 92,1</w:t>
      </w:r>
      <w:r w:rsidR="00CF3BEB" w:rsidRPr="00705B55">
        <w:rPr>
          <w:rFonts w:ascii="Times New Roman" w:hAnsi="Times New Roman" w:cs="Times New Roman"/>
          <w:sz w:val="28"/>
          <w:szCs w:val="28"/>
        </w:rPr>
        <w:t>0</w:t>
      </w:r>
      <w:r w:rsidRPr="00705B55">
        <w:rPr>
          <w:rFonts w:ascii="Times New Roman" w:hAnsi="Times New Roman" w:cs="Times New Roman"/>
          <w:sz w:val="28"/>
          <w:szCs w:val="28"/>
        </w:rPr>
        <w:t xml:space="preserve"> проц</w:t>
      </w:r>
      <w:r w:rsidR="003F2C3A" w:rsidRPr="00705B55">
        <w:rPr>
          <w:rFonts w:ascii="Times New Roman" w:hAnsi="Times New Roman" w:cs="Times New Roman"/>
          <w:sz w:val="28"/>
          <w:szCs w:val="28"/>
        </w:rPr>
        <w:t>ента. К 20</w:t>
      </w:r>
      <w:r w:rsidR="00305253" w:rsidRPr="00705B55">
        <w:rPr>
          <w:rFonts w:ascii="Times New Roman" w:hAnsi="Times New Roman" w:cs="Times New Roman"/>
          <w:sz w:val="28"/>
          <w:szCs w:val="28"/>
        </w:rPr>
        <w:t>20</w:t>
      </w:r>
      <w:r w:rsidRPr="00705B55">
        <w:rPr>
          <w:rFonts w:ascii="Times New Roman" w:hAnsi="Times New Roman" w:cs="Times New Roman"/>
          <w:sz w:val="28"/>
          <w:szCs w:val="28"/>
        </w:rPr>
        <w:t xml:space="preserve"> году планируется увеличить значение показателя до 100</w:t>
      </w:r>
      <w:r w:rsidR="00CF3BEB" w:rsidRPr="00705B55">
        <w:rPr>
          <w:rFonts w:ascii="Times New Roman" w:hAnsi="Times New Roman" w:cs="Times New Roman"/>
          <w:sz w:val="28"/>
          <w:szCs w:val="28"/>
        </w:rPr>
        <w:t>,00</w:t>
      </w:r>
      <w:r w:rsidRPr="00705B55">
        <w:rPr>
          <w:rFonts w:ascii="Times New Roman" w:hAnsi="Times New Roman" w:cs="Times New Roman"/>
          <w:sz w:val="28"/>
          <w:szCs w:val="28"/>
        </w:rPr>
        <w:t xml:space="preserve"> процентов, за счет проведения кадастрового учета всех земельных участков, на которых расположены многоквартирные дома. </w:t>
      </w:r>
    </w:p>
    <w:p w:rsidR="0001155C" w:rsidRPr="00705B55" w:rsidRDefault="0001155C" w:rsidP="00050EDF">
      <w:pPr>
        <w:spacing w:after="0" w:line="240" w:lineRule="auto"/>
        <w:ind w:firstLine="720"/>
        <w:jc w:val="both"/>
        <w:rPr>
          <w:rFonts w:ascii="Times New Roman" w:hAnsi="Times New Roman" w:cs="Times New Roman"/>
          <w:sz w:val="28"/>
          <w:szCs w:val="28"/>
        </w:rPr>
      </w:pPr>
    </w:p>
    <w:p w:rsidR="006F292E" w:rsidRPr="00705B55" w:rsidRDefault="006F292E" w:rsidP="00EB3043">
      <w:pPr>
        <w:spacing w:after="0" w:line="240" w:lineRule="auto"/>
        <w:jc w:val="both"/>
        <w:rPr>
          <w:rFonts w:ascii="Times New Roman" w:hAnsi="Times New Roman" w:cs="Times New Roman"/>
          <w:b/>
          <w:sz w:val="28"/>
          <w:szCs w:val="28"/>
        </w:rPr>
      </w:pPr>
      <w:r w:rsidRPr="00705B55">
        <w:rPr>
          <w:rFonts w:ascii="Times New Roman" w:hAnsi="Times New Roman" w:cs="Times New Roman"/>
          <w:b/>
          <w:sz w:val="28"/>
          <w:szCs w:val="28"/>
        </w:rPr>
        <w:t xml:space="preserve">Показатели раздела </w:t>
      </w:r>
      <w:r w:rsidRPr="00705B55">
        <w:rPr>
          <w:rFonts w:ascii="Times New Roman" w:hAnsi="Times New Roman" w:cs="Times New Roman"/>
          <w:b/>
          <w:sz w:val="28"/>
          <w:szCs w:val="28"/>
          <w:lang w:val="en-US"/>
        </w:rPr>
        <w:t>YIII</w:t>
      </w:r>
      <w:r w:rsidRPr="00705B55">
        <w:rPr>
          <w:rFonts w:ascii="Times New Roman" w:hAnsi="Times New Roman" w:cs="Times New Roman"/>
          <w:b/>
          <w:sz w:val="28"/>
          <w:szCs w:val="28"/>
        </w:rPr>
        <w:t>.Организация муниципального управления.</w:t>
      </w:r>
    </w:p>
    <w:p w:rsidR="00050EDF" w:rsidRPr="00705B55" w:rsidRDefault="006F292E" w:rsidP="00993797">
      <w:pPr>
        <w:spacing w:after="0" w:line="240" w:lineRule="auto"/>
        <w:ind w:firstLine="567"/>
        <w:jc w:val="both"/>
        <w:rPr>
          <w:rFonts w:ascii="Times New Roman" w:hAnsi="Times New Roman" w:cs="Times New Roman"/>
          <w:sz w:val="28"/>
          <w:szCs w:val="28"/>
        </w:rPr>
      </w:pPr>
      <w:r w:rsidRPr="00705B55">
        <w:rPr>
          <w:rFonts w:ascii="Times New Roman" w:hAnsi="Times New Roman" w:cs="Times New Roman"/>
          <w:sz w:val="28"/>
          <w:szCs w:val="28"/>
        </w:rPr>
        <w:t xml:space="preserve">По данным органов статистики наблюдается </w:t>
      </w:r>
      <w:r w:rsidR="0085577F" w:rsidRPr="00705B55">
        <w:rPr>
          <w:rFonts w:ascii="Times New Roman" w:hAnsi="Times New Roman" w:cs="Times New Roman"/>
          <w:sz w:val="28"/>
          <w:szCs w:val="28"/>
        </w:rPr>
        <w:t xml:space="preserve">тенденция </w:t>
      </w:r>
      <w:r w:rsidR="004E6C1B" w:rsidRPr="00705B55">
        <w:rPr>
          <w:rFonts w:ascii="Times New Roman" w:hAnsi="Times New Roman" w:cs="Times New Roman"/>
          <w:sz w:val="28"/>
          <w:szCs w:val="28"/>
        </w:rPr>
        <w:t>с</w:t>
      </w:r>
      <w:r w:rsidR="0085577F" w:rsidRPr="00705B55">
        <w:rPr>
          <w:rFonts w:ascii="Times New Roman" w:hAnsi="Times New Roman" w:cs="Times New Roman"/>
          <w:sz w:val="28"/>
          <w:szCs w:val="28"/>
        </w:rPr>
        <w:t>нижения</w:t>
      </w:r>
      <w:r w:rsidRPr="00705B55">
        <w:rPr>
          <w:rFonts w:ascii="Times New Roman" w:hAnsi="Times New Roman" w:cs="Times New Roman"/>
          <w:sz w:val="28"/>
          <w:szCs w:val="28"/>
        </w:rPr>
        <w:t xml:space="preserve"> среднегодов</w:t>
      </w:r>
      <w:r w:rsidR="003F2C3A" w:rsidRPr="00705B55">
        <w:rPr>
          <w:rFonts w:ascii="Times New Roman" w:hAnsi="Times New Roman" w:cs="Times New Roman"/>
          <w:sz w:val="28"/>
          <w:szCs w:val="28"/>
        </w:rPr>
        <w:t xml:space="preserve">ой численности населения </w:t>
      </w:r>
      <w:r w:rsidR="0085577F" w:rsidRPr="00705B55">
        <w:rPr>
          <w:rFonts w:ascii="Times New Roman" w:hAnsi="Times New Roman" w:cs="Times New Roman"/>
          <w:sz w:val="28"/>
          <w:szCs w:val="28"/>
        </w:rPr>
        <w:t>в</w:t>
      </w:r>
      <w:r w:rsidR="003F2C3A" w:rsidRPr="00705B55">
        <w:rPr>
          <w:rFonts w:ascii="Times New Roman" w:hAnsi="Times New Roman" w:cs="Times New Roman"/>
          <w:sz w:val="28"/>
          <w:szCs w:val="28"/>
        </w:rPr>
        <w:t xml:space="preserve"> 201</w:t>
      </w:r>
      <w:r w:rsidR="001A4051" w:rsidRPr="00705B55">
        <w:rPr>
          <w:rFonts w:ascii="Times New Roman" w:hAnsi="Times New Roman" w:cs="Times New Roman"/>
          <w:sz w:val="28"/>
          <w:szCs w:val="28"/>
        </w:rPr>
        <w:t>7</w:t>
      </w:r>
      <w:r w:rsidR="003F2C3A" w:rsidRPr="00705B55">
        <w:rPr>
          <w:rFonts w:ascii="Times New Roman" w:hAnsi="Times New Roman" w:cs="Times New Roman"/>
          <w:sz w:val="28"/>
          <w:szCs w:val="28"/>
        </w:rPr>
        <w:t xml:space="preserve"> год</w:t>
      </w:r>
      <w:r w:rsidR="0085577F" w:rsidRPr="00705B55">
        <w:rPr>
          <w:rFonts w:ascii="Times New Roman" w:hAnsi="Times New Roman" w:cs="Times New Roman"/>
          <w:sz w:val="28"/>
          <w:szCs w:val="28"/>
        </w:rPr>
        <w:t>у</w:t>
      </w:r>
      <w:r w:rsidR="003F2C3A" w:rsidRPr="00705B55">
        <w:rPr>
          <w:rFonts w:ascii="Times New Roman" w:hAnsi="Times New Roman" w:cs="Times New Roman"/>
          <w:sz w:val="28"/>
          <w:szCs w:val="28"/>
        </w:rPr>
        <w:t xml:space="preserve"> по сравнению с уровнем 201</w:t>
      </w:r>
      <w:r w:rsidR="001A4051" w:rsidRPr="00705B55">
        <w:rPr>
          <w:rFonts w:ascii="Times New Roman" w:hAnsi="Times New Roman" w:cs="Times New Roman"/>
          <w:sz w:val="28"/>
          <w:szCs w:val="28"/>
        </w:rPr>
        <w:t>6</w:t>
      </w:r>
      <w:r w:rsidR="003F2C3A" w:rsidRPr="00705B55">
        <w:rPr>
          <w:rFonts w:ascii="Times New Roman" w:hAnsi="Times New Roman" w:cs="Times New Roman"/>
          <w:sz w:val="28"/>
          <w:szCs w:val="28"/>
        </w:rPr>
        <w:t xml:space="preserve"> года на </w:t>
      </w:r>
      <w:r w:rsidR="001A4051" w:rsidRPr="00705B55">
        <w:rPr>
          <w:rFonts w:ascii="Times New Roman" w:hAnsi="Times New Roman" w:cs="Times New Roman"/>
          <w:sz w:val="28"/>
          <w:szCs w:val="28"/>
        </w:rPr>
        <w:t>1,12</w:t>
      </w:r>
      <w:r w:rsidR="003F2C3A" w:rsidRPr="00705B55">
        <w:rPr>
          <w:rFonts w:ascii="Times New Roman" w:hAnsi="Times New Roman" w:cs="Times New Roman"/>
          <w:sz w:val="28"/>
          <w:szCs w:val="28"/>
        </w:rPr>
        <w:t xml:space="preserve"> процент</w:t>
      </w:r>
      <w:r w:rsidR="00852855" w:rsidRPr="00705B55">
        <w:rPr>
          <w:rFonts w:ascii="Times New Roman" w:hAnsi="Times New Roman" w:cs="Times New Roman"/>
          <w:sz w:val="28"/>
          <w:szCs w:val="28"/>
        </w:rPr>
        <w:t>а,</w:t>
      </w:r>
      <w:r w:rsidR="003F2C3A" w:rsidRPr="00705B55">
        <w:rPr>
          <w:rFonts w:ascii="Times New Roman" w:hAnsi="Times New Roman" w:cs="Times New Roman"/>
          <w:sz w:val="28"/>
          <w:szCs w:val="28"/>
        </w:rPr>
        <w:t xml:space="preserve"> </w:t>
      </w:r>
      <w:r w:rsidR="006A3925" w:rsidRPr="00705B55">
        <w:rPr>
          <w:rFonts w:ascii="Times New Roman" w:hAnsi="Times New Roman" w:cs="Times New Roman"/>
          <w:sz w:val="28"/>
          <w:szCs w:val="28"/>
        </w:rPr>
        <w:t>и значение показателя соответствует</w:t>
      </w:r>
      <w:r w:rsidR="003F2C3A" w:rsidRPr="00705B55">
        <w:rPr>
          <w:rFonts w:ascii="Times New Roman" w:hAnsi="Times New Roman" w:cs="Times New Roman"/>
          <w:sz w:val="28"/>
          <w:szCs w:val="28"/>
        </w:rPr>
        <w:t xml:space="preserve"> 30,</w:t>
      </w:r>
      <w:r w:rsidR="001A4051" w:rsidRPr="00705B55">
        <w:rPr>
          <w:rFonts w:ascii="Times New Roman" w:hAnsi="Times New Roman" w:cs="Times New Roman"/>
          <w:sz w:val="28"/>
          <w:szCs w:val="28"/>
        </w:rPr>
        <w:t>131</w:t>
      </w:r>
      <w:r w:rsidRPr="00705B55">
        <w:rPr>
          <w:rFonts w:ascii="Times New Roman" w:hAnsi="Times New Roman" w:cs="Times New Roman"/>
          <w:sz w:val="28"/>
          <w:szCs w:val="28"/>
        </w:rPr>
        <w:t xml:space="preserve"> тыс</w:t>
      </w:r>
      <w:r w:rsidR="00DB4371" w:rsidRPr="00705B55">
        <w:rPr>
          <w:rFonts w:ascii="Times New Roman" w:hAnsi="Times New Roman" w:cs="Times New Roman"/>
          <w:sz w:val="28"/>
          <w:szCs w:val="28"/>
        </w:rPr>
        <w:t xml:space="preserve">яч </w:t>
      </w:r>
      <w:r w:rsidRPr="00705B55">
        <w:rPr>
          <w:rFonts w:ascii="Times New Roman" w:hAnsi="Times New Roman" w:cs="Times New Roman"/>
          <w:sz w:val="28"/>
          <w:szCs w:val="28"/>
        </w:rPr>
        <w:t xml:space="preserve">человек. </w:t>
      </w:r>
      <w:r w:rsidR="00F82CA1" w:rsidRPr="00705B55">
        <w:rPr>
          <w:rFonts w:ascii="Times New Roman" w:hAnsi="Times New Roman" w:cs="Times New Roman"/>
          <w:sz w:val="28"/>
          <w:szCs w:val="28"/>
        </w:rPr>
        <w:t xml:space="preserve">На уменьшение </w:t>
      </w:r>
      <w:r w:rsidRPr="00705B55">
        <w:rPr>
          <w:rFonts w:ascii="Times New Roman" w:hAnsi="Times New Roman" w:cs="Times New Roman"/>
          <w:sz w:val="28"/>
          <w:szCs w:val="28"/>
        </w:rPr>
        <w:t>показател</w:t>
      </w:r>
      <w:r w:rsidR="00F82CA1" w:rsidRPr="00705B55">
        <w:rPr>
          <w:rFonts w:ascii="Times New Roman" w:hAnsi="Times New Roman" w:cs="Times New Roman"/>
          <w:sz w:val="28"/>
          <w:szCs w:val="28"/>
        </w:rPr>
        <w:t>я</w:t>
      </w:r>
      <w:r w:rsidRPr="00705B55">
        <w:rPr>
          <w:rFonts w:ascii="Times New Roman" w:hAnsi="Times New Roman" w:cs="Times New Roman"/>
          <w:sz w:val="28"/>
          <w:szCs w:val="28"/>
        </w:rPr>
        <w:t xml:space="preserve"> повлия</w:t>
      </w:r>
      <w:r w:rsidR="00F82CA1" w:rsidRPr="00705B55">
        <w:rPr>
          <w:rFonts w:ascii="Times New Roman" w:hAnsi="Times New Roman" w:cs="Times New Roman"/>
          <w:sz w:val="28"/>
          <w:szCs w:val="28"/>
        </w:rPr>
        <w:t>ло</w:t>
      </w:r>
      <w:r w:rsidRPr="00705B55">
        <w:rPr>
          <w:rFonts w:ascii="Times New Roman" w:hAnsi="Times New Roman" w:cs="Times New Roman"/>
          <w:sz w:val="28"/>
          <w:szCs w:val="28"/>
        </w:rPr>
        <w:t xml:space="preserve"> </w:t>
      </w:r>
      <w:r w:rsidR="00F82CA1" w:rsidRPr="00705B55">
        <w:rPr>
          <w:rFonts w:ascii="Times New Roman" w:hAnsi="Times New Roman" w:cs="Times New Roman"/>
          <w:sz w:val="28"/>
          <w:szCs w:val="28"/>
        </w:rPr>
        <w:t>снижение</w:t>
      </w:r>
      <w:r w:rsidR="00C654EF" w:rsidRPr="00705B55">
        <w:rPr>
          <w:rFonts w:ascii="Times New Roman" w:hAnsi="Times New Roman" w:cs="Times New Roman"/>
          <w:sz w:val="28"/>
          <w:szCs w:val="28"/>
        </w:rPr>
        <w:t xml:space="preserve"> количества родив</w:t>
      </w:r>
      <w:r w:rsidR="00852855" w:rsidRPr="00705B55">
        <w:rPr>
          <w:rFonts w:ascii="Times New Roman" w:hAnsi="Times New Roman" w:cs="Times New Roman"/>
          <w:sz w:val="28"/>
          <w:szCs w:val="28"/>
        </w:rPr>
        <w:t>шихся в 201</w:t>
      </w:r>
      <w:r w:rsidR="001A4051" w:rsidRPr="00705B55">
        <w:rPr>
          <w:rFonts w:ascii="Times New Roman" w:hAnsi="Times New Roman" w:cs="Times New Roman"/>
          <w:sz w:val="28"/>
          <w:szCs w:val="28"/>
        </w:rPr>
        <w:t>7</w:t>
      </w:r>
      <w:r w:rsidR="00852855" w:rsidRPr="00705B55">
        <w:rPr>
          <w:rFonts w:ascii="Times New Roman" w:hAnsi="Times New Roman" w:cs="Times New Roman"/>
          <w:sz w:val="28"/>
          <w:szCs w:val="28"/>
        </w:rPr>
        <w:t xml:space="preserve"> году к уровню 201</w:t>
      </w:r>
      <w:r w:rsidR="001A4051" w:rsidRPr="00705B55">
        <w:rPr>
          <w:rFonts w:ascii="Times New Roman" w:hAnsi="Times New Roman" w:cs="Times New Roman"/>
          <w:sz w:val="28"/>
          <w:szCs w:val="28"/>
        </w:rPr>
        <w:t>6</w:t>
      </w:r>
      <w:r w:rsidR="00C654EF" w:rsidRPr="00705B55">
        <w:rPr>
          <w:rFonts w:ascii="Times New Roman" w:hAnsi="Times New Roman" w:cs="Times New Roman"/>
          <w:sz w:val="28"/>
          <w:szCs w:val="28"/>
        </w:rPr>
        <w:t xml:space="preserve"> года </w:t>
      </w:r>
      <w:r w:rsidR="00852855" w:rsidRPr="00705B55">
        <w:rPr>
          <w:rFonts w:ascii="Times New Roman" w:hAnsi="Times New Roman" w:cs="Times New Roman"/>
          <w:sz w:val="28"/>
          <w:szCs w:val="28"/>
        </w:rPr>
        <w:t xml:space="preserve">на </w:t>
      </w:r>
      <w:r w:rsidR="00053267" w:rsidRPr="00705B55">
        <w:rPr>
          <w:rFonts w:ascii="Times New Roman" w:hAnsi="Times New Roman" w:cs="Times New Roman"/>
          <w:sz w:val="28"/>
          <w:szCs w:val="28"/>
        </w:rPr>
        <w:t>15,40</w:t>
      </w:r>
      <w:r w:rsidR="00852855" w:rsidRPr="00705B55">
        <w:rPr>
          <w:rFonts w:ascii="Times New Roman" w:hAnsi="Times New Roman" w:cs="Times New Roman"/>
          <w:sz w:val="28"/>
          <w:szCs w:val="28"/>
        </w:rPr>
        <w:t xml:space="preserve"> процентов, а также </w:t>
      </w:r>
      <w:r w:rsidR="00A242DC" w:rsidRPr="00705B55">
        <w:rPr>
          <w:rFonts w:ascii="Times New Roman" w:hAnsi="Times New Roman" w:cs="Times New Roman"/>
          <w:sz w:val="28"/>
          <w:szCs w:val="28"/>
        </w:rPr>
        <w:t xml:space="preserve">миграционной убыли населения в текущем году </w:t>
      </w:r>
      <w:r w:rsidR="00FA3A4F" w:rsidRPr="00705B55">
        <w:rPr>
          <w:rFonts w:ascii="Times New Roman" w:hAnsi="Times New Roman" w:cs="Times New Roman"/>
          <w:sz w:val="28"/>
          <w:szCs w:val="28"/>
        </w:rPr>
        <w:t>на 174</w:t>
      </w:r>
      <w:r w:rsidR="00A242DC" w:rsidRPr="00705B55">
        <w:rPr>
          <w:rFonts w:ascii="Times New Roman" w:hAnsi="Times New Roman" w:cs="Times New Roman"/>
          <w:sz w:val="28"/>
          <w:szCs w:val="28"/>
        </w:rPr>
        <w:t xml:space="preserve"> человек</w:t>
      </w:r>
      <w:r w:rsidR="00FA3A4F" w:rsidRPr="00705B55">
        <w:rPr>
          <w:rFonts w:ascii="Times New Roman" w:hAnsi="Times New Roman" w:cs="Times New Roman"/>
          <w:sz w:val="28"/>
          <w:szCs w:val="28"/>
        </w:rPr>
        <w:t>а</w:t>
      </w:r>
      <w:r w:rsidRPr="00705B55">
        <w:rPr>
          <w:rFonts w:ascii="Times New Roman" w:hAnsi="Times New Roman" w:cs="Times New Roman"/>
          <w:sz w:val="28"/>
          <w:szCs w:val="28"/>
        </w:rPr>
        <w:t xml:space="preserve">.  </w:t>
      </w:r>
    </w:p>
    <w:p w:rsidR="00260283" w:rsidRPr="00705B55" w:rsidRDefault="004E6C1B" w:rsidP="00D328FC">
      <w:pPr>
        <w:spacing w:after="0" w:line="240" w:lineRule="auto"/>
        <w:ind w:firstLine="708"/>
        <w:jc w:val="both"/>
        <w:rPr>
          <w:rFonts w:ascii="Times New Roman" w:hAnsi="Times New Roman" w:cs="Times New Roman"/>
          <w:bCs/>
          <w:sz w:val="28"/>
          <w:szCs w:val="28"/>
        </w:rPr>
      </w:pPr>
      <w:r w:rsidRPr="00705B55">
        <w:rPr>
          <w:rFonts w:ascii="Times New Roman" w:hAnsi="Times New Roman" w:cs="Times New Roman"/>
          <w:sz w:val="28"/>
          <w:szCs w:val="28"/>
        </w:rPr>
        <w:t xml:space="preserve">Однако </w:t>
      </w:r>
      <w:r w:rsidR="00714A0F" w:rsidRPr="00705B55">
        <w:rPr>
          <w:rFonts w:ascii="Times New Roman" w:hAnsi="Times New Roman" w:cs="Times New Roman"/>
          <w:sz w:val="28"/>
          <w:szCs w:val="28"/>
        </w:rPr>
        <w:t>в</w:t>
      </w:r>
      <w:r w:rsidR="006F292E" w:rsidRPr="00705B55">
        <w:rPr>
          <w:rFonts w:ascii="Times New Roman" w:hAnsi="Times New Roman" w:cs="Times New Roman"/>
          <w:sz w:val="28"/>
          <w:szCs w:val="28"/>
        </w:rPr>
        <w:t xml:space="preserve"> целях повышения данных показателей в Ленинском муниципальном районе продолжается реализация мер по социальной поддержке.  В рамках повышения демографического роста </w:t>
      </w:r>
      <w:r w:rsidR="00F72E2D" w:rsidRPr="00705B55">
        <w:rPr>
          <w:rFonts w:ascii="Times New Roman" w:hAnsi="Times New Roman" w:cs="Times New Roman"/>
          <w:bCs/>
          <w:sz w:val="28"/>
          <w:szCs w:val="28"/>
        </w:rPr>
        <w:t>за 201</w:t>
      </w:r>
      <w:r w:rsidR="00FA3A4F" w:rsidRPr="00705B55">
        <w:rPr>
          <w:rFonts w:ascii="Times New Roman" w:hAnsi="Times New Roman" w:cs="Times New Roman"/>
          <w:bCs/>
          <w:sz w:val="28"/>
          <w:szCs w:val="28"/>
        </w:rPr>
        <w:t>7</w:t>
      </w:r>
      <w:r w:rsidR="00F72E2D" w:rsidRPr="00705B55">
        <w:rPr>
          <w:rFonts w:ascii="Times New Roman" w:hAnsi="Times New Roman" w:cs="Times New Roman"/>
          <w:bCs/>
          <w:sz w:val="28"/>
          <w:szCs w:val="28"/>
        </w:rPr>
        <w:t xml:space="preserve"> год  </w:t>
      </w:r>
      <w:r w:rsidR="00F82CA1" w:rsidRPr="00705B55">
        <w:rPr>
          <w:rFonts w:ascii="Times New Roman" w:hAnsi="Times New Roman" w:cs="Times New Roman"/>
          <w:bCs/>
          <w:sz w:val="28"/>
          <w:szCs w:val="28"/>
        </w:rPr>
        <w:t>за счет средств областного бюджет</w:t>
      </w:r>
      <w:r w:rsidR="001007C9" w:rsidRPr="00705B55">
        <w:rPr>
          <w:rFonts w:ascii="Times New Roman" w:hAnsi="Times New Roman" w:cs="Times New Roman"/>
          <w:bCs/>
          <w:sz w:val="28"/>
          <w:szCs w:val="28"/>
        </w:rPr>
        <w:t>а</w:t>
      </w:r>
      <w:r w:rsidR="00F82CA1" w:rsidRPr="00705B55">
        <w:rPr>
          <w:rFonts w:ascii="Times New Roman" w:hAnsi="Times New Roman" w:cs="Times New Roman"/>
          <w:bCs/>
          <w:sz w:val="28"/>
          <w:szCs w:val="28"/>
        </w:rPr>
        <w:t xml:space="preserve"> </w:t>
      </w:r>
      <w:r w:rsidR="00F72E2D" w:rsidRPr="00705B55">
        <w:rPr>
          <w:rFonts w:ascii="Times New Roman" w:hAnsi="Times New Roman" w:cs="Times New Roman"/>
          <w:bCs/>
          <w:sz w:val="28"/>
          <w:szCs w:val="28"/>
        </w:rPr>
        <w:t xml:space="preserve">на меры социальной поддержки беременных женщин, кормящих матерей и детей в возрасте до 3-х лет (питание) направлено </w:t>
      </w:r>
      <w:r w:rsidR="00581D14" w:rsidRPr="00705B55">
        <w:rPr>
          <w:rFonts w:ascii="Times New Roman" w:hAnsi="Times New Roman" w:cs="Times New Roman"/>
          <w:sz w:val="28"/>
          <w:szCs w:val="28"/>
        </w:rPr>
        <w:t>2</w:t>
      </w:r>
      <w:r w:rsidR="00F72E2D" w:rsidRPr="00705B55">
        <w:rPr>
          <w:rFonts w:ascii="Times New Roman" w:hAnsi="Times New Roman" w:cs="Times New Roman"/>
          <w:sz w:val="28"/>
          <w:szCs w:val="28"/>
        </w:rPr>
        <w:t>,</w:t>
      </w:r>
      <w:r w:rsidR="00581D14" w:rsidRPr="00705B55">
        <w:rPr>
          <w:rFonts w:ascii="Times New Roman" w:hAnsi="Times New Roman" w:cs="Times New Roman"/>
          <w:sz w:val="28"/>
          <w:szCs w:val="28"/>
        </w:rPr>
        <w:t>37</w:t>
      </w:r>
      <w:r w:rsidR="00F72E2D" w:rsidRPr="00705B55">
        <w:rPr>
          <w:rFonts w:ascii="Times New Roman" w:hAnsi="Times New Roman" w:cs="Times New Roman"/>
          <w:sz w:val="28"/>
          <w:szCs w:val="28"/>
        </w:rPr>
        <w:t xml:space="preserve"> млн</w:t>
      </w:r>
      <w:r w:rsidR="00F72E2D" w:rsidRPr="00705B55">
        <w:rPr>
          <w:rFonts w:ascii="Times New Roman" w:hAnsi="Times New Roman" w:cs="Times New Roman"/>
          <w:bCs/>
          <w:sz w:val="28"/>
          <w:szCs w:val="28"/>
        </w:rPr>
        <w:t>.</w:t>
      </w:r>
      <w:r w:rsidR="00E460A6" w:rsidRPr="00705B55">
        <w:rPr>
          <w:rFonts w:ascii="Times New Roman" w:hAnsi="Times New Roman" w:cs="Times New Roman"/>
          <w:bCs/>
          <w:sz w:val="28"/>
          <w:szCs w:val="28"/>
        </w:rPr>
        <w:t xml:space="preserve"> </w:t>
      </w:r>
      <w:r w:rsidR="00F72E2D" w:rsidRPr="00705B55">
        <w:rPr>
          <w:rFonts w:ascii="Times New Roman" w:hAnsi="Times New Roman" w:cs="Times New Roman"/>
          <w:bCs/>
          <w:sz w:val="28"/>
          <w:szCs w:val="28"/>
        </w:rPr>
        <w:t xml:space="preserve">рублей. </w:t>
      </w:r>
      <w:r w:rsidR="00DE1079" w:rsidRPr="00705B55">
        <w:rPr>
          <w:rFonts w:ascii="Times New Roman" w:hAnsi="Times New Roman" w:cs="Times New Roman"/>
          <w:bCs/>
          <w:sz w:val="28"/>
          <w:szCs w:val="28"/>
        </w:rPr>
        <w:t>За 2017 год по Ленинскому муниципальному району сумма выплаченных ежемесячных пособий на детей составила 16,30 млн. рублей</w:t>
      </w:r>
      <w:r w:rsidR="00DE1079" w:rsidRPr="00705B55">
        <w:rPr>
          <w:rFonts w:ascii="Times New Roman" w:hAnsi="Times New Roman" w:cs="Times New Roman"/>
          <w:bCs/>
          <w:sz w:val="28"/>
        </w:rPr>
        <w:t>. Дополнительные выплаты на рождение ребенка за текущий период составили 0,88 млн.рублей. Ежемесячная денежная выплата, назначаемая в случае рождения третьего ребенка или последующих детей до достижения ребенком возраста трех лет за счет средств областного бюджета составила 0,07 млн. рублей. Ежемесячная денежная выплата, назначаемая в случае рождения третьего ребенка или последующих детей до достижения ребенком возраста трех лет за счет средств федерального бюджета составила 33,60 млн.рублей. Выплаты пособий по уходу за ребенком до достижения им возраста 1,5 лет гражданам, неподлежащим обязательному социальному страхованию на случай временной нетрудоспособности и в связи с материнством за счет средств федерального бюджета составили 21,70 млн.рублей. Выплаты пособий при рождении ребенка гражданам, неподлежащим обязательному социальному страхованию на случай временной нетрудоспособности и в связи с материнством за счет средств областного бюджета составили 2,36 млн.рублей</w:t>
      </w:r>
      <w:r w:rsidR="008E185E" w:rsidRPr="00705B55">
        <w:rPr>
          <w:rFonts w:ascii="Times New Roman" w:hAnsi="Times New Roman" w:cs="Times New Roman"/>
          <w:bCs/>
          <w:sz w:val="28"/>
        </w:rPr>
        <w:t xml:space="preserve">. </w:t>
      </w:r>
      <w:r w:rsidR="001B17D3" w:rsidRPr="00705B55">
        <w:rPr>
          <w:rFonts w:ascii="Times New Roman" w:hAnsi="Times New Roman" w:cs="Times New Roman"/>
          <w:bCs/>
          <w:sz w:val="28"/>
          <w:szCs w:val="28"/>
        </w:rPr>
        <w:t xml:space="preserve">Ежеквартальные денежные выплаты многодетным семьям составили 2,29 млн.рублей. Выплата социальной  помощи малоимущим семьям и детям, </w:t>
      </w:r>
      <w:r w:rsidR="001B17D3" w:rsidRPr="00705B55">
        <w:rPr>
          <w:rFonts w:ascii="Times New Roman" w:hAnsi="Times New Roman" w:cs="Times New Roman"/>
          <w:bCs/>
          <w:sz w:val="28"/>
          <w:szCs w:val="28"/>
        </w:rPr>
        <w:lastRenderedPageBreak/>
        <w:t>проживающим в сельской местности составила 1,55 млн.рублей. Ежегодные денежные дотации многодетным семьям на каждого ребенка школьного возраста составили 1,32 млн.</w:t>
      </w:r>
      <w:r w:rsidR="00260283" w:rsidRPr="00705B55">
        <w:rPr>
          <w:rFonts w:ascii="Times New Roman" w:hAnsi="Times New Roman" w:cs="Times New Roman"/>
          <w:bCs/>
          <w:sz w:val="28"/>
          <w:szCs w:val="28"/>
        </w:rPr>
        <w:t xml:space="preserve"> </w:t>
      </w:r>
      <w:r w:rsidR="001B17D3" w:rsidRPr="00705B55">
        <w:rPr>
          <w:rFonts w:ascii="Times New Roman" w:hAnsi="Times New Roman" w:cs="Times New Roman"/>
          <w:bCs/>
          <w:sz w:val="28"/>
          <w:szCs w:val="28"/>
        </w:rPr>
        <w:t xml:space="preserve">рублей. </w:t>
      </w:r>
      <w:r w:rsidR="00260283" w:rsidRPr="00705B55">
        <w:rPr>
          <w:rFonts w:ascii="Times New Roman" w:hAnsi="Times New Roman" w:cs="Times New Roman"/>
          <w:sz w:val="28"/>
          <w:szCs w:val="28"/>
        </w:rPr>
        <w:t xml:space="preserve">Выплаты родительского капитала составили  </w:t>
      </w:r>
      <w:r w:rsidR="00D328FC" w:rsidRPr="00705B55">
        <w:rPr>
          <w:rFonts w:ascii="Times New Roman" w:hAnsi="Times New Roman" w:cs="Times New Roman"/>
          <w:sz w:val="28"/>
          <w:szCs w:val="28"/>
        </w:rPr>
        <w:t xml:space="preserve">свыше  </w:t>
      </w:r>
      <w:r w:rsidR="00260283" w:rsidRPr="00705B55">
        <w:rPr>
          <w:rFonts w:ascii="Times New Roman" w:hAnsi="Times New Roman" w:cs="Times New Roman"/>
          <w:sz w:val="28"/>
          <w:szCs w:val="28"/>
        </w:rPr>
        <w:t>5</w:t>
      </w:r>
      <w:r w:rsidR="00D328FC" w:rsidRPr="00705B55">
        <w:rPr>
          <w:rFonts w:ascii="Times New Roman" w:hAnsi="Times New Roman" w:cs="Times New Roman"/>
          <w:sz w:val="28"/>
          <w:szCs w:val="28"/>
        </w:rPr>
        <w:t>,34 млн</w:t>
      </w:r>
      <w:r w:rsidR="00260283" w:rsidRPr="00705B55">
        <w:rPr>
          <w:rFonts w:ascii="Times New Roman" w:hAnsi="Times New Roman" w:cs="Times New Roman"/>
          <w:sz w:val="28"/>
          <w:szCs w:val="28"/>
        </w:rPr>
        <w:t>. рублей.</w:t>
      </w:r>
    </w:p>
    <w:p w:rsidR="0064786C" w:rsidRPr="00705B55" w:rsidRDefault="0064786C" w:rsidP="00993797">
      <w:pPr>
        <w:spacing w:after="0" w:line="240" w:lineRule="auto"/>
        <w:ind w:firstLine="567"/>
        <w:jc w:val="both"/>
        <w:rPr>
          <w:rFonts w:ascii="Times New Roman" w:hAnsi="Times New Roman" w:cs="Times New Roman"/>
          <w:sz w:val="28"/>
          <w:szCs w:val="28"/>
        </w:rPr>
      </w:pPr>
      <w:r w:rsidRPr="00705B55">
        <w:rPr>
          <w:rFonts w:ascii="Times New Roman" w:hAnsi="Times New Roman" w:cs="Times New Roman"/>
          <w:sz w:val="28"/>
          <w:szCs w:val="28"/>
        </w:rPr>
        <w:t>Доля налоговых и неналоговых доходов в 2017 году по сравнению с уровнем 2016 года увеличилась за счет роста поступлений по следующим налогам: - имущественные налоги: на 3,31 млн.рублей; - налог на доходы физических лиц</w:t>
      </w:r>
      <w:r w:rsidR="00F4199E" w:rsidRPr="00705B55">
        <w:rPr>
          <w:rFonts w:ascii="Times New Roman" w:hAnsi="Times New Roman" w:cs="Times New Roman"/>
          <w:sz w:val="28"/>
          <w:szCs w:val="28"/>
        </w:rPr>
        <w:t xml:space="preserve"> на 1,72 млн. рублей; - единый сельскохозяйственный налог - на 1,12 млн. рублей; д</w:t>
      </w:r>
      <w:r w:rsidRPr="00705B55">
        <w:rPr>
          <w:rFonts w:ascii="Times New Roman" w:hAnsi="Times New Roman" w:cs="Times New Roman"/>
          <w:sz w:val="28"/>
          <w:szCs w:val="28"/>
        </w:rPr>
        <w:t>оход</w:t>
      </w:r>
      <w:r w:rsidR="00F4199E" w:rsidRPr="00705B55">
        <w:rPr>
          <w:rFonts w:ascii="Times New Roman" w:hAnsi="Times New Roman" w:cs="Times New Roman"/>
          <w:sz w:val="28"/>
          <w:szCs w:val="28"/>
        </w:rPr>
        <w:t>ов</w:t>
      </w:r>
      <w:r w:rsidRPr="00705B55">
        <w:rPr>
          <w:rFonts w:ascii="Times New Roman" w:hAnsi="Times New Roman" w:cs="Times New Roman"/>
          <w:sz w:val="28"/>
          <w:szCs w:val="28"/>
        </w:rPr>
        <w:t xml:space="preserve"> от оказания платных услуг на 1,34 млн. рублей. Роста доходов от продажи земельных участков на 0,62 млн. рублей.</w:t>
      </w:r>
    </w:p>
    <w:p w:rsidR="00086F11" w:rsidRPr="00705B55" w:rsidRDefault="00086F11" w:rsidP="00993797">
      <w:pPr>
        <w:spacing w:after="0" w:line="240" w:lineRule="auto"/>
        <w:ind w:firstLine="567"/>
        <w:jc w:val="both"/>
        <w:rPr>
          <w:rFonts w:ascii="Times New Roman" w:hAnsi="Times New Roman" w:cs="Times New Roman"/>
          <w:bCs/>
          <w:sz w:val="28"/>
          <w:szCs w:val="28"/>
        </w:rPr>
      </w:pPr>
      <w:r w:rsidRPr="00705B55">
        <w:rPr>
          <w:rFonts w:ascii="Times New Roman" w:hAnsi="Times New Roman" w:cs="Times New Roman"/>
          <w:bCs/>
          <w:sz w:val="28"/>
          <w:szCs w:val="28"/>
        </w:rPr>
        <w:t>Расходы на содержание работников органов местного самоуправления в 2017 году увеличились по отношению к 2016 году на 27,00 процентов</w:t>
      </w:r>
      <w:r w:rsidR="001235D9">
        <w:rPr>
          <w:rFonts w:ascii="Times New Roman" w:hAnsi="Times New Roman" w:cs="Times New Roman"/>
          <w:bCs/>
          <w:sz w:val="28"/>
          <w:szCs w:val="28"/>
        </w:rPr>
        <w:t>. У</w:t>
      </w:r>
      <w:r w:rsidRPr="00705B55">
        <w:rPr>
          <w:rFonts w:ascii="Times New Roman" w:hAnsi="Times New Roman" w:cs="Times New Roman"/>
          <w:bCs/>
          <w:sz w:val="28"/>
          <w:szCs w:val="28"/>
        </w:rPr>
        <w:t>величение показателя обусловлено уменьшением среднегодовой численности населения, а так же ремонтом отопления в здании администрации Ленинского муниципального района, приобретением оргтехники и повышением тарифов ЖКХ. В 2019-2020</w:t>
      </w:r>
      <w:r w:rsidR="00CD6268" w:rsidRPr="00705B55">
        <w:rPr>
          <w:rFonts w:ascii="Times New Roman" w:hAnsi="Times New Roman" w:cs="Times New Roman"/>
          <w:bCs/>
          <w:sz w:val="28"/>
          <w:szCs w:val="28"/>
        </w:rPr>
        <w:t xml:space="preserve"> </w:t>
      </w:r>
      <w:r w:rsidRPr="00705B55">
        <w:rPr>
          <w:rFonts w:ascii="Times New Roman" w:hAnsi="Times New Roman" w:cs="Times New Roman"/>
          <w:bCs/>
          <w:sz w:val="28"/>
          <w:szCs w:val="28"/>
        </w:rPr>
        <w:t>г</w:t>
      </w:r>
      <w:r w:rsidR="00CD6268" w:rsidRPr="00705B55">
        <w:rPr>
          <w:rFonts w:ascii="Times New Roman" w:hAnsi="Times New Roman" w:cs="Times New Roman"/>
          <w:bCs/>
          <w:sz w:val="28"/>
          <w:szCs w:val="28"/>
        </w:rPr>
        <w:t>одах</w:t>
      </w:r>
      <w:r w:rsidRPr="00705B55">
        <w:rPr>
          <w:rFonts w:ascii="Times New Roman" w:hAnsi="Times New Roman" w:cs="Times New Roman"/>
          <w:bCs/>
          <w:sz w:val="28"/>
          <w:szCs w:val="28"/>
        </w:rPr>
        <w:t xml:space="preserve"> показатель уменьшается, в связи с увеличением населения.</w:t>
      </w:r>
    </w:p>
    <w:p w:rsidR="006F292E" w:rsidRPr="00705B55" w:rsidRDefault="006F292E" w:rsidP="00993797">
      <w:pPr>
        <w:spacing w:after="0" w:line="240" w:lineRule="auto"/>
        <w:ind w:firstLine="567"/>
        <w:jc w:val="both"/>
        <w:rPr>
          <w:rFonts w:ascii="Times New Roman" w:hAnsi="Times New Roman" w:cs="Times New Roman"/>
          <w:sz w:val="28"/>
          <w:szCs w:val="28"/>
        </w:rPr>
      </w:pPr>
      <w:r w:rsidRPr="00705B55">
        <w:rPr>
          <w:rFonts w:ascii="Times New Roman" w:hAnsi="Times New Roman" w:cs="Times New Roman"/>
          <w:sz w:val="28"/>
          <w:szCs w:val="28"/>
        </w:rPr>
        <w:t>В Ленинском муниципальном районе в 2009 году утверждена схема террито</w:t>
      </w:r>
      <w:r w:rsidR="00B8252C" w:rsidRPr="00705B55">
        <w:rPr>
          <w:rFonts w:ascii="Times New Roman" w:hAnsi="Times New Roman" w:cs="Times New Roman"/>
          <w:sz w:val="28"/>
          <w:szCs w:val="28"/>
        </w:rPr>
        <w:t>риального планирования. Внесение</w:t>
      </w:r>
      <w:r w:rsidRPr="00705B55">
        <w:rPr>
          <w:rFonts w:ascii="Times New Roman" w:hAnsi="Times New Roman" w:cs="Times New Roman"/>
          <w:sz w:val="28"/>
          <w:szCs w:val="28"/>
        </w:rPr>
        <w:t xml:space="preserve"> изменений на период 201</w:t>
      </w:r>
      <w:r w:rsidR="00E4022A" w:rsidRPr="00705B55">
        <w:rPr>
          <w:rFonts w:ascii="Times New Roman" w:hAnsi="Times New Roman" w:cs="Times New Roman"/>
          <w:sz w:val="28"/>
          <w:szCs w:val="28"/>
        </w:rPr>
        <w:t>9</w:t>
      </w:r>
      <w:r w:rsidR="00B8252C" w:rsidRPr="00705B55">
        <w:rPr>
          <w:rFonts w:ascii="Times New Roman" w:hAnsi="Times New Roman" w:cs="Times New Roman"/>
          <w:sz w:val="28"/>
          <w:szCs w:val="28"/>
        </w:rPr>
        <w:t>-</w:t>
      </w:r>
      <w:r w:rsidRPr="00705B55">
        <w:rPr>
          <w:rFonts w:ascii="Times New Roman" w:hAnsi="Times New Roman" w:cs="Times New Roman"/>
          <w:sz w:val="28"/>
          <w:szCs w:val="28"/>
        </w:rPr>
        <w:t>20</w:t>
      </w:r>
      <w:r w:rsidR="00E4022A" w:rsidRPr="00705B55">
        <w:rPr>
          <w:rFonts w:ascii="Times New Roman" w:hAnsi="Times New Roman" w:cs="Times New Roman"/>
          <w:sz w:val="28"/>
          <w:szCs w:val="28"/>
        </w:rPr>
        <w:t>20</w:t>
      </w:r>
      <w:r w:rsidRPr="00705B55">
        <w:rPr>
          <w:rFonts w:ascii="Times New Roman" w:hAnsi="Times New Roman" w:cs="Times New Roman"/>
          <w:sz w:val="28"/>
          <w:szCs w:val="28"/>
        </w:rPr>
        <w:t>годы не требуется.</w:t>
      </w:r>
    </w:p>
    <w:p w:rsidR="006F292E" w:rsidRPr="00705B55" w:rsidRDefault="006F292E" w:rsidP="00EB3043">
      <w:pPr>
        <w:autoSpaceDE w:val="0"/>
        <w:autoSpaceDN w:val="0"/>
        <w:adjustRightInd w:val="0"/>
        <w:spacing w:after="0" w:line="240" w:lineRule="auto"/>
        <w:ind w:firstLine="540"/>
        <w:jc w:val="both"/>
        <w:rPr>
          <w:rFonts w:ascii="Times New Roman" w:hAnsi="Times New Roman" w:cs="Times New Roman"/>
          <w:sz w:val="28"/>
          <w:szCs w:val="28"/>
        </w:rPr>
      </w:pPr>
    </w:p>
    <w:p w:rsidR="001007C9" w:rsidRPr="00705B55" w:rsidRDefault="006F292E" w:rsidP="00582F1C">
      <w:pPr>
        <w:spacing w:after="0" w:line="240" w:lineRule="auto"/>
        <w:ind w:left="252"/>
        <w:jc w:val="both"/>
        <w:rPr>
          <w:sz w:val="28"/>
          <w:szCs w:val="28"/>
        </w:rPr>
      </w:pPr>
      <w:r w:rsidRPr="00705B55">
        <w:rPr>
          <w:rFonts w:ascii="Times New Roman" w:hAnsi="Times New Roman" w:cs="Times New Roman"/>
          <w:b/>
          <w:sz w:val="28"/>
          <w:szCs w:val="28"/>
        </w:rPr>
        <w:t xml:space="preserve">Показатели раздела </w:t>
      </w:r>
      <w:r w:rsidRPr="00705B55">
        <w:rPr>
          <w:rFonts w:ascii="Times New Roman" w:hAnsi="Times New Roman" w:cs="Times New Roman"/>
          <w:b/>
          <w:sz w:val="28"/>
          <w:szCs w:val="28"/>
          <w:lang w:val="en-US"/>
        </w:rPr>
        <w:t>IX</w:t>
      </w:r>
      <w:r w:rsidR="005F566D" w:rsidRPr="00705B55">
        <w:rPr>
          <w:rFonts w:ascii="Times New Roman" w:hAnsi="Times New Roman" w:cs="Times New Roman"/>
          <w:b/>
          <w:sz w:val="28"/>
          <w:szCs w:val="28"/>
        </w:rPr>
        <w:t>.</w:t>
      </w:r>
      <w:r w:rsidRPr="00705B55">
        <w:rPr>
          <w:rFonts w:ascii="Times New Roman" w:hAnsi="Times New Roman" w:cs="Times New Roman"/>
          <w:b/>
          <w:sz w:val="28"/>
          <w:szCs w:val="28"/>
        </w:rPr>
        <w:t xml:space="preserve"> Энергосбережение и повышение энергетической эффективности.</w:t>
      </w:r>
    </w:p>
    <w:p w:rsidR="00993797" w:rsidRPr="00705B55" w:rsidRDefault="00EB04FD" w:rsidP="00011390">
      <w:pPr>
        <w:pStyle w:val="1"/>
        <w:spacing w:after="0"/>
        <w:ind w:firstLine="567"/>
        <w:jc w:val="both"/>
        <w:rPr>
          <w:sz w:val="28"/>
          <w:szCs w:val="28"/>
        </w:rPr>
      </w:pPr>
      <w:r w:rsidRPr="00705B55">
        <w:rPr>
          <w:sz w:val="28"/>
          <w:szCs w:val="28"/>
        </w:rPr>
        <w:t xml:space="preserve">В </w:t>
      </w:r>
      <w:r w:rsidR="006F6189" w:rsidRPr="00705B55">
        <w:rPr>
          <w:sz w:val="28"/>
          <w:szCs w:val="28"/>
        </w:rPr>
        <w:t xml:space="preserve"> рамках реализации постановления Правительства РФ от 6 мая 2011 г. N 354</w:t>
      </w:r>
      <w:r w:rsidRPr="00705B55">
        <w:rPr>
          <w:sz w:val="28"/>
          <w:szCs w:val="28"/>
        </w:rPr>
        <w:t xml:space="preserve"> </w:t>
      </w:r>
      <w:r w:rsidR="006F6189" w:rsidRPr="00705B55">
        <w:rPr>
          <w:sz w:val="28"/>
          <w:szCs w:val="28"/>
        </w:rPr>
        <w:t>"О предоставлении коммунальных услуг собственникам и пользователям помещений в мног</w:t>
      </w:r>
      <w:r w:rsidRPr="00705B55">
        <w:rPr>
          <w:sz w:val="28"/>
          <w:szCs w:val="28"/>
        </w:rPr>
        <w:t>оквартирных домах и жилых домов»</w:t>
      </w:r>
      <w:r w:rsidR="006F6189" w:rsidRPr="00705B55">
        <w:rPr>
          <w:sz w:val="28"/>
          <w:szCs w:val="28"/>
        </w:rPr>
        <w:t xml:space="preserve"> п</w:t>
      </w:r>
      <w:r w:rsidR="006F292E" w:rsidRPr="00705B55">
        <w:rPr>
          <w:sz w:val="28"/>
          <w:szCs w:val="28"/>
        </w:rPr>
        <w:t>оказатели, характеризующие значения удельной величины потребления электрической энергии, тепловой энергии, горячей и холодной воды  в многоквартирных домах Ленинского муниципального района снижаются в результате увеличения количества установленных приборов учета на энергоносители</w:t>
      </w:r>
      <w:r w:rsidR="00991307" w:rsidRPr="00705B55">
        <w:rPr>
          <w:sz w:val="28"/>
          <w:szCs w:val="28"/>
        </w:rPr>
        <w:t>. Значение удельной величины потребления электрической энергии в многоквартирных домах в 201</w:t>
      </w:r>
      <w:r w:rsidR="00B02337" w:rsidRPr="00705B55">
        <w:rPr>
          <w:sz w:val="28"/>
          <w:szCs w:val="28"/>
        </w:rPr>
        <w:t>6</w:t>
      </w:r>
      <w:r w:rsidR="00991307" w:rsidRPr="00705B55">
        <w:rPr>
          <w:sz w:val="28"/>
          <w:szCs w:val="28"/>
        </w:rPr>
        <w:t xml:space="preserve"> году составило </w:t>
      </w:r>
      <w:r w:rsidR="000665B1" w:rsidRPr="00705B55">
        <w:rPr>
          <w:sz w:val="28"/>
          <w:szCs w:val="28"/>
        </w:rPr>
        <w:t>538,96</w:t>
      </w:r>
      <w:r w:rsidR="00991307" w:rsidRPr="00705B55">
        <w:rPr>
          <w:sz w:val="28"/>
          <w:szCs w:val="28"/>
        </w:rPr>
        <w:t xml:space="preserve"> квтч на 1 проживающего, в 2015 году- </w:t>
      </w:r>
      <w:r w:rsidR="000665B1" w:rsidRPr="00705B55">
        <w:rPr>
          <w:sz w:val="28"/>
          <w:szCs w:val="28"/>
        </w:rPr>
        <w:t>552,0</w:t>
      </w:r>
      <w:r w:rsidR="00991307" w:rsidRPr="00705B55">
        <w:rPr>
          <w:sz w:val="28"/>
          <w:szCs w:val="28"/>
        </w:rPr>
        <w:t xml:space="preserve"> квтч; </w:t>
      </w:r>
      <w:r w:rsidR="006F292E" w:rsidRPr="00705B55">
        <w:rPr>
          <w:sz w:val="28"/>
          <w:szCs w:val="28"/>
        </w:rPr>
        <w:t xml:space="preserve"> по потреблению горячей </w:t>
      </w:r>
      <w:r w:rsidR="00DE46C1" w:rsidRPr="00705B55">
        <w:rPr>
          <w:sz w:val="28"/>
          <w:szCs w:val="28"/>
        </w:rPr>
        <w:t xml:space="preserve">воды </w:t>
      </w:r>
      <w:r w:rsidR="00B02337" w:rsidRPr="00705B55">
        <w:rPr>
          <w:sz w:val="28"/>
          <w:szCs w:val="28"/>
        </w:rPr>
        <w:t>в 201</w:t>
      </w:r>
      <w:r w:rsidR="000665B1" w:rsidRPr="00705B55">
        <w:rPr>
          <w:sz w:val="28"/>
          <w:szCs w:val="28"/>
        </w:rPr>
        <w:t>7</w:t>
      </w:r>
      <w:r w:rsidR="00B02337" w:rsidRPr="00705B55">
        <w:rPr>
          <w:sz w:val="28"/>
          <w:szCs w:val="28"/>
        </w:rPr>
        <w:t xml:space="preserve"> году – </w:t>
      </w:r>
      <w:r w:rsidR="000665B1" w:rsidRPr="00705B55">
        <w:rPr>
          <w:sz w:val="28"/>
          <w:szCs w:val="28"/>
        </w:rPr>
        <w:t>13,13</w:t>
      </w:r>
      <w:r w:rsidR="00B02337" w:rsidRPr="00705B55">
        <w:rPr>
          <w:sz w:val="28"/>
          <w:szCs w:val="28"/>
        </w:rPr>
        <w:t xml:space="preserve"> куб. метров, </w:t>
      </w:r>
      <w:r w:rsidR="00DE46C1" w:rsidRPr="00705B55">
        <w:rPr>
          <w:sz w:val="28"/>
          <w:szCs w:val="28"/>
        </w:rPr>
        <w:t>в 201</w:t>
      </w:r>
      <w:r w:rsidR="000665B1" w:rsidRPr="00705B55">
        <w:rPr>
          <w:sz w:val="28"/>
          <w:szCs w:val="28"/>
        </w:rPr>
        <w:t>6</w:t>
      </w:r>
      <w:r w:rsidR="006F292E" w:rsidRPr="00705B55">
        <w:rPr>
          <w:sz w:val="28"/>
          <w:szCs w:val="28"/>
        </w:rPr>
        <w:t xml:space="preserve"> году на 1 проживающего до </w:t>
      </w:r>
      <w:r w:rsidR="000665B1" w:rsidRPr="00705B55">
        <w:rPr>
          <w:sz w:val="28"/>
          <w:szCs w:val="28"/>
        </w:rPr>
        <w:t>17,55</w:t>
      </w:r>
      <w:r w:rsidR="006F292E" w:rsidRPr="00705B55">
        <w:rPr>
          <w:sz w:val="28"/>
          <w:szCs w:val="28"/>
        </w:rPr>
        <w:t xml:space="preserve"> куб.метров; по  потреблению холодной</w:t>
      </w:r>
      <w:r w:rsidR="00DE46C1" w:rsidRPr="00705B55">
        <w:rPr>
          <w:sz w:val="28"/>
          <w:szCs w:val="28"/>
        </w:rPr>
        <w:t xml:space="preserve"> воды показатель снизился в 201</w:t>
      </w:r>
      <w:r w:rsidR="000665B1" w:rsidRPr="00705B55">
        <w:rPr>
          <w:sz w:val="28"/>
          <w:szCs w:val="28"/>
        </w:rPr>
        <w:t>7</w:t>
      </w:r>
      <w:r w:rsidR="00DE46C1" w:rsidRPr="00705B55">
        <w:rPr>
          <w:sz w:val="28"/>
          <w:szCs w:val="28"/>
        </w:rPr>
        <w:t xml:space="preserve"> году к ровню 201</w:t>
      </w:r>
      <w:r w:rsidR="000665B1" w:rsidRPr="00705B55">
        <w:rPr>
          <w:sz w:val="28"/>
          <w:szCs w:val="28"/>
        </w:rPr>
        <w:t>6</w:t>
      </w:r>
      <w:r w:rsidR="00DE46C1" w:rsidRPr="00705B55">
        <w:rPr>
          <w:sz w:val="28"/>
          <w:szCs w:val="28"/>
        </w:rPr>
        <w:t xml:space="preserve"> года до </w:t>
      </w:r>
      <w:r w:rsidR="000665B1" w:rsidRPr="00705B55">
        <w:rPr>
          <w:sz w:val="28"/>
          <w:szCs w:val="28"/>
        </w:rPr>
        <w:t>23,94</w:t>
      </w:r>
      <w:r w:rsidR="006F292E" w:rsidRPr="00705B55">
        <w:rPr>
          <w:sz w:val="28"/>
          <w:szCs w:val="28"/>
        </w:rPr>
        <w:t xml:space="preserve"> куб.метров на 1 проживающего</w:t>
      </w:r>
      <w:r w:rsidR="00375356" w:rsidRPr="00705B55">
        <w:rPr>
          <w:sz w:val="28"/>
          <w:szCs w:val="28"/>
        </w:rPr>
        <w:t xml:space="preserve"> или на </w:t>
      </w:r>
      <w:r w:rsidR="000665B1" w:rsidRPr="00705B55">
        <w:rPr>
          <w:sz w:val="28"/>
          <w:szCs w:val="28"/>
        </w:rPr>
        <w:t>10,17</w:t>
      </w:r>
      <w:r w:rsidR="00375356" w:rsidRPr="00705B55">
        <w:rPr>
          <w:sz w:val="28"/>
          <w:szCs w:val="28"/>
        </w:rPr>
        <w:t xml:space="preserve"> процентов ниже уровня 201</w:t>
      </w:r>
      <w:r w:rsidR="000665B1" w:rsidRPr="00705B55">
        <w:rPr>
          <w:sz w:val="28"/>
          <w:szCs w:val="28"/>
        </w:rPr>
        <w:t>6</w:t>
      </w:r>
      <w:r w:rsidR="00375356" w:rsidRPr="00705B55">
        <w:rPr>
          <w:sz w:val="28"/>
          <w:szCs w:val="28"/>
        </w:rPr>
        <w:t xml:space="preserve"> года</w:t>
      </w:r>
      <w:r w:rsidR="006F292E" w:rsidRPr="00705B55">
        <w:rPr>
          <w:sz w:val="28"/>
          <w:szCs w:val="28"/>
        </w:rPr>
        <w:t>; значение удельной величины по</w:t>
      </w:r>
      <w:r w:rsidR="00DE46C1" w:rsidRPr="00705B55">
        <w:rPr>
          <w:sz w:val="28"/>
          <w:szCs w:val="28"/>
        </w:rPr>
        <w:t>требления природного газа в 201</w:t>
      </w:r>
      <w:r w:rsidR="00E4022A" w:rsidRPr="00705B55">
        <w:rPr>
          <w:sz w:val="28"/>
          <w:szCs w:val="28"/>
        </w:rPr>
        <w:t>7</w:t>
      </w:r>
      <w:r w:rsidR="00DE46C1" w:rsidRPr="00705B55">
        <w:rPr>
          <w:sz w:val="28"/>
          <w:szCs w:val="28"/>
        </w:rPr>
        <w:t xml:space="preserve"> году </w:t>
      </w:r>
      <w:r w:rsidR="00977010" w:rsidRPr="00705B55">
        <w:rPr>
          <w:sz w:val="28"/>
          <w:szCs w:val="28"/>
        </w:rPr>
        <w:t xml:space="preserve">составило </w:t>
      </w:r>
      <w:r w:rsidR="00E4022A" w:rsidRPr="00705B55">
        <w:rPr>
          <w:sz w:val="28"/>
          <w:szCs w:val="28"/>
        </w:rPr>
        <w:t>79,84</w:t>
      </w:r>
      <w:r w:rsidR="006F292E" w:rsidRPr="00705B55">
        <w:rPr>
          <w:sz w:val="28"/>
          <w:szCs w:val="28"/>
        </w:rPr>
        <w:t xml:space="preserve"> куб.мет</w:t>
      </w:r>
      <w:r w:rsidR="00DE46C1" w:rsidRPr="00705B55">
        <w:rPr>
          <w:sz w:val="28"/>
          <w:szCs w:val="28"/>
        </w:rPr>
        <w:t>ров на 1 проживающего</w:t>
      </w:r>
      <w:r w:rsidR="00E4022A" w:rsidRPr="00705B55">
        <w:rPr>
          <w:sz w:val="28"/>
          <w:szCs w:val="28"/>
        </w:rPr>
        <w:t>, что ниже уровня 2016 года на 2,38 процентов</w:t>
      </w:r>
      <w:r w:rsidR="00977010" w:rsidRPr="00705B55">
        <w:rPr>
          <w:sz w:val="28"/>
          <w:szCs w:val="28"/>
        </w:rPr>
        <w:t>; потребление тепловой энергии сохранилось на уровне 201</w:t>
      </w:r>
      <w:r w:rsidR="00E4022A" w:rsidRPr="00705B55">
        <w:rPr>
          <w:sz w:val="28"/>
          <w:szCs w:val="28"/>
        </w:rPr>
        <w:t>6</w:t>
      </w:r>
      <w:r w:rsidR="00977010" w:rsidRPr="00705B55">
        <w:rPr>
          <w:sz w:val="28"/>
          <w:szCs w:val="28"/>
        </w:rPr>
        <w:t xml:space="preserve"> года и равно 0,19 Гкал на 1 кв.метр общей площади</w:t>
      </w:r>
      <w:r w:rsidR="00DE46C1" w:rsidRPr="00705B55">
        <w:rPr>
          <w:sz w:val="28"/>
          <w:szCs w:val="28"/>
        </w:rPr>
        <w:t xml:space="preserve">. </w:t>
      </w:r>
    </w:p>
    <w:p w:rsidR="00011390" w:rsidRPr="00705B55" w:rsidRDefault="00011390" w:rsidP="00011390">
      <w:pPr>
        <w:spacing w:after="0" w:line="240" w:lineRule="auto"/>
        <w:jc w:val="both"/>
        <w:rPr>
          <w:rFonts w:ascii="Times New Roman" w:hAnsi="Times New Roman" w:cs="Times New Roman"/>
          <w:sz w:val="28"/>
          <w:szCs w:val="28"/>
        </w:rPr>
      </w:pPr>
      <w:r w:rsidRPr="00705B55">
        <w:tab/>
      </w:r>
      <w:r w:rsidRPr="00705B55">
        <w:rPr>
          <w:rFonts w:ascii="Times New Roman" w:hAnsi="Times New Roman" w:cs="Times New Roman"/>
          <w:sz w:val="28"/>
          <w:szCs w:val="28"/>
        </w:rPr>
        <w:t>Продолжая планомерную работу по повышению качества водоснабжения, снижению потерь, наведения порядка в учёте объемов потребления воды, а также повышения уровня удобства при расчёте за услуги водоснабжения ООО «Ленинский ВодоКанал» с октября 2017 года за счёт собственных средств, начал внедрять системы диспетчеризации с приборами учёта авто</w:t>
      </w:r>
      <w:r w:rsidR="00C1043B" w:rsidRPr="00705B55">
        <w:rPr>
          <w:rFonts w:ascii="Times New Roman" w:hAnsi="Times New Roman" w:cs="Times New Roman"/>
          <w:sz w:val="28"/>
          <w:szCs w:val="28"/>
        </w:rPr>
        <w:t>матически передающими показания, что позволяет сократить потери ресурсов.</w:t>
      </w:r>
      <w:r w:rsidRPr="00705B55">
        <w:rPr>
          <w:rFonts w:ascii="Times New Roman" w:hAnsi="Times New Roman" w:cs="Times New Roman"/>
          <w:sz w:val="28"/>
          <w:szCs w:val="28"/>
        </w:rPr>
        <w:t xml:space="preserve"> В этих же </w:t>
      </w:r>
      <w:r w:rsidRPr="00705B55">
        <w:rPr>
          <w:rFonts w:ascii="Times New Roman" w:hAnsi="Times New Roman" w:cs="Times New Roman"/>
          <w:sz w:val="28"/>
          <w:szCs w:val="28"/>
        </w:rPr>
        <w:lastRenderedPageBreak/>
        <w:t xml:space="preserve">целях в декабре 2017 года ООО «Ленинский ВодоКанал» заключил договор с ПАО Сбербанк </w:t>
      </w:r>
      <w:r w:rsidR="00D44116" w:rsidRPr="00705B55">
        <w:rPr>
          <w:rFonts w:ascii="Times New Roman" w:hAnsi="Times New Roman" w:cs="Times New Roman"/>
          <w:sz w:val="28"/>
          <w:szCs w:val="28"/>
        </w:rPr>
        <w:t xml:space="preserve">по оплате услуг </w:t>
      </w:r>
      <w:r w:rsidRPr="00705B55">
        <w:rPr>
          <w:rFonts w:ascii="Times New Roman" w:hAnsi="Times New Roman" w:cs="Times New Roman"/>
          <w:sz w:val="28"/>
          <w:szCs w:val="28"/>
        </w:rPr>
        <w:t>абонент</w:t>
      </w:r>
      <w:r w:rsidR="00D44116" w:rsidRPr="00705B55">
        <w:rPr>
          <w:rFonts w:ascii="Times New Roman" w:hAnsi="Times New Roman" w:cs="Times New Roman"/>
          <w:sz w:val="28"/>
          <w:szCs w:val="28"/>
        </w:rPr>
        <w:t xml:space="preserve">ами </w:t>
      </w:r>
      <w:r w:rsidRPr="00705B55">
        <w:rPr>
          <w:rFonts w:ascii="Times New Roman" w:hAnsi="Times New Roman" w:cs="Times New Roman"/>
          <w:sz w:val="28"/>
          <w:szCs w:val="28"/>
        </w:rPr>
        <w:t xml:space="preserve">через сервис «Сбербанк – онлайн». </w:t>
      </w:r>
    </w:p>
    <w:p w:rsidR="006F292E" w:rsidRPr="00705B55" w:rsidRDefault="00DE46C1" w:rsidP="00993797">
      <w:pPr>
        <w:spacing w:after="0" w:line="240" w:lineRule="auto"/>
        <w:ind w:firstLine="567"/>
        <w:jc w:val="both"/>
        <w:rPr>
          <w:rFonts w:ascii="Times New Roman" w:hAnsi="Times New Roman" w:cs="Times New Roman"/>
          <w:sz w:val="28"/>
          <w:szCs w:val="28"/>
        </w:rPr>
      </w:pPr>
      <w:r w:rsidRPr="00705B55">
        <w:rPr>
          <w:rFonts w:ascii="Times New Roman" w:hAnsi="Times New Roman" w:cs="Times New Roman"/>
          <w:sz w:val="28"/>
          <w:szCs w:val="28"/>
        </w:rPr>
        <w:t>В 201</w:t>
      </w:r>
      <w:r w:rsidR="001B064D" w:rsidRPr="00705B55">
        <w:rPr>
          <w:rFonts w:ascii="Times New Roman" w:hAnsi="Times New Roman" w:cs="Times New Roman"/>
          <w:sz w:val="28"/>
          <w:szCs w:val="28"/>
        </w:rPr>
        <w:t>7</w:t>
      </w:r>
      <w:r w:rsidR="006F292E" w:rsidRPr="00705B55">
        <w:rPr>
          <w:rFonts w:ascii="Times New Roman" w:hAnsi="Times New Roman" w:cs="Times New Roman"/>
          <w:sz w:val="28"/>
          <w:szCs w:val="28"/>
        </w:rPr>
        <w:t xml:space="preserve"> году продолжается тенденция уменьшения </w:t>
      </w:r>
      <w:r w:rsidR="008D1854" w:rsidRPr="00705B55">
        <w:rPr>
          <w:rFonts w:ascii="Times New Roman" w:hAnsi="Times New Roman" w:cs="Times New Roman"/>
          <w:sz w:val="28"/>
          <w:szCs w:val="28"/>
        </w:rPr>
        <w:t xml:space="preserve">потребления </w:t>
      </w:r>
      <w:r w:rsidR="00481571" w:rsidRPr="00705B55">
        <w:rPr>
          <w:rFonts w:ascii="Times New Roman" w:hAnsi="Times New Roman" w:cs="Times New Roman"/>
          <w:sz w:val="28"/>
          <w:szCs w:val="28"/>
        </w:rPr>
        <w:t xml:space="preserve">энергетических ресурсов </w:t>
      </w:r>
      <w:r w:rsidR="006F292E" w:rsidRPr="00705B55">
        <w:rPr>
          <w:rFonts w:ascii="Times New Roman" w:hAnsi="Times New Roman" w:cs="Times New Roman"/>
          <w:sz w:val="28"/>
          <w:szCs w:val="28"/>
        </w:rPr>
        <w:t xml:space="preserve">муниципальными бюджетными учреждениями Ленинского муниципального района. Потребление тепловой </w:t>
      </w:r>
      <w:r w:rsidR="00375356" w:rsidRPr="00705B55">
        <w:rPr>
          <w:rFonts w:ascii="Times New Roman" w:hAnsi="Times New Roman" w:cs="Times New Roman"/>
          <w:sz w:val="28"/>
          <w:szCs w:val="28"/>
        </w:rPr>
        <w:t>энергии в 201</w:t>
      </w:r>
      <w:r w:rsidR="001B064D" w:rsidRPr="00705B55">
        <w:rPr>
          <w:rFonts w:ascii="Times New Roman" w:hAnsi="Times New Roman" w:cs="Times New Roman"/>
          <w:sz w:val="28"/>
          <w:szCs w:val="28"/>
        </w:rPr>
        <w:t>7</w:t>
      </w:r>
      <w:r w:rsidR="008D1854" w:rsidRPr="00705B55">
        <w:rPr>
          <w:rFonts w:ascii="Times New Roman" w:hAnsi="Times New Roman" w:cs="Times New Roman"/>
          <w:sz w:val="28"/>
          <w:szCs w:val="28"/>
        </w:rPr>
        <w:t xml:space="preserve"> </w:t>
      </w:r>
      <w:r w:rsidRPr="00705B55">
        <w:rPr>
          <w:rFonts w:ascii="Times New Roman" w:hAnsi="Times New Roman" w:cs="Times New Roman"/>
          <w:sz w:val="28"/>
          <w:szCs w:val="28"/>
        </w:rPr>
        <w:t>году сохранилось на уровне 201</w:t>
      </w:r>
      <w:r w:rsidR="001B064D" w:rsidRPr="00705B55">
        <w:rPr>
          <w:rFonts w:ascii="Times New Roman" w:hAnsi="Times New Roman" w:cs="Times New Roman"/>
          <w:sz w:val="28"/>
          <w:szCs w:val="28"/>
        </w:rPr>
        <w:t>6</w:t>
      </w:r>
      <w:r w:rsidR="006F292E" w:rsidRPr="00705B55">
        <w:rPr>
          <w:rFonts w:ascii="Times New Roman" w:hAnsi="Times New Roman" w:cs="Times New Roman"/>
          <w:sz w:val="28"/>
          <w:szCs w:val="28"/>
        </w:rPr>
        <w:t xml:space="preserve"> года</w:t>
      </w:r>
      <w:r w:rsidR="002E4A80" w:rsidRPr="00705B55">
        <w:rPr>
          <w:rFonts w:ascii="Times New Roman" w:hAnsi="Times New Roman" w:cs="Times New Roman"/>
          <w:sz w:val="28"/>
          <w:szCs w:val="28"/>
        </w:rPr>
        <w:t xml:space="preserve"> </w:t>
      </w:r>
      <w:r w:rsidR="006F292E" w:rsidRPr="00705B55">
        <w:rPr>
          <w:rFonts w:ascii="Times New Roman" w:hAnsi="Times New Roman" w:cs="Times New Roman"/>
          <w:sz w:val="28"/>
          <w:szCs w:val="28"/>
        </w:rPr>
        <w:t>0,23 Гкал на 1 кв.</w:t>
      </w:r>
      <w:r w:rsidR="005D73DF" w:rsidRPr="00705B55">
        <w:rPr>
          <w:rFonts w:ascii="Times New Roman" w:hAnsi="Times New Roman" w:cs="Times New Roman"/>
          <w:sz w:val="28"/>
          <w:szCs w:val="28"/>
        </w:rPr>
        <w:t xml:space="preserve"> </w:t>
      </w:r>
      <w:r w:rsidR="006F292E" w:rsidRPr="00705B55">
        <w:rPr>
          <w:rFonts w:ascii="Times New Roman" w:hAnsi="Times New Roman" w:cs="Times New Roman"/>
          <w:sz w:val="28"/>
          <w:szCs w:val="28"/>
        </w:rPr>
        <w:t>метр общей площади, электр</w:t>
      </w:r>
      <w:r w:rsidRPr="00705B55">
        <w:rPr>
          <w:rFonts w:ascii="Times New Roman" w:hAnsi="Times New Roman" w:cs="Times New Roman"/>
          <w:sz w:val="28"/>
          <w:szCs w:val="28"/>
        </w:rPr>
        <w:t xml:space="preserve">ической энергии </w:t>
      </w:r>
      <w:r w:rsidR="00481571" w:rsidRPr="00705B55">
        <w:rPr>
          <w:rFonts w:ascii="Times New Roman" w:hAnsi="Times New Roman" w:cs="Times New Roman"/>
          <w:sz w:val="28"/>
          <w:szCs w:val="28"/>
        </w:rPr>
        <w:t>уменьшилось</w:t>
      </w:r>
      <w:r w:rsidRPr="00705B55">
        <w:rPr>
          <w:rFonts w:ascii="Times New Roman" w:hAnsi="Times New Roman" w:cs="Times New Roman"/>
          <w:sz w:val="28"/>
          <w:szCs w:val="28"/>
        </w:rPr>
        <w:t xml:space="preserve"> в 201</w:t>
      </w:r>
      <w:r w:rsidR="001B064D" w:rsidRPr="00705B55">
        <w:rPr>
          <w:rFonts w:ascii="Times New Roman" w:hAnsi="Times New Roman" w:cs="Times New Roman"/>
          <w:sz w:val="28"/>
          <w:szCs w:val="28"/>
        </w:rPr>
        <w:t>7</w:t>
      </w:r>
      <w:r w:rsidRPr="00705B55">
        <w:rPr>
          <w:rFonts w:ascii="Times New Roman" w:hAnsi="Times New Roman" w:cs="Times New Roman"/>
          <w:sz w:val="28"/>
          <w:szCs w:val="28"/>
        </w:rPr>
        <w:t xml:space="preserve"> году до </w:t>
      </w:r>
      <w:r w:rsidR="008D1854" w:rsidRPr="00705B55">
        <w:rPr>
          <w:rFonts w:ascii="Times New Roman" w:hAnsi="Times New Roman" w:cs="Times New Roman"/>
          <w:sz w:val="28"/>
          <w:szCs w:val="28"/>
        </w:rPr>
        <w:t>200,</w:t>
      </w:r>
      <w:r w:rsidR="001B064D" w:rsidRPr="00705B55">
        <w:rPr>
          <w:rFonts w:ascii="Times New Roman" w:hAnsi="Times New Roman" w:cs="Times New Roman"/>
          <w:sz w:val="28"/>
          <w:szCs w:val="28"/>
        </w:rPr>
        <w:t>0</w:t>
      </w:r>
      <w:r w:rsidR="008D1854" w:rsidRPr="00705B55">
        <w:rPr>
          <w:rFonts w:ascii="Times New Roman" w:hAnsi="Times New Roman" w:cs="Times New Roman"/>
          <w:sz w:val="28"/>
          <w:szCs w:val="28"/>
        </w:rPr>
        <w:t>0</w:t>
      </w:r>
      <w:r w:rsidR="00375356" w:rsidRPr="00705B55">
        <w:rPr>
          <w:rFonts w:ascii="Times New Roman" w:hAnsi="Times New Roman" w:cs="Times New Roman"/>
          <w:sz w:val="28"/>
          <w:szCs w:val="28"/>
        </w:rPr>
        <w:t xml:space="preserve"> </w:t>
      </w:r>
      <w:r w:rsidR="006F292E" w:rsidRPr="00705B55">
        <w:rPr>
          <w:rFonts w:ascii="Times New Roman" w:hAnsi="Times New Roman" w:cs="Times New Roman"/>
          <w:sz w:val="28"/>
          <w:szCs w:val="28"/>
        </w:rPr>
        <w:t>квт.</w:t>
      </w:r>
      <w:r w:rsidR="005D73DF" w:rsidRPr="00705B55">
        <w:rPr>
          <w:rFonts w:ascii="Times New Roman" w:hAnsi="Times New Roman" w:cs="Times New Roman"/>
          <w:sz w:val="28"/>
          <w:szCs w:val="28"/>
        </w:rPr>
        <w:t xml:space="preserve"> </w:t>
      </w:r>
      <w:r w:rsidR="006F292E" w:rsidRPr="00705B55">
        <w:rPr>
          <w:rFonts w:ascii="Times New Roman" w:hAnsi="Times New Roman" w:cs="Times New Roman"/>
          <w:sz w:val="28"/>
          <w:szCs w:val="28"/>
        </w:rPr>
        <w:t xml:space="preserve">ч </w:t>
      </w:r>
      <w:r w:rsidR="001B064D" w:rsidRPr="00705B55">
        <w:rPr>
          <w:rFonts w:ascii="Times New Roman" w:hAnsi="Times New Roman" w:cs="Times New Roman"/>
          <w:sz w:val="28"/>
          <w:szCs w:val="28"/>
        </w:rPr>
        <w:t>1 кв. метр общей площади</w:t>
      </w:r>
      <w:r w:rsidRPr="00705B55">
        <w:rPr>
          <w:rFonts w:ascii="Times New Roman" w:hAnsi="Times New Roman" w:cs="Times New Roman"/>
          <w:sz w:val="28"/>
          <w:szCs w:val="28"/>
        </w:rPr>
        <w:t xml:space="preserve"> или </w:t>
      </w:r>
      <w:r w:rsidR="001B064D" w:rsidRPr="00705B55">
        <w:rPr>
          <w:rFonts w:ascii="Times New Roman" w:hAnsi="Times New Roman" w:cs="Times New Roman"/>
          <w:sz w:val="28"/>
          <w:szCs w:val="28"/>
        </w:rPr>
        <w:t>0</w:t>
      </w:r>
      <w:r w:rsidR="00EA674B" w:rsidRPr="00705B55">
        <w:rPr>
          <w:rFonts w:ascii="Times New Roman" w:hAnsi="Times New Roman" w:cs="Times New Roman"/>
          <w:sz w:val="28"/>
          <w:szCs w:val="28"/>
        </w:rPr>
        <w:t>,1</w:t>
      </w:r>
      <w:r w:rsidR="001B064D" w:rsidRPr="00705B55">
        <w:rPr>
          <w:rFonts w:ascii="Times New Roman" w:hAnsi="Times New Roman" w:cs="Times New Roman"/>
          <w:sz w:val="28"/>
          <w:szCs w:val="28"/>
        </w:rPr>
        <w:t>5</w:t>
      </w:r>
      <w:r w:rsidR="00D1603E" w:rsidRPr="00705B55">
        <w:rPr>
          <w:rFonts w:ascii="Times New Roman" w:hAnsi="Times New Roman" w:cs="Times New Roman"/>
          <w:sz w:val="28"/>
          <w:szCs w:val="28"/>
        </w:rPr>
        <w:t xml:space="preserve"> п</w:t>
      </w:r>
      <w:r w:rsidRPr="00705B55">
        <w:rPr>
          <w:rFonts w:ascii="Times New Roman" w:hAnsi="Times New Roman" w:cs="Times New Roman"/>
          <w:sz w:val="28"/>
          <w:szCs w:val="28"/>
        </w:rPr>
        <w:t>роцентов</w:t>
      </w:r>
      <w:r w:rsidR="00D1603E" w:rsidRPr="00705B55">
        <w:rPr>
          <w:rFonts w:ascii="Times New Roman" w:hAnsi="Times New Roman" w:cs="Times New Roman"/>
          <w:sz w:val="28"/>
          <w:szCs w:val="28"/>
        </w:rPr>
        <w:t xml:space="preserve"> ниже</w:t>
      </w:r>
      <w:r w:rsidRPr="00705B55">
        <w:rPr>
          <w:rFonts w:ascii="Times New Roman" w:hAnsi="Times New Roman" w:cs="Times New Roman"/>
          <w:sz w:val="28"/>
          <w:szCs w:val="28"/>
        </w:rPr>
        <w:t xml:space="preserve"> уровн</w:t>
      </w:r>
      <w:r w:rsidR="00D1603E" w:rsidRPr="00705B55">
        <w:rPr>
          <w:rFonts w:ascii="Times New Roman" w:hAnsi="Times New Roman" w:cs="Times New Roman"/>
          <w:sz w:val="28"/>
          <w:szCs w:val="28"/>
        </w:rPr>
        <w:t>я</w:t>
      </w:r>
      <w:r w:rsidRPr="00705B55">
        <w:rPr>
          <w:rFonts w:ascii="Times New Roman" w:hAnsi="Times New Roman" w:cs="Times New Roman"/>
          <w:sz w:val="28"/>
          <w:szCs w:val="28"/>
        </w:rPr>
        <w:t xml:space="preserve"> 201</w:t>
      </w:r>
      <w:r w:rsidR="001B064D" w:rsidRPr="00705B55">
        <w:rPr>
          <w:rFonts w:ascii="Times New Roman" w:hAnsi="Times New Roman" w:cs="Times New Roman"/>
          <w:sz w:val="28"/>
          <w:szCs w:val="28"/>
        </w:rPr>
        <w:t>6</w:t>
      </w:r>
      <w:r w:rsidR="006F292E" w:rsidRPr="00705B55">
        <w:rPr>
          <w:rFonts w:ascii="Times New Roman" w:hAnsi="Times New Roman" w:cs="Times New Roman"/>
          <w:sz w:val="28"/>
          <w:szCs w:val="28"/>
        </w:rPr>
        <w:t xml:space="preserve"> года. Холодной воды муниципальными бюджетным</w:t>
      </w:r>
      <w:r w:rsidRPr="00705B55">
        <w:rPr>
          <w:rFonts w:ascii="Times New Roman" w:hAnsi="Times New Roman" w:cs="Times New Roman"/>
          <w:sz w:val="28"/>
          <w:szCs w:val="28"/>
        </w:rPr>
        <w:t xml:space="preserve">и учреждениями потреблено </w:t>
      </w:r>
      <w:r w:rsidR="00C338EE" w:rsidRPr="00705B55">
        <w:rPr>
          <w:rFonts w:ascii="Times New Roman" w:hAnsi="Times New Roman" w:cs="Times New Roman"/>
          <w:sz w:val="28"/>
          <w:szCs w:val="28"/>
        </w:rPr>
        <w:t>на уровне</w:t>
      </w:r>
      <w:r w:rsidRPr="00705B55">
        <w:rPr>
          <w:rFonts w:ascii="Times New Roman" w:hAnsi="Times New Roman" w:cs="Times New Roman"/>
          <w:sz w:val="28"/>
          <w:szCs w:val="28"/>
        </w:rPr>
        <w:t xml:space="preserve"> 201</w:t>
      </w:r>
      <w:r w:rsidR="00EA674B" w:rsidRPr="00705B55">
        <w:rPr>
          <w:rFonts w:ascii="Times New Roman" w:hAnsi="Times New Roman" w:cs="Times New Roman"/>
          <w:sz w:val="28"/>
          <w:szCs w:val="28"/>
        </w:rPr>
        <w:t>6</w:t>
      </w:r>
      <w:r w:rsidRPr="00705B55">
        <w:rPr>
          <w:rFonts w:ascii="Times New Roman" w:hAnsi="Times New Roman" w:cs="Times New Roman"/>
          <w:sz w:val="28"/>
          <w:szCs w:val="28"/>
        </w:rPr>
        <w:t xml:space="preserve"> год</w:t>
      </w:r>
      <w:r w:rsidR="00C338EE" w:rsidRPr="00705B55">
        <w:rPr>
          <w:rFonts w:ascii="Times New Roman" w:hAnsi="Times New Roman" w:cs="Times New Roman"/>
          <w:sz w:val="28"/>
          <w:szCs w:val="28"/>
        </w:rPr>
        <w:t>а</w:t>
      </w:r>
      <w:r w:rsidRPr="00705B55">
        <w:rPr>
          <w:rFonts w:ascii="Times New Roman" w:hAnsi="Times New Roman" w:cs="Times New Roman"/>
          <w:sz w:val="28"/>
          <w:szCs w:val="28"/>
        </w:rPr>
        <w:t xml:space="preserve"> 3,</w:t>
      </w:r>
      <w:r w:rsidR="00D1603E" w:rsidRPr="00705B55">
        <w:rPr>
          <w:rFonts w:ascii="Times New Roman" w:hAnsi="Times New Roman" w:cs="Times New Roman"/>
          <w:sz w:val="28"/>
          <w:szCs w:val="28"/>
        </w:rPr>
        <w:t>0</w:t>
      </w:r>
      <w:r w:rsidR="00EA674B" w:rsidRPr="00705B55">
        <w:rPr>
          <w:rFonts w:ascii="Times New Roman" w:hAnsi="Times New Roman" w:cs="Times New Roman"/>
          <w:sz w:val="28"/>
          <w:szCs w:val="28"/>
        </w:rPr>
        <w:t>1</w:t>
      </w:r>
      <w:r w:rsidR="006F292E" w:rsidRPr="00705B55">
        <w:rPr>
          <w:rFonts w:ascii="Times New Roman" w:hAnsi="Times New Roman" w:cs="Times New Roman"/>
          <w:sz w:val="28"/>
          <w:szCs w:val="28"/>
        </w:rPr>
        <w:t xml:space="preserve"> куб.</w:t>
      </w:r>
      <w:r w:rsidR="002E4A80" w:rsidRPr="00705B55">
        <w:rPr>
          <w:rFonts w:ascii="Times New Roman" w:hAnsi="Times New Roman" w:cs="Times New Roman"/>
          <w:sz w:val="28"/>
          <w:szCs w:val="28"/>
        </w:rPr>
        <w:t xml:space="preserve"> </w:t>
      </w:r>
      <w:r w:rsidR="006F292E" w:rsidRPr="00705B55">
        <w:rPr>
          <w:rFonts w:ascii="Times New Roman" w:hAnsi="Times New Roman" w:cs="Times New Roman"/>
          <w:sz w:val="28"/>
          <w:szCs w:val="28"/>
        </w:rPr>
        <w:t xml:space="preserve">метров </w:t>
      </w:r>
      <w:r w:rsidR="001B064D" w:rsidRPr="00705B55">
        <w:rPr>
          <w:rFonts w:ascii="Times New Roman" w:hAnsi="Times New Roman" w:cs="Times New Roman"/>
          <w:sz w:val="28"/>
          <w:szCs w:val="28"/>
        </w:rPr>
        <w:t>1 кв. метр общей площади</w:t>
      </w:r>
      <w:r w:rsidRPr="00705B55">
        <w:rPr>
          <w:rFonts w:ascii="Times New Roman" w:hAnsi="Times New Roman" w:cs="Times New Roman"/>
          <w:sz w:val="28"/>
          <w:szCs w:val="28"/>
        </w:rPr>
        <w:t xml:space="preserve">, природного газа до </w:t>
      </w:r>
      <w:r w:rsidR="00EA674B" w:rsidRPr="00705B55">
        <w:rPr>
          <w:rFonts w:ascii="Times New Roman" w:hAnsi="Times New Roman" w:cs="Times New Roman"/>
          <w:sz w:val="28"/>
          <w:szCs w:val="28"/>
        </w:rPr>
        <w:t>41,</w:t>
      </w:r>
      <w:r w:rsidR="00C338EE" w:rsidRPr="00705B55">
        <w:rPr>
          <w:rFonts w:ascii="Times New Roman" w:hAnsi="Times New Roman" w:cs="Times New Roman"/>
          <w:sz w:val="28"/>
          <w:szCs w:val="28"/>
        </w:rPr>
        <w:t>0</w:t>
      </w:r>
      <w:r w:rsidR="00EA674B" w:rsidRPr="00705B55">
        <w:rPr>
          <w:rFonts w:ascii="Times New Roman" w:hAnsi="Times New Roman" w:cs="Times New Roman"/>
          <w:sz w:val="28"/>
          <w:szCs w:val="28"/>
        </w:rPr>
        <w:t>0</w:t>
      </w:r>
      <w:r w:rsidR="006F292E" w:rsidRPr="00705B55">
        <w:rPr>
          <w:rFonts w:ascii="Times New Roman" w:hAnsi="Times New Roman" w:cs="Times New Roman"/>
          <w:sz w:val="28"/>
          <w:szCs w:val="28"/>
        </w:rPr>
        <w:t xml:space="preserve"> куб.</w:t>
      </w:r>
      <w:r w:rsidR="002E4A80" w:rsidRPr="00705B55">
        <w:rPr>
          <w:rFonts w:ascii="Times New Roman" w:hAnsi="Times New Roman" w:cs="Times New Roman"/>
          <w:sz w:val="28"/>
          <w:szCs w:val="28"/>
        </w:rPr>
        <w:t xml:space="preserve"> </w:t>
      </w:r>
      <w:r w:rsidR="006F292E" w:rsidRPr="00705B55">
        <w:rPr>
          <w:rFonts w:ascii="Times New Roman" w:hAnsi="Times New Roman" w:cs="Times New Roman"/>
          <w:sz w:val="28"/>
          <w:szCs w:val="28"/>
        </w:rPr>
        <w:t xml:space="preserve">метров </w:t>
      </w:r>
      <w:r w:rsidR="00C338EE" w:rsidRPr="00705B55">
        <w:rPr>
          <w:rFonts w:ascii="Times New Roman" w:hAnsi="Times New Roman" w:cs="Times New Roman"/>
          <w:sz w:val="28"/>
          <w:szCs w:val="28"/>
        </w:rPr>
        <w:t xml:space="preserve">1 кв. метр общей площади </w:t>
      </w:r>
      <w:r w:rsidRPr="00705B55">
        <w:rPr>
          <w:rFonts w:ascii="Times New Roman" w:hAnsi="Times New Roman" w:cs="Times New Roman"/>
          <w:sz w:val="28"/>
          <w:szCs w:val="28"/>
        </w:rPr>
        <w:t xml:space="preserve">от </w:t>
      </w:r>
      <w:r w:rsidR="00C338EE" w:rsidRPr="00705B55">
        <w:rPr>
          <w:rFonts w:ascii="Times New Roman" w:hAnsi="Times New Roman" w:cs="Times New Roman"/>
          <w:sz w:val="28"/>
          <w:szCs w:val="28"/>
        </w:rPr>
        <w:t>41,90</w:t>
      </w:r>
      <w:r w:rsidRPr="00705B55">
        <w:rPr>
          <w:rFonts w:ascii="Times New Roman" w:hAnsi="Times New Roman" w:cs="Times New Roman"/>
          <w:sz w:val="28"/>
          <w:szCs w:val="28"/>
        </w:rPr>
        <w:t xml:space="preserve"> куб.</w:t>
      </w:r>
      <w:r w:rsidR="002E4A80" w:rsidRPr="00705B55">
        <w:rPr>
          <w:rFonts w:ascii="Times New Roman" w:hAnsi="Times New Roman" w:cs="Times New Roman"/>
          <w:sz w:val="28"/>
          <w:szCs w:val="28"/>
        </w:rPr>
        <w:t xml:space="preserve"> </w:t>
      </w:r>
      <w:r w:rsidRPr="00705B55">
        <w:rPr>
          <w:rFonts w:ascii="Times New Roman" w:hAnsi="Times New Roman" w:cs="Times New Roman"/>
          <w:sz w:val="28"/>
          <w:szCs w:val="28"/>
        </w:rPr>
        <w:t>метра в 201</w:t>
      </w:r>
      <w:r w:rsidR="00C338EE" w:rsidRPr="00705B55">
        <w:rPr>
          <w:rFonts w:ascii="Times New Roman" w:hAnsi="Times New Roman" w:cs="Times New Roman"/>
          <w:sz w:val="28"/>
          <w:szCs w:val="28"/>
        </w:rPr>
        <w:t>6</w:t>
      </w:r>
      <w:r w:rsidRPr="00705B55">
        <w:rPr>
          <w:rFonts w:ascii="Times New Roman" w:hAnsi="Times New Roman" w:cs="Times New Roman"/>
          <w:sz w:val="28"/>
          <w:szCs w:val="28"/>
        </w:rPr>
        <w:t xml:space="preserve"> году. В 201</w:t>
      </w:r>
      <w:r w:rsidR="00C338EE" w:rsidRPr="00705B55">
        <w:rPr>
          <w:rFonts w:ascii="Times New Roman" w:hAnsi="Times New Roman" w:cs="Times New Roman"/>
          <w:sz w:val="28"/>
          <w:szCs w:val="28"/>
        </w:rPr>
        <w:t>8</w:t>
      </w:r>
      <w:r w:rsidRPr="00705B55">
        <w:rPr>
          <w:rFonts w:ascii="Times New Roman" w:hAnsi="Times New Roman" w:cs="Times New Roman"/>
          <w:sz w:val="28"/>
          <w:szCs w:val="28"/>
        </w:rPr>
        <w:t xml:space="preserve"> </w:t>
      </w:r>
      <w:r w:rsidR="005D73DF" w:rsidRPr="00705B55">
        <w:rPr>
          <w:rFonts w:ascii="Times New Roman" w:hAnsi="Times New Roman" w:cs="Times New Roman"/>
          <w:sz w:val="28"/>
          <w:szCs w:val="28"/>
        </w:rPr>
        <w:t>-</w:t>
      </w:r>
      <w:r w:rsidRPr="00705B55">
        <w:rPr>
          <w:rFonts w:ascii="Times New Roman" w:hAnsi="Times New Roman" w:cs="Times New Roman"/>
          <w:sz w:val="28"/>
          <w:szCs w:val="28"/>
        </w:rPr>
        <w:t xml:space="preserve"> 20</w:t>
      </w:r>
      <w:r w:rsidR="00C338EE" w:rsidRPr="00705B55">
        <w:rPr>
          <w:rFonts w:ascii="Times New Roman" w:hAnsi="Times New Roman" w:cs="Times New Roman"/>
          <w:sz w:val="28"/>
          <w:szCs w:val="28"/>
        </w:rPr>
        <w:t>20</w:t>
      </w:r>
      <w:r w:rsidR="006F292E" w:rsidRPr="00705B55">
        <w:rPr>
          <w:rFonts w:ascii="Times New Roman" w:hAnsi="Times New Roman" w:cs="Times New Roman"/>
          <w:sz w:val="28"/>
          <w:szCs w:val="28"/>
        </w:rPr>
        <w:t xml:space="preserve"> годах продолжится работа по сокращению данного показателя за счет увеличения количества установленных приборов учета.</w:t>
      </w:r>
    </w:p>
    <w:p w:rsidR="00AA430C" w:rsidRPr="00705B55" w:rsidRDefault="00DE46C1" w:rsidP="00AA430C">
      <w:pPr>
        <w:pStyle w:val="1"/>
        <w:spacing w:after="0"/>
        <w:ind w:firstLine="284"/>
        <w:jc w:val="both"/>
        <w:rPr>
          <w:sz w:val="28"/>
          <w:szCs w:val="28"/>
        </w:rPr>
      </w:pPr>
      <w:r w:rsidRPr="00705B55">
        <w:rPr>
          <w:sz w:val="28"/>
          <w:szCs w:val="28"/>
        </w:rPr>
        <w:tab/>
      </w:r>
    </w:p>
    <w:p w:rsidR="006F292E" w:rsidRPr="00705B55" w:rsidRDefault="006F292E" w:rsidP="00AA430C">
      <w:pPr>
        <w:pStyle w:val="1"/>
        <w:spacing w:after="0"/>
        <w:ind w:firstLine="284"/>
        <w:jc w:val="both"/>
        <w:rPr>
          <w:b/>
          <w:sz w:val="28"/>
          <w:szCs w:val="28"/>
        </w:rPr>
      </w:pPr>
      <w:r w:rsidRPr="00705B55">
        <w:rPr>
          <w:sz w:val="28"/>
          <w:szCs w:val="28"/>
        </w:rPr>
        <w:tab/>
      </w:r>
      <w:r w:rsidRPr="00705B55">
        <w:rPr>
          <w:b/>
          <w:sz w:val="28"/>
          <w:szCs w:val="28"/>
        </w:rPr>
        <w:t>3. Характеристика показателей отражающих полномочия органов местного самоуправления поселений, расположенных на территории Ленинского муниципального района.</w:t>
      </w:r>
    </w:p>
    <w:p w:rsidR="001407ED" w:rsidRPr="00705B55" w:rsidRDefault="0095353E" w:rsidP="00DA0491">
      <w:pPr>
        <w:spacing w:after="0" w:line="240" w:lineRule="auto"/>
        <w:ind w:firstLine="709"/>
        <w:jc w:val="both"/>
        <w:rPr>
          <w:rFonts w:ascii="Times New Roman" w:hAnsi="Times New Roman" w:cs="Times New Roman"/>
          <w:sz w:val="28"/>
          <w:szCs w:val="28"/>
        </w:rPr>
      </w:pPr>
      <w:r w:rsidRPr="00705B55">
        <w:rPr>
          <w:rStyle w:val="HTML"/>
          <w:rFonts w:ascii="Times New Roman" w:hAnsi="Times New Roman" w:cs="Times New Roman"/>
          <w:sz w:val="28"/>
          <w:szCs w:val="28"/>
        </w:rPr>
        <w:t>На 01.01.201</w:t>
      </w:r>
      <w:r w:rsidR="00C86711" w:rsidRPr="00705B55">
        <w:rPr>
          <w:rStyle w:val="HTML"/>
          <w:rFonts w:ascii="Times New Roman" w:hAnsi="Times New Roman" w:cs="Times New Roman"/>
          <w:sz w:val="28"/>
          <w:szCs w:val="28"/>
        </w:rPr>
        <w:t>8</w:t>
      </w:r>
      <w:r w:rsidRPr="00705B55">
        <w:rPr>
          <w:rStyle w:val="HTML"/>
          <w:rFonts w:ascii="Times New Roman" w:hAnsi="Times New Roman" w:cs="Times New Roman"/>
          <w:sz w:val="28"/>
          <w:szCs w:val="28"/>
        </w:rPr>
        <w:t xml:space="preserve"> года в Ленинском муниципальном районе насчитывается 43 ТОСа, из 3</w:t>
      </w:r>
      <w:r w:rsidR="009703FE" w:rsidRPr="00705B55">
        <w:rPr>
          <w:rStyle w:val="HTML"/>
          <w:rFonts w:ascii="Times New Roman" w:hAnsi="Times New Roman" w:cs="Times New Roman"/>
          <w:sz w:val="28"/>
          <w:szCs w:val="28"/>
        </w:rPr>
        <w:t>5</w:t>
      </w:r>
      <w:r w:rsidRPr="00705B55">
        <w:rPr>
          <w:rStyle w:val="HTML"/>
          <w:rFonts w:ascii="Times New Roman" w:hAnsi="Times New Roman" w:cs="Times New Roman"/>
          <w:sz w:val="28"/>
          <w:szCs w:val="28"/>
        </w:rPr>
        <w:t xml:space="preserve"> являются юридическими лицами. </w:t>
      </w:r>
      <w:r w:rsidR="00B26CC2" w:rsidRPr="00705B55">
        <w:rPr>
          <w:rFonts w:ascii="Times New Roman" w:hAnsi="Times New Roman" w:cs="Times New Roman"/>
          <w:sz w:val="28"/>
          <w:szCs w:val="28"/>
        </w:rPr>
        <w:t xml:space="preserve">Реализация муниципальной программы </w:t>
      </w:r>
      <w:r w:rsidR="00B26CC2" w:rsidRPr="00705B55">
        <w:rPr>
          <w:rFonts w:ascii="Times New Roman" w:hAnsi="Times New Roman" w:cs="Times New Roman"/>
          <w:bCs/>
          <w:sz w:val="28"/>
          <w:szCs w:val="28"/>
        </w:rPr>
        <w:t xml:space="preserve">«Развитие территориального общественного самоуправления Ленинского муниципального района» </w:t>
      </w:r>
      <w:r w:rsidR="00B26CC2" w:rsidRPr="00705B55">
        <w:rPr>
          <w:rFonts w:ascii="Times New Roman" w:hAnsi="Times New Roman" w:cs="Times New Roman"/>
          <w:bCs/>
          <w:color w:val="000000"/>
          <w:sz w:val="28"/>
          <w:szCs w:val="28"/>
        </w:rPr>
        <w:t xml:space="preserve">на 2017-2019 годы позволила </w:t>
      </w:r>
      <w:r w:rsidR="00B26CC2" w:rsidRPr="00705B55">
        <w:rPr>
          <w:rFonts w:ascii="Times New Roman" w:hAnsi="Times New Roman" w:cs="Times New Roman"/>
          <w:sz w:val="28"/>
          <w:szCs w:val="28"/>
        </w:rPr>
        <w:t xml:space="preserve">совершенствовать взаимодействие администрации Ленинского муниципального района,  администраций городского и сельских поселений с организациями территориального общественного самоуправления для реализации социально значимых инициатив населения; создало условия для повышения качества деятельности организаций территориального общественного самоуправления, обеспечило дальнейшее развитие системы территориального общественного самоуправления и стимулирование организаций территориального общественного самоуправления для решения вопросов уставной деятельности и обмена опытом. В 2017 году финансирование муниципальной программы из бюджета Ленинского муниципального района составило 0,04 млн.рублей. </w:t>
      </w:r>
      <w:r w:rsidR="001407ED" w:rsidRPr="00705B55">
        <w:rPr>
          <w:rFonts w:ascii="Times New Roman" w:hAnsi="Times New Roman" w:cs="Times New Roman"/>
          <w:sz w:val="28"/>
          <w:szCs w:val="28"/>
        </w:rPr>
        <w:t>За 1</w:t>
      </w:r>
      <w:r w:rsidR="00C86711" w:rsidRPr="00705B55">
        <w:rPr>
          <w:rFonts w:ascii="Times New Roman" w:hAnsi="Times New Roman" w:cs="Times New Roman"/>
          <w:sz w:val="28"/>
          <w:szCs w:val="28"/>
        </w:rPr>
        <w:t>1</w:t>
      </w:r>
      <w:r w:rsidR="001407ED" w:rsidRPr="00705B55">
        <w:rPr>
          <w:rFonts w:ascii="Times New Roman" w:hAnsi="Times New Roman" w:cs="Times New Roman"/>
          <w:sz w:val="28"/>
          <w:szCs w:val="28"/>
        </w:rPr>
        <w:t xml:space="preserve"> лет деятельности ТОСов общая сумма выигранных средств составила свыше 42,0</w:t>
      </w:r>
      <w:r w:rsidR="00DA0491" w:rsidRPr="00705B55">
        <w:rPr>
          <w:rFonts w:ascii="Times New Roman" w:hAnsi="Times New Roman" w:cs="Times New Roman"/>
          <w:sz w:val="28"/>
          <w:szCs w:val="28"/>
        </w:rPr>
        <w:t>0</w:t>
      </w:r>
      <w:r w:rsidR="001407ED" w:rsidRPr="00705B55">
        <w:rPr>
          <w:rFonts w:ascii="Times New Roman" w:hAnsi="Times New Roman" w:cs="Times New Roman"/>
          <w:sz w:val="28"/>
          <w:szCs w:val="28"/>
        </w:rPr>
        <w:t xml:space="preserve"> млн. рублей.</w:t>
      </w:r>
    </w:p>
    <w:p w:rsidR="00CE085A" w:rsidRPr="00705B55" w:rsidRDefault="00CE085A" w:rsidP="00CC2672">
      <w:pPr>
        <w:pStyle w:val="af0"/>
        <w:autoSpaceDE w:val="0"/>
        <w:autoSpaceDN w:val="0"/>
        <w:adjustRightInd w:val="0"/>
        <w:ind w:left="0" w:firstLine="709"/>
        <w:jc w:val="both"/>
        <w:rPr>
          <w:color w:val="000000" w:themeColor="text1"/>
          <w:sz w:val="28"/>
          <w:szCs w:val="28"/>
        </w:rPr>
      </w:pPr>
      <w:r w:rsidRPr="00705B55">
        <w:rPr>
          <w:sz w:val="28"/>
          <w:szCs w:val="28"/>
        </w:rPr>
        <w:t>Ч</w:t>
      </w:r>
      <w:r w:rsidR="0095353E" w:rsidRPr="00705B55">
        <w:rPr>
          <w:rStyle w:val="8pt0pt"/>
          <w:rFonts w:eastAsiaTheme="minorEastAsia"/>
          <w:spacing w:val="0"/>
          <w:sz w:val="28"/>
          <w:szCs w:val="28"/>
        </w:rPr>
        <w:t>ис</w:t>
      </w:r>
      <w:r w:rsidR="0095353E" w:rsidRPr="00705B55">
        <w:rPr>
          <w:rStyle w:val="8pt0pt"/>
          <w:rFonts w:eastAsiaTheme="minorEastAsia"/>
          <w:spacing w:val="0"/>
          <w:sz w:val="28"/>
          <w:szCs w:val="28"/>
        </w:rPr>
        <w:softHyphen/>
        <w:t xml:space="preserve">ло жителей в границах территориальных общественных самоуправлений </w:t>
      </w:r>
      <w:r w:rsidRPr="00705B55">
        <w:rPr>
          <w:rStyle w:val="8pt0pt"/>
          <w:rFonts w:eastAsiaTheme="minorEastAsia"/>
          <w:spacing w:val="0"/>
          <w:sz w:val="28"/>
          <w:szCs w:val="28"/>
        </w:rPr>
        <w:t xml:space="preserve">охвачено </w:t>
      </w:r>
      <w:r w:rsidR="0095353E" w:rsidRPr="00705B55">
        <w:rPr>
          <w:rStyle w:val="8pt0pt"/>
          <w:rFonts w:eastAsiaTheme="minorEastAsia"/>
          <w:spacing w:val="0"/>
          <w:sz w:val="28"/>
          <w:szCs w:val="28"/>
        </w:rPr>
        <w:t xml:space="preserve">до </w:t>
      </w:r>
      <w:r w:rsidR="0095353E" w:rsidRPr="00705B55">
        <w:rPr>
          <w:rStyle w:val="0pt0"/>
          <w:rFonts w:eastAsiaTheme="minorEastAsia"/>
          <w:spacing w:val="0"/>
          <w:sz w:val="28"/>
          <w:szCs w:val="28"/>
        </w:rPr>
        <w:t>100,0</w:t>
      </w:r>
      <w:r w:rsidR="0095353E" w:rsidRPr="00705B55">
        <w:rPr>
          <w:rStyle w:val="0pt"/>
          <w:sz w:val="28"/>
          <w:szCs w:val="28"/>
        </w:rPr>
        <w:t xml:space="preserve"> </w:t>
      </w:r>
      <w:r w:rsidR="0095353E" w:rsidRPr="00705B55">
        <w:rPr>
          <w:rStyle w:val="0pt"/>
          <w:b w:val="0"/>
          <w:sz w:val="28"/>
          <w:szCs w:val="28"/>
        </w:rPr>
        <w:t>процентов</w:t>
      </w:r>
      <w:r w:rsidR="0095353E" w:rsidRPr="00705B55">
        <w:rPr>
          <w:rStyle w:val="0pt"/>
          <w:sz w:val="28"/>
          <w:szCs w:val="28"/>
        </w:rPr>
        <w:t xml:space="preserve"> </w:t>
      </w:r>
      <w:r w:rsidR="0095353E" w:rsidRPr="00705B55">
        <w:rPr>
          <w:rStyle w:val="8pt0pt"/>
          <w:rFonts w:eastAsiaTheme="minorEastAsia"/>
          <w:spacing w:val="0"/>
          <w:sz w:val="28"/>
          <w:szCs w:val="28"/>
        </w:rPr>
        <w:t>к общему числу населения Ленинского муниципального района.</w:t>
      </w:r>
      <w:r w:rsidRPr="00705B55">
        <w:rPr>
          <w:rStyle w:val="8pt0pt"/>
          <w:rFonts w:eastAsiaTheme="minorEastAsia"/>
          <w:spacing w:val="0"/>
          <w:sz w:val="28"/>
          <w:szCs w:val="28"/>
        </w:rPr>
        <w:t xml:space="preserve"> </w:t>
      </w:r>
      <w:r w:rsidR="008C398A" w:rsidRPr="00705B55">
        <w:rPr>
          <w:rStyle w:val="8pt0pt"/>
          <w:rFonts w:eastAsiaTheme="minorEastAsia"/>
          <w:spacing w:val="0"/>
          <w:sz w:val="28"/>
          <w:szCs w:val="28"/>
        </w:rPr>
        <w:t>К</w:t>
      </w:r>
      <w:r w:rsidRPr="00705B55">
        <w:rPr>
          <w:sz w:val="28"/>
          <w:szCs w:val="28"/>
        </w:rPr>
        <w:t xml:space="preserve">оличество граждан, участвующих в культурно-массовых и спортивных мероприятиях проводимых силами и с участием организаций ТОС </w:t>
      </w:r>
      <w:r w:rsidR="008C398A" w:rsidRPr="00705B55">
        <w:rPr>
          <w:sz w:val="28"/>
          <w:szCs w:val="28"/>
        </w:rPr>
        <w:t>составило 8637</w:t>
      </w:r>
      <w:r w:rsidRPr="00705B55">
        <w:rPr>
          <w:sz w:val="28"/>
          <w:szCs w:val="28"/>
        </w:rPr>
        <w:t xml:space="preserve"> человек. </w:t>
      </w:r>
    </w:p>
    <w:p w:rsidR="000F24FD" w:rsidRPr="00705B55" w:rsidRDefault="001407ED" w:rsidP="008C398A">
      <w:pPr>
        <w:spacing w:after="0" w:line="240" w:lineRule="auto"/>
        <w:ind w:firstLine="708"/>
        <w:jc w:val="both"/>
        <w:rPr>
          <w:rFonts w:ascii="Times New Roman" w:hAnsi="Times New Roman" w:cs="Times New Roman"/>
          <w:sz w:val="28"/>
          <w:szCs w:val="28"/>
        </w:rPr>
      </w:pPr>
      <w:r w:rsidRPr="00705B55">
        <w:rPr>
          <w:rFonts w:ascii="Times New Roman" w:hAnsi="Times New Roman" w:cs="Times New Roman"/>
          <w:bCs/>
          <w:sz w:val="28"/>
          <w:szCs w:val="28"/>
        </w:rPr>
        <w:t>В</w:t>
      </w:r>
      <w:r w:rsidRPr="00705B55">
        <w:rPr>
          <w:rFonts w:ascii="Times New Roman" w:hAnsi="Times New Roman" w:cs="Times New Roman"/>
          <w:b/>
          <w:bCs/>
          <w:sz w:val="28"/>
          <w:szCs w:val="28"/>
        </w:rPr>
        <w:t xml:space="preserve"> </w:t>
      </w:r>
      <w:r w:rsidRPr="00705B55">
        <w:rPr>
          <w:rFonts w:ascii="Times New Roman" w:hAnsi="Times New Roman" w:cs="Times New Roman"/>
          <w:sz w:val="28"/>
          <w:szCs w:val="28"/>
        </w:rPr>
        <w:t xml:space="preserve">рамках выполнения поручения о заключении соглашений между </w:t>
      </w:r>
      <w:r w:rsidR="00546703">
        <w:rPr>
          <w:rFonts w:ascii="Times New Roman" w:hAnsi="Times New Roman" w:cs="Times New Roman"/>
          <w:sz w:val="28"/>
          <w:szCs w:val="28"/>
        </w:rPr>
        <w:t>а</w:t>
      </w:r>
      <w:r w:rsidRPr="00705B55">
        <w:rPr>
          <w:rFonts w:ascii="Times New Roman" w:hAnsi="Times New Roman" w:cs="Times New Roman"/>
          <w:sz w:val="28"/>
          <w:szCs w:val="28"/>
        </w:rPr>
        <w:t xml:space="preserve">дминистрацией Ленинского муниципального района, </w:t>
      </w:r>
      <w:r w:rsidR="00546703">
        <w:rPr>
          <w:rFonts w:ascii="Times New Roman" w:hAnsi="Times New Roman" w:cs="Times New Roman"/>
          <w:sz w:val="28"/>
          <w:szCs w:val="28"/>
        </w:rPr>
        <w:t>а</w:t>
      </w:r>
      <w:r w:rsidRPr="00705B55">
        <w:rPr>
          <w:rFonts w:ascii="Times New Roman" w:hAnsi="Times New Roman" w:cs="Times New Roman"/>
          <w:sz w:val="28"/>
          <w:szCs w:val="28"/>
        </w:rPr>
        <w:t>дминистрациями городского и сельских поселений с хозяйствующими субъектами Ленинского муниципального района на 01.01.201</w:t>
      </w:r>
      <w:r w:rsidR="008C398A" w:rsidRPr="00705B55">
        <w:rPr>
          <w:rFonts w:ascii="Times New Roman" w:hAnsi="Times New Roman" w:cs="Times New Roman"/>
          <w:sz w:val="28"/>
          <w:szCs w:val="28"/>
        </w:rPr>
        <w:t>8</w:t>
      </w:r>
      <w:r w:rsidRPr="00705B55">
        <w:rPr>
          <w:rFonts w:ascii="Times New Roman" w:hAnsi="Times New Roman" w:cs="Times New Roman"/>
          <w:sz w:val="28"/>
          <w:szCs w:val="28"/>
        </w:rPr>
        <w:t xml:space="preserve"> года на территории района действуют 17</w:t>
      </w:r>
      <w:r w:rsidR="008C398A" w:rsidRPr="00705B55">
        <w:rPr>
          <w:rFonts w:ascii="Times New Roman" w:hAnsi="Times New Roman" w:cs="Times New Roman"/>
          <w:sz w:val="28"/>
          <w:szCs w:val="28"/>
        </w:rPr>
        <w:t>8</w:t>
      </w:r>
      <w:r w:rsidRPr="00705B55">
        <w:rPr>
          <w:rFonts w:ascii="Times New Roman" w:hAnsi="Times New Roman" w:cs="Times New Roman"/>
          <w:sz w:val="28"/>
          <w:szCs w:val="28"/>
        </w:rPr>
        <w:t xml:space="preserve"> соглашения. </w:t>
      </w:r>
    </w:p>
    <w:p w:rsidR="0095353E" w:rsidRPr="00705B55" w:rsidRDefault="0095353E" w:rsidP="00993797">
      <w:pPr>
        <w:spacing w:after="0" w:line="240" w:lineRule="auto"/>
        <w:ind w:firstLine="567"/>
        <w:jc w:val="both"/>
        <w:rPr>
          <w:rFonts w:ascii="Times New Roman" w:hAnsi="Times New Roman" w:cs="Times New Roman"/>
          <w:sz w:val="28"/>
          <w:szCs w:val="28"/>
        </w:rPr>
      </w:pPr>
      <w:r w:rsidRPr="00705B55">
        <w:rPr>
          <w:rFonts w:ascii="Times New Roman" w:hAnsi="Times New Roman" w:cs="Times New Roman"/>
          <w:sz w:val="28"/>
          <w:szCs w:val="28"/>
        </w:rPr>
        <w:t>Разработаны и утверждены паспорта социально-экономического развития за 201</w:t>
      </w:r>
      <w:r w:rsidR="00082BAA" w:rsidRPr="00705B55">
        <w:rPr>
          <w:rFonts w:ascii="Times New Roman" w:hAnsi="Times New Roman" w:cs="Times New Roman"/>
          <w:sz w:val="28"/>
          <w:szCs w:val="28"/>
        </w:rPr>
        <w:t>6</w:t>
      </w:r>
      <w:r w:rsidRPr="00705B55">
        <w:rPr>
          <w:rFonts w:ascii="Times New Roman" w:hAnsi="Times New Roman" w:cs="Times New Roman"/>
          <w:sz w:val="28"/>
          <w:szCs w:val="28"/>
        </w:rPr>
        <w:t xml:space="preserve"> год и на плановый период до 20</w:t>
      </w:r>
      <w:r w:rsidR="00082BAA" w:rsidRPr="00705B55">
        <w:rPr>
          <w:rFonts w:ascii="Times New Roman" w:hAnsi="Times New Roman" w:cs="Times New Roman"/>
          <w:sz w:val="28"/>
          <w:szCs w:val="28"/>
        </w:rPr>
        <w:t>20</w:t>
      </w:r>
      <w:r w:rsidRPr="00705B55">
        <w:rPr>
          <w:rFonts w:ascii="Times New Roman" w:hAnsi="Times New Roman" w:cs="Times New Roman"/>
          <w:sz w:val="28"/>
          <w:szCs w:val="28"/>
        </w:rPr>
        <w:t xml:space="preserve"> года Ленинского муниципального района, городского и сельских поселений.</w:t>
      </w:r>
      <w:r w:rsidR="00912441" w:rsidRPr="00705B55">
        <w:rPr>
          <w:rFonts w:ascii="Times New Roman" w:hAnsi="Times New Roman" w:cs="Times New Roman"/>
          <w:sz w:val="28"/>
          <w:szCs w:val="28"/>
        </w:rPr>
        <w:t xml:space="preserve"> В соответствии с Федеральным законом Российской Федерации от 28.06.2014г № 172-ФЗ «"О стратегическом </w:t>
      </w:r>
      <w:r w:rsidR="00912441" w:rsidRPr="00705B55">
        <w:rPr>
          <w:rFonts w:ascii="Times New Roman" w:hAnsi="Times New Roman" w:cs="Times New Roman"/>
          <w:sz w:val="28"/>
          <w:szCs w:val="28"/>
        </w:rPr>
        <w:lastRenderedPageBreak/>
        <w:t xml:space="preserve">планировании в Российской Федерации" </w:t>
      </w:r>
      <w:r w:rsidR="00EA6D66" w:rsidRPr="00705B55">
        <w:rPr>
          <w:rFonts w:ascii="Times New Roman" w:hAnsi="Times New Roman" w:cs="Times New Roman"/>
          <w:sz w:val="28"/>
          <w:szCs w:val="28"/>
        </w:rPr>
        <w:t>разработаны и утверждены на территории муниципальных образований документы стратегического планирования: прогнозы социально-экономического развития муниципальных образований и муниципальные программы</w:t>
      </w:r>
      <w:r w:rsidR="003B7A73" w:rsidRPr="00705B55">
        <w:rPr>
          <w:rFonts w:ascii="Times New Roman" w:hAnsi="Times New Roman" w:cs="Times New Roman"/>
          <w:sz w:val="28"/>
          <w:szCs w:val="28"/>
        </w:rPr>
        <w:t>.</w:t>
      </w:r>
    </w:p>
    <w:p w:rsidR="004A298F" w:rsidRPr="00705B55" w:rsidRDefault="00521362" w:rsidP="000D3135">
      <w:pPr>
        <w:pStyle w:val="af0"/>
        <w:ind w:left="0" w:firstLine="709"/>
        <w:jc w:val="both"/>
        <w:rPr>
          <w:sz w:val="28"/>
          <w:szCs w:val="28"/>
        </w:rPr>
      </w:pPr>
      <w:r w:rsidRPr="00705B55">
        <w:rPr>
          <w:sz w:val="28"/>
          <w:szCs w:val="28"/>
        </w:rPr>
        <w:t xml:space="preserve">В соответствии с постановлением </w:t>
      </w:r>
      <w:r w:rsidR="00082BAA" w:rsidRPr="00705B55">
        <w:rPr>
          <w:sz w:val="28"/>
          <w:szCs w:val="28"/>
        </w:rPr>
        <w:t>а</w:t>
      </w:r>
      <w:r w:rsidRPr="00705B55">
        <w:rPr>
          <w:sz w:val="28"/>
          <w:szCs w:val="28"/>
        </w:rPr>
        <w:t>дминистрации Ленинского муниципального района  в 201</w:t>
      </w:r>
      <w:r w:rsidR="00082BAA" w:rsidRPr="00705B55">
        <w:rPr>
          <w:sz w:val="28"/>
          <w:szCs w:val="28"/>
        </w:rPr>
        <w:t>7</w:t>
      </w:r>
      <w:r w:rsidRPr="00705B55">
        <w:rPr>
          <w:sz w:val="28"/>
          <w:szCs w:val="28"/>
        </w:rPr>
        <w:t xml:space="preserve"> году утверждено 1</w:t>
      </w:r>
      <w:r w:rsidR="00082BAA" w:rsidRPr="00705B55">
        <w:rPr>
          <w:sz w:val="28"/>
          <w:szCs w:val="28"/>
        </w:rPr>
        <w:t>5</w:t>
      </w:r>
      <w:r w:rsidRPr="00705B55">
        <w:rPr>
          <w:sz w:val="28"/>
          <w:szCs w:val="28"/>
        </w:rPr>
        <w:t xml:space="preserve"> МП,</w:t>
      </w:r>
      <w:r w:rsidR="004A298F" w:rsidRPr="00705B55">
        <w:rPr>
          <w:sz w:val="28"/>
          <w:szCs w:val="28"/>
        </w:rPr>
        <w:t xml:space="preserve"> </w:t>
      </w:r>
      <w:r w:rsidR="00546703">
        <w:rPr>
          <w:sz w:val="28"/>
          <w:szCs w:val="28"/>
        </w:rPr>
        <w:t xml:space="preserve"> </w:t>
      </w:r>
      <w:r w:rsidRPr="00705B55">
        <w:rPr>
          <w:sz w:val="28"/>
          <w:szCs w:val="28"/>
        </w:rPr>
        <w:t>направленных</w:t>
      </w:r>
      <w:r w:rsidR="00C7332E">
        <w:rPr>
          <w:sz w:val="28"/>
          <w:szCs w:val="28"/>
        </w:rPr>
        <w:t xml:space="preserve"> </w:t>
      </w:r>
      <w:r w:rsidRPr="00705B55">
        <w:rPr>
          <w:sz w:val="28"/>
          <w:szCs w:val="28"/>
        </w:rPr>
        <w:t xml:space="preserve"> на </w:t>
      </w:r>
    </w:p>
    <w:p w:rsidR="000D3135" w:rsidRPr="00705B55" w:rsidRDefault="00521362" w:rsidP="004A298F">
      <w:pPr>
        <w:pStyle w:val="af0"/>
        <w:ind w:left="0"/>
        <w:jc w:val="both"/>
        <w:rPr>
          <w:sz w:val="28"/>
          <w:szCs w:val="28"/>
        </w:rPr>
      </w:pPr>
      <w:r w:rsidRPr="00705B55">
        <w:rPr>
          <w:sz w:val="28"/>
          <w:szCs w:val="28"/>
        </w:rPr>
        <w:t>решение приоритетных задач социально-значимых для социально-экономического развития Ле</w:t>
      </w:r>
      <w:r w:rsidR="00546703">
        <w:rPr>
          <w:sz w:val="28"/>
          <w:szCs w:val="28"/>
        </w:rPr>
        <w:t xml:space="preserve">нинского муниципального района. </w:t>
      </w:r>
      <w:r w:rsidR="00C7332E">
        <w:rPr>
          <w:sz w:val="28"/>
          <w:szCs w:val="28"/>
        </w:rPr>
        <w:t xml:space="preserve"> </w:t>
      </w:r>
      <w:r w:rsidR="000D3135" w:rsidRPr="00705B55">
        <w:rPr>
          <w:sz w:val="28"/>
          <w:szCs w:val="28"/>
        </w:rPr>
        <w:t>За счет бюджета Ленинского муниципального района в 2017 году профинансировано 1</w:t>
      </w:r>
      <w:r w:rsidR="004A298F" w:rsidRPr="00705B55">
        <w:rPr>
          <w:sz w:val="28"/>
          <w:szCs w:val="28"/>
        </w:rPr>
        <w:t>4</w:t>
      </w:r>
      <w:r w:rsidR="000D3135" w:rsidRPr="00705B55">
        <w:rPr>
          <w:sz w:val="28"/>
          <w:szCs w:val="28"/>
        </w:rPr>
        <w:t xml:space="preserve"> МП,  в том числе: 3 МП с участием федерального бюджета, 4 МП  с участием средств областного бюджета, 3 МП с привлечением средств бюджетов поселений</w:t>
      </w:r>
      <w:r w:rsidR="003B4D94">
        <w:rPr>
          <w:sz w:val="28"/>
          <w:szCs w:val="28"/>
        </w:rPr>
        <w:t>, 1 муниципальная программа реализована за счет средств областного бюджета</w:t>
      </w:r>
      <w:r w:rsidR="000D3135" w:rsidRPr="00705B55">
        <w:rPr>
          <w:sz w:val="28"/>
          <w:szCs w:val="28"/>
        </w:rPr>
        <w:t xml:space="preserve">. </w:t>
      </w:r>
    </w:p>
    <w:p w:rsidR="00FB7759" w:rsidRPr="00705B55" w:rsidRDefault="00FB7759" w:rsidP="0096624F">
      <w:pPr>
        <w:pStyle w:val="af0"/>
        <w:ind w:left="0" w:firstLine="709"/>
        <w:jc w:val="both"/>
        <w:rPr>
          <w:sz w:val="28"/>
          <w:szCs w:val="28"/>
        </w:rPr>
      </w:pPr>
      <w:r w:rsidRPr="00705B55">
        <w:rPr>
          <w:sz w:val="28"/>
          <w:szCs w:val="28"/>
        </w:rPr>
        <w:t>На территории городского и сельских поселений Ленинского муниципального района в 2017 году реализованы 10 муниципальных программ, 4 из которых с участием Ленинского муниципального района и привлечением средств областного бюджета.</w:t>
      </w:r>
    </w:p>
    <w:p w:rsidR="00DC0BFE" w:rsidRPr="00705B55" w:rsidRDefault="00DC0BFE" w:rsidP="00DC0BFE">
      <w:pPr>
        <w:tabs>
          <w:tab w:val="left" w:pos="0"/>
        </w:tabs>
        <w:spacing w:after="0" w:line="240" w:lineRule="auto"/>
        <w:jc w:val="both"/>
        <w:rPr>
          <w:rFonts w:ascii="Times New Roman" w:hAnsi="Times New Roman" w:cs="Times New Roman"/>
          <w:sz w:val="28"/>
          <w:szCs w:val="28"/>
        </w:rPr>
      </w:pPr>
      <w:r w:rsidRPr="00705B55">
        <w:rPr>
          <w:rFonts w:ascii="Times New Roman" w:hAnsi="Times New Roman" w:cs="Times New Roman"/>
          <w:sz w:val="28"/>
          <w:szCs w:val="28"/>
        </w:rPr>
        <w:tab/>
      </w:r>
      <w:r w:rsidR="0096624F" w:rsidRPr="00705B55">
        <w:rPr>
          <w:rFonts w:ascii="Times New Roman" w:hAnsi="Times New Roman" w:cs="Times New Roman"/>
          <w:sz w:val="28"/>
          <w:szCs w:val="28"/>
        </w:rPr>
        <w:t>За 201</w:t>
      </w:r>
      <w:r w:rsidR="00FB7759" w:rsidRPr="00705B55">
        <w:rPr>
          <w:rFonts w:ascii="Times New Roman" w:hAnsi="Times New Roman" w:cs="Times New Roman"/>
          <w:sz w:val="28"/>
          <w:szCs w:val="28"/>
        </w:rPr>
        <w:t>7</w:t>
      </w:r>
      <w:r w:rsidR="0096624F" w:rsidRPr="00705B55">
        <w:rPr>
          <w:rFonts w:ascii="Times New Roman" w:hAnsi="Times New Roman" w:cs="Times New Roman"/>
          <w:sz w:val="28"/>
          <w:szCs w:val="28"/>
        </w:rPr>
        <w:t xml:space="preserve"> год финансирование муниципальных программ осуществлялось за счет  бюджетных средств</w:t>
      </w:r>
      <w:r w:rsidRPr="00705B55">
        <w:rPr>
          <w:rFonts w:ascii="Times New Roman" w:hAnsi="Times New Roman" w:cs="Times New Roman"/>
          <w:sz w:val="28"/>
          <w:szCs w:val="28"/>
        </w:rPr>
        <w:t xml:space="preserve"> и внебюджетных источников</w:t>
      </w:r>
      <w:r w:rsidR="0096624F" w:rsidRPr="00705B55">
        <w:rPr>
          <w:rFonts w:ascii="Times New Roman" w:hAnsi="Times New Roman" w:cs="Times New Roman"/>
          <w:sz w:val="28"/>
          <w:szCs w:val="28"/>
        </w:rPr>
        <w:t xml:space="preserve">. Доля финансирования МП за счет бюджетов всех уровней в общем объеме финансирования составила  </w:t>
      </w:r>
      <w:r w:rsidRPr="00705B55">
        <w:rPr>
          <w:rFonts w:ascii="Times New Roman" w:hAnsi="Times New Roman" w:cs="Times New Roman"/>
          <w:sz w:val="28"/>
          <w:szCs w:val="28"/>
        </w:rPr>
        <w:t>37,15</w:t>
      </w:r>
      <w:r w:rsidR="0096624F" w:rsidRPr="00705B55">
        <w:rPr>
          <w:rFonts w:ascii="Times New Roman" w:hAnsi="Times New Roman" w:cs="Times New Roman"/>
          <w:sz w:val="28"/>
          <w:szCs w:val="28"/>
        </w:rPr>
        <w:t xml:space="preserve"> млн. рублей процентов, в том числе: </w:t>
      </w:r>
      <w:r w:rsidRPr="00705B55">
        <w:rPr>
          <w:rFonts w:ascii="Times New Roman" w:hAnsi="Times New Roman" w:cs="Times New Roman"/>
          <w:sz w:val="28"/>
          <w:szCs w:val="28"/>
        </w:rPr>
        <w:t>32,87 процентов – средства федерального бюджета, 22,68 процентов – средства областного бюджета, 22,01 процентов – средства бюджета Ленинского муниципального района, 20,76 процентов – за счет средств городского и сельских поселений  и 1,68 процентов – за счет внебюджетных средств.</w:t>
      </w:r>
    </w:p>
    <w:p w:rsidR="00AC2FDE" w:rsidRPr="00705B55" w:rsidRDefault="00AC2FDE" w:rsidP="00AC2FDE">
      <w:pPr>
        <w:spacing w:after="0" w:line="240" w:lineRule="auto"/>
        <w:ind w:firstLine="567"/>
        <w:jc w:val="both"/>
        <w:rPr>
          <w:rFonts w:ascii="Times New Roman" w:hAnsi="Times New Roman" w:cs="Times New Roman"/>
          <w:sz w:val="28"/>
          <w:szCs w:val="28"/>
        </w:rPr>
      </w:pPr>
      <w:r w:rsidRPr="00705B55">
        <w:rPr>
          <w:rFonts w:ascii="Times New Roman" w:hAnsi="Times New Roman" w:cs="Times New Roman"/>
          <w:sz w:val="28"/>
          <w:szCs w:val="28"/>
        </w:rPr>
        <w:t>Количество услуг, предоставляемых органами местного самоуправления, муниципальными учреждениями в электронном виде за отчетный период 2017 года составило 92 услуг. В Региональный реестр государственных и муниципальных услуг Волгоградской области Ленинского муниципального р</w:t>
      </w:r>
      <w:r w:rsidR="003F5BF9">
        <w:rPr>
          <w:rFonts w:ascii="Times New Roman" w:hAnsi="Times New Roman" w:cs="Times New Roman"/>
          <w:sz w:val="28"/>
          <w:szCs w:val="28"/>
        </w:rPr>
        <w:t>айона» за 2017 года внесены по а</w:t>
      </w:r>
      <w:r w:rsidRPr="00705B55">
        <w:rPr>
          <w:rFonts w:ascii="Times New Roman" w:hAnsi="Times New Roman" w:cs="Times New Roman"/>
          <w:sz w:val="28"/>
          <w:szCs w:val="28"/>
        </w:rPr>
        <w:t>дминистраци</w:t>
      </w:r>
      <w:r w:rsidR="003F5BF9">
        <w:rPr>
          <w:rFonts w:ascii="Times New Roman" w:hAnsi="Times New Roman" w:cs="Times New Roman"/>
          <w:sz w:val="28"/>
          <w:szCs w:val="28"/>
        </w:rPr>
        <w:t>ям</w:t>
      </w:r>
      <w:r w:rsidRPr="00705B55">
        <w:rPr>
          <w:rFonts w:ascii="Times New Roman" w:hAnsi="Times New Roman" w:cs="Times New Roman"/>
          <w:sz w:val="28"/>
          <w:szCs w:val="28"/>
        </w:rPr>
        <w:t xml:space="preserve"> Ленинского муниципального района, городскому и сельским поселениям сведения по 239 услугам. Общее количество муниципальных услуг утвержденных нормативно-правовыми актами администрациями района, городского и сельского поселения Ленинского муниципального района составили 268, из них по 258 услугам утверждены административные регламенты, 235 муниципальные услуги внесены в реестр и имеют статус опубликованных.</w:t>
      </w:r>
    </w:p>
    <w:p w:rsidR="00FF27BE" w:rsidRPr="00705B55" w:rsidRDefault="00E5684F" w:rsidP="00AC2FDE">
      <w:pPr>
        <w:pStyle w:val="a5"/>
        <w:ind w:firstLine="567"/>
        <w:jc w:val="both"/>
        <w:rPr>
          <w:rFonts w:ascii="Times New Roman" w:hAnsi="Times New Roman" w:cs="Times New Roman"/>
          <w:b w:val="0"/>
          <w:i w:val="0"/>
          <w:szCs w:val="28"/>
        </w:rPr>
      </w:pPr>
      <w:r w:rsidRPr="00705B55">
        <w:rPr>
          <w:rFonts w:ascii="Times New Roman" w:hAnsi="Times New Roman" w:cs="Times New Roman"/>
          <w:b w:val="0"/>
          <w:i w:val="0"/>
          <w:szCs w:val="28"/>
        </w:rPr>
        <w:t xml:space="preserve">За  2016 года муниципальными заказчиками зарегистрировано контрактов </w:t>
      </w:r>
      <w:r w:rsidR="00572720" w:rsidRPr="00705B55">
        <w:rPr>
          <w:rFonts w:ascii="Times New Roman" w:hAnsi="Times New Roman" w:cs="Times New Roman"/>
          <w:b w:val="0"/>
          <w:i w:val="0"/>
          <w:szCs w:val="28"/>
        </w:rPr>
        <w:t>4846 на сумму 159,68 млн. рублей</w:t>
      </w:r>
      <w:r w:rsidRPr="00705B55">
        <w:rPr>
          <w:rFonts w:ascii="Times New Roman" w:hAnsi="Times New Roman" w:cs="Times New Roman"/>
          <w:b w:val="0"/>
          <w:i w:val="0"/>
          <w:szCs w:val="28"/>
        </w:rPr>
        <w:t>. В результате осуществления закупок за 201</w:t>
      </w:r>
      <w:r w:rsidR="00572720" w:rsidRPr="00705B55">
        <w:rPr>
          <w:rFonts w:ascii="Times New Roman" w:hAnsi="Times New Roman" w:cs="Times New Roman"/>
          <w:b w:val="0"/>
          <w:i w:val="0"/>
          <w:szCs w:val="28"/>
        </w:rPr>
        <w:t>7</w:t>
      </w:r>
      <w:r w:rsidRPr="00705B55">
        <w:rPr>
          <w:rFonts w:ascii="Times New Roman" w:hAnsi="Times New Roman" w:cs="Times New Roman"/>
          <w:b w:val="0"/>
          <w:i w:val="0"/>
          <w:szCs w:val="28"/>
        </w:rPr>
        <w:t xml:space="preserve"> года экономия составила </w:t>
      </w:r>
      <w:r w:rsidR="00572720" w:rsidRPr="00705B55">
        <w:rPr>
          <w:rFonts w:ascii="Times New Roman" w:hAnsi="Times New Roman" w:cs="Times New Roman"/>
          <w:b w:val="0"/>
          <w:i w:val="0"/>
          <w:szCs w:val="28"/>
        </w:rPr>
        <w:t>6,75</w:t>
      </w:r>
      <w:r w:rsidR="00AF48FF" w:rsidRPr="00705B55">
        <w:rPr>
          <w:rFonts w:ascii="Times New Roman" w:hAnsi="Times New Roman" w:cs="Times New Roman"/>
          <w:b w:val="0"/>
          <w:i w:val="0"/>
          <w:szCs w:val="28"/>
        </w:rPr>
        <w:t xml:space="preserve"> млн</w:t>
      </w:r>
      <w:r w:rsidRPr="00705B55">
        <w:rPr>
          <w:rFonts w:ascii="Times New Roman" w:hAnsi="Times New Roman" w:cs="Times New Roman"/>
          <w:b w:val="0"/>
          <w:i w:val="0"/>
          <w:szCs w:val="28"/>
        </w:rPr>
        <w:t>. рублей.</w:t>
      </w:r>
    </w:p>
    <w:p w:rsidR="00CA244D" w:rsidRPr="006F0581" w:rsidRDefault="00EB578E" w:rsidP="00EB578E">
      <w:pPr>
        <w:pStyle w:val="ConsPlusNormal"/>
        <w:ind w:firstLine="709"/>
        <w:jc w:val="both"/>
        <w:rPr>
          <w:rFonts w:ascii="Times New Roman" w:hAnsi="Times New Roman" w:cs="Times New Roman"/>
          <w:sz w:val="28"/>
          <w:szCs w:val="28"/>
          <w:u w:val="single"/>
        </w:rPr>
      </w:pPr>
      <w:bookmarkStart w:id="0" w:name="_GoBack"/>
      <w:bookmarkEnd w:id="0"/>
      <w:r w:rsidRPr="00705B55">
        <w:rPr>
          <w:rFonts w:ascii="Times New Roman" w:hAnsi="Times New Roman" w:cs="Times New Roman"/>
          <w:sz w:val="28"/>
          <w:szCs w:val="28"/>
        </w:rPr>
        <w:t>В анализируемом периоде значение показателя</w:t>
      </w:r>
      <w:r w:rsidR="00A149E3" w:rsidRPr="00705B55">
        <w:rPr>
          <w:rFonts w:ascii="Times New Roman" w:hAnsi="Times New Roman" w:cs="Times New Roman"/>
          <w:sz w:val="28"/>
          <w:szCs w:val="28"/>
        </w:rPr>
        <w:t xml:space="preserve"> «Удовлетворенность населения деятельностью органов местного самоуправления городского округа (муниципального района)» по Ленинскому муниципальному району за 201</w:t>
      </w:r>
      <w:r w:rsidR="00026836" w:rsidRPr="00705B55">
        <w:rPr>
          <w:rFonts w:ascii="Times New Roman" w:hAnsi="Times New Roman" w:cs="Times New Roman"/>
          <w:sz w:val="28"/>
          <w:szCs w:val="28"/>
        </w:rPr>
        <w:t>7</w:t>
      </w:r>
      <w:r w:rsidR="00A149E3" w:rsidRPr="00705B55">
        <w:rPr>
          <w:rFonts w:ascii="Times New Roman" w:hAnsi="Times New Roman" w:cs="Times New Roman"/>
          <w:sz w:val="28"/>
          <w:szCs w:val="28"/>
        </w:rPr>
        <w:t xml:space="preserve"> год</w:t>
      </w:r>
      <w:r w:rsidR="001552EF" w:rsidRPr="00705B55">
        <w:rPr>
          <w:rFonts w:ascii="Times New Roman" w:hAnsi="Times New Roman" w:cs="Times New Roman"/>
          <w:sz w:val="28"/>
          <w:szCs w:val="28"/>
        </w:rPr>
        <w:t xml:space="preserve"> </w:t>
      </w:r>
      <w:r w:rsidRPr="00705B55">
        <w:rPr>
          <w:rFonts w:ascii="Times New Roman" w:hAnsi="Times New Roman" w:cs="Times New Roman"/>
          <w:sz w:val="28"/>
          <w:szCs w:val="28"/>
        </w:rPr>
        <w:t xml:space="preserve">соответствует значению </w:t>
      </w:r>
      <w:r w:rsidR="00026836" w:rsidRPr="00705B55">
        <w:rPr>
          <w:rFonts w:ascii="Times New Roman" w:hAnsi="Times New Roman" w:cs="Times New Roman"/>
          <w:sz w:val="28"/>
          <w:szCs w:val="28"/>
        </w:rPr>
        <w:t>82,40</w:t>
      </w:r>
      <w:r w:rsidRPr="00705B55">
        <w:rPr>
          <w:rFonts w:ascii="Times New Roman" w:hAnsi="Times New Roman" w:cs="Times New Roman"/>
          <w:sz w:val="28"/>
          <w:szCs w:val="28"/>
        </w:rPr>
        <w:t xml:space="preserve"> процентов, что на </w:t>
      </w:r>
      <w:r w:rsidR="00026836" w:rsidRPr="00705B55">
        <w:rPr>
          <w:rFonts w:ascii="Times New Roman" w:hAnsi="Times New Roman" w:cs="Times New Roman"/>
          <w:sz w:val="28"/>
          <w:szCs w:val="28"/>
        </w:rPr>
        <w:t>158,00</w:t>
      </w:r>
      <w:r w:rsidRPr="00705B55">
        <w:rPr>
          <w:rFonts w:ascii="Times New Roman" w:hAnsi="Times New Roman" w:cs="Times New Roman"/>
          <w:sz w:val="28"/>
          <w:szCs w:val="28"/>
        </w:rPr>
        <w:t xml:space="preserve"> процентов выше уровня  201</w:t>
      </w:r>
      <w:r w:rsidR="00026836" w:rsidRPr="00705B55">
        <w:rPr>
          <w:rFonts w:ascii="Times New Roman" w:hAnsi="Times New Roman" w:cs="Times New Roman"/>
          <w:sz w:val="28"/>
          <w:szCs w:val="28"/>
        </w:rPr>
        <w:t>6</w:t>
      </w:r>
      <w:r w:rsidRPr="00705B55">
        <w:rPr>
          <w:rFonts w:ascii="Times New Roman" w:hAnsi="Times New Roman" w:cs="Times New Roman"/>
          <w:sz w:val="28"/>
          <w:szCs w:val="28"/>
        </w:rPr>
        <w:t xml:space="preserve"> года. </w:t>
      </w:r>
      <w:r w:rsidR="00F84EEC" w:rsidRPr="00705B55">
        <w:rPr>
          <w:rFonts w:ascii="Times New Roman" w:hAnsi="Times New Roman" w:cs="Times New Roman"/>
          <w:sz w:val="28"/>
          <w:szCs w:val="28"/>
        </w:rPr>
        <w:t xml:space="preserve"> Улучшая благосостояние населения, развивая инвестиционный климат  Ленинского муниципального района</w:t>
      </w:r>
      <w:r w:rsidR="00554A48" w:rsidRPr="00705B55">
        <w:rPr>
          <w:rFonts w:ascii="Times New Roman" w:hAnsi="Times New Roman" w:cs="Times New Roman"/>
          <w:sz w:val="28"/>
          <w:szCs w:val="28"/>
        </w:rPr>
        <w:t>,</w:t>
      </w:r>
      <w:r w:rsidR="00F84EEC" w:rsidRPr="00705B55">
        <w:rPr>
          <w:rFonts w:ascii="Times New Roman" w:hAnsi="Times New Roman" w:cs="Times New Roman"/>
          <w:sz w:val="28"/>
          <w:szCs w:val="28"/>
        </w:rPr>
        <w:t xml:space="preserve"> </w:t>
      </w:r>
      <w:r w:rsidR="00554A48" w:rsidRPr="00705B55">
        <w:rPr>
          <w:rFonts w:ascii="Times New Roman" w:hAnsi="Times New Roman" w:cs="Times New Roman"/>
          <w:sz w:val="28"/>
          <w:szCs w:val="28"/>
        </w:rPr>
        <w:t xml:space="preserve"> планируется достичь</w:t>
      </w:r>
      <w:r w:rsidR="00F84EEC" w:rsidRPr="00705B55">
        <w:rPr>
          <w:rFonts w:ascii="Times New Roman" w:hAnsi="Times New Roman" w:cs="Times New Roman"/>
          <w:sz w:val="28"/>
          <w:szCs w:val="28"/>
        </w:rPr>
        <w:t xml:space="preserve"> </w:t>
      </w:r>
      <w:r w:rsidR="00554A48" w:rsidRPr="00705B55">
        <w:rPr>
          <w:rFonts w:ascii="Times New Roman" w:hAnsi="Times New Roman" w:cs="Times New Roman"/>
          <w:sz w:val="28"/>
          <w:szCs w:val="28"/>
        </w:rPr>
        <w:t>значения уровня удовлетворенности населения  до 9</w:t>
      </w:r>
      <w:r w:rsidR="00026836" w:rsidRPr="00705B55">
        <w:rPr>
          <w:rFonts w:ascii="Times New Roman" w:hAnsi="Times New Roman" w:cs="Times New Roman"/>
          <w:sz w:val="28"/>
          <w:szCs w:val="28"/>
        </w:rPr>
        <w:t>5,10</w:t>
      </w:r>
      <w:r w:rsidR="00554A48" w:rsidRPr="00705B55">
        <w:rPr>
          <w:rFonts w:ascii="Times New Roman" w:hAnsi="Times New Roman" w:cs="Times New Roman"/>
          <w:sz w:val="28"/>
          <w:szCs w:val="28"/>
        </w:rPr>
        <w:t xml:space="preserve"> процентов.</w:t>
      </w:r>
    </w:p>
    <w:p w:rsidR="00A149E3" w:rsidRPr="006F0581" w:rsidRDefault="00A149E3" w:rsidP="00993797">
      <w:pPr>
        <w:spacing w:after="0" w:line="240" w:lineRule="auto"/>
        <w:ind w:firstLine="567"/>
        <w:jc w:val="both"/>
        <w:rPr>
          <w:rFonts w:ascii="Times New Roman" w:hAnsi="Times New Roman" w:cs="Times New Roman"/>
          <w:sz w:val="28"/>
          <w:szCs w:val="28"/>
          <w:u w:val="single"/>
        </w:rPr>
      </w:pPr>
    </w:p>
    <w:sectPr w:rsidR="00A149E3" w:rsidRPr="006F0581" w:rsidSect="00EB04FD">
      <w:headerReference w:type="even" r:id="rId15"/>
      <w:headerReference w:type="default" r:id="rId16"/>
      <w:pgSz w:w="11906" w:h="16838"/>
      <w:pgMar w:top="993" w:right="851" w:bottom="426"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4AAE" w:rsidRDefault="00C14AAE" w:rsidP="006F292E">
      <w:pPr>
        <w:spacing w:after="0" w:line="240" w:lineRule="auto"/>
      </w:pPr>
      <w:r>
        <w:separator/>
      </w:r>
    </w:p>
  </w:endnote>
  <w:endnote w:type="continuationSeparator" w:id="1">
    <w:p w:rsidR="00C14AAE" w:rsidRDefault="00C14AAE" w:rsidP="006F29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4AAE" w:rsidRDefault="00C14AAE" w:rsidP="006F292E">
      <w:pPr>
        <w:spacing w:after="0" w:line="240" w:lineRule="auto"/>
      </w:pPr>
      <w:r>
        <w:separator/>
      </w:r>
    </w:p>
  </w:footnote>
  <w:footnote w:type="continuationSeparator" w:id="1">
    <w:p w:rsidR="00C14AAE" w:rsidRDefault="00C14AAE" w:rsidP="006F29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390" w:rsidRDefault="00F11BFB">
    <w:pPr>
      <w:pStyle w:val="a7"/>
      <w:framePr w:wrap="around" w:vAnchor="text" w:hAnchor="margin" w:xAlign="center" w:y="1"/>
      <w:rPr>
        <w:rStyle w:val="a9"/>
      </w:rPr>
    </w:pPr>
    <w:r>
      <w:rPr>
        <w:rStyle w:val="a9"/>
      </w:rPr>
      <w:fldChar w:fldCharType="begin"/>
    </w:r>
    <w:r w:rsidR="00011390">
      <w:rPr>
        <w:rStyle w:val="a9"/>
      </w:rPr>
      <w:instrText xml:space="preserve">PAGE  </w:instrText>
    </w:r>
    <w:r>
      <w:rPr>
        <w:rStyle w:val="a9"/>
      </w:rPr>
      <w:fldChar w:fldCharType="separate"/>
    </w:r>
    <w:r w:rsidR="00011390">
      <w:rPr>
        <w:rStyle w:val="a9"/>
        <w:noProof/>
      </w:rPr>
      <w:t>2</w:t>
    </w:r>
    <w:r>
      <w:rPr>
        <w:rStyle w:val="a9"/>
      </w:rPr>
      <w:fldChar w:fldCharType="end"/>
    </w:r>
  </w:p>
  <w:p w:rsidR="00011390" w:rsidRDefault="00011390">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390" w:rsidRDefault="00F11BFB">
    <w:pPr>
      <w:pStyle w:val="a7"/>
      <w:framePr w:wrap="around" w:vAnchor="text" w:hAnchor="margin" w:xAlign="center" w:y="1"/>
      <w:rPr>
        <w:rStyle w:val="a9"/>
      </w:rPr>
    </w:pPr>
    <w:r>
      <w:rPr>
        <w:rStyle w:val="a9"/>
      </w:rPr>
      <w:fldChar w:fldCharType="begin"/>
    </w:r>
    <w:r w:rsidR="00011390">
      <w:rPr>
        <w:rStyle w:val="a9"/>
      </w:rPr>
      <w:instrText xml:space="preserve">PAGE  </w:instrText>
    </w:r>
    <w:r>
      <w:rPr>
        <w:rStyle w:val="a9"/>
      </w:rPr>
      <w:fldChar w:fldCharType="separate"/>
    </w:r>
    <w:r w:rsidR="00982339">
      <w:rPr>
        <w:rStyle w:val="a9"/>
        <w:noProof/>
      </w:rPr>
      <w:t>16</w:t>
    </w:r>
    <w:r>
      <w:rPr>
        <w:rStyle w:val="a9"/>
      </w:rPr>
      <w:fldChar w:fldCharType="end"/>
    </w:r>
  </w:p>
  <w:p w:rsidR="00011390" w:rsidRDefault="0001139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A8805A4"/>
    <w:lvl w:ilvl="0">
      <w:start w:val="1"/>
      <w:numFmt w:val="decimal"/>
      <w:lvlText w:val="%1."/>
      <w:lvlJc w:val="left"/>
      <w:pPr>
        <w:tabs>
          <w:tab w:val="num" w:pos="1492"/>
        </w:tabs>
        <w:ind w:left="1492" w:hanging="360"/>
      </w:pPr>
    </w:lvl>
  </w:abstractNum>
  <w:abstractNum w:abstractNumId="1">
    <w:nsid w:val="FFFFFF7D"/>
    <w:multiLevelType w:val="singleLevel"/>
    <w:tmpl w:val="A8F8DA50"/>
    <w:lvl w:ilvl="0">
      <w:start w:val="1"/>
      <w:numFmt w:val="decimal"/>
      <w:lvlText w:val="%1."/>
      <w:lvlJc w:val="left"/>
      <w:pPr>
        <w:tabs>
          <w:tab w:val="num" w:pos="1209"/>
        </w:tabs>
        <w:ind w:left="1209" w:hanging="360"/>
      </w:pPr>
    </w:lvl>
  </w:abstractNum>
  <w:abstractNum w:abstractNumId="2">
    <w:nsid w:val="FFFFFF7E"/>
    <w:multiLevelType w:val="singleLevel"/>
    <w:tmpl w:val="21786100"/>
    <w:lvl w:ilvl="0">
      <w:start w:val="1"/>
      <w:numFmt w:val="decimal"/>
      <w:lvlText w:val="%1."/>
      <w:lvlJc w:val="left"/>
      <w:pPr>
        <w:tabs>
          <w:tab w:val="num" w:pos="926"/>
        </w:tabs>
        <w:ind w:left="926" w:hanging="360"/>
      </w:pPr>
    </w:lvl>
  </w:abstractNum>
  <w:abstractNum w:abstractNumId="3">
    <w:nsid w:val="FFFFFF7F"/>
    <w:multiLevelType w:val="singleLevel"/>
    <w:tmpl w:val="48845192"/>
    <w:lvl w:ilvl="0">
      <w:start w:val="1"/>
      <w:numFmt w:val="decimal"/>
      <w:lvlText w:val="%1."/>
      <w:lvlJc w:val="left"/>
      <w:pPr>
        <w:tabs>
          <w:tab w:val="num" w:pos="643"/>
        </w:tabs>
        <w:ind w:left="643" w:hanging="360"/>
      </w:pPr>
    </w:lvl>
  </w:abstractNum>
  <w:abstractNum w:abstractNumId="4">
    <w:nsid w:val="FFFFFF80"/>
    <w:multiLevelType w:val="singleLevel"/>
    <w:tmpl w:val="21760D3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380E11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F888B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154FF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40649E4"/>
    <w:lvl w:ilvl="0">
      <w:start w:val="1"/>
      <w:numFmt w:val="decimal"/>
      <w:lvlText w:val="%1."/>
      <w:lvlJc w:val="left"/>
      <w:pPr>
        <w:tabs>
          <w:tab w:val="num" w:pos="360"/>
        </w:tabs>
        <w:ind w:left="360" w:hanging="360"/>
      </w:pPr>
    </w:lvl>
  </w:abstractNum>
  <w:abstractNum w:abstractNumId="9">
    <w:nsid w:val="FFFFFF89"/>
    <w:multiLevelType w:val="singleLevel"/>
    <w:tmpl w:val="3A0E919C"/>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064E5B6E"/>
    <w:lvl w:ilvl="0">
      <w:numFmt w:val="bullet"/>
      <w:lvlText w:val="*"/>
      <w:lvlJc w:val="left"/>
    </w:lvl>
  </w:abstractNum>
  <w:abstractNum w:abstractNumId="11">
    <w:nsid w:val="05FE1474"/>
    <w:multiLevelType w:val="hybridMultilevel"/>
    <w:tmpl w:val="E724EB5C"/>
    <w:lvl w:ilvl="0" w:tplc="8B1C187E">
      <w:start w:val="78"/>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2">
    <w:nsid w:val="062C66E7"/>
    <w:multiLevelType w:val="hybridMultilevel"/>
    <w:tmpl w:val="DCD2DEE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06D7276F"/>
    <w:multiLevelType w:val="multilevel"/>
    <w:tmpl w:val="879E4084"/>
    <w:lvl w:ilvl="0">
      <w:start w:val="45"/>
      <w:numFmt w:val="decimal"/>
      <w:lvlText w:val="%1."/>
      <w:lvlJc w:val="left"/>
      <w:pPr>
        <w:tabs>
          <w:tab w:val="num" w:pos="1440"/>
        </w:tabs>
        <w:ind w:left="1440" w:hanging="55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9CF07A0"/>
    <w:multiLevelType w:val="hybridMultilevel"/>
    <w:tmpl w:val="5DA4E4C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0E015DF3"/>
    <w:multiLevelType w:val="hybridMultilevel"/>
    <w:tmpl w:val="0A1E5B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0E516BFF"/>
    <w:multiLevelType w:val="multilevel"/>
    <w:tmpl w:val="2F40F688"/>
    <w:lvl w:ilvl="0">
      <w:start w:val="275"/>
      <w:numFmt w:val="decimal"/>
      <w:lvlText w:val="%1."/>
      <w:lvlJc w:val="left"/>
      <w:pPr>
        <w:tabs>
          <w:tab w:val="num" w:pos="1220"/>
        </w:tabs>
        <w:ind w:left="1220" w:hanging="510"/>
      </w:pPr>
      <w:rPr>
        <w:rFonts w:hint="default"/>
      </w:rPr>
    </w:lvl>
    <w:lvl w:ilvl="1">
      <w:start w:val="1"/>
      <w:numFmt w:val="lowerLetter"/>
      <w:lvlText w:val="%2."/>
      <w:lvlJc w:val="left"/>
      <w:pPr>
        <w:tabs>
          <w:tab w:val="num" w:pos="1790"/>
        </w:tabs>
        <w:ind w:left="1790" w:hanging="360"/>
      </w:pPr>
    </w:lvl>
    <w:lvl w:ilvl="2">
      <w:start w:val="1"/>
      <w:numFmt w:val="lowerRoman"/>
      <w:lvlText w:val="%3."/>
      <w:lvlJc w:val="right"/>
      <w:pPr>
        <w:tabs>
          <w:tab w:val="num" w:pos="2510"/>
        </w:tabs>
        <w:ind w:left="2510" w:hanging="180"/>
      </w:pPr>
    </w:lvl>
    <w:lvl w:ilvl="3">
      <w:start w:val="1"/>
      <w:numFmt w:val="decimal"/>
      <w:lvlText w:val="%4."/>
      <w:lvlJc w:val="left"/>
      <w:pPr>
        <w:tabs>
          <w:tab w:val="num" w:pos="3230"/>
        </w:tabs>
        <w:ind w:left="3230" w:hanging="360"/>
      </w:pPr>
    </w:lvl>
    <w:lvl w:ilvl="4">
      <w:start w:val="1"/>
      <w:numFmt w:val="lowerLetter"/>
      <w:lvlText w:val="%5."/>
      <w:lvlJc w:val="left"/>
      <w:pPr>
        <w:tabs>
          <w:tab w:val="num" w:pos="3950"/>
        </w:tabs>
        <w:ind w:left="3950" w:hanging="360"/>
      </w:pPr>
    </w:lvl>
    <w:lvl w:ilvl="5">
      <w:start w:val="1"/>
      <w:numFmt w:val="lowerRoman"/>
      <w:lvlText w:val="%6."/>
      <w:lvlJc w:val="right"/>
      <w:pPr>
        <w:tabs>
          <w:tab w:val="num" w:pos="4670"/>
        </w:tabs>
        <w:ind w:left="4670" w:hanging="180"/>
      </w:pPr>
    </w:lvl>
    <w:lvl w:ilvl="6">
      <w:start w:val="1"/>
      <w:numFmt w:val="decimal"/>
      <w:lvlText w:val="%7."/>
      <w:lvlJc w:val="left"/>
      <w:pPr>
        <w:tabs>
          <w:tab w:val="num" w:pos="5390"/>
        </w:tabs>
        <w:ind w:left="5390" w:hanging="360"/>
      </w:pPr>
    </w:lvl>
    <w:lvl w:ilvl="7">
      <w:start w:val="1"/>
      <w:numFmt w:val="lowerLetter"/>
      <w:lvlText w:val="%8."/>
      <w:lvlJc w:val="left"/>
      <w:pPr>
        <w:tabs>
          <w:tab w:val="num" w:pos="6110"/>
        </w:tabs>
        <w:ind w:left="6110" w:hanging="360"/>
      </w:pPr>
    </w:lvl>
    <w:lvl w:ilvl="8">
      <w:start w:val="1"/>
      <w:numFmt w:val="lowerRoman"/>
      <w:lvlText w:val="%9."/>
      <w:lvlJc w:val="right"/>
      <w:pPr>
        <w:tabs>
          <w:tab w:val="num" w:pos="6830"/>
        </w:tabs>
        <w:ind w:left="6830" w:hanging="180"/>
      </w:pPr>
    </w:lvl>
  </w:abstractNum>
  <w:abstractNum w:abstractNumId="17">
    <w:nsid w:val="108B6608"/>
    <w:multiLevelType w:val="multilevel"/>
    <w:tmpl w:val="7FA67CE6"/>
    <w:lvl w:ilvl="0">
      <w:start w:val="118"/>
      <w:numFmt w:val="decimal"/>
      <w:lvlText w:val="%1."/>
      <w:lvlJc w:val="left"/>
      <w:pPr>
        <w:tabs>
          <w:tab w:val="num" w:pos="870"/>
        </w:tabs>
        <w:ind w:left="870" w:hanging="51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nsid w:val="15B1561E"/>
    <w:multiLevelType w:val="hybridMultilevel"/>
    <w:tmpl w:val="99889AA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17041892"/>
    <w:multiLevelType w:val="hybridMultilevel"/>
    <w:tmpl w:val="773474BC"/>
    <w:lvl w:ilvl="0" w:tplc="0B528D74">
      <w:start w:val="58"/>
      <w:numFmt w:val="decimal"/>
      <w:lvlText w:val="%1."/>
      <w:lvlJc w:val="left"/>
      <w:pPr>
        <w:tabs>
          <w:tab w:val="num" w:pos="1826"/>
        </w:tabs>
        <w:ind w:left="1826" w:hanging="55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17F25ADA"/>
    <w:multiLevelType w:val="hybridMultilevel"/>
    <w:tmpl w:val="C428E6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1D212D95"/>
    <w:multiLevelType w:val="hybridMultilevel"/>
    <w:tmpl w:val="069AA3D4"/>
    <w:lvl w:ilvl="0" w:tplc="E63E9D6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2">
    <w:nsid w:val="21656560"/>
    <w:multiLevelType w:val="hybridMultilevel"/>
    <w:tmpl w:val="9EEAE78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247019F8"/>
    <w:multiLevelType w:val="hybridMultilevel"/>
    <w:tmpl w:val="DA20AA04"/>
    <w:lvl w:ilvl="0" w:tplc="C576D7D4">
      <w:start w:val="1"/>
      <w:numFmt w:val="decimal"/>
      <w:lvlText w:val="%1."/>
      <w:lvlJc w:val="left"/>
      <w:pPr>
        <w:tabs>
          <w:tab w:val="num" w:pos="1260"/>
        </w:tabs>
        <w:ind w:left="1260" w:hanging="360"/>
      </w:pPr>
      <w:rPr>
        <w:rFonts w:hint="default"/>
        <w:strike w:val="0"/>
        <w:color w:val="auto"/>
        <w:sz w:val="28"/>
        <w:szCs w:val="28"/>
      </w:rPr>
    </w:lvl>
    <w:lvl w:ilvl="1" w:tplc="04190001">
      <w:start w:val="1"/>
      <w:numFmt w:val="bullet"/>
      <w:lvlText w:val=""/>
      <w:lvlJc w:val="left"/>
      <w:pPr>
        <w:tabs>
          <w:tab w:val="num" w:pos="2132"/>
        </w:tabs>
        <w:ind w:left="2132" w:hanging="360"/>
      </w:pPr>
      <w:rPr>
        <w:rFonts w:ascii="Symbol" w:hAnsi="Symbol" w:hint="default"/>
      </w:rPr>
    </w:lvl>
    <w:lvl w:ilvl="2" w:tplc="0419001B" w:tentative="1">
      <w:start w:val="1"/>
      <w:numFmt w:val="lowerRoman"/>
      <w:lvlText w:val="%3."/>
      <w:lvlJc w:val="right"/>
      <w:pPr>
        <w:tabs>
          <w:tab w:val="num" w:pos="2852"/>
        </w:tabs>
        <w:ind w:left="2852" w:hanging="180"/>
      </w:pPr>
    </w:lvl>
    <w:lvl w:ilvl="3" w:tplc="0419000F" w:tentative="1">
      <w:start w:val="1"/>
      <w:numFmt w:val="decimal"/>
      <w:lvlText w:val="%4."/>
      <w:lvlJc w:val="left"/>
      <w:pPr>
        <w:tabs>
          <w:tab w:val="num" w:pos="3572"/>
        </w:tabs>
        <w:ind w:left="3572" w:hanging="360"/>
      </w:pPr>
    </w:lvl>
    <w:lvl w:ilvl="4" w:tplc="04190019" w:tentative="1">
      <w:start w:val="1"/>
      <w:numFmt w:val="lowerLetter"/>
      <w:lvlText w:val="%5."/>
      <w:lvlJc w:val="left"/>
      <w:pPr>
        <w:tabs>
          <w:tab w:val="num" w:pos="4292"/>
        </w:tabs>
        <w:ind w:left="4292" w:hanging="360"/>
      </w:pPr>
    </w:lvl>
    <w:lvl w:ilvl="5" w:tplc="0419001B" w:tentative="1">
      <w:start w:val="1"/>
      <w:numFmt w:val="lowerRoman"/>
      <w:lvlText w:val="%6."/>
      <w:lvlJc w:val="right"/>
      <w:pPr>
        <w:tabs>
          <w:tab w:val="num" w:pos="5012"/>
        </w:tabs>
        <w:ind w:left="5012" w:hanging="180"/>
      </w:pPr>
    </w:lvl>
    <w:lvl w:ilvl="6" w:tplc="0419000F" w:tentative="1">
      <w:start w:val="1"/>
      <w:numFmt w:val="decimal"/>
      <w:lvlText w:val="%7."/>
      <w:lvlJc w:val="left"/>
      <w:pPr>
        <w:tabs>
          <w:tab w:val="num" w:pos="5732"/>
        </w:tabs>
        <w:ind w:left="5732" w:hanging="360"/>
      </w:pPr>
    </w:lvl>
    <w:lvl w:ilvl="7" w:tplc="04190019" w:tentative="1">
      <w:start w:val="1"/>
      <w:numFmt w:val="lowerLetter"/>
      <w:lvlText w:val="%8."/>
      <w:lvlJc w:val="left"/>
      <w:pPr>
        <w:tabs>
          <w:tab w:val="num" w:pos="6452"/>
        </w:tabs>
        <w:ind w:left="6452" w:hanging="360"/>
      </w:pPr>
    </w:lvl>
    <w:lvl w:ilvl="8" w:tplc="0419001B" w:tentative="1">
      <w:start w:val="1"/>
      <w:numFmt w:val="lowerRoman"/>
      <w:lvlText w:val="%9."/>
      <w:lvlJc w:val="right"/>
      <w:pPr>
        <w:tabs>
          <w:tab w:val="num" w:pos="7172"/>
        </w:tabs>
        <w:ind w:left="7172" w:hanging="180"/>
      </w:pPr>
    </w:lvl>
  </w:abstractNum>
  <w:abstractNum w:abstractNumId="24">
    <w:nsid w:val="277C70D5"/>
    <w:multiLevelType w:val="hybridMultilevel"/>
    <w:tmpl w:val="2DDE02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7F640FE"/>
    <w:multiLevelType w:val="hybridMultilevel"/>
    <w:tmpl w:val="BF1629AC"/>
    <w:lvl w:ilvl="0" w:tplc="354625A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nsid w:val="38FC5B92"/>
    <w:multiLevelType w:val="hybridMultilevel"/>
    <w:tmpl w:val="2F40F688"/>
    <w:lvl w:ilvl="0" w:tplc="41E69A3A">
      <w:start w:val="275"/>
      <w:numFmt w:val="decimal"/>
      <w:lvlText w:val="%1."/>
      <w:lvlJc w:val="left"/>
      <w:pPr>
        <w:tabs>
          <w:tab w:val="num" w:pos="1220"/>
        </w:tabs>
        <w:ind w:left="1220" w:hanging="510"/>
      </w:pPr>
      <w:rPr>
        <w:rFonts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27">
    <w:nsid w:val="3A0A47E1"/>
    <w:multiLevelType w:val="hybridMultilevel"/>
    <w:tmpl w:val="20F6D44C"/>
    <w:lvl w:ilvl="0" w:tplc="0116E2DE">
      <w:start w:val="107"/>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3BA61D9B"/>
    <w:multiLevelType w:val="hybridMultilevel"/>
    <w:tmpl w:val="E3780F9A"/>
    <w:lvl w:ilvl="0" w:tplc="BDBC83C0">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9">
    <w:nsid w:val="3D9B23FA"/>
    <w:multiLevelType w:val="multilevel"/>
    <w:tmpl w:val="7D28E4E2"/>
    <w:lvl w:ilvl="0">
      <w:start w:val="1"/>
      <w:numFmt w:val="decimal"/>
      <w:lvlText w:val="%1."/>
      <w:lvlJc w:val="left"/>
      <w:pPr>
        <w:tabs>
          <w:tab w:val="num" w:pos="1080"/>
        </w:tabs>
        <w:ind w:left="1080" w:hanging="360"/>
      </w:pPr>
      <w:rPr>
        <w:rFonts w:hint="default"/>
        <w:strike w:val="0"/>
        <w:color w:val="auto"/>
      </w:rPr>
    </w:lvl>
    <w:lvl w:ilvl="1">
      <w:start w:val="1"/>
      <w:numFmt w:val="bullet"/>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0">
    <w:nsid w:val="3EC66381"/>
    <w:multiLevelType w:val="hybridMultilevel"/>
    <w:tmpl w:val="76787C62"/>
    <w:lvl w:ilvl="0" w:tplc="0419000F">
      <w:start w:val="8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43A97557"/>
    <w:multiLevelType w:val="hybridMultilevel"/>
    <w:tmpl w:val="DF3242EA"/>
    <w:lvl w:ilvl="0" w:tplc="0419000F">
      <w:start w:val="8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4A4D3B4F"/>
    <w:multiLevelType w:val="multilevel"/>
    <w:tmpl w:val="10585422"/>
    <w:lvl w:ilvl="0">
      <w:start w:val="59"/>
      <w:numFmt w:val="decimal"/>
      <w:lvlText w:val="%1"/>
      <w:lvlJc w:val="left"/>
      <w:pPr>
        <w:tabs>
          <w:tab w:val="num" w:pos="495"/>
        </w:tabs>
        <w:ind w:left="495" w:hanging="495"/>
      </w:pPr>
      <w:rPr>
        <w:rFonts w:hint="default"/>
      </w:rPr>
    </w:lvl>
    <w:lvl w:ilvl="1">
      <w:start w:val="3"/>
      <w:numFmt w:val="decimal"/>
      <w:lvlText w:val="%1.%2"/>
      <w:lvlJc w:val="left"/>
      <w:pPr>
        <w:tabs>
          <w:tab w:val="num" w:pos="1215"/>
        </w:tabs>
        <w:ind w:left="1215" w:hanging="49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3">
    <w:nsid w:val="4BEF5412"/>
    <w:multiLevelType w:val="hybridMultilevel"/>
    <w:tmpl w:val="8B584C9C"/>
    <w:lvl w:ilvl="0" w:tplc="BA5252B6">
      <w:start w:val="2"/>
      <w:numFmt w:val="decimal"/>
      <w:lvlText w:val="%1."/>
      <w:lvlJc w:val="left"/>
      <w:pPr>
        <w:tabs>
          <w:tab w:val="num" w:pos="1080"/>
        </w:tabs>
        <w:ind w:left="1080" w:hanging="360"/>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4">
    <w:nsid w:val="4C301110"/>
    <w:multiLevelType w:val="hybridMultilevel"/>
    <w:tmpl w:val="879E4084"/>
    <w:lvl w:ilvl="0" w:tplc="3FE0D5E6">
      <w:start w:val="45"/>
      <w:numFmt w:val="decimal"/>
      <w:lvlText w:val="%1."/>
      <w:lvlJc w:val="left"/>
      <w:pPr>
        <w:tabs>
          <w:tab w:val="num" w:pos="1260"/>
        </w:tabs>
        <w:ind w:left="1260" w:hanging="55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5">
    <w:nsid w:val="5CD35CC1"/>
    <w:multiLevelType w:val="hybridMultilevel"/>
    <w:tmpl w:val="7FA67CE6"/>
    <w:lvl w:ilvl="0" w:tplc="5954787A">
      <w:start w:val="118"/>
      <w:numFmt w:val="decimal"/>
      <w:lvlText w:val="%1."/>
      <w:lvlJc w:val="left"/>
      <w:pPr>
        <w:tabs>
          <w:tab w:val="num" w:pos="510"/>
        </w:tabs>
        <w:ind w:left="510" w:hanging="51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6">
    <w:nsid w:val="62E420A2"/>
    <w:multiLevelType w:val="hybridMultilevel"/>
    <w:tmpl w:val="E5BA9768"/>
    <w:lvl w:ilvl="0" w:tplc="C0F64804">
      <w:start w:val="93"/>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7">
    <w:nsid w:val="68844F47"/>
    <w:multiLevelType w:val="hybridMultilevel"/>
    <w:tmpl w:val="218C67C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nsid w:val="698F58B7"/>
    <w:multiLevelType w:val="hybridMultilevel"/>
    <w:tmpl w:val="B31855C6"/>
    <w:lvl w:ilvl="0" w:tplc="04190001">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cs="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cs="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cs="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39">
    <w:nsid w:val="6D064F9D"/>
    <w:multiLevelType w:val="hybridMultilevel"/>
    <w:tmpl w:val="88B6116C"/>
    <w:lvl w:ilvl="0" w:tplc="7F52D93C">
      <w:start w:val="64"/>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0">
    <w:nsid w:val="7623780E"/>
    <w:multiLevelType w:val="hybridMultilevel"/>
    <w:tmpl w:val="E45407E0"/>
    <w:lvl w:ilvl="0" w:tplc="04190001">
      <w:start w:val="1"/>
      <w:numFmt w:val="bullet"/>
      <w:lvlText w:val=""/>
      <w:lvlJc w:val="left"/>
      <w:pPr>
        <w:tabs>
          <w:tab w:val="num" w:pos="1152"/>
        </w:tabs>
        <w:ind w:left="1152" w:hanging="360"/>
      </w:pPr>
      <w:rPr>
        <w:rFonts w:ascii="Symbol" w:hAnsi="Symbol" w:hint="default"/>
      </w:rPr>
    </w:lvl>
    <w:lvl w:ilvl="1" w:tplc="04190003" w:tentative="1">
      <w:start w:val="1"/>
      <w:numFmt w:val="bullet"/>
      <w:lvlText w:val="o"/>
      <w:lvlJc w:val="left"/>
      <w:pPr>
        <w:tabs>
          <w:tab w:val="num" w:pos="1872"/>
        </w:tabs>
        <w:ind w:left="1872" w:hanging="360"/>
      </w:pPr>
      <w:rPr>
        <w:rFonts w:ascii="Courier New" w:hAnsi="Courier New" w:cs="Courier New" w:hint="default"/>
      </w:rPr>
    </w:lvl>
    <w:lvl w:ilvl="2" w:tplc="04190005" w:tentative="1">
      <w:start w:val="1"/>
      <w:numFmt w:val="bullet"/>
      <w:lvlText w:val=""/>
      <w:lvlJc w:val="left"/>
      <w:pPr>
        <w:tabs>
          <w:tab w:val="num" w:pos="2592"/>
        </w:tabs>
        <w:ind w:left="2592" w:hanging="360"/>
      </w:pPr>
      <w:rPr>
        <w:rFonts w:ascii="Wingdings" w:hAnsi="Wingdings" w:hint="default"/>
      </w:rPr>
    </w:lvl>
    <w:lvl w:ilvl="3" w:tplc="04190001" w:tentative="1">
      <w:start w:val="1"/>
      <w:numFmt w:val="bullet"/>
      <w:lvlText w:val=""/>
      <w:lvlJc w:val="left"/>
      <w:pPr>
        <w:tabs>
          <w:tab w:val="num" w:pos="3312"/>
        </w:tabs>
        <w:ind w:left="3312" w:hanging="360"/>
      </w:pPr>
      <w:rPr>
        <w:rFonts w:ascii="Symbol" w:hAnsi="Symbol" w:hint="default"/>
      </w:rPr>
    </w:lvl>
    <w:lvl w:ilvl="4" w:tplc="04190003" w:tentative="1">
      <w:start w:val="1"/>
      <w:numFmt w:val="bullet"/>
      <w:lvlText w:val="o"/>
      <w:lvlJc w:val="left"/>
      <w:pPr>
        <w:tabs>
          <w:tab w:val="num" w:pos="4032"/>
        </w:tabs>
        <w:ind w:left="4032" w:hanging="360"/>
      </w:pPr>
      <w:rPr>
        <w:rFonts w:ascii="Courier New" w:hAnsi="Courier New" w:cs="Courier New" w:hint="default"/>
      </w:rPr>
    </w:lvl>
    <w:lvl w:ilvl="5" w:tplc="04190005" w:tentative="1">
      <w:start w:val="1"/>
      <w:numFmt w:val="bullet"/>
      <w:lvlText w:val=""/>
      <w:lvlJc w:val="left"/>
      <w:pPr>
        <w:tabs>
          <w:tab w:val="num" w:pos="4752"/>
        </w:tabs>
        <w:ind w:left="4752" w:hanging="360"/>
      </w:pPr>
      <w:rPr>
        <w:rFonts w:ascii="Wingdings" w:hAnsi="Wingdings" w:hint="default"/>
      </w:rPr>
    </w:lvl>
    <w:lvl w:ilvl="6" w:tplc="04190001" w:tentative="1">
      <w:start w:val="1"/>
      <w:numFmt w:val="bullet"/>
      <w:lvlText w:val=""/>
      <w:lvlJc w:val="left"/>
      <w:pPr>
        <w:tabs>
          <w:tab w:val="num" w:pos="5472"/>
        </w:tabs>
        <w:ind w:left="5472" w:hanging="360"/>
      </w:pPr>
      <w:rPr>
        <w:rFonts w:ascii="Symbol" w:hAnsi="Symbol" w:hint="default"/>
      </w:rPr>
    </w:lvl>
    <w:lvl w:ilvl="7" w:tplc="04190003" w:tentative="1">
      <w:start w:val="1"/>
      <w:numFmt w:val="bullet"/>
      <w:lvlText w:val="o"/>
      <w:lvlJc w:val="left"/>
      <w:pPr>
        <w:tabs>
          <w:tab w:val="num" w:pos="6192"/>
        </w:tabs>
        <w:ind w:left="6192" w:hanging="360"/>
      </w:pPr>
      <w:rPr>
        <w:rFonts w:ascii="Courier New" w:hAnsi="Courier New" w:cs="Courier New" w:hint="default"/>
      </w:rPr>
    </w:lvl>
    <w:lvl w:ilvl="8" w:tplc="04190005" w:tentative="1">
      <w:start w:val="1"/>
      <w:numFmt w:val="bullet"/>
      <w:lvlText w:val=""/>
      <w:lvlJc w:val="left"/>
      <w:pPr>
        <w:tabs>
          <w:tab w:val="num" w:pos="6912"/>
        </w:tabs>
        <w:ind w:left="6912" w:hanging="360"/>
      </w:pPr>
      <w:rPr>
        <w:rFonts w:ascii="Wingdings" w:hAnsi="Wingdings" w:hint="default"/>
      </w:rPr>
    </w:lvl>
  </w:abstractNum>
  <w:abstractNum w:abstractNumId="41">
    <w:nsid w:val="76DE6EFF"/>
    <w:multiLevelType w:val="hybridMultilevel"/>
    <w:tmpl w:val="0130FD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2">
    <w:nsid w:val="772E6630"/>
    <w:multiLevelType w:val="multilevel"/>
    <w:tmpl w:val="2C5E717A"/>
    <w:lvl w:ilvl="0">
      <w:start w:val="59"/>
      <w:numFmt w:val="decimal"/>
      <w:lvlText w:val="%1"/>
      <w:lvlJc w:val="left"/>
      <w:pPr>
        <w:tabs>
          <w:tab w:val="num" w:pos="645"/>
        </w:tabs>
        <w:ind w:left="645" w:hanging="645"/>
      </w:pPr>
      <w:rPr>
        <w:rFonts w:hint="default"/>
      </w:rPr>
    </w:lvl>
    <w:lvl w:ilvl="1">
      <w:start w:val="2"/>
      <w:numFmt w:val="decimal"/>
      <w:lvlText w:val="%1.%2"/>
      <w:lvlJc w:val="left"/>
      <w:pPr>
        <w:tabs>
          <w:tab w:val="num" w:pos="1365"/>
        </w:tabs>
        <w:ind w:left="1365" w:hanging="64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3">
    <w:nsid w:val="78441B29"/>
    <w:multiLevelType w:val="hybridMultilevel"/>
    <w:tmpl w:val="12327690"/>
    <w:lvl w:ilvl="0" w:tplc="0419000F">
      <w:start w:val="1"/>
      <w:numFmt w:val="decimal"/>
      <w:lvlText w:val="%1."/>
      <w:lvlJc w:val="left"/>
      <w:pPr>
        <w:tabs>
          <w:tab w:val="num" w:pos="1440"/>
        </w:tabs>
        <w:ind w:left="1440" w:hanging="360"/>
      </w:pPr>
    </w:lvl>
    <w:lvl w:ilvl="1" w:tplc="04190001">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nsid w:val="7C8135ED"/>
    <w:multiLevelType w:val="multilevel"/>
    <w:tmpl w:val="DA20AA04"/>
    <w:lvl w:ilvl="0">
      <w:start w:val="1"/>
      <w:numFmt w:val="decimal"/>
      <w:lvlText w:val="%1."/>
      <w:lvlJc w:val="left"/>
      <w:pPr>
        <w:tabs>
          <w:tab w:val="num" w:pos="1070"/>
        </w:tabs>
        <w:ind w:left="1070" w:hanging="360"/>
      </w:pPr>
      <w:rPr>
        <w:rFonts w:hint="default"/>
        <w:strike w:val="0"/>
        <w:color w:val="auto"/>
        <w:sz w:val="28"/>
        <w:szCs w:val="28"/>
      </w:rPr>
    </w:lvl>
    <w:lvl w:ilvl="1">
      <w:start w:val="1"/>
      <w:numFmt w:val="bullet"/>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5">
    <w:nsid w:val="7CF04CD6"/>
    <w:multiLevelType w:val="hybridMultilevel"/>
    <w:tmpl w:val="718C8DAA"/>
    <w:lvl w:ilvl="0" w:tplc="37D65E3A">
      <w:start w:val="1"/>
      <w:numFmt w:val="upperRoman"/>
      <w:pStyle w:val="2"/>
      <w:lvlText w:val="%1."/>
      <w:lvlJc w:val="right"/>
      <w:pPr>
        <w:tabs>
          <w:tab w:val="num" w:pos="1440"/>
        </w:tabs>
        <w:ind w:left="1440" w:hanging="18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46">
    <w:nsid w:val="7DF57383"/>
    <w:multiLevelType w:val="hybridMultilevel"/>
    <w:tmpl w:val="4E06C674"/>
    <w:lvl w:ilvl="0" w:tplc="0DE43B84">
      <w:start w:val="263"/>
      <w:numFmt w:val="decimal"/>
      <w:lvlText w:val="%1."/>
      <w:lvlJc w:val="left"/>
      <w:pPr>
        <w:tabs>
          <w:tab w:val="num" w:pos="2130"/>
        </w:tabs>
        <w:ind w:left="2130" w:hanging="1410"/>
      </w:pPr>
      <w:rPr>
        <w:rFonts w:hint="default"/>
        <w:b/>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7E196749"/>
    <w:multiLevelType w:val="hybridMultilevel"/>
    <w:tmpl w:val="0C2EB248"/>
    <w:lvl w:ilvl="0" w:tplc="A9165CD6">
      <w:start w:val="116"/>
      <w:numFmt w:val="decimal"/>
      <w:lvlText w:val="%1."/>
      <w:lvlJc w:val="left"/>
      <w:pPr>
        <w:tabs>
          <w:tab w:val="num" w:pos="870"/>
        </w:tabs>
        <w:ind w:left="870"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7FE41EC2"/>
    <w:multiLevelType w:val="hybridMultilevel"/>
    <w:tmpl w:val="05641EBC"/>
    <w:lvl w:ilvl="0" w:tplc="04B29880">
      <w:start w:val="270"/>
      <w:numFmt w:val="decimal"/>
      <w:lvlText w:val="%1."/>
      <w:lvlJc w:val="left"/>
      <w:pPr>
        <w:ind w:left="1235" w:hanging="52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24"/>
  </w:num>
  <w:num w:numId="2">
    <w:abstractNumId w:val="12"/>
  </w:num>
  <w:num w:numId="3">
    <w:abstractNumId w:val="22"/>
  </w:num>
  <w:num w:numId="4">
    <w:abstractNumId w:val="45"/>
  </w:num>
  <w:num w:numId="5">
    <w:abstractNumId w:val="23"/>
  </w:num>
  <w:num w:numId="6">
    <w:abstractNumId w:val="14"/>
  </w:num>
  <w:num w:numId="7">
    <w:abstractNumId w:val="37"/>
  </w:num>
  <w:num w:numId="8">
    <w:abstractNumId w:val="41"/>
  </w:num>
  <w:num w:numId="9">
    <w:abstractNumId w:val="18"/>
  </w:num>
  <w:num w:numId="10">
    <w:abstractNumId w:val="38"/>
  </w:num>
  <w:num w:numId="11">
    <w:abstractNumId w:val="43"/>
  </w:num>
  <w:num w:numId="12">
    <w:abstractNumId w:val="29"/>
  </w:num>
  <w:num w:numId="13">
    <w:abstractNumId w:val="44"/>
  </w:num>
  <w:num w:numId="14">
    <w:abstractNumId w:val="34"/>
  </w:num>
  <w:num w:numId="15">
    <w:abstractNumId w:val="13"/>
  </w:num>
  <w:num w:numId="16">
    <w:abstractNumId w:val="19"/>
  </w:num>
  <w:num w:numId="17">
    <w:abstractNumId w:val="21"/>
  </w:num>
  <w:num w:numId="18">
    <w:abstractNumId w:val="33"/>
  </w:num>
  <w:num w:numId="19">
    <w:abstractNumId w:val="20"/>
  </w:num>
  <w:num w:numId="20">
    <w:abstractNumId w:val="35"/>
  </w:num>
  <w:num w:numId="21">
    <w:abstractNumId w:val="15"/>
  </w:num>
  <w:num w:numId="22">
    <w:abstractNumId w:val="48"/>
  </w:num>
  <w:num w:numId="23">
    <w:abstractNumId w:val="17"/>
  </w:num>
  <w:num w:numId="24">
    <w:abstractNumId w:val="28"/>
  </w:num>
  <w:num w:numId="25">
    <w:abstractNumId w:val="46"/>
  </w:num>
  <w:num w:numId="26">
    <w:abstractNumId w:val="26"/>
  </w:num>
  <w:num w:numId="27">
    <w:abstractNumId w:val="25"/>
  </w:num>
  <w:num w:numId="28">
    <w:abstractNumId w:val="47"/>
    <w:lvlOverride w:ilvl="0">
      <w:startOverride w:val="1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2"/>
  </w:num>
  <w:num w:numId="30">
    <w:abstractNumId w:val="27"/>
  </w:num>
  <w:num w:numId="31">
    <w:abstractNumId w:val="32"/>
  </w:num>
  <w:num w:numId="32">
    <w:abstractNumId w:val="16"/>
  </w:num>
  <w:num w:numId="33">
    <w:abstractNumId w:val="39"/>
  </w:num>
  <w:num w:numId="34">
    <w:abstractNumId w:val="31"/>
  </w:num>
  <w:num w:numId="35">
    <w:abstractNumId w:val="30"/>
  </w:num>
  <w:num w:numId="36">
    <w:abstractNumId w:val="36"/>
  </w:num>
  <w:num w:numId="37">
    <w:abstractNumId w:val="11"/>
  </w:num>
  <w:num w:numId="38">
    <w:abstractNumId w:val="40"/>
  </w:num>
  <w:num w:numId="39">
    <w:abstractNumId w:val="9"/>
  </w:num>
  <w:num w:numId="40">
    <w:abstractNumId w:val="7"/>
  </w:num>
  <w:num w:numId="41">
    <w:abstractNumId w:val="6"/>
  </w:num>
  <w:num w:numId="42">
    <w:abstractNumId w:val="5"/>
  </w:num>
  <w:num w:numId="43">
    <w:abstractNumId w:val="4"/>
  </w:num>
  <w:num w:numId="44">
    <w:abstractNumId w:val="8"/>
  </w:num>
  <w:num w:numId="45">
    <w:abstractNumId w:val="3"/>
  </w:num>
  <w:num w:numId="46">
    <w:abstractNumId w:val="2"/>
  </w:num>
  <w:num w:numId="47">
    <w:abstractNumId w:val="1"/>
  </w:num>
  <w:num w:numId="48">
    <w:abstractNumId w:val="0"/>
  </w:num>
  <w:num w:numId="49">
    <w:abstractNumId w:val="10"/>
    <w:lvlOverride w:ilvl="0">
      <w:lvl w:ilvl="0">
        <w:start w:val="65535"/>
        <w:numFmt w:val="bullet"/>
        <w:lvlText w:val="-"/>
        <w:legacy w:legacy="1" w:legacySpace="0" w:legacyIndent="134"/>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6F292E"/>
    <w:rsid w:val="00001390"/>
    <w:rsid w:val="00001852"/>
    <w:rsid w:val="00003375"/>
    <w:rsid w:val="00004418"/>
    <w:rsid w:val="0000462E"/>
    <w:rsid w:val="00005D7A"/>
    <w:rsid w:val="00011390"/>
    <w:rsid w:val="0001155C"/>
    <w:rsid w:val="000115CF"/>
    <w:rsid w:val="00011A58"/>
    <w:rsid w:val="00013BA5"/>
    <w:rsid w:val="00020F8E"/>
    <w:rsid w:val="00021F15"/>
    <w:rsid w:val="0002205C"/>
    <w:rsid w:val="00026836"/>
    <w:rsid w:val="00027874"/>
    <w:rsid w:val="000304B2"/>
    <w:rsid w:val="00030C1B"/>
    <w:rsid w:val="000324E6"/>
    <w:rsid w:val="00035E4F"/>
    <w:rsid w:val="00050EDF"/>
    <w:rsid w:val="00053267"/>
    <w:rsid w:val="000537D7"/>
    <w:rsid w:val="00056322"/>
    <w:rsid w:val="00057F45"/>
    <w:rsid w:val="00060162"/>
    <w:rsid w:val="00060499"/>
    <w:rsid w:val="00061104"/>
    <w:rsid w:val="000612BC"/>
    <w:rsid w:val="0006577F"/>
    <w:rsid w:val="0006638B"/>
    <w:rsid w:val="000665B1"/>
    <w:rsid w:val="0006756C"/>
    <w:rsid w:val="00067B2B"/>
    <w:rsid w:val="000714AD"/>
    <w:rsid w:val="00071A33"/>
    <w:rsid w:val="00074A4C"/>
    <w:rsid w:val="00082BAA"/>
    <w:rsid w:val="00086C02"/>
    <w:rsid w:val="00086F11"/>
    <w:rsid w:val="00087140"/>
    <w:rsid w:val="00093D1E"/>
    <w:rsid w:val="000948BF"/>
    <w:rsid w:val="00095AAC"/>
    <w:rsid w:val="00095D6B"/>
    <w:rsid w:val="00096466"/>
    <w:rsid w:val="000974EA"/>
    <w:rsid w:val="000A0D87"/>
    <w:rsid w:val="000A4641"/>
    <w:rsid w:val="000A74E7"/>
    <w:rsid w:val="000B2057"/>
    <w:rsid w:val="000B6EBD"/>
    <w:rsid w:val="000B70F3"/>
    <w:rsid w:val="000B7D39"/>
    <w:rsid w:val="000C4976"/>
    <w:rsid w:val="000C60DE"/>
    <w:rsid w:val="000C68BB"/>
    <w:rsid w:val="000C699B"/>
    <w:rsid w:val="000D07EB"/>
    <w:rsid w:val="000D2E8E"/>
    <w:rsid w:val="000D3135"/>
    <w:rsid w:val="000D3427"/>
    <w:rsid w:val="000D3BFA"/>
    <w:rsid w:val="000D4E1E"/>
    <w:rsid w:val="000D539D"/>
    <w:rsid w:val="000D62AC"/>
    <w:rsid w:val="000E1CEA"/>
    <w:rsid w:val="000E1F0A"/>
    <w:rsid w:val="000E2DEF"/>
    <w:rsid w:val="000E4094"/>
    <w:rsid w:val="000E41DF"/>
    <w:rsid w:val="000E426F"/>
    <w:rsid w:val="000E4C8F"/>
    <w:rsid w:val="000E5DD5"/>
    <w:rsid w:val="000E78FD"/>
    <w:rsid w:val="000F0AC3"/>
    <w:rsid w:val="000F24FD"/>
    <w:rsid w:val="000F3088"/>
    <w:rsid w:val="000F529B"/>
    <w:rsid w:val="000F648C"/>
    <w:rsid w:val="0010046C"/>
    <w:rsid w:val="001007C9"/>
    <w:rsid w:val="00100818"/>
    <w:rsid w:val="00100E9B"/>
    <w:rsid w:val="00101237"/>
    <w:rsid w:val="001018C5"/>
    <w:rsid w:val="00102B31"/>
    <w:rsid w:val="00105D87"/>
    <w:rsid w:val="00111117"/>
    <w:rsid w:val="001131DD"/>
    <w:rsid w:val="0011475D"/>
    <w:rsid w:val="00114CE8"/>
    <w:rsid w:val="001210AB"/>
    <w:rsid w:val="00121227"/>
    <w:rsid w:val="001235D9"/>
    <w:rsid w:val="00124146"/>
    <w:rsid w:val="00125F71"/>
    <w:rsid w:val="00125FA1"/>
    <w:rsid w:val="001311EB"/>
    <w:rsid w:val="001316D0"/>
    <w:rsid w:val="00131C1A"/>
    <w:rsid w:val="00136968"/>
    <w:rsid w:val="00137C9D"/>
    <w:rsid w:val="001407ED"/>
    <w:rsid w:val="00140C9B"/>
    <w:rsid w:val="00142CAE"/>
    <w:rsid w:val="00146616"/>
    <w:rsid w:val="00146FB8"/>
    <w:rsid w:val="001529B0"/>
    <w:rsid w:val="001529B1"/>
    <w:rsid w:val="00152F54"/>
    <w:rsid w:val="00153267"/>
    <w:rsid w:val="001545B4"/>
    <w:rsid w:val="001552EF"/>
    <w:rsid w:val="00156303"/>
    <w:rsid w:val="00161038"/>
    <w:rsid w:val="001635A5"/>
    <w:rsid w:val="00164816"/>
    <w:rsid w:val="00164C47"/>
    <w:rsid w:val="00182205"/>
    <w:rsid w:val="001856CF"/>
    <w:rsid w:val="0018698A"/>
    <w:rsid w:val="00186EE0"/>
    <w:rsid w:val="00191AFF"/>
    <w:rsid w:val="00191CB6"/>
    <w:rsid w:val="0019298B"/>
    <w:rsid w:val="001933DE"/>
    <w:rsid w:val="00193609"/>
    <w:rsid w:val="00193F88"/>
    <w:rsid w:val="001951B4"/>
    <w:rsid w:val="001957EF"/>
    <w:rsid w:val="001A31D7"/>
    <w:rsid w:val="001A3594"/>
    <w:rsid w:val="001A4051"/>
    <w:rsid w:val="001A610A"/>
    <w:rsid w:val="001B064D"/>
    <w:rsid w:val="001B0A74"/>
    <w:rsid w:val="001B17D3"/>
    <w:rsid w:val="001B369C"/>
    <w:rsid w:val="001B55BC"/>
    <w:rsid w:val="001B7085"/>
    <w:rsid w:val="001C5E92"/>
    <w:rsid w:val="001C7717"/>
    <w:rsid w:val="001C7728"/>
    <w:rsid w:val="001D3CBD"/>
    <w:rsid w:val="001D78A5"/>
    <w:rsid w:val="001E15F0"/>
    <w:rsid w:val="001E17BB"/>
    <w:rsid w:val="001E6926"/>
    <w:rsid w:val="001F085D"/>
    <w:rsid w:val="001F19DA"/>
    <w:rsid w:val="001F2DF4"/>
    <w:rsid w:val="001F380B"/>
    <w:rsid w:val="001F4356"/>
    <w:rsid w:val="001F4773"/>
    <w:rsid w:val="001F7BC4"/>
    <w:rsid w:val="00200EB3"/>
    <w:rsid w:val="00205316"/>
    <w:rsid w:val="00211D90"/>
    <w:rsid w:val="0021228C"/>
    <w:rsid w:val="00212906"/>
    <w:rsid w:val="0021404F"/>
    <w:rsid w:val="00222F9C"/>
    <w:rsid w:val="00227E3B"/>
    <w:rsid w:val="00230B82"/>
    <w:rsid w:val="00231F9F"/>
    <w:rsid w:val="0023211A"/>
    <w:rsid w:val="00233AEA"/>
    <w:rsid w:val="002346EB"/>
    <w:rsid w:val="00234EEA"/>
    <w:rsid w:val="00235144"/>
    <w:rsid w:val="00236BAB"/>
    <w:rsid w:val="00237954"/>
    <w:rsid w:val="002400DE"/>
    <w:rsid w:val="00244572"/>
    <w:rsid w:val="00244944"/>
    <w:rsid w:val="00244E48"/>
    <w:rsid w:val="00250C50"/>
    <w:rsid w:val="0025235D"/>
    <w:rsid w:val="00252F95"/>
    <w:rsid w:val="002540A4"/>
    <w:rsid w:val="00255CE0"/>
    <w:rsid w:val="00260283"/>
    <w:rsid w:val="002635EF"/>
    <w:rsid w:val="00263DBA"/>
    <w:rsid w:val="00263F93"/>
    <w:rsid w:val="002647FC"/>
    <w:rsid w:val="00275BF0"/>
    <w:rsid w:val="00277CD5"/>
    <w:rsid w:val="00281A55"/>
    <w:rsid w:val="00282DCB"/>
    <w:rsid w:val="00290B44"/>
    <w:rsid w:val="002929F8"/>
    <w:rsid w:val="0029351C"/>
    <w:rsid w:val="00293643"/>
    <w:rsid w:val="00293E01"/>
    <w:rsid w:val="002959DF"/>
    <w:rsid w:val="00296BBE"/>
    <w:rsid w:val="002A1909"/>
    <w:rsid w:val="002A1B32"/>
    <w:rsid w:val="002A459E"/>
    <w:rsid w:val="002A47F8"/>
    <w:rsid w:val="002A66BF"/>
    <w:rsid w:val="002B00EB"/>
    <w:rsid w:val="002B0189"/>
    <w:rsid w:val="002B0282"/>
    <w:rsid w:val="002B071A"/>
    <w:rsid w:val="002B25BE"/>
    <w:rsid w:val="002B3931"/>
    <w:rsid w:val="002B51BC"/>
    <w:rsid w:val="002B5299"/>
    <w:rsid w:val="002C1C4A"/>
    <w:rsid w:val="002C2782"/>
    <w:rsid w:val="002C3FD0"/>
    <w:rsid w:val="002C4841"/>
    <w:rsid w:val="002D05C3"/>
    <w:rsid w:val="002D0915"/>
    <w:rsid w:val="002D267F"/>
    <w:rsid w:val="002D7EB2"/>
    <w:rsid w:val="002E0165"/>
    <w:rsid w:val="002E1E33"/>
    <w:rsid w:val="002E4A80"/>
    <w:rsid w:val="002E5BC2"/>
    <w:rsid w:val="002E71A3"/>
    <w:rsid w:val="002F0D95"/>
    <w:rsid w:val="002F0F19"/>
    <w:rsid w:val="002F3124"/>
    <w:rsid w:val="002F67CC"/>
    <w:rsid w:val="0030014A"/>
    <w:rsid w:val="00301CC0"/>
    <w:rsid w:val="00304EC1"/>
    <w:rsid w:val="00305253"/>
    <w:rsid w:val="00311F71"/>
    <w:rsid w:val="003141CE"/>
    <w:rsid w:val="00315AA6"/>
    <w:rsid w:val="00316F06"/>
    <w:rsid w:val="00317724"/>
    <w:rsid w:val="00317D41"/>
    <w:rsid w:val="00320EF0"/>
    <w:rsid w:val="00325914"/>
    <w:rsid w:val="00325C7D"/>
    <w:rsid w:val="00325D00"/>
    <w:rsid w:val="0032751F"/>
    <w:rsid w:val="00330827"/>
    <w:rsid w:val="003361DC"/>
    <w:rsid w:val="00341CC8"/>
    <w:rsid w:val="00345748"/>
    <w:rsid w:val="003502DA"/>
    <w:rsid w:val="003508B2"/>
    <w:rsid w:val="0035194A"/>
    <w:rsid w:val="00352D0E"/>
    <w:rsid w:val="00353628"/>
    <w:rsid w:val="00353795"/>
    <w:rsid w:val="00354777"/>
    <w:rsid w:val="003556C9"/>
    <w:rsid w:val="00355B62"/>
    <w:rsid w:val="0036046E"/>
    <w:rsid w:val="00361A6C"/>
    <w:rsid w:val="00362525"/>
    <w:rsid w:val="00362A31"/>
    <w:rsid w:val="00366EFB"/>
    <w:rsid w:val="00367CB3"/>
    <w:rsid w:val="00370561"/>
    <w:rsid w:val="00370E32"/>
    <w:rsid w:val="00375356"/>
    <w:rsid w:val="00375A32"/>
    <w:rsid w:val="00376738"/>
    <w:rsid w:val="00377A9F"/>
    <w:rsid w:val="00381C73"/>
    <w:rsid w:val="0038290D"/>
    <w:rsid w:val="00382CCA"/>
    <w:rsid w:val="00384CDB"/>
    <w:rsid w:val="00384E92"/>
    <w:rsid w:val="00393B2F"/>
    <w:rsid w:val="00394603"/>
    <w:rsid w:val="00396D49"/>
    <w:rsid w:val="003A0E9F"/>
    <w:rsid w:val="003A23ED"/>
    <w:rsid w:val="003A3C1D"/>
    <w:rsid w:val="003A57D5"/>
    <w:rsid w:val="003A57E5"/>
    <w:rsid w:val="003B0B8E"/>
    <w:rsid w:val="003B1674"/>
    <w:rsid w:val="003B35E6"/>
    <w:rsid w:val="003B4D94"/>
    <w:rsid w:val="003B6189"/>
    <w:rsid w:val="003B71A6"/>
    <w:rsid w:val="003B7682"/>
    <w:rsid w:val="003B7A73"/>
    <w:rsid w:val="003B7E78"/>
    <w:rsid w:val="003C15D5"/>
    <w:rsid w:val="003C2651"/>
    <w:rsid w:val="003C2B28"/>
    <w:rsid w:val="003C6ADF"/>
    <w:rsid w:val="003C7124"/>
    <w:rsid w:val="003C7FBC"/>
    <w:rsid w:val="003D2127"/>
    <w:rsid w:val="003D2B58"/>
    <w:rsid w:val="003E3285"/>
    <w:rsid w:val="003E44B5"/>
    <w:rsid w:val="003E5EAA"/>
    <w:rsid w:val="003F2C3A"/>
    <w:rsid w:val="003F437B"/>
    <w:rsid w:val="003F4B5B"/>
    <w:rsid w:val="003F4E0C"/>
    <w:rsid w:val="003F5BF9"/>
    <w:rsid w:val="003F5F64"/>
    <w:rsid w:val="003F71D9"/>
    <w:rsid w:val="004019F4"/>
    <w:rsid w:val="00401F1B"/>
    <w:rsid w:val="00403AFC"/>
    <w:rsid w:val="00403B70"/>
    <w:rsid w:val="00403FB6"/>
    <w:rsid w:val="00404D8D"/>
    <w:rsid w:val="0040633D"/>
    <w:rsid w:val="00407608"/>
    <w:rsid w:val="00412225"/>
    <w:rsid w:val="00417AE7"/>
    <w:rsid w:val="004220F9"/>
    <w:rsid w:val="00423008"/>
    <w:rsid w:val="00427D6A"/>
    <w:rsid w:val="00431BAD"/>
    <w:rsid w:val="004323C0"/>
    <w:rsid w:val="004323C3"/>
    <w:rsid w:val="004327CF"/>
    <w:rsid w:val="00432D8A"/>
    <w:rsid w:val="00435F91"/>
    <w:rsid w:val="00440565"/>
    <w:rsid w:val="004407F7"/>
    <w:rsid w:val="00443915"/>
    <w:rsid w:val="00443A06"/>
    <w:rsid w:val="00443F11"/>
    <w:rsid w:val="00444AFC"/>
    <w:rsid w:val="004450CB"/>
    <w:rsid w:val="00445577"/>
    <w:rsid w:val="00447E18"/>
    <w:rsid w:val="00450C7D"/>
    <w:rsid w:val="00451AC2"/>
    <w:rsid w:val="004530A8"/>
    <w:rsid w:val="00456981"/>
    <w:rsid w:val="004605A9"/>
    <w:rsid w:val="00465279"/>
    <w:rsid w:val="00467872"/>
    <w:rsid w:val="004706D4"/>
    <w:rsid w:val="0047204A"/>
    <w:rsid w:val="004729DD"/>
    <w:rsid w:val="00472B21"/>
    <w:rsid w:val="004741F0"/>
    <w:rsid w:val="00474B62"/>
    <w:rsid w:val="00474BC7"/>
    <w:rsid w:val="004753C0"/>
    <w:rsid w:val="00475D3D"/>
    <w:rsid w:val="00476CC0"/>
    <w:rsid w:val="00481571"/>
    <w:rsid w:val="00481885"/>
    <w:rsid w:val="00481923"/>
    <w:rsid w:val="00484F26"/>
    <w:rsid w:val="004855A8"/>
    <w:rsid w:val="004859F1"/>
    <w:rsid w:val="00485CCA"/>
    <w:rsid w:val="004860DA"/>
    <w:rsid w:val="00487B6D"/>
    <w:rsid w:val="00492726"/>
    <w:rsid w:val="0049798F"/>
    <w:rsid w:val="004A0A47"/>
    <w:rsid w:val="004A14C6"/>
    <w:rsid w:val="004A279E"/>
    <w:rsid w:val="004A298F"/>
    <w:rsid w:val="004A48C3"/>
    <w:rsid w:val="004A69B4"/>
    <w:rsid w:val="004A796F"/>
    <w:rsid w:val="004B104C"/>
    <w:rsid w:val="004B23B3"/>
    <w:rsid w:val="004B6A09"/>
    <w:rsid w:val="004B7E99"/>
    <w:rsid w:val="004C5CAA"/>
    <w:rsid w:val="004C61E6"/>
    <w:rsid w:val="004C759B"/>
    <w:rsid w:val="004D0294"/>
    <w:rsid w:val="004D0781"/>
    <w:rsid w:val="004D3F62"/>
    <w:rsid w:val="004D5F93"/>
    <w:rsid w:val="004D7BB5"/>
    <w:rsid w:val="004D7FC6"/>
    <w:rsid w:val="004E0F19"/>
    <w:rsid w:val="004E1997"/>
    <w:rsid w:val="004E4D66"/>
    <w:rsid w:val="004E698B"/>
    <w:rsid w:val="004E6C1B"/>
    <w:rsid w:val="004E7B89"/>
    <w:rsid w:val="004F6220"/>
    <w:rsid w:val="005012DA"/>
    <w:rsid w:val="0050158E"/>
    <w:rsid w:val="005028AF"/>
    <w:rsid w:val="005039F6"/>
    <w:rsid w:val="00505CBE"/>
    <w:rsid w:val="00506298"/>
    <w:rsid w:val="005076E8"/>
    <w:rsid w:val="00510093"/>
    <w:rsid w:val="00511EC0"/>
    <w:rsid w:val="00512B8B"/>
    <w:rsid w:val="00514228"/>
    <w:rsid w:val="00521362"/>
    <w:rsid w:val="00522A3A"/>
    <w:rsid w:val="0052377F"/>
    <w:rsid w:val="00526E6A"/>
    <w:rsid w:val="00527732"/>
    <w:rsid w:val="00527C1F"/>
    <w:rsid w:val="00531FD1"/>
    <w:rsid w:val="00534B13"/>
    <w:rsid w:val="00544D6E"/>
    <w:rsid w:val="00546703"/>
    <w:rsid w:val="00546705"/>
    <w:rsid w:val="005528D1"/>
    <w:rsid w:val="005542BF"/>
    <w:rsid w:val="00554A48"/>
    <w:rsid w:val="0055747C"/>
    <w:rsid w:val="00561952"/>
    <w:rsid w:val="00571F11"/>
    <w:rsid w:val="00572720"/>
    <w:rsid w:val="00573ADF"/>
    <w:rsid w:val="0057646C"/>
    <w:rsid w:val="0058184A"/>
    <w:rsid w:val="00581D14"/>
    <w:rsid w:val="00582002"/>
    <w:rsid w:val="00582F1C"/>
    <w:rsid w:val="00583308"/>
    <w:rsid w:val="00592DDA"/>
    <w:rsid w:val="0059418E"/>
    <w:rsid w:val="0059462B"/>
    <w:rsid w:val="00594698"/>
    <w:rsid w:val="005957CB"/>
    <w:rsid w:val="00596456"/>
    <w:rsid w:val="00597E26"/>
    <w:rsid w:val="005A140D"/>
    <w:rsid w:val="005A17EF"/>
    <w:rsid w:val="005A2AF5"/>
    <w:rsid w:val="005A383B"/>
    <w:rsid w:val="005A4F13"/>
    <w:rsid w:val="005A4F85"/>
    <w:rsid w:val="005B119A"/>
    <w:rsid w:val="005B489B"/>
    <w:rsid w:val="005B58A3"/>
    <w:rsid w:val="005B5DE2"/>
    <w:rsid w:val="005C046C"/>
    <w:rsid w:val="005C17FA"/>
    <w:rsid w:val="005C1CB6"/>
    <w:rsid w:val="005C2D82"/>
    <w:rsid w:val="005C45AA"/>
    <w:rsid w:val="005C4AD8"/>
    <w:rsid w:val="005C50CF"/>
    <w:rsid w:val="005C50EC"/>
    <w:rsid w:val="005C5276"/>
    <w:rsid w:val="005C64A3"/>
    <w:rsid w:val="005D5798"/>
    <w:rsid w:val="005D67C0"/>
    <w:rsid w:val="005D73DF"/>
    <w:rsid w:val="005E4D3A"/>
    <w:rsid w:val="005F1722"/>
    <w:rsid w:val="005F566D"/>
    <w:rsid w:val="005F6927"/>
    <w:rsid w:val="0060121D"/>
    <w:rsid w:val="00601785"/>
    <w:rsid w:val="00601DB8"/>
    <w:rsid w:val="0060367C"/>
    <w:rsid w:val="00603F50"/>
    <w:rsid w:val="00604919"/>
    <w:rsid w:val="00606ACA"/>
    <w:rsid w:val="00610A4A"/>
    <w:rsid w:val="006113B6"/>
    <w:rsid w:val="00612227"/>
    <w:rsid w:val="006143A2"/>
    <w:rsid w:val="00615573"/>
    <w:rsid w:val="0061767D"/>
    <w:rsid w:val="00624938"/>
    <w:rsid w:val="00630594"/>
    <w:rsid w:val="0063469C"/>
    <w:rsid w:val="00634BA9"/>
    <w:rsid w:val="006351EE"/>
    <w:rsid w:val="0063664C"/>
    <w:rsid w:val="006457DE"/>
    <w:rsid w:val="0064786C"/>
    <w:rsid w:val="00650534"/>
    <w:rsid w:val="00651BB7"/>
    <w:rsid w:val="0065566F"/>
    <w:rsid w:val="0065585E"/>
    <w:rsid w:val="00656770"/>
    <w:rsid w:val="00662D3F"/>
    <w:rsid w:val="0066354B"/>
    <w:rsid w:val="00671CDF"/>
    <w:rsid w:val="00675379"/>
    <w:rsid w:val="00680EB7"/>
    <w:rsid w:val="006825E8"/>
    <w:rsid w:val="00682F02"/>
    <w:rsid w:val="0068397A"/>
    <w:rsid w:val="006842F1"/>
    <w:rsid w:val="006842F8"/>
    <w:rsid w:val="00685F01"/>
    <w:rsid w:val="00687B43"/>
    <w:rsid w:val="00690698"/>
    <w:rsid w:val="00691182"/>
    <w:rsid w:val="00692419"/>
    <w:rsid w:val="0069342E"/>
    <w:rsid w:val="0069540B"/>
    <w:rsid w:val="00695BC5"/>
    <w:rsid w:val="00696E48"/>
    <w:rsid w:val="006A0BE4"/>
    <w:rsid w:val="006A3925"/>
    <w:rsid w:val="006A3B7B"/>
    <w:rsid w:val="006A57EC"/>
    <w:rsid w:val="006B03CD"/>
    <w:rsid w:val="006B1170"/>
    <w:rsid w:val="006B26DC"/>
    <w:rsid w:val="006B3B26"/>
    <w:rsid w:val="006B465E"/>
    <w:rsid w:val="006B47C9"/>
    <w:rsid w:val="006B68D8"/>
    <w:rsid w:val="006B7847"/>
    <w:rsid w:val="006B79CD"/>
    <w:rsid w:val="006C0EDA"/>
    <w:rsid w:val="006C1F35"/>
    <w:rsid w:val="006C2337"/>
    <w:rsid w:val="006C510A"/>
    <w:rsid w:val="006D01DF"/>
    <w:rsid w:val="006D3233"/>
    <w:rsid w:val="006D3531"/>
    <w:rsid w:val="006D3DDC"/>
    <w:rsid w:val="006E71BC"/>
    <w:rsid w:val="006F0581"/>
    <w:rsid w:val="006F292E"/>
    <w:rsid w:val="006F32CA"/>
    <w:rsid w:val="006F5785"/>
    <w:rsid w:val="006F6189"/>
    <w:rsid w:val="006F686E"/>
    <w:rsid w:val="007001A9"/>
    <w:rsid w:val="00703004"/>
    <w:rsid w:val="00703CB1"/>
    <w:rsid w:val="00704205"/>
    <w:rsid w:val="0070468A"/>
    <w:rsid w:val="00705B55"/>
    <w:rsid w:val="007075D6"/>
    <w:rsid w:val="00707CE2"/>
    <w:rsid w:val="00710144"/>
    <w:rsid w:val="0071229C"/>
    <w:rsid w:val="00714A0F"/>
    <w:rsid w:val="00721BDA"/>
    <w:rsid w:val="00721FD3"/>
    <w:rsid w:val="00722A34"/>
    <w:rsid w:val="00722EE5"/>
    <w:rsid w:val="0072333C"/>
    <w:rsid w:val="007239F1"/>
    <w:rsid w:val="00724B85"/>
    <w:rsid w:val="0073601B"/>
    <w:rsid w:val="00740A99"/>
    <w:rsid w:val="00742AF7"/>
    <w:rsid w:val="0074417F"/>
    <w:rsid w:val="00744B2A"/>
    <w:rsid w:val="007563B2"/>
    <w:rsid w:val="0075782F"/>
    <w:rsid w:val="00760E29"/>
    <w:rsid w:val="0076323C"/>
    <w:rsid w:val="00767DC1"/>
    <w:rsid w:val="00770DCE"/>
    <w:rsid w:val="00770E83"/>
    <w:rsid w:val="00774064"/>
    <w:rsid w:val="00775036"/>
    <w:rsid w:val="0077676B"/>
    <w:rsid w:val="00780864"/>
    <w:rsid w:val="00780A78"/>
    <w:rsid w:val="007814D4"/>
    <w:rsid w:val="007855D4"/>
    <w:rsid w:val="00785649"/>
    <w:rsid w:val="007903CA"/>
    <w:rsid w:val="00794AF3"/>
    <w:rsid w:val="007956ED"/>
    <w:rsid w:val="00795A46"/>
    <w:rsid w:val="007967C7"/>
    <w:rsid w:val="00797696"/>
    <w:rsid w:val="007A0075"/>
    <w:rsid w:val="007A37CC"/>
    <w:rsid w:val="007A65C4"/>
    <w:rsid w:val="007A7F33"/>
    <w:rsid w:val="007B0022"/>
    <w:rsid w:val="007B06BE"/>
    <w:rsid w:val="007B443A"/>
    <w:rsid w:val="007B53C4"/>
    <w:rsid w:val="007C21E1"/>
    <w:rsid w:val="007C45F9"/>
    <w:rsid w:val="007C4863"/>
    <w:rsid w:val="007D6080"/>
    <w:rsid w:val="007E021F"/>
    <w:rsid w:val="007E2CC0"/>
    <w:rsid w:val="007F407C"/>
    <w:rsid w:val="007F5221"/>
    <w:rsid w:val="007F52EE"/>
    <w:rsid w:val="00802943"/>
    <w:rsid w:val="008029A4"/>
    <w:rsid w:val="00803A9F"/>
    <w:rsid w:val="00803E5B"/>
    <w:rsid w:val="00805401"/>
    <w:rsid w:val="00806281"/>
    <w:rsid w:val="0080679A"/>
    <w:rsid w:val="00806E48"/>
    <w:rsid w:val="00810D14"/>
    <w:rsid w:val="008139C2"/>
    <w:rsid w:val="008143E9"/>
    <w:rsid w:val="008166D6"/>
    <w:rsid w:val="008240DD"/>
    <w:rsid w:val="00825DE3"/>
    <w:rsid w:val="00825EF6"/>
    <w:rsid w:val="0082634A"/>
    <w:rsid w:val="00827B2F"/>
    <w:rsid w:val="00830DDB"/>
    <w:rsid w:val="00833AF5"/>
    <w:rsid w:val="00836FA5"/>
    <w:rsid w:val="00837515"/>
    <w:rsid w:val="00837AAB"/>
    <w:rsid w:val="00841142"/>
    <w:rsid w:val="00844EFB"/>
    <w:rsid w:val="00846595"/>
    <w:rsid w:val="0085187F"/>
    <w:rsid w:val="008527F8"/>
    <w:rsid w:val="00852855"/>
    <w:rsid w:val="00853D60"/>
    <w:rsid w:val="0085577F"/>
    <w:rsid w:val="00864B1D"/>
    <w:rsid w:val="00864C0D"/>
    <w:rsid w:val="00864FB9"/>
    <w:rsid w:val="008657EC"/>
    <w:rsid w:val="008755C6"/>
    <w:rsid w:val="008767F3"/>
    <w:rsid w:val="008779BF"/>
    <w:rsid w:val="0088086C"/>
    <w:rsid w:val="00881C0E"/>
    <w:rsid w:val="008850DF"/>
    <w:rsid w:val="0088541D"/>
    <w:rsid w:val="008858C0"/>
    <w:rsid w:val="0088590E"/>
    <w:rsid w:val="00886D68"/>
    <w:rsid w:val="008877F1"/>
    <w:rsid w:val="00890489"/>
    <w:rsid w:val="00890B71"/>
    <w:rsid w:val="00891B93"/>
    <w:rsid w:val="00892277"/>
    <w:rsid w:val="00892A32"/>
    <w:rsid w:val="00892A72"/>
    <w:rsid w:val="00892CDE"/>
    <w:rsid w:val="008961E4"/>
    <w:rsid w:val="008A1BD1"/>
    <w:rsid w:val="008A21BE"/>
    <w:rsid w:val="008A34EB"/>
    <w:rsid w:val="008A5639"/>
    <w:rsid w:val="008B0FC0"/>
    <w:rsid w:val="008B256D"/>
    <w:rsid w:val="008B40C8"/>
    <w:rsid w:val="008B54BA"/>
    <w:rsid w:val="008B6561"/>
    <w:rsid w:val="008B670F"/>
    <w:rsid w:val="008B75B6"/>
    <w:rsid w:val="008C0000"/>
    <w:rsid w:val="008C398A"/>
    <w:rsid w:val="008C7A61"/>
    <w:rsid w:val="008D0B70"/>
    <w:rsid w:val="008D1854"/>
    <w:rsid w:val="008D3201"/>
    <w:rsid w:val="008D567C"/>
    <w:rsid w:val="008D5D03"/>
    <w:rsid w:val="008D648B"/>
    <w:rsid w:val="008D6BA8"/>
    <w:rsid w:val="008E185E"/>
    <w:rsid w:val="008E1F24"/>
    <w:rsid w:val="008E2CC3"/>
    <w:rsid w:val="008E31AB"/>
    <w:rsid w:val="008E37D6"/>
    <w:rsid w:val="008E5DFC"/>
    <w:rsid w:val="008E6430"/>
    <w:rsid w:val="008E7278"/>
    <w:rsid w:val="008F2369"/>
    <w:rsid w:val="008F4A77"/>
    <w:rsid w:val="008F5A95"/>
    <w:rsid w:val="00902179"/>
    <w:rsid w:val="00902CC9"/>
    <w:rsid w:val="00903C7F"/>
    <w:rsid w:val="0090495C"/>
    <w:rsid w:val="0090549E"/>
    <w:rsid w:val="00910988"/>
    <w:rsid w:val="00910D01"/>
    <w:rsid w:val="00910E7C"/>
    <w:rsid w:val="00912441"/>
    <w:rsid w:val="00912B3D"/>
    <w:rsid w:val="00914C75"/>
    <w:rsid w:val="00916CC8"/>
    <w:rsid w:val="00916F98"/>
    <w:rsid w:val="00917941"/>
    <w:rsid w:val="009211D9"/>
    <w:rsid w:val="00921932"/>
    <w:rsid w:val="00921A6D"/>
    <w:rsid w:val="00922DC6"/>
    <w:rsid w:val="00924E08"/>
    <w:rsid w:val="009265B4"/>
    <w:rsid w:val="0092784F"/>
    <w:rsid w:val="00931486"/>
    <w:rsid w:val="0093308A"/>
    <w:rsid w:val="00936944"/>
    <w:rsid w:val="00937250"/>
    <w:rsid w:val="00950118"/>
    <w:rsid w:val="0095353E"/>
    <w:rsid w:val="00953B4F"/>
    <w:rsid w:val="00957DDF"/>
    <w:rsid w:val="0096138D"/>
    <w:rsid w:val="009620CD"/>
    <w:rsid w:val="00962422"/>
    <w:rsid w:val="00963988"/>
    <w:rsid w:val="0096624F"/>
    <w:rsid w:val="009703FE"/>
    <w:rsid w:val="0097392B"/>
    <w:rsid w:val="00974712"/>
    <w:rsid w:val="00977010"/>
    <w:rsid w:val="00980165"/>
    <w:rsid w:val="009807A5"/>
    <w:rsid w:val="0098148A"/>
    <w:rsid w:val="00982339"/>
    <w:rsid w:val="009849B2"/>
    <w:rsid w:val="009902B6"/>
    <w:rsid w:val="00990459"/>
    <w:rsid w:val="0099118A"/>
    <w:rsid w:val="00991307"/>
    <w:rsid w:val="00993797"/>
    <w:rsid w:val="00995299"/>
    <w:rsid w:val="009968BF"/>
    <w:rsid w:val="009A1215"/>
    <w:rsid w:val="009A3901"/>
    <w:rsid w:val="009A5163"/>
    <w:rsid w:val="009A6400"/>
    <w:rsid w:val="009A7290"/>
    <w:rsid w:val="009B3217"/>
    <w:rsid w:val="009B5D33"/>
    <w:rsid w:val="009B6EE0"/>
    <w:rsid w:val="009C0811"/>
    <w:rsid w:val="009C09B0"/>
    <w:rsid w:val="009C15B9"/>
    <w:rsid w:val="009C5043"/>
    <w:rsid w:val="009C7980"/>
    <w:rsid w:val="009D089B"/>
    <w:rsid w:val="009D0BA6"/>
    <w:rsid w:val="009D14B7"/>
    <w:rsid w:val="009D21D6"/>
    <w:rsid w:val="009D563A"/>
    <w:rsid w:val="009D7A5A"/>
    <w:rsid w:val="009E01A2"/>
    <w:rsid w:val="009E05AA"/>
    <w:rsid w:val="009E060D"/>
    <w:rsid w:val="009E1D1D"/>
    <w:rsid w:val="009E62BE"/>
    <w:rsid w:val="009F310D"/>
    <w:rsid w:val="009F4583"/>
    <w:rsid w:val="009F5623"/>
    <w:rsid w:val="009F6A8A"/>
    <w:rsid w:val="00A02372"/>
    <w:rsid w:val="00A05133"/>
    <w:rsid w:val="00A07FAA"/>
    <w:rsid w:val="00A10EE7"/>
    <w:rsid w:val="00A10FC5"/>
    <w:rsid w:val="00A117A5"/>
    <w:rsid w:val="00A12587"/>
    <w:rsid w:val="00A12830"/>
    <w:rsid w:val="00A13722"/>
    <w:rsid w:val="00A149E3"/>
    <w:rsid w:val="00A163EF"/>
    <w:rsid w:val="00A16B20"/>
    <w:rsid w:val="00A1790F"/>
    <w:rsid w:val="00A2030F"/>
    <w:rsid w:val="00A242DC"/>
    <w:rsid w:val="00A2509E"/>
    <w:rsid w:val="00A25BF0"/>
    <w:rsid w:val="00A26472"/>
    <w:rsid w:val="00A26D4F"/>
    <w:rsid w:val="00A30546"/>
    <w:rsid w:val="00A315A5"/>
    <w:rsid w:val="00A318A7"/>
    <w:rsid w:val="00A4005E"/>
    <w:rsid w:val="00A40B30"/>
    <w:rsid w:val="00A42555"/>
    <w:rsid w:val="00A4428A"/>
    <w:rsid w:val="00A44C35"/>
    <w:rsid w:val="00A501EA"/>
    <w:rsid w:val="00A52EE9"/>
    <w:rsid w:val="00A57450"/>
    <w:rsid w:val="00A579A4"/>
    <w:rsid w:val="00A57ACE"/>
    <w:rsid w:val="00A605A8"/>
    <w:rsid w:val="00A60F63"/>
    <w:rsid w:val="00A67678"/>
    <w:rsid w:val="00A67A97"/>
    <w:rsid w:val="00A716C8"/>
    <w:rsid w:val="00A743C4"/>
    <w:rsid w:val="00A800D2"/>
    <w:rsid w:val="00A80D0F"/>
    <w:rsid w:val="00A8219B"/>
    <w:rsid w:val="00A82846"/>
    <w:rsid w:val="00A84BB3"/>
    <w:rsid w:val="00A85288"/>
    <w:rsid w:val="00A856DF"/>
    <w:rsid w:val="00A8706E"/>
    <w:rsid w:val="00A92B85"/>
    <w:rsid w:val="00A97879"/>
    <w:rsid w:val="00AA166F"/>
    <w:rsid w:val="00AA2AEB"/>
    <w:rsid w:val="00AA32E4"/>
    <w:rsid w:val="00AA430C"/>
    <w:rsid w:val="00AA499A"/>
    <w:rsid w:val="00AA5101"/>
    <w:rsid w:val="00AA741D"/>
    <w:rsid w:val="00AA76BE"/>
    <w:rsid w:val="00AB09A2"/>
    <w:rsid w:val="00AB1DDB"/>
    <w:rsid w:val="00AB43DC"/>
    <w:rsid w:val="00AC2FDE"/>
    <w:rsid w:val="00AC3209"/>
    <w:rsid w:val="00AC3ED6"/>
    <w:rsid w:val="00AC53EA"/>
    <w:rsid w:val="00AC7DF6"/>
    <w:rsid w:val="00AD4934"/>
    <w:rsid w:val="00AD674E"/>
    <w:rsid w:val="00AE17D0"/>
    <w:rsid w:val="00AE713E"/>
    <w:rsid w:val="00AF1DCF"/>
    <w:rsid w:val="00AF48FF"/>
    <w:rsid w:val="00AF7274"/>
    <w:rsid w:val="00AF7347"/>
    <w:rsid w:val="00B014BC"/>
    <w:rsid w:val="00B02337"/>
    <w:rsid w:val="00B1030D"/>
    <w:rsid w:val="00B13578"/>
    <w:rsid w:val="00B13A09"/>
    <w:rsid w:val="00B15D34"/>
    <w:rsid w:val="00B15E84"/>
    <w:rsid w:val="00B203B5"/>
    <w:rsid w:val="00B21EE8"/>
    <w:rsid w:val="00B226D5"/>
    <w:rsid w:val="00B2483B"/>
    <w:rsid w:val="00B25A62"/>
    <w:rsid w:val="00B26075"/>
    <w:rsid w:val="00B26CC2"/>
    <w:rsid w:val="00B30F68"/>
    <w:rsid w:val="00B325A8"/>
    <w:rsid w:val="00B32A47"/>
    <w:rsid w:val="00B37F56"/>
    <w:rsid w:val="00B41D00"/>
    <w:rsid w:val="00B51529"/>
    <w:rsid w:val="00B517DA"/>
    <w:rsid w:val="00B61A80"/>
    <w:rsid w:val="00B649AD"/>
    <w:rsid w:val="00B657FB"/>
    <w:rsid w:val="00B70417"/>
    <w:rsid w:val="00B71A1B"/>
    <w:rsid w:val="00B738F4"/>
    <w:rsid w:val="00B7392F"/>
    <w:rsid w:val="00B75B26"/>
    <w:rsid w:val="00B8252C"/>
    <w:rsid w:val="00B83321"/>
    <w:rsid w:val="00B84F47"/>
    <w:rsid w:val="00B862CE"/>
    <w:rsid w:val="00B87746"/>
    <w:rsid w:val="00B91DEA"/>
    <w:rsid w:val="00B92B41"/>
    <w:rsid w:val="00B94014"/>
    <w:rsid w:val="00B94592"/>
    <w:rsid w:val="00B94EBF"/>
    <w:rsid w:val="00B97AEA"/>
    <w:rsid w:val="00BA08F9"/>
    <w:rsid w:val="00BA1DCD"/>
    <w:rsid w:val="00BA5E58"/>
    <w:rsid w:val="00BA67D0"/>
    <w:rsid w:val="00BA7032"/>
    <w:rsid w:val="00BB1652"/>
    <w:rsid w:val="00BB2A3C"/>
    <w:rsid w:val="00BB333A"/>
    <w:rsid w:val="00BB3D14"/>
    <w:rsid w:val="00BB438F"/>
    <w:rsid w:val="00BB4B15"/>
    <w:rsid w:val="00BC31A6"/>
    <w:rsid w:val="00BC33A6"/>
    <w:rsid w:val="00BC3902"/>
    <w:rsid w:val="00BC39FE"/>
    <w:rsid w:val="00BC7896"/>
    <w:rsid w:val="00BE0E10"/>
    <w:rsid w:val="00BE2FDE"/>
    <w:rsid w:val="00BE5F12"/>
    <w:rsid w:val="00BE621D"/>
    <w:rsid w:val="00BE6A72"/>
    <w:rsid w:val="00BF20A5"/>
    <w:rsid w:val="00BF2B61"/>
    <w:rsid w:val="00C000B8"/>
    <w:rsid w:val="00C0039C"/>
    <w:rsid w:val="00C01408"/>
    <w:rsid w:val="00C0196B"/>
    <w:rsid w:val="00C037BD"/>
    <w:rsid w:val="00C0450D"/>
    <w:rsid w:val="00C077F8"/>
    <w:rsid w:val="00C07D96"/>
    <w:rsid w:val="00C10082"/>
    <w:rsid w:val="00C1043B"/>
    <w:rsid w:val="00C10D2D"/>
    <w:rsid w:val="00C10EC5"/>
    <w:rsid w:val="00C11D4B"/>
    <w:rsid w:val="00C148F1"/>
    <w:rsid w:val="00C14AAE"/>
    <w:rsid w:val="00C15CDD"/>
    <w:rsid w:val="00C17A44"/>
    <w:rsid w:val="00C2060D"/>
    <w:rsid w:val="00C21DFC"/>
    <w:rsid w:val="00C23393"/>
    <w:rsid w:val="00C26360"/>
    <w:rsid w:val="00C318B5"/>
    <w:rsid w:val="00C338EE"/>
    <w:rsid w:val="00C33BCD"/>
    <w:rsid w:val="00C342EE"/>
    <w:rsid w:val="00C3643B"/>
    <w:rsid w:val="00C36FE8"/>
    <w:rsid w:val="00C4598A"/>
    <w:rsid w:val="00C45FFF"/>
    <w:rsid w:val="00C46876"/>
    <w:rsid w:val="00C46A71"/>
    <w:rsid w:val="00C50703"/>
    <w:rsid w:val="00C53406"/>
    <w:rsid w:val="00C53FBF"/>
    <w:rsid w:val="00C558A3"/>
    <w:rsid w:val="00C56B77"/>
    <w:rsid w:val="00C576D8"/>
    <w:rsid w:val="00C649B3"/>
    <w:rsid w:val="00C654EF"/>
    <w:rsid w:val="00C664A2"/>
    <w:rsid w:val="00C664A5"/>
    <w:rsid w:val="00C6685C"/>
    <w:rsid w:val="00C67BC0"/>
    <w:rsid w:val="00C7332E"/>
    <w:rsid w:val="00C738F3"/>
    <w:rsid w:val="00C80202"/>
    <w:rsid w:val="00C83121"/>
    <w:rsid w:val="00C852DE"/>
    <w:rsid w:val="00C86131"/>
    <w:rsid w:val="00C864E1"/>
    <w:rsid w:val="00C86711"/>
    <w:rsid w:val="00C86D4D"/>
    <w:rsid w:val="00C94C8F"/>
    <w:rsid w:val="00CA09E0"/>
    <w:rsid w:val="00CA12B3"/>
    <w:rsid w:val="00CA1C3F"/>
    <w:rsid w:val="00CA1F89"/>
    <w:rsid w:val="00CA2237"/>
    <w:rsid w:val="00CA244D"/>
    <w:rsid w:val="00CC0BB5"/>
    <w:rsid w:val="00CC122B"/>
    <w:rsid w:val="00CC2672"/>
    <w:rsid w:val="00CC3259"/>
    <w:rsid w:val="00CC366B"/>
    <w:rsid w:val="00CC5EE0"/>
    <w:rsid w:val="00CD1EF7"/>
    <w:rsid w:val="00CD323E"/>
    <w:rsid w:val="00CD3857"/>
    <w:rsid w:val="00CD436A"/>
    <w:rsid w:val="00CD6268"/>
    <w:rsid w:val="00CE085A"/>
    <w:rsid w:val="00CE2965"/>
    <w:rsid w:val="00CE6C83"/>
    <w:rsid w:val="00CE6EE3"/>
    <w:rsid w:val="00CF029E"/>
    <w:rsid w:val="00CF07C4"/>
    <w:rsid w:val="00CF0FBD"/>
    <w:rsid w:val="00CF16B1"/>
    <w:rsid w:val="00CF1A87"/>
    <w:rsid w:val="00CF339C"/>
    <w:rsid w:val="00CF3A37"/>
    <w:rsid w:val="00CF3BEB"/>
    <w:rsid w:val="00CF3F96"/>
    <w:rsid w:val="00CF46DF"/>
    <w:rsid w:val="00D00791"/>
    <w:rsid w:val="00D05FCE"/>
    <w:rsid w:val="00D07FCD"/>
    <w:rsid w:val="00D1080B"/>
    <w:rsid w:val="00D119B4"/>
    <w:rsid w:val="00D132E0"/>
    <w:rsid w:val="00D1510C"/>
    <w:rsid w:val="00D1603E"/>
    <w:rsid w:val="00D21119"/>
    <w:rsid w:val="00D22DB9"/>
    <w:rsid w:val="00D263A9"/>
    <w:rsid w:val="00D30204"/>
    <w:rsid w:val="00D32646"/>
    <w:rsid w:val="00D328FC"/>
    <w:rsid w:val="00D33714"/>
    <w:rsid w:val="00D34322"/>
    <w:rsid w:val="00D37F5F"/>
    <w:rsid w:val="00D426A5"/>
    <w:rsid w:val="00D43907"/>
    <w:rsid w:val="00D44116"/>
    <w:rsid w:val="00D45F3C"/>
    <w:rsid w:val="00D50056"/>
    <w:rsid w:val="00D508E1"/>
    <w:rsid w:val="00D51EFD"/>
    <w:rsid w:val="00D5488D"/>
    <w:rsid w:val="00D55406"/>
    <w:rsid w:val="00D56800"/>
    <w:rsid w:val="00D626A1"/>
    <w:rsid w:val="00D62DF5"/>
    <w:rsid w:val="00D62F74"/>
    <w:rsid w:val="00D63C4C"/>
    <w:rsid w:val="00D671F2"/>
    <w:rsid w:val="00D67E87"/>
    <w:rsid w:val="00D713F1"/>
    <w:rsid w:val="00D72B33"/>
    <w:rsid w:val="00D74B68"/>
    <w:rsid w:val="00D76016"/>
    <w:rsid w:val="00D82121"/>
    <w:rsid w:val="00D82180"/>
    <w:rsid w:val="00D84A65"/>
    <w:rsid w:val="00D87D3F"/>
    <w:rsid w:val="00D903E1"/>
    <w:rsid w:val="00D91E51"/>
    <w:rsid w:val="00D93448"/>
    <w:rsid w:val="00D9482A"/>
    <w:rsid w:val="00D971EA"/>
    <w:rsid w:val="00DA0491"/>
    <w:rsid w:val="00DA32FB"/>
    <w:rsid w:val="00DA3E1B"/>
    <w:rsid w:val="00DA488C"/>
    <w:rsid w:val="00DA5CAB"/>
    <w:rsid w:val="00DA75B5"/>
    <w:rsid w:val="00DB1960"/>
    <w:rsid w:val="00DB2327"/>
    <w:rsid w:val="00DB34EB"/>
    <w:rsid w:val="00DB360A"/>
    <w:rsid w:val="00DB4279"/>
    <w:rsid w:val="00DB4371"/>
    <w:rsid w:val="00DB744B"/>
    <w:rsid w:val="00DC0BFE"/>
    <w:rsid w:val="00DC6242"/>
    <w:rsid w:val="00DC6D4D"/>
    <w:rsid w:val="00DD0867"/>
    <w:rsid w:val="00DD39BD"/>
    <w:rsid w:val="00DD44B4"/>
    <w:rsid w:val="00DD4E2B"/>
    <w:rsid w:val="00DD5424"/>
    <w:rsid w:val="00DD5E33"/>
    <w:rsid w:val="00DD604A"/>
    <w:rsid w:val="00DE1079"/>
    <w:rsid w:val="00DE1901"/>
    <w:rsid w:val="00DE2485"/>
    <w:rsid w:val="00DE46C1"/>
    <w:rsid w:val="00DE4E57"/>
    <w:rsid w:val="00DE6C99"/>
    <w:rsid w:val="00DE7A45"/>
    <w:rsid w:val="00DE7AEA"/>
    <w:rsid w:val="00DE7BE2"/>
    <w:rsid w:val="00DF01D4"/>
    <w:rsid w:val="00DF5AA4"/>
    <w:rsid w:val="00E010B8"/>
    <w:rsid w:val="00E042C2"/>
    <w:rsid w:val="00E04BEC"/>
    <w:rsid w:val="00E07558"/>
    <w:rsid w:val="00E11911"/>
    <w:rsid w:val="00E12970"/>
    <w:rsid w:val="00E148F2"/>
    <w:rsid w:val="00E17DC9"/>
    <w:rsid w:val="00E217B1"/>
    <w:rsid w:val="00E21BA7"/>
    <w:rsid w:val="00E2242A"/>
    <w:rsid w:val="00E25E3B"/>
    <w:rsid w:val="00E274E3"/>
    <w:rsid w:val="00E30F91"/>
    <w:rsid w:val="00E3297F"/>
    <w:rsid w:val="00E32AFD"/>
    <w:rsid w:val="00E3382E"/>
    <w:rsid w:val="00E349F1"/>
    <w:rsid w:val="00E35485"/>
    <w:rsid w:val="00E4022A"/>
    <w:rsid w:val="00E42936"/>
    <w:rsid w:val="00E45631"/>
    <w:rsid w:val="00E460A6"/>
    <w:rsid w:val="00E529D6"/>
    <w:rsid w:val="00E5443F"/>
    <w:rsid w:val="00E5540F"/>
    <w:rsid w:val="00E5684F"/>
    <w:rsid w:val="00E5756D"/>
    <w:rsid w:val="00E5766F"/>
    <w:rsid w:val="00E61003"/>
    <w:rsid w:val="00E63073"/>
    <w:rsid w:val="00E65383"/>
    <w:rsid w:val="00E671FB"/>
    <w:rsid w:val="00E80BE7"/>
    <w:rsid w:val="00E82A2B"/>
    <w:rsid w:val="00E834A7"/>
    <w:rsid w:val="00E83746"/>
    <w:rsid w:val="00E94E5B"/>
    <w:rsid w:val="00EA3D11"/>
    <w:rsid w:val="00EA45BF"/>
    <w:rsid w:val="00EA4BF9"/>
    <w:rsid w:val="00EA6012"/>
    <w:rsid w:val="00EA674B"/>
    <w:rsid w:val="00EA6D66"/>
    <w:rsid w:val="00EA7A85"/>
    <w:rsid w:val="00EB04FD"/>
    <w:rsid w:val="00EB2414"/>
    <w:rsid w:val="00EB2BF3"/>
    <w:rsid w:val="00EB3043"/>
    <w:rsid w:val="00EB578E"/>
    <w:rsid w:val="00EB5E49"/>
    <w:rsid w:val="00EB6877"/>
    <w:rsid w:val="00EC0E2C"/>
    <w:rsid w:val="00EC29DB"/>
    <w:rsid w:val="00EC334F"/>
    <w:rsid w:val="00EC4C26"/>
    <w:rsid w:val="00ED2812"/>
    <w:rsid w:val="00ED3948"/>
    <w:rsid w:val="00ED72D4"/>
    <w:rsid w:val="00ED79F1"/>
    <w:rsid w:val="00EE7A16"/>
    <w:rsid w:val="00EF1CB9"/>
    <w:rsid w:val="00EF223D"/>
    <w:rsid w:val="00EF2A03"/>
    <w:rsid w:val="00EF49F0"/>
    <w:rsid w:val="00EF5A4A"/>
    <w:rsid w:val="00F06371"/>
    <w:rsid w:val="00F07292"/>
    <w:rsid w:val="00F105B6"/>
    <w:rsid w:val="00F11BFB"/>
    <w:rsid w:val="00F125D6"/>
    <w:rsid w:val="00F12F34"/>
    <w:rsid w:val="00F135B7"/>
    <w:rsid w:val="00F158CE"/>
    <w:rsid w:val="00F2161F"/>
    <w:rsid w:val="00F22C2D"/>
    <w:rsid w:val="00F23699"/>
    <w:rsid w:val="00F26952"/>
    <w:rsid w:val="00F33A5A"/>
    <w:rsid w:val="00F37BF7"/>
    <w:rsid w:val="00F4011F"/>
    <w:rsid w:val="00F4021E"/>
    <w:rsid w:val="00F41595"/>
    <w:rsid w:val="00F4199E"/>
    <w:rsid w:val="00F42EA2"/>
    <w:rsid w:val="00F465D0"/>
    <w:rsid w:val="00F4674C"/>
    <w:rsid w:val="00F47F66"/>
    <w:rsid w:val="00F55480"/>
    <w:rsid w:val="00F55CB2"/>
    <w:rsid w:val="00F55EFD"/>
    <w:rsid w:val="00F64575"/>
    <w:rsid w:val="00F64DC6"/>
    <w:rsid w:val="00F666A5"/>
    <w:rsid w:val="00F66E9E"/>
    <w:rsid w:val="00F67190"/>
    <w:rsid w:val="00F70D11"/>
    <w:rsid w:val="00F72E2D"/>
    <w:rsid w:val="00F755DC"/>
    <w:rsid w:val="00F76AC7"/>
    <w:rsid w:val="00F773D3"/>
    <w:rsid w:val="00F818CA"/>
    <w:rsid w:val="00F8275D"/>
    <w:rsid w:val="00F82AB3"/>
    <w:rsid w:val="00F82CA1"/>
    <w:rsid w:val="00F832C6"/>
    <w:rsid w:val="00F83C74"/>
    <w:rsid w:val="00F84EEC"/>
    <w:rsid w:val="00F87F93"/>
    <w:rsid w:val="00F90998"/>
    <w:rsid w:val="00F92A5F"/>
    <w:rsid w:val="00FA3A4F"/>
    <w:rsid w:val="00FA3C56"/>
    <w:rsid w:val="00FA3ED6"/>
    <w:rsid w:val="00FA659C"/>
    <w:rsid w:val="00FB2C14"/>
    <w:rsid w:val="00FB7303"/>
    <w:rsid w:val="00FB7759"/>
    <w:rsid w:val="00FC01B6"/>
    <w:rsid w:val="00FC0CD5"/>
    <w:rsid w:val="00FC6353"/>
    <w:rsid w:val="00FD025F"/>
    <w:rsid w:val="00FD54AE"/>
    <w:rsid w:val="00FD5DE6"/>
    <w:rsid w:val="00FD6323"/>
    <w:rsid w:val="00FD7BD0"/>
    <w:rsid w:val="00FE044A"/>
    <w:rsid w:val="00FE1766"/>
    <w:rsid w:val="00FE1DDE"/>
    <w:rsid w:val="00FE3DD7"/>
    <w:rsid w:val="00FE53B5"/>
    <w:rsid w:val="00FF06B9"/>
    <w:rsid w:val="00FF119A"/>
    <w:rsid w:val="00FF27BE"/>
    <w:rsid w:val="00FF34A5"/>
    <w:rsid w:val="00FF45BC"/>
    <w:rsid w:val="00FF78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Acronym"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C7D"/>
  </w:style>
  <w:style w:type="paragraph" w:styleId="1">
    <w:name w:val="heading 1"/>
    <w:basedOn w:val="a"/>
    <w:next w:val="a"/>
    <w:link w:val="10"/>
    <w:qFormat/>
    <w:rsid w:val="006F292E"/>
    <w:pPr>
      <w:keepNext/>
      <w:spacing w:after="240" w:line="240" w:lineRule="auto"/>
      <w:jc w:val="center"/>
      <w:outlineLvl w:val="0"/>
    </w:pPr>
    <w:rPr>
      <w:rFonts w:ascii="Times New Roman" w:eastAsia="Times New Roman" w:hAnsi="Times New Roman" w:cs="Times New Roman"/>
      <w:sz w:val="30"/>
      <w:szCs w:val="24"/>
    </w:rPr>
  </w:style>
  <w:style w:type="paragraph" w:styleId="2">
    <w:name w:val="heading 2"/>
    <w:basedOn w:val="a"/>
    <w:next w:val="a"/>
    <w:link w:val="20"/>
    <w:qFormat/>
    <w:rsid w:val="006F292E"/>
    <w:pPr>
      <w:keepNext/>
      <w:numPr>
        <w:numId w:val="4"/>
      </w:numPr>
      <w:spacing w:after="240" w:line="360" w:lineRule="exact"/>
      <w:jc w:val="both"/>
      <w:outlineLvl w:val="1"/>
    </w:pPr>
    <w:rPr>
      <w:rFonts w:ascii="Times New Roman" w:eastAsia="Times New Roman" w:hAnsi="Times New Roman" w:cs="Times New Roman"/>
      <w:b/>
      <w:sz w:val="28"/>
      <w:szCs w:val="24"/>
    </w:rPr>
  </w:style>
  <w:style w:type="paragraph" w:styleId="3">
    <w:name w:val="heading 3"/>
    <w:basedOn w:val="a"/>
    <w:next w:val="a"/>
    <w:link w:val="30"/>
    <w:qFormat/>
    <w:rsid w:val="006F292E"/>
    <w:pPr>
      <w:keepNext/>
      <w:spacing w:after="0" w:line="360" w:lineRule="exact"/>
      <w:ind w:firstLine="720"/>
      <w:jc w:val="both"/>
      <w:outlineLvl w:val="2"/>
    </w:pPr>
    <w:rPr>
      <w:rFonts w:ascii="Times New Roman" w:eastAsia="Times New Roman" w:hAnsi="Times New Roman" w:cs="Times New Roman"/>
      <w:color w:val="FF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292E"/>
    <w:rPr>
      <w:rFonts w:ascii="Times New Roman" w:eastAsia="Times New Roman" w:hAnsi="Times New Roman" w:cs="Times New Roman"/>
      <w:sz w:val="30"/>
      <w:szCs w:val="24"/>
    </w:rPr>
  </w:style>
  <w:style w:type="character" w:customStyle="1" w:styleId="20">
    <w:name w:val="Заголовок 2 Знак"/>
    <w:basedOn w:val="a0"/>
    <w:link w:val="2"/>
    <w:rsid w:val="006F292E"/>
    <w:rPr>
      <w:rFonts w:ascii="Times New Roman" w:eastAsia="Times New Roman" w:hAnsi="Times New Roman" w:cs="Times New Roman"/>
      <w:b/>
      <w:sz w:val="28"/>
      <w:szCs w:val="24"/>
    </w:rPr>
  </w:style>
  <w:style w:type="character" w:customStyle="1" w:styleId="30">
    <w:name w:val="Заголовок 3 Знак"/>
    <w:basedOn w:val="a0"/>
    <w:link w:val="3"/>
    <w:rsid w:val="006F292E"/>
    <w:rPr>
      <w:rFonts w:ascii="Times New Roman" w:eastAsia="Times New Roman" w:hAnsi="Times New Roman" w:cs="Times New Roman"/>
      <w:color w:val="FF0000"/>
      <w:sz w:val="28"/>
      <w:szCs w:val="28"/>
    </w:rPr>
  </w:style>
  <w:style w:type="paragraph" w:styleId="a3">
    <w:name w:val="Body Text Indent"/>
    <w:basedOn w:val="a"/>
    <w:link w:val="a4"/>
    <w:rsid w:val="006F292E"/>
    <w:pPr>
      <w:spacing w:after="0" w:line="240" w:lineRule="auto"/>
      <w:ind w:firstLine="720"/>
      <w:jc w:val="both"/>
    </w:pPr>
    <w:rPr>
      <w:rFonts w:ascii="Times New Roman" w:eastAsia="Times New Roman" w:hAnsi="Times New Roman" w:cs="Times New Roman"/>
      <w:sz w:val="30"/>
      <w:szCs w:val="24"/>
    </w:rPr>
  </w:style>
  <w:style w:type="character" w:customStyle="1" w:styleId="a4">
    <w:name w:val="Основной текст с отступом Знак"/>
    <w:basedOn w:val="a0"/>
    <w:link w:val="a3"/>
    <w:rsid w:val="006F292E"/>
    <w:rPr>
      <w:rFonts w:ascii="Times New Roman" w:eastAsia="Times New Roman" w:hAnsi="Times New Roman" w:cs="Times New Roman"/>
      <w:sz w:val="30"/>
      <w:szCs w:val="24"/>
    </w:rPr>
  </w:style>
  <w:style w:type="paragraph" w:styleId="21">
    <w:name w:val="Body Text Indent 2"/>
    <w:basedOn w:val="a"/>
    <w:link w:val="22"/>
    <w:rsid w:val="006F292E"/>
    <w:pPr>
      <w:spacing w:after="0" w:line="240" w:lineRule="auto"/>
      <w:ind w:firstLine="720"/>
      <w:jc w:val="both"/>
    </w:pPr>
    <w:rPr>
      <w:rFonts w:ascii="Times New Roman" w:eastAsia="Times New Roman" w:hAnsi="Times New Roman" w:cs="Times New Roman"/>
      <w:b/>
      <w:bCs/>
      <w:sz w:val="30"/>
      <w:szCs w:val="24"/>
    </w:rPr>
  </w:style>
  <w:style w:type="character" w:customStyle="1" w:styleId="22">
    <w:name w:val="Основной текст с отступом 2 Знак"/>
    <w:basedOn w:val="a0"/>
    <w:link w:val="21"/>
    <w:rsid w:val="006F292E"/>
    <w:rPr>
      <w:rFonts w:ascii="Times New Roman" w:eastAsia="Times New Roman" w:hAnsi="Times New Roman" w:cs="Times New Roman"/>
      <w:b/>
      <w:bCs/>
      <w:sz w:val="30"/>
      <w:szCs w:val="24"/>
    </w:rPr>
  </w:style>
  <w:style w:type="paragraph" w:styleId="a5">
    <w:name w:val="Body Text"/>
    <w:basedOn w:val="a"/>
    <w:link w:val="a6"/>
    <w:rsid w:val="006F292E"/>
    <w:pPr>
      <w:spacing w:after="0" w:line="240" w:lineRule="auto"/>
      <w:jc w:val="center"/>
    </w:pPr>
    <w:rPr>
      <w:rFonts w:ascii="Arial" w:eastAsia="Times New Roman" w:hAnsi="Arial" w:cs="Arial"/>
      <w:b/>
      <w:bCs/>
      <w:i/>
      <w:iCs/>
      <w:color w:val="000000"/>
      <w:sz w:val="28"/>
      <w:szCs w:val="16"/>
    </w:rPr>
  </w:style>
  <w:style w:type="character" w:customStyle="1" w:styleId="a6">
    <w:name w:val="Основной текст Знак"/>
    <w:basedOn w:val="a0"/>
    <w:link w:val="a5"/>
    <w:rsid w:val="006F292E"/>
    <w:rPr>
      <w:rFonts w:ascii="Arial" w:eastAsia="Times New Roman" w:hAnsi="Arial" w:cs="Arial"/>
      <w:b/>
      <w:bCs/>
      <w:i/>
      <w:iCs/>
      <w:color w:val="000000"/>
      <w:sz w:val="28"/>
      <w:szCs w:val="16"/>
    </w:rPr>
  </w:style>
  <w:style w:type="paragraph" w:styleId="31">
    <w:name w:val="Body Text Indent 3"/>
    <w:basedOn w:val="a"/>
    <w:link w:val="32"/>
    <w:rsid w:val="006F292E"/>
    <w:pPr>
      <w:spacing w:after="0" w:line="240" w:lineRule="auto"/>
      <w:ind w:firstLine="249"/>
      <w:jc w:val="both"/>
    </w:pPr>
    <w:rPr>
      <w:rFonts w:ascii="Times New Roman" w:eastAsia="Times New Roman" w:hAnsi="Times New Roman" w:cs="Times New Roman"/>
      <w:iCs/>
      <w:sz w:val="20"/>
      <w:szCs w:val="26"/>
      <w:shd w:val="clear" w:color="auto" w:fill="FFFFFF"/>
    </w:rPr>
  </w:style>
  <w:style w:type="character" w:customStyle="1" w:styleId="32">
    <w:name w:val="Основной текст с отступом 3 Знак"/>
    <w:basedOn w:val="a0"/>
    <w:link w:val="31"/>
    <w:rsid w:val="006F292E"/>
    <w:rPr>
      <w:rFonts w:ascii="Times New Roman" w:eastAsia="Times New Roman" w:hAnsi="Times New Roman" w:cs="Times New Roman"/>
      <w:iCs/>
      <w:sz w:val="20"/>
      <w:szCs w:val="26"/>
    </w:rPr>
  </w:style>
  <w:style w:type="paragraph" w:styleId="a7">
    <w:name w:val="header"/>
    <w:basedOn w:val="a"/>
    <w:link w:val="a8"/>
    <w:rsid w:val="006F292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rsid w:val="006F292E"/>
    <w:rPr>
      <w:rFonts w:ascii="Times New Roman" w:eastAsia="Times New Roman" w:hAnsi="Times New Roman" w:cs="Times New Roman"/>
      <w:sz w:val="24"/>
      <w:szCs w:val="24"/>
    </w:rPr>
  </w:style>
  <w:style w:type="character" w:styleId="a9">
    <w:name w:val="page number"/>
    <w:basedOn w:val="a0"/>
    <w:rsid w:val="006F292E"/>
  </w:style>
  <w:style w:type="paragraph" w:styleId="33">
    <w:name w:val="Body Text 3"/>
    <w:basedOn w:val="a"/>
    <w:link w:val="34"/>
    <w:rsid w:val="006F292E"/>
    <w:pPr>
      <w:spacing w:after="0" w:line="240" w:lineRule="auto"/>
    </w:pPr>
    <w:rPr>
      <w:rFonts w:ascii="Arial" w:eastAsia="Times New Roman" w:hAnsi="Arial" w:cs="Arial"/>
      <w:b/>
      <w:bCs/>
      <w:color w:val="000000"/>
      <w:sz w:val="28"/>
      <w:szCs w:val="16"/>
    </w:rPr>
  </w:style>
  <w:style w:type="character" w:customStyle="1" w:styleId="34">
    <w:name w:val="Основной текст 3 Знак"/>
    <w:basedOn w:val="a0"/>
    <w:link w:val="33"/>
    <w:rsid w:val="006F292E"/>
    <w:rPr>
      <w:rFonts w:ascii="Arial" w:eastAsia="Times New Roman" w:hAnsi="Arial" w:cs="Arial"/>
      <w:b/>
      <w:bCs/>
      <w:color w:val="000000"/>
      <w:sz w:val="28"/>
      <w:szCs w:val="16"/>
    </w:rPr>
  </w:style>
  <w:style w:type="paragraph" w:customStyle="1" w:styleId="11">
    <w:name w:val="Обычный1"/>
    <w:rsid w:val="006F292E"/>
    <w:pPr>
      <w:spacing w:after="0" w:line="288" w:lineRule="auto"/>
      <w:ind w:firstLine="567"/>
      <w:jc w:val="both"/>
    </w:pPr>
    <w:rPr>
      <w:rFonts w:ascii="Arial" w:eastAsia="Times New Roman" w:hAnsi="Arial" w:cs="Times New Roman"/>
      <w:szCs w:val="20"/>
    </w:rPr>
  </w:style>
  <w:style w:type="paragraph" w:styleId="23">
    <w:name w:val="Body Text 2"/>
    <w:aliases w:val=" Знак,Знак"/>
    <w:basedOn w:val="a"/>
    <w:link w:val="24"/>
    <w:rsid w:val="006F292E"/>
    <w:pPr>
      <w:spacing w:after="0" w:line="240" w:lineRule="auto"/>
      <w:jc w:val="center"/>
    </w:pPr>
    <w:rPr>
      <w:rFonts w:ascii="Times New Roman" w:eastAsia="Times New Roman" w:hAnsi="Times New Roman" w:cs="Times New Roman"/>
      <w:sz w:val="28"/>
      <w:szCs w:val="24"/>
    </w:rPr>
  </w:style>
  <w:style w:type="character" w:customStyle="1" w:styleId="24">
    <w:name w:val="Основной текст 2 Знак"/>
    <w:aliases w:val=" Знак Знак,Знак Знак"/>
    <w:basedOn w:val="a0"/>
    <w:link w:val="23"/>
    <w:rsid w:val="006F292E"/>
    <w:rPr>
      <w:rFonts w:ascii="Times New Roman" w:eastAsia="Times New Roman" w:hAnsi="Times New Roman" w:cs="Times New Roman"/>
      <w:sz w:val="28"/>
      <w:szCs w:val="24"/>
    </w:rPr>
  </w:style>
  <w:style w:type="paragraph" w:styleId="aa">
    <w:name w:val="Title"/>
    <w:basedOn w:val="a"/>
    <w:link w:val="ab"/>
    <w:qFormat/>
    <w:rsid w:val="006F292E"/>
    <w:pPr>
      <w:spacing w:after="240" w:line="240" w:lineRule="auto"/>
      <w:jc w:val="center"/>
    </w:pPr>
    <w:rPr>
      <w:rFonts w:ascii="Times New Roman" w:eastAsia="Times New Roman" w:hAnsi="Times New Roman" w:cs="Times New Roman"/>
      <w:b/>
      <w:bCs/>
      <w:sz w:val="28"/>
      <w:szCs w:val="24"/>
    </w:rPr>
  </w:style>
  <w:style w:type="character" w:customStyle="1" w:styleId="ab">
    <w:name w:val="Название Знак"/>
    <w:basedOn w:val="a0"/>
    <w:link w:val="aa"/>
    <w:rsid w:val="006F292E"/>
    <w:rPr>
      <w:rFonts w:ascii="Times New Roman" w:eastAsia="Times New Roman" w:hAnsi="Times New Roman" w:cs="Times New Roman"/>
      <w:b/>
      <w:bCs/>
      <w:sz w:val="28"/>
      <w:szCs w:val="24"/>
    </w:rPr>
  </w:style>
  <w:style w:type="paragraph" w:styleId="ac">
    <w:name w:val="Normal (Web)"/>
    <w:basedOn w:val="a"/>
    <w:uiPriority w:val="99"/>
    <w:rsid w:val="006F292E"/>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footnote text"/>
    <w:basedOn w:val="a"/>
    <w:link w:val="ae"/>
    <w:semiHidden/>
    <w:rsid w:val="006F292E"/>
    <w:pPr>
      <w:spacing w:after="0" w:line="240" w:lineRule="auto"/>
    </w:pPr>
    <w:rPr>
      <w:rFonts w:ascii="Times New Roman" w:eastAsia="Times New Roman" w:hAnsi="Times New Roman" w:cs="Times New Roman"/>
      <w:sz w:val="20"/>
      <w:szCs w:val="20"/>
    </w:rPr>
  </w:style>
  <w:style w:type="character" w:customStyle="1" w:styleId="ae">
    <w:name w:val="Текст сноски Знак"/>
    <w:basedOn w:val="a0"/>
    <w:link w:val="ad"/>
    <w:semiHidden/>
    <w:rsid w:val="006F292E"/>
    <w:rPr>
      <w:rFonts w:ascii="Times New Roman" w:eastAsia="Times New Roman" w:hAnsi="Times New Roman" w:cs="Times New Roman"/>
      <w:sz w:val="20"/>
      <w:szCs w:val="20"/>
    </w:rPr>
  </w:style>
  <w:style w:type="character" w:styleId="af">
    <w:name w:val="footnote reference"/>
    <w:basedOn w:val="a0"/>
    <w:semiHidden/>
    <w:rsid w:val="006F292E"/>
    <w:rPr>
      <w:vertAlign w:val="superscript"/>
    </w:rPr>
  </w:style>
  <w:style w:type="paragraph" w:styleId="af0">
    <w:name w:val="List Paragraph"/>
    <w:basedOn w:val="a"/>
    <w:uiPriority w:val="34"/>
    <w:qFormat/>
    <w:rsid w:val="006F292E"/>
    <w:pPr>
      <w:spacing w:after="0" w:line="240" w:lineRule="auto"/>
      <w:ind w:left="708"/>
    </w:pPr>
    <w:rPr>
      <w:rFonts w:ascii="Times New Roman" w:eastAsia="Times New Roman" w:hAnsi="Times New Roman" w:cs="Times New Roman"/>
      <w:sz w:val="24"/>
      <w:szCs w:val="24"/>
    </w:rPr>
  </w:style>
  <w:style w:type="paragraph" w:customStyle="1" w:styleId="ConsPlusNormal">
    <w:name w:val="ConsPlusNormal"/>
    <w:uiPriority w:val="99"/>
    <w:rsid w:val="006F292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1">
    <w:name w:val="footer"/>
    <w:basedOn w:val="a"/>
    <w:link w:val="af2"/>
    <w:uiPriority w:val="99"/>
    <w:semiHidden/>
    <w:unhideWhenUsed/>
    <w:rsid w:val="006F292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2">
    <w:name w:val="Нижний колонтитул Знак"/>
    <w:basedOn w:val="a0"/>
    <w:link w:val="af1"/>
    <w:uiPriority w:val="99"/>
    <w:semiHidden/>
    <w:rsid w:val="006F292E"/>
    <w:rPr>
      <w:rFonts w:ascii="Times New Roman" w:eastAsia="Times New Roman" w:hAnsi="Times New Roman" w:cs="Times New Roman"/>
      <w:sz w:val="24"/>
      <w:szCs w:val="24"/>
    </w:rPr>
  </w:style>
  <w:style w:type="character" w:customStyle="1" w:styleId="FontStyle24">
    <w:name w:val="Font Style24"/>
    <w:basedOn w:val="a0"/>
    <w:rsid w:val="006F292E"/>
    <w:rPr>
      <w:rFonts w:ascii="Times New Roman" w:hAnsi="Times New Roman" w:cs="Times New Roman"/>
      <w:sz w:val="26"/>
      <w:szCs w:val="26"/>
    </w:rPr>
  </w:style>
  <w:style w:type="paragraph" w:customStyle="1" w:styleId="5">
    <w:name w:val="Знак5 Знак Знак Знак"/>
    <w:basedOn w:val="a"/>
    <w:rsid w:val="006F292E"/>
    <w:pPr>
      <w:spacing w:after="160" w:line="240" w:lineRule="exact"/>
    </w:pPr>
    <w:rPr>
      <w:rFonts w:ascii="Verdana" w:eastAsia="Times New Roman" w:hAnsi="Verdana" w:cs="Times New Roman"/>
      <w:sz w:val="20"/>
      <w:szCs w:val="20"/>
      <w:lang w:val="en-US" w:eastAsia="en-US"/>
    </w:rPr>
  </w:style>
  <w:style w:type="paragraph" w:styleId="af3">
    <w:name w:val="Balloon Text"/>
    <w:basedOn w:val="a"/>
    <w:link w:val="af4"/>
    <w:semiHidden/>
    <w:rsid w:val="006F292E"/>
    <w:pPr>
      <w:spacing w:after="0" w:line="240" w:lineRule="auto"/>
    </w:pPr>
    <w:rPr>
      <w:rFonts w:ascii="Tahoma" w:eastAsia="Times New Roman" w:hAnsi="Tahoma" w:cs="Tahoma"/>
      <w:sz w:val="16"/>
      <w:szCs w:val="16"/>
    </w:rPr>
  </w:style>
  <w:style w:type="character" w:customStyle="1" w:styleId="af4">
    <w:name w:val="Текст выноски Знак"/>
    <w:basedOn w:val="a0"/>
    <w:link w:val="af3"/>
    <w:semiHidden/>
    <w:rsid w:val="006F292E"/>
    <w:rPr>
      <w:rFonts w:ascii="Tahoma" w:eastAsia="Times New Roman" w:hAnsi="Tahoma" w:cs="Tahoma"/>
      <w:sz w:val="16"/>
      <w:szCs w:val="16"/>
    </w:rPr>
  </w:style>
  <w:style w:type="paragraph" w:customStyle="1" w:styleId="ConsPlusNonformat">
    <w:name w:val="ConsPlusNonformat"/>
    <w:rsid w:val="006F292E"/>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14">
    <w:name w:val="Обычный + 14"/>
    <w:basedOn w:val="ad"/>
    <w:link w:val="140"/>
    <w:rsid w:val="006F292E"/>
    <w:pPr>
      <w:jc w:val="both"/>
    </w:pPr>
    <w:rPr>
      <w:sz w:val="28"/>
      <w:szCs w:val="28"/>
    </w:rPr>
  </w:style>
  <w:style w:type="character" w:customStyle="1" w:styleId="140">
    <w:name w:val="Обычный + 14 Знак"/>
    <w:basedOn w:val="ae"/>
    <w:link w:val="14"/>
    <w:rsid w:val="006F292E"/>
    <w:rPr>
      <w:sz w:val="28"/>
      <w:szCs w:val="28"/>
    </w:rPr>
  </w:style>
  <w:style w:type="paragraph" w:customStyle="1" w:styleId="141">
    <w:name w:val="Обычный + 14 пт"/>
    <w:basedOn w:val="a"/>
    <w:rsid w:val="006F292E"/>
    <w:pPr>
      <w:spacing w:after="0" w:line="240" w:lineRule="auto"/>
      <w:ind w:firstLine="720"/>
      <w:jc w:val="both"/>
    </w:pPr>
    <w:rPr>
      <w:rFonts w:ascii="Times New Roman" w:eastAsia="Times New Roman" w:hAnsi="Times New Roman" w:cs="Times New Roman"/>
      <w:sz w:val="28"/>
      <w:szCs w:val="28"/>
    </w:rPr>
  </w:style>
  <w:style w:type="character" w:customStyle="1" w:styleId="12">
    <w:name w:val="Знак Знак Знак1"/>
    <w:basedOn w:val="a0"/>
    <w:rsid w:val="006F292E"/>
    <w:rPr>
      <w:sz w:val="28"/>
      <w:szCs w:val="24"/>
    </w:rPr>
  </w:style>
  <w:style w:type="character" w:customStyle="1" w:styleId="af5">
    <w:name w:val="Знак Знак Знак"/>
    <w:basedOn w:val="a0"/>
    <w:rsid w:val="006F292E"/>
    <w:rPr>
      <w:b/>
      <w:bCs/>
      <w:sz w:val="28"/>
      <w:szCs w:val="24"/>
    </w:rPr>
  </w:style>
  <w:style w:type="character" w:customStyle="1" w:styleId="Heading1Char">
    <w:name w:val="Heading 1 Char"/>
    <w:basedOn w:val="a0"/>
    <w:locked/>
    <w:rsid w:val="006F292E"/>
    <w:rPr>
      <w:rFonts w:ascii="Times New Roman" w:hAnsi="Times New Roman" w:cs="Times New Roman"/>
      <w:sz w:val="24"/>
      <w:szCs w:val="24"/>
      <w:lang w:eastAsia="ru-RU"/>
    </w:rPr>
  </w:style>
  <w:style w:type="character" w:customStyle="1" w:styleId="Heading2Char">
    <w:name w:val="Heading 2 Char"/>
    <w:basedOn w:val="a0"/>
    <w:locked/>
    <w:rsid w:val="006F292E"/>
    <w:rPr>
      <w:rFonts w:ascii="Times New Roman" w:hAnsi="Times New Roman" w:cs="Times New Roman"/>
      <w:b/>
      <w:sz w:val="24"/>
      <w:szCs w:val="24"/>
      <w:lang w:eastAsia="ru-RU"/>
    </w:rPr>
  </w:style>
  <w:style w:type="character" w:customStyle="1" w:styleId="Heading3Char">
    <w:name w:val="Heading 3 Char"/>
    <w:basedOn w:val="a0"/>
    <w:locked/>
    <w:rsid w:val="006F292E"/>
    <w:rPr>
      <w:rFonts w:ascii="Times New Roman" w:hAnsi="Times New Roman" w:cs="Times New Roman"/>
      <w:color w:val="FF0000"/>
      <w:sz w:val="28"/>
      <w:szCs w:val="28"/>
      <w:lang w:eastAsia="ru-RU"/>
    </w:rPr>
  </w:style>
  <w:style w:type="character" w:customStyle="1" w:styleId="BodyTextIndentChar">
    <w:name w:val="Body Text Indent Char"/>
    <w:basedOn w:val="a0"/>
    <w:locked/>
    <w:rsid w:val="006F292E"/>
    <w:rPr>
      <w:rFonts w:ascii="Times New Roman" w:hAnsi="Times New Roman" w:cs="Times New Roman"/>
      <w:sz w:val="24"/>
      <w:szCs w:val="24"/>
      <w:lang w:eastAsia="ru-RU"/>
    </w:rPr>
  </w:style>
  <w:style w:type="character" w:customStyle="1" w:styleId="BodyTextIndent2Char">
    <w:name w:val="Body Text Indent 2 Char"/>
    <w:basedOn w:val="a0"/>
    <w:locked/>
    <w:rsid w:val="006F292E"/>
    <w:rPr>
      <w:rFonts w:ascii="Times New Roman" w:hAnsi="Times New Roman" w:cs="Times New Roman"/>
      <w:b/>
      <w:bCs/>
      <w:sz w:val="24"/>
      <w:szCs w:val="24"/>
      <w:lang w:eastAsia="ru-RU"/>
    </w:rPr>
  </w:style>
  <w:style w:type="character" w:customStyle="1" w:styleId="BodyTextChar">
    <w:name w:val="Body Text Char"/>
    <w:basedOn w:val="a0"/>
    <w:locked/>
    <w:rsid w:val="006F292E"/>
    <w:rPr>
      <w:rFonts w:ascii="Arial" w:hAnsi="Arial" w:cs="Arial"/>
      <w:b/>
      <w:bCs/>
      <w:i/>
      <w:iCs/>
      <w:color w:val="000000"/>
      <w:sz w:val="16"/>
      <w:szCs w:val="16"/>
      <w:lang w:eastAsia="ru-RU"/>
    </w:rPr>
  </w:style>
  <w:style w:type="character" w:customStyle="1" w:styleId="BodyTextIndent3Char">
    <w:name w:val="Body Text Indent 3 Char"/>
    <w:basedOn w:val="a0"/>
    <w:locked/>
    <w:rsid w:val="006F292E"/>
    <w:rPr>
      <w:rFonts w:ascii="Times New Roman" w:hAnsi="Times New Roman" w:cs="Times New Roman"/>
      <w:iCs/>
      <w:sz w:val="26"/>
      <w:szCs w:val="26"/>
      <w:lang w:eastAsia="ru-RU"/>
    </w:rPr>
  </w:style>
  <w:style w:type="character" w:customStyle="1" w:styleId="HeaderChar">
    <w:name w:val="Header Char"/>
    <w:basedOn w:val="a0"/>
    <w:locked/>
    <w:rsid w:val="006F292E"/>
    <w:rPr>
      <w:rFonts w:ascii="Times New Roman" w:hAnsi="Times New Roman" w:cs="Times New Roman"/>
      <w:sz w:val="24"/>
      <w:szCs w:val="24"/>
      <w:lang w:eastAsia="ru-RU"/>
    </w:rPr>
  </w:style>
  <w:style w:type="character" w:customStyle="1" w:styleId="BodyText3Char">
    <w:name w:val="Body Text 3 Char"/>
    <w:basedOn w:val="a0"/>
    <w:locked/>
    <w:rsid w:val="006F292E"/>
    <w:rPr>
      <w:rFonts w:ascii="Arial" w:hAnsi="Arial" w:cs="Arial"/>
      <w:b/>
      <w:bCs/>
      <w:color w:val="000000"/>
      <w:sz w:val="16"/>
      <w:szCs w:val="16"/>
      <w:lang w:eastAsia="ru-RU"/>
    </w:rPr>
  </w:style>
  <w:style w:type="character" w:customStyle="1" w:styleId="BodyText2Char">
    <w:name w:val="Body Text 2 Char"/>
    <w:aliases w:val="Знак Char"/>
    <w:basedOn w:val="a0"/>
    <w:locked/>
    <w:rsid w:val="006F292E"/>
    <w:rPr>
      <w:rFonts w:ascii="Times New Roman" w:hAnsi="Times New Roman" w:cs="Times New Roman"/>
      <w:sz w:val="24"/>
      <w:szCs w:val="24"/>
      <w:lang w:eastAsia="ru-RU"/>
    </w:rPr>
  </w:style>
  <w:style w:type="character" w:customStyle="1" w:styleId="TitleChar">
    <w:name w:val="Title Char"/>
    <w:basedOn w:val="a0"/>
    <w:locked/>
    <w:rsid w:val="006F292E"/>
    <w:rPr>
      <w:rFonts w:ascii="Times New Roman" w:hAnsi="Times New Roman" w:cs="Times New Roman"/>
      <w:b/>
      <w:bCs/>
      <w:sz w:val="24"/>
      <w:szCs w:val="24"/>
      <w:lang w:eastAsia="ru-RU"/>
    </w:rPr>
  </w:style>
  <w:style w:type="paragraph" w:customStyle="1" w:styleId="13">
    <w:name w:val="Абзац списка1"/>
    <w:basedOn w:val="a"/>
    <w:rsid w:val="006F292E"/>
    <w:pPr>
      <w:spacing w:after="0" w:line="240" w:lineRule="auto"/>
      <w:ind w:left="708"/>
    </w:pPr>
    <w:rPr>
      <w:rFonts w:ascii="Times New Roman" w:eastAsia="Calibri" w:hAnsi="Times New Roman" w:cs="Times New Roman"/>
      <w:sz w:val="24"/>
      <w:szCs w:val="24"/>
    </w:rPr>
  </w:style>
  <w:style w:type="character" w:customStyle="1" w:styleId="8">
    <w:name w:val="Знак Знак8"/>
    <w:basedOn w:val="a0"/>
    <w:locked/>
    <w:rsid w:val="006F292E"/>
    <w:rPr>
      <w:b/>
      <w:bCs/>
      <w:sz w:val="30"/>
      <w:szCs w:val="24"/>
      <w:lang w:val="ru-RU" w:eastAsia="ru-RU" w:bidi="ar-SA"/>
    </w:rPr>
  </w:style>
  <w:style w:type="paragraph" w:customStyle="1" w:styleId="Style3">
    <w:name w:val="Style3"/>
    <w:basedOn w:val="a"/>
    <w:rsid w:val="006F292E"/>
    <w:pPr>
      <w:widowControl w:val="0"/>
      <w:autoSpaceDE w:val="0"/>
      <w:autoSpaceDN w:val="0"/>
      <w:adjustRightInd w:val="0"/>
      <w:spacing w:after="0" w:line="482" w:lineRule="exact"/>
      <w:ind w:firstLine="698"/>
      <w:jc w:val="both"/>
    </w:pPr>
    <w:rPr>
      <w:rFonts w:ascii="Times New Roman" w:eastAsia="Times New Roman" w:hAnsi="Times New Roman" w:cs="Times New Roman"/>
      <w:sz w:val="24"/>
      <w:szCs w:val="24"/>
    </w:rPr>
  </w:style>
  <w:style w:type="paragraph" w:customStyle="1" w:styleId="Style14">
    <w:name w:val="Style14"/>
    <w:basedOn w:val="a"/>
    <w:rsid w:val="006F292E"/>
    <w:pPr>
      <w:widowControl w:val="0"/>
      <w:autoSpaceDE w:val="0"/>
      <w:autoSpaceDN w:val="0"/>
      <w:adjustRightInd w:val="0"/>
      <w:spacing w:after="0" w:line="479" w:lineRule="exact"/>
      <w:ind w:firstLine="533"/>
      <w:jc w:val="both"/>
    </w:pPr>
    <w:rPr>
      <w:rFonts w:ascii="Times New Roman" w:eastAsia="Times New Roman" w:hAnsi="Times New Roman" w:cs="Times New Roman"/>
      <w:sz w:val="24"/>
      <w:szCs w:val="24"/>
    </w:rPr>
  </w:style>
  <w:style w:type="character" w:customStyle="1" w:styleId="FontStyle17">
    <w:name w:val="Font Style17"/>
    <w:basedOn w:val="a0"/>
    <w:rsid w:val="006F292E"/>
    <w:rPr>
      <w:rFonts w:ascii="Times New Roman" w:hAnsi="Times New Roman" w:cs="Times New Roman"/>
      <w:sz w:val="26"/>
      <w:szCs w:val="26"/>
    </w:rPr>
  </w:style>
  <w:style w:type="paragraph" w:customStyle="1" w:styleId="af6">
    <w:name w:val="Стиль"/>
    <w:basedOn w:val="a"/>
    <w:rsid w:val="006F292E"/>
    <w:pPr>
      <w:spacing w:after="160" w:line="240" w:lineRule="exact"/>
    </w:pPr>
    <w:rPr>
      <w:rFonts w:ascii="Verdana" w:eastAsia="Times New Roman" w:hAnsi="Verdana" w:cs="Verdana"/>
      <w:sz w:val="24"/>
      <w:szCs w:val="24"/>
      <w:lang w:val="en-US" w:eastAsia="en-US"/>
    </w:rPr>
  </w:style>
  <w:style w:type="paragraph" w:customStyle="1" w:styleId="ConsPlusTitle">
    <w:name w:val="ConsPlusTitle"/>
    <w:rsid w:val="006F292E"/>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table" w:styleId="af7">
    <w:name w:val="Table Grid"/>
    <w:basedOn w:val="a1"/>
    <w:rsid w:val="006F292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Нормальный"/>
    <w:rsid w:val="006F292E"/>
    <w:pPr>
      <w:widowControl w:val="0"/>
      <w:spacing w:after="0" w:line="240" w:lineRule="auto"/>
    </w:pPr>
    <w:rPr>
      <w:rFonts w:ascii="Times New Roman" w:eastAsia="Times New Roman" w:hAnsi="Times New Roman" w:cs="Times New Roman"/>
      <w:sz w:val="20"/>
      <w:szCs w:val="20"/>
    </w:rPr>
  </w:style>
  <w:style w:type="paragraph" w:customStyle="1" w:styleId="15">
    <w:name w:val="Знак1"/>
    <w:basedOn w:val="a"/>
    <w:rsid w:val="006F292E"/>
    <w:pPr>
      <w:spacing w:after="160" w:line="240" w:lineRule="exact"/>
    </w:pPr>
    <w:rPr>
      <w:rFonts w:ascii="Verdana" w:eastAsia="Times New Roman" w:hAnsi="Verdana" w:cs="Times New Roman"/>
      <w:sz w:val="24"/>
      <w:szCs w:val="24"/>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F292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25">
    <w:name w:val="Знак Знак2 Знак Знак Знак Знак"/>
    <w:basedOn w:val="a"/>
    <w:rsid w:val="006F292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6">
    <w:name w:val="Знак Знак1 Знак Знак Знак Знак"/>
    <w:basedOn w:val="a"/>
    <w:rsid w:val="006F292E"/>
    <w:pPr>
      <w:spacing w:before="100" w:beforeAutospacing="1" w:after="100" w:afterAutospacing="1" w:line="240" w:lineRule="auto"/>
    </w:pPr>
    <w:rPr>
      <w:rFonts w:ascii="Tahoma" w:eastAsia="Times New Roman" w:hAnsi="Tahoma" w:cs="Times New Roman"/>
      <w:sz w:val="20"/>
      <w:szCs w:val="20"/>
      <w:lang w:val="en-US" w:eastAsia="en-US"/>
    </w:rPr>
  </w:style>
  <w:style w:type="character" w:styleId="af9">
    <w:name w:val="Emphasis"/>
    <w:basedOn w:val="a0"/>
    <w:qFormat/>
    <w:rsid w:val="006F292E"/>
    <w:rPr>
      <w:i/>
      <w:iCs/>
    </w:rPr>
  </w:style>
  <w:style w:type="character" w:customStyle="1" w:styleId="afa">
    <w:name w:val="Гипертекстовая ссылка"/>
    <w:basedOn w:val="a0"/>
    <w:rsid w:val="006F292E"/>
    <w:rPr>
      <w:color w:val="008000"/>
    </w:rPr>
  </w:style>
  <w:style w:type="character" w:styleId="HTML">
    <w:name w:val="HTML Acronym"/>
    <w:basedOn w:val="a0"/>
    <w:rsid w:val="006F292E"/>
  </w:style>
  <w:style w:type="character" w:customStyle="1" w:styleId="afb">
    <w:name w:val="Основной текст_"/>
    <w:basedOn w:val="a0"/>
    <w:link w:val="17"/>
    <w:rsid w:val="006F292E"/>
    <w:rPr>
      <w:spacing w:val="5"/>
      <w:sz w:val="19"/>
      <w:szCs w:val="19"/>
      <w:shd w:val="clear" w:color="auto" w:fill="FFFFFF"/>
    </w:rPr>
  </w:style>
  <w:style w:type="paragraph" w:customStyle="1" w:styleId="17">
    <w:name w:val="Основной текст1"/>
    <w:basedOn w:val="a"/>
    <w:link w:val="afb"/>
    <w:rsid w:val="006F292E"/>
    <w:pPr>
      <w:widowControl w:val="0"/>
      <w:shd w:val="clear" w:color="auto" w:fill="FFFFFF"/>
      <w:spacing w:after="0" w:line="250" w:lineRule="exact"/>
    </w:pPr>
    <w:rPr>
      <w:spacing w:val="5"/>
      <w:sz w:val="19"/>
      <w:szCs w:val="19"/>
    </w:rPr>
  </w:style>
  <w:style w:type="character" w:customStyle="1" w:styleId="Dotum85pt0pt">
    <w:name w:val="Основной текст + Dotum;8;5 pt;Курсив;Интервал 0 pt"/>
    <w:basedOn w:val="afb"/>
    <w:rsid w:val="006F292E"/>
    <w:rPr>
      <w:rFonts w:ascii="Dotum" w:eastAsia="Dotum" w:hAnsi="Dotum" w:cs="Dotum"/>
      <w:i/>
      <w:iCs/>
      <w:color w:val="000000"/>
      <w:spacing w:val="-2"/>
      <w:w w:val="100"/>
      <w:position w:val="0"/>
      <w:sz w:val="17"/>
      <w:szCs w:val="17"/>
      <w:lang w:val="ru-RU"/>
    </w:rPr>
  </w:style>
  <w:style w:type="character" w:customStyle="1" w:styleId="0pt">
    <w:name w:val="Основной текст + Полужирный;Интервал 0 pt"/>
    <w:basedOn w:val="afb"/>
    <w:rsid w:val="006F292E"/>
    <w:rPr>
      <w:b/>
      <w:bCs/>
      <w:color w:val="000000"/>
      <w:spacing w:val="3"/>
      <w:w w:val="100"/>
      <w:position w:val="0"/>
      <w:lang w:val="ru-RU"/>
    </w:rPr>
  </w:style>
  <w:style w:type="character" w:customStyle="1" w:styleId="1pt">
    <w:name w:val="Основной текст + Интервал 1 pt"/>
    <w:basedOn w:val="afb"/>
    <w:rsid w:val="006F292E"/>
    <w:rPr>
      <w:color w:val="000000"/>
      <w:spacing w:val="29"/>
      <w:w w:val="100"/>
      <w:position w:val="0"/>
      <w:lang w:val="ru-RU"/>
    </w:rPr>
  </w:style>
  <w:style w:type="character" w:customStyle="1" w:styleId="TimesNewRoman135pt">
    <w:name w:val="Основной текст + Times New Roman;13;5 pt"/>
    <w:basedOn w:val="afb"/>
    <w:rsid w:val="006F292E"/>
    <w:rPr>
      <w:rFonts w:ascii="Times New Roman" w:eastAsia="Times New Roman" w:hAnsi="Times New Roman" w:cs="Times New Roman"/>
      <w:color w:val="000000"/>
      <w:spacing w:val="0"/>
      <w:w w:val="100"/>
      <w:position w:val="0"/>
      <w:sz w:val="27"/>
      <w:szCs w:val="27"/>
      <w:lang w:val="ru-RU"/>
    </w:rPr>
  </w:style>
  <w:style w:type="character" w:customStyle="1" w:styleId="0pt0">
    <w:name w:val="Основной текст + Интервал 0 pt"/>
    <w:basedOn w:val="afb"/>
    <w:rsid w:val="0095353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rPr>
  </w:style>
  <w:style w:type="paragraph" w:customStyle="1" w:styleId="26">
    <w:name w:val="Основной текст2"/>
    <w:basedOn w:val="a"/>
    <w:rsid w:val="0095353E"/>
    <w:pPr>
      <w:widowControl w:val="0"/>
      <w:shd w:val="clear" w:color="auto" w:fill="FFFFFF"/>
      <w:spacing w:after="0" w:line="322" w:lineRule="exact"/>
      <w:jc w:val="right"/>
    </w:pPr>
    <w:rPr>
      <w:rFonts w:ascii="Times New Roman" w:eastAsia="Times New Roman" w:hAnsi="Times New Roman" w:cs="Times New Roman"/>
      <w:color w:val="000000"/>
      <w:sz w:val="26"/>
      <w:szCs w:val="26"/>
    </w:rPr>
  </w:style>
  <w:style w:type="character" w:customStyle="1" w:styleId="8pt0pt">
    <w:name w:val="Основной текст + 8 pt;Интервал 0 pt"/>
    <w:basedOn w:val="afb"/>
    <w:rsid w:val="0095353E"/>
    <w:rPr>
      <w:rFonts w:ascii="Times New Roman" w:eastAsia="Times New Roman" w:hAnsi="Times New Roman" w:cs="Times New Roman"/>
      <w:color w:val="000000"/>
      <w:spacing w:val="6"/>
      <w:w w:val="100"/>
      <w:position w:val="0"/>
      <w:sz w:val="16"/>
      <w:szCs w:val="16"/>
      <w:lang w:val="ru-RU"/>
    </w:rPr>
  </w:style>
  <w:style w:type="character" w:customStyle="1" w:styleId="Impact9pt0pt">
    <w:name w:val="Основной текст + Impact;9 pt;Интервал 0 pt"/>
    <w:basedOn w:val="afb"/>
    <w:rsid w:val="0095353E"/>
    <w:rPr>
      <w:rFonts w:ascii="Impact" w:eastAsia="Impact" w:hAnsi="Impact" w:cs="Impact"/>
      <w:b w:val="0"/>
      <w:bCs w:val="0"/>
      <w:i w:val="0"/>
      <w:iCs w:val="0"/>
      <w:smallCaps w:val="0"/>
      <w:strike w:val="0"/>
      <w:color w:val="000000"/>
      <w:spacing w:val="0"/>
      <w:w w:val="100"/>
      <w:position w:val="0"/>
      <w:sz w:val="18"/>
      <w:szCs w:val="18"/>
      <w:u w:val="none"/>
    </w:rPr>
  </w:style>
  <w:style w:type="paragraph" w:customStyle="1" w:styleId="35">
    <w:name w:val="Основной текст3"/>
    <w:basedOn w:val="a"/>
    <w:rsid w:val="0052377F"/>
    <w:pPr>
      <w:widowControl w:val="0"/>
      <w:shd w:val="clear" w:color="auto" w:fill="FFFFFF"/>
      <w:spacing w:before="240" w:after="0" w:line="312" w:lineRule="exact"/>
      <w:ind w:firstLine="720"/>
      <w:jc w:val="both"/>
    </w:pPr>
    <w:rPr>
      <w:rFonts w:ascii="Times New Roman" w:eastAsia="Times New Roman" w:hAnsi="Times New Roman" w:cs="Times New Roman"/>
      <w:color w:val="000000"/>
      <w:spacing w:val="2"/>
      <w:sz w:val="21"/>
      <w:szCs w:val="21"/>
    </w:rPr>
  </w:style>
  <w:style w:type="character" w:customStyle="1" w:styleId="9pt0pt">
    <w:name w:val="Основной текст + 9 pt;Полужирный;Курсив;Интервал 0 pt"/>
    <w:basedOn w:val="afb"/>
    <w:rsid w:val="004220F9"/>
    <w:rPr>
      <w:rFonts w:ascii="Times New Roman" w:eastAsia="Times New Roman" w:hAnsi="Times New Roman" w:cs="Times New Roman"/>
      <w:b/>
      <w:bCs/>
      <w:i/>
      <w:iCs/>
      <w:smallCaps w:val="0"/>
      <w:strike w:val="0"/>
      <w:color w:val="000000"/>
      <w:spacing w:val="0"/>
      <w:w w:val="100"/>
      <w:position w:val="0"/>
      <w:sz w:val="18"/>
      <w:szCs w:val="18"/>
      <w:u w:val="none"/>
      <w:lang w:val="en-US"/>
    </w:rPr>
  </w:style>
  <w:style w:type="paragraph" w:styleId="afc">
    <w:name w:val="No Spacing"/>
    <w:basedOn w:val="a"/>
    <w:link w:val="afd"/>
    <w:qFormat/>
    <w:rsid w:val="00963988"/>
    <w:pPr>
      <w:spacing w:after="0" w:line="240" w:lineRule="auto"/>
    </w:pPr>
    <w:rPr>
      <w:rFonts w:cs="Times New Roman"/>
      <w:sz w:val="24"/>
      <w:szCs w:val="32"/>
      <w:lang w:val="en-US" w:eastAsia="en-US" w:bidi="en-US"/>
    </w:rPr>
  </w:style>
  <w:style w:type="character" w:customStyle="1" w:styleId="12pt0pt">
    <w:name w:val="Основной текст + 12 pt;Интервал 0 pt"/>
    <w:basedOn w:val="afb"/>
    <w:rsid w:val="00890489"/>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style>
  <w:style w:type="paragraph" w:styleId="afe">
    <w:name w:val="Document Map"/>
    <w:basedOn w:val="a"/>
    <w:link w:val="aff"/>
    <w:uiPriority w:val="99"/>
    <w:semiHidden/>
    <w:unhideWhenUsed/>
    <w:rsid w:val="007A65C4"/>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7A65C4"/>
    <w:rPr>
      <w:rFonts w:ascii="Tahoma" w:hAnsi="Tahoma" w:cs="Tahoma"/>
      <w:sz w:val="16"/>
      <w:szCs w:val="16"/>
    </w:rPr>
  </w:style>
  <w:style w:type="character" w:customStyle="1" w:styleId="0pt1">
    <w:name w:val="Основной текст + Полужирный;Курсив;Интервал 0 pt"/>
    <w:basedOn w:val="afb"/>
    <w:rsid w:val="009F5623"/>
    <w:rPr>
      <w:rFonts w:ascii="Times New Roman" w:eastAsia="Times New Roman" w:hAnsi="Times New Roman" w:cs="Times New Roman"/>
      <w:b/>
      <w:bCs/>
      <w:i/>
      <w:iCs/>
      <w:smallCaps w:val="0"/>
      <w:strike w:val="0"/>
      <w:color w:val="000000"/>
      <w:spacing w:val="0"/>
      <w:w w:val="100"/>
      <w:position w:val="0"/>
      <w:sz w:val="25"/>
      <w:szCs w:val="25"/>
      <w:u w:val="none"/>
      <w:lang w:val="ru-RU"/>
    </w:rPr>
  </w:style>
  <w:style w:type="character" w:customStyle="1" w:styleId="afd">
    <w:name w:val="Без интервала Знак"/>
    <w:basedOn w:val="a0"/>
    <w:link w:val="afc"/>
    <w:uiPriority w:val="1"/>
    <w:rsid w:val="003A57D5"/>
    <w:rPr>
      <w:rFonts w:cs="Times New Roman"/>
      <w:sz w:val="24"/>
      <w:szCs w:val="32"/>
      <w:lang w:val="en-US" w:eastAsia="en-US" w:bidi="en-US"/>
    </w:rPr>
  </w:style>
</w:styles>
</file>

<file path=word/webSettings.xml><?xml version="1.0" encoding="utf-8"?>
<w:webSettings xmlns:r="http://schemas.openxmlformats.org/officeDocument/2006/relationships" xmlns:w="http://schemas.openxmlformats.org/wordprocessingml/2006/main">
  <w:divs>
    <w:div w:id="92633330">
      <w:bodyDiv w:val="1"/>
      <w:marLeft w:val="0"/>
      <w:marRight w:val="0"/>
      <w:marTop w:val="0"/>
      <w:marBottom w:val="0"/>
      <w:divBdr>
        <w:top w:val="none" w:sz="0" w:space="0" w:color="auto"/>
        <w:left w:val="none" w:sz="0" w:space="0" w:color="auto"/>
        <w:bottom w:val="none" w:sz="0" w:space="0" w:color="auto"/>
        <w:right w:val="none" w:sz="0" w:space="0" w:color="auto"/>
      </w:divBdr>
    </w:div>
    <w:div w:id="664748325">
      <w:bodyDiv w:val="1"/>
      <w:marLeft w:val="0"/>
      <w:marRight w:val="0"/>
      <w:marTop w:val="0"/>
      <w:marBottom w:val="0"/>
      <w:divBdr>
        <w:top w:val="none" w:sz="0" w:space="0" w:color="auto"/>
        <w:left w:val="none" w:sz="0" w:space="0" w:color="auto"/>
        <w:bottom w:val="none" w:sz="0" w:space="0" w:color="auto"/>
        <w:right w:val="none" w:sz="0" w:space="0" w:color="auto"/>
      </w:divBdr>
    </w:div>
    <w:div w:id="722749760">
      <w:bodyDiv w:val="1"/>
      <w:marLeft w:val="0"/>
      <w:marRight w:val="0"/>
      <w:marTop w:val="0"/>
      <w:marBottom w:val="0"/>
      <w:divBdr>
        <w:top w:val="none" w:sz="0" w:space="0" w:color="auto"/>
        <w:left w:val="none" w:sz="0" w:space="0" w:color="auto"/>
        <w:bottom w:val="none" w:sz="0" w:space="0" w:color="auto"/>
        <w:right w:val="none" w:sz="0" w:space="0" w:color="auto"/>
      </w:divBdr>
    </w:div>
    <w:div w:id="1296787621">
      <w:bodyDiv w:val="1"/>
      <w:marLeft w:val="0"/>
      <w:marRight w:val="0"/>
      <w:marTop w:val="0"/>
      <w:marBottom w:val="0"/>
      <w:divBdr>
        <w:top w:val="none" w:sz="0" w:space="0" w:color="auto"/>
        <w:left w:val="none" w:sz="0" w:space="0" w:color="auto"/>
        <w:bottom w:val="none" w:sz="0" w:space="0" w:color="auto"/>
        <w:right w:val="none" w:sz="0" w:space="0" w:color="auto"/>
      </w:divBdr>
      <w:divsChild>
        <w:div w:id="68965666">
          <w:marLeft w:val="0"/>
          <w:marRight w:val="0"/>
          <w:marTop w:val="0"/>
          <w:marBottom w:val="0"/>
          <w:divBdr>
            <w:top w:val="none" w:sz="0" w:space="0" w:color="auto"/>
            <w:left w:val="none" w:sz="0" w:space="0" w:color="auto"/>
            <w:bottom w:val="none" w:sz="0" w:space="0" w:color="auto"/>
            <w:right w:val="none" w:sz="0" w:space="0" w:color="auto"/>
          </w:divBdr>
        </w:div>
        <w:div w:id="687634653">
          <w:marLeft w:val="0"/>
          <w:marRight w:val="0"/>
          <w:marTop w:val="0"/>
          <w:marBottom w:val="0"/>
          <w:divBdr>
            <w:top w:val="none" w:sz="0" w:space="0" w:color="auto"/>
            <w:left w:val="none" w:sz="0" w:space="0" w:color="auto"/>
            <w:bottom w:val="none" w:sz="0" w:space="0" w:color="auto"/>
            <w:right w:val="none" w:sz="0" w:space="0" w:color="auto"/>
          </w:divBdr>
        </w:div>
        <w:div w:id="1740597151">
          <w:marLeft w:val="0"/>
          <w:marRight w:val="0"/>
          <w:marTop w:val="0"/>
          <w:marBottom w:val="0"/>
          <w:divBdr>
            <w:top w:val="none" w:sz="0" w:space="0" w:color="auto"/>
            <w:left w:val="none" w:sz="0" w:space="0" w:color="auto"/>
            <w:bottom w:val="none" w:sz="0" w:space="0" w:color="auto"/>
            <w:right w:val="none" w:sz="0" w:space="0" w:color="auto"/>
          </w:divBdr>
        </w:div>
        <w:div w:id="1893078989">
          <w:marLeft w:val="0"/>
          <w:marRight w:val="0"/>
          <w:marTop w:val="0"/>
          <w:marBottom w:val="0"/>
          <w:divBdr>
            <w:top w:val="none" w:sz="0" w:space="0" w:color="auto"/>
            <w:left w:val="none" w:sz="0" w:space="0" w:color="auto"/>
            <w:bottom w:val="none" w:sz="0" w:space="0" w:color="auto"/>
            <w:right w:val="none" w:sz="0" w:space="0" w:color="auto"/>
          </w:divBdr>
        </w:div>
        <w:div w:id="823396460">
          <w:marLeft w:val="0"/>
          <w:marRight w:val="0"/>
          <w:marTop w:val="0"/>
          <w:marBottom w:val="0"/>
          <w:divBdr>
            <w:top w:val="none" w:sz="0" w:space="0" w:color="auto"/>
            <w:left w:val="none" w:sz="0" w:space="0" w:color="auto"/>
            <w:bottom w:val="none" w:sz="0" w:space="0" w:color="auto"/>
            <w:right w:val="none" w:sz="0" w:space="0" w:color="auto"/>
          </w:divBdr>
        </w:div>
        <w:div w:id="246771368">
          <w:marLeft w:val="0"/>
          <w:marRight w:val="0"/>
          <w:marTop w:val="0"/>
          <w:marBottom w:val="0"/>
          <w:divBdr>
            <w:top w:val="none" w:sz="0" w:space="0" w:color="auto"/>
            <w:left w:val="none" w:sz="0" w:space="0" w:color="auto"/>
            <w:bottom w:val="none" w:sz="0" w:space="0" w:color="auto"/>
            <w:right w:val="none" w:sz="0" w:space="0" w:color="auto"/>
          </w:divBdr>
        </w:div>
        <w:div w:id="1128477685">
          <w:marLeft w:val="0"/>
          <w:marRight w:val="0"/>
          <w:marTop w:val="0"/>
          <w:marBottom w:val="0"/>
          <w:divBdr>
            <w:top w:val="none" w:sz="0" w:space="0" w:color="auto"/>
            <w:left w:val="none" w:sz="0" w:space="0" w:color="auto"/>
            <w:bottom w:val="none" w:sz="0" w:space="0" w:color="auto"/>
            <w:right w:val="none" w:sz="0" w:space="0" w:color="auto"/>
          </w:divBdr>
        </w:div>
      </w:divsChild>
    </w:div>
    <w:div w:id="1499812373">
      <w:bodyDiv w:val="1"/>
      <w:marLeft w:val="0"/>
      <w:marRight w:val="0"/>
      <w:marTop w:val="0"/>
      <w:marBottom w:val="0"/>
      <w:divBdr>
        <w:top w:val="none" w:sz="0" w:space="0" w:color="auto"/>
        <w:left w:val="none" w:sz="0" w:space="0" w:color="auto"/>
        <w:bottom w:val="none" w:sz="0" w:space="0" w:color="auto"/>
        <w:right w:val="none" w:sz="0" w:space="0" w:color="auto"/>
      </w:divBdr>
    </w:div>
    <w:div w:id="174472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image" Target="../media/image2.jpeg"/></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Office_Excel5.xlsx"/><Relationship Id="rId1" Type="http://schemas.openxmlformats.org/officeDocument/2006/relationships/image" Target="../media/image3.jpeg"/></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0" baseline="0">
                <a:latin typeface="Times New Roman" pitchFamily="18" charset="0"/>
                <a:cs typeface="Times New Roman" pitchFamily="18" charset="0"/>
              </a:rPr>
              <a:t>Число субъектов малого и среднего предпринимательства на 10 тыс.человек населения по Ленинскому муниципальному району, единиц</a:t>
            </a:r>
          </a:p>
        </c:rich>
      </c:tx>
    </c:title>
    <c:view3D>
      <c:rotX val="-10"/>
      <c:perspective val="0"/>
    </c:view3D>
    <c:floor>
      <c:spPr>
        <a:gradFill>
          <a:gsLst>
            <a:gs pos="0">
              <a:srgbClr val="72B8C8"/>
            </a:gs>
            <a:gs pos="50000">
              <a:srgbClr val="4F81BD">
                <a:tint val="44500"/>
                <a:satMod val="160000"/>
              </a:srgbClr>
            </a:gs>
            <a:gs pos="100000">
              <a:srgbClr val="4F81BD">
                <a:tint val="23500"/>
                <a:satMod val="160000"/>
              </a:srgbClr>
            </a:gs>
          </a:gsLst>
          <a:lin ang="5400000" scaled="0"/>
        </a:gradFill>
        <a:effectLst>
          <a:outerShdw blurRad="50800" dist="50800" dir="5400000" algn="ctr" rotWithShape="0">
            <a:srgbClr val="FFFFCC"/>
          </a:outerShdw>
        </a:effectLst>
      </c:spPr>
    </c:floor>
    <c:sideWall>
      <c:spPr>
        <a:solidFill>
          <a:srgbClr val="77943C"/>
        </a:solidFill>
        <a:ln>
          <a:solidFill>
            <a:srgbClr val="FFFF66"/>
          </a:solidFill>
        </a:ln>
        <a:effectLst>
          <a:outerShdw blurRad="50800" dist="50800" dir="5400000" algn="ctr" rotWithShape="0">
            <a:srgbClr val="CCECFF"/>
          </a:outerShdw>
        </a:effectLst>
        <a:scene3d>
          <a:camera prst="orthographicFront"/>
          <a:lightRig rig="threePt" dir="t"/>
        </a:scene3d>
        <a:sp3d prstMaterial="matte"/>
      </c:spPr>
    </c:sideWall>
    <c:backWall>
      <c:spPr>
        <a:solidFill>
          <a:srgbClr val="77943C"/>
        </a:solidFill>
        <a:ln>
          <a:solidFill>
            <a:srgbClr val="FFFF66"/>
          </a:solidFill>
        </a:ln>
        <a:effectLst>
          <a:outerShdw blurRad="50800" dist="50800" dir="5400000" algn="ctr" rotWithShape="0">
            <a:srgbClr val="CCECFF"/>
          </a:outerShdw>
        </a:effectLst>
        <a:scene3d>
          <a:camera prst="orthographicFront"/>
          <a:lightRig rig="threePt" dir="t"/>
        </a:scene3d>
        <a:sp3d prstMaterial="matte"/>
      </c:spPr>
    </c:backWall>
    <c:plotArea>
      <c:layout>
        <c:manualLayout>
          <c:layoutTarget val="inner"/>
          <c:xMode val="edge"/>
          <c:yMode val="edge"/>
          <c:x val="6.3216979767292888E-2"/>
          <c:y val="0.2550899989960273"/>
          <c:w val="0.93666229942015078"/>
          <c:h val="0.54468511108242623"/>
        </c:manualLayout>
      </c:layout>
      <c:bar3DChart>
        <c:barDir val="col"/>
        <c:grouping val="clustered"/>
        <c:ser>
          <c:idx val="0"/>
          <c:order val="0"/>
          <c:tx>
            <c:strRef>
              <c:f>Лист1!$B$1</c:f>
              <c:strCache>
                <c:ptCount val="1"/>
                <c:pt idx="0">
                  <c:v>2014 год</c:v>
                </c:pt>
              </c:strCache>
            </c:strRef>
          </c:tx>
          <c:spPr>
            <a:gradFill>
              <a:gsLst>
                <a:gs pos="0">
                  <a:srgbClr val="CF31C7"/>
                </a:gs>
                <a:gs pos="50000">
                  <a:srgbClr val="4F81BD">
                    <a:tint val="44500"/>
                    <a:satMod val="160000"/>
                  </a:srgbClr>
                </a:gs>
                <a:gs pos="100000">
                  <a:srgbClr val="4F81BD">
                    <a:tint val="23500"/>
                    <a:satMod val="160000"/>
                  </a:srgbClr>
                </a:gs>
              </a:gsLst>
              <a:lin ang="5400000" scaled="0"/>
            </a:gradFill>
          </c:spPr>
          <c:dLbls>
            <c:dLbl>
              <c:idx val="0"/>
              <c:layout>
                <c:manualLayout>
                  <c:x val="2.099737532808438E-3"/>
                  <c:y val="-4.6692607003891849E-2"/>
                </c:manualLayout>
              </c:layout>
              <c:spPr>
                <a:solidFill>
                  <a:srgbClr val="CC99FF"/>
                </a:solidFill>
              </c:spPr>
              <c:txPr>
                <a:bodyPr/>
                <a:lstStyle/>
                <a:p>
                  <a:pPr>
                    <a:defRPr/>
                  </a:pPr>
                  <a:endParaRPr lang="ru-RU"/>
                </a:p>
              </c:txPr>
              <c:showVal val="1"/>
            </c:dLbl>
            <c:spPr>
              <a:gradFill>
                <a:gsLst>
                  <a:gs pos="0">
                    <a:srgbClr val="CC99FF"/>
                  </a:gs>
                  <a:gs pos="17999">
                    <a:srgbClr val="FEE7F2"/>
                  </a:gs>
                  <a:gs pos="36000">
                    <a:srgbClr val="FAC77D"/>
                  </a:gs>
                  <a:gs pos="61000">
                    <a:srgbClr val="FBA97D"/>
                  </a:gs>
                  <a:gs pos="82001">
                    <a:srgbClr val="FBD49C"/>
                  </a:gs>
                  <a:gs pos="100000">
                    <a:srgbClr val="FEE7F2"/>
                  </a:gs>
                </a:gsLst>
                <a:path path="shape">
                  <a:fillToRect l="50000" t="50000" r="50000" b="50000"/>
                </a:path>
              </a:gradFill>
            </c:spPr>
            <c:showVal val="1"/>
          </c:dLbls>
          <c:cat>
            <c:numRef>
              <c:f>Лист1!$A$2</c:f>
              <c:numCache>
                <c:formatCode>General</c:formatCode>
                <c:ptCount val="1"/>
              </c:numCache>
            </c:numRef>
          </c:cat>
          <c:val>
            <c:numRef>
              <c:f>Лист1!$B$2</c:f>
              <c:numCache>
                <c:formatCode>General</c:formatCode>
                <c:ptCount val="1"/>
                <c:pt idx="0">
                  <c:v>231.96</c:v>
                </c:pt>
              </c:numCache>
            </c:numRef>
          </c:val>
        </c:ser>
        <c:ser>
          <c:idx val="1"/>
          <c:order val="1"/>
          <c:tx>
            <c:strRef>
              <c:f>Лист1!$C$1</c:f>
              <c:strCache>
                <c:ptCount val="1"/>
                <c:pt idx="0">
                  <c:v>2015 год</c:v>
                </c:pt>
              </c:strCache>
            </c:strRef>
          </c:tx>
          <c:spPr>
            <a:solidFill>
              <a:schemeClr val="accent2">
                <a:lumMod val="75000"/>
              </a:schemeClr>
            </a:solidFill>
          </c:spPr>
          <c:dLbls>
            <c:spPr>
              <a:solidFill>
                <a:srgbClr val="CC99FF"/>
              </a:solidFill>
            </c:spPr>
            <c:showVal val="1"/>
          </c:dLbls>
          <c:cat>
            <c:numRef>
              <c:f>Лист1!$A$2</c:f>
              <c:numCache>
                <c:formatCode>General</c:formatCode>
                <c:ptCount val="1"/>
              </c:numCache>
            </c:numRef>
          </c:cat>
          <c:val>
            <c:numRef>
              <c:f>Лист1!$C$2</c:f>
              <c:numCache>
                <c:formatCode>General</c:formatCode>
                <c:ptCount val="1"/>
                <c:pt idx="0">
                  <c:v>189</c:v>
                </c:pt>
              </c:numCache>
            </c:numRef>
          </c:val>
        </c:ser>
        <c:ser>
          <c:idx val="2"/>
          <c:order val="2"/>
          <c:tx>
            <c:strRef>
              <c:f>Лист1!$D$1</c:f>
              <c:strCache>
                <c:ptCount val="1"/>
                <c:pt idx="0">
                  <c:v>2016 год</c:v>
                </c:pt>
              </c:strCache>
            </c:strRef>
          </c:tx>
          <c:spPr>
            <a:solidFill>
              <a:srgbClr val="BEBE12"/>
            </a:solidFill>
          </c:spPr>
          <c:dLbls>
            <c:spPr>
              <a:solidFill>
                <a:srgbClr val="CC99FF"/>
              </a:solidFill>
            </c:spPr>
            <c:showVal val="1"/>
          </c:dLbls>
          <c:cat>
            <c:numRef>
              <c:f>Лист1!$A$2</c:f>
              <c:numCache>
                <c:formatCode>General</c:formatCode>
                <c:ptCount val="1"/>
              </c:numCache>
            </c:numRef>
          </c:cat>
          <c:val>
            <c:numRef>
              <c:f>Лист1!$D$2</c:f>
              <c:numCache>
                <c:formatCode>General</c:formatCode>
                <c:ptCount val="1"/>
                <c:pt idx="0">
                  <c:v>197.22</c:v>
                </c:pt>
              </c:numCache>
            </c:numRef>
          </c:val>
        </c:ser>
        <c:ser>
          <c:idx val="3"/>
          <c:order val="3"/>
          <c:tx>
            <c:strRef>
              <c:f>Лист1!$E$1</c:f>
              <c:strCache>
                <c:ptCount val="1"/>
                <c:pt idx="0">
                  <c:v>2017 год</c:v>
                </c:pt>
              </c:strCache>
            </c:strRef>
          </c:tx>
          <c:spPr>
            <a:solidFill>
              <a:srgbClr val="7030A0"/>
            </a:solidFill>
          </c:spPr>
          <c:dLbls>
            <c:spPr>
              <a:solidFill>
                <a:srgbClr val="CC99FF"/>
              </a:solidFill>
            </c:spPr>
            <c:showVal val="1"/>
          </c:dLbls>
          <c:cat>
            <c:numRef>
              <c:f>Лист1!$A$2</c:f>
              <c:numCache>
                <c:formatCode>General</c:formatCode>
                <c:ptCount val="1"/>
              </c:numCache>
            </c:numRef>
          </c:cat>
          <c:val>
            <c:numRef>
              <c:f>Лист1!$E$2</c:f>
              <c:numCache>
                <c:formatCode>General</c:formatCode>
                <c:ptCount val="1"/>
                <c:pt idx="0">
                  <c:v>203.72</c:v>
                </c:pt>
              </c:numCache>
            </c:numRef>
          </c:val>
        </c:ser>
        <c:ser>
          <c:idx val="4"/>
          <c:order val="4"/>
          <c:tx>
            <c:strRef>
              <c:f>Лист1!$F$1</c:f>
              <c:strCache>
                <c:ptCount val="1"/>
                <c:pt idx="0">
                  <c:v>2018 год</c:v>
                </c:pt>
              </c:strCache>
            </c:strRef>
          </c:tx>
          <c:spPr>
            <a:solidFill>
              <a:srgbClr val="00B0F0"/>
            </a:solidFill>
            <a:ln>
              <a:solidFill>
                <a:srgbClr val="FFFF99"/>
              </a:solidFill>
            </a:ln>
            <a:effectLst>
              <a:outerShdw blurRad="50800" dist="50800" dir="5400000" algn="ctr" rotWithShape="0">
                <a:srgbClr val="99FF99"/>
              </a:outerShdw>
            </a:effectLst>
          </c:spPr>
          <c:dLbls>
            <c:spPr>
              <a:solidFill>
                <a:srgbClr val="CC99FF"/>
              </a:solidFill>
            </c:spPr>
            <c:showVal val="1"/>
          </c:dLbls>
          <c:cat>
            <c:numRef>
              <c:f>Лист1!$A$2</c:f>
              <c:numCache>
                <c:formatCode>General</c:formatCode>
                <c:ptCount val="1"/>
              </c:numCache>
            </c:numRef>
          </c:cat>
          <c:val>
            <c:numRef>
              <c:f>Лист1!$F$2</c:f>
              <c:numCache>
                <c:formatCode>General</c:formatCode>
                <c:ptCount val="1"/>
                <c:pt idx="0">
                  <c:v>204.89000000000001</c:v>
                </c:pt>
              </c:numCache>
            </c:numRef>
          </c:val>
        </c:ser>
        <c:ser>
          <c:idx val="5"/>
          <c:order val="5"/>
          <c:tx>
            <c:strRef>
              <c:f>Лист1!$G$1</c:f>
              <c:strCache>
                <c:ptCount val="1"/>
                <c:pt idx="0">
                  <c:v>2019 год</c:v>
                </c:pt>
              </c:strCache>
            </c:strRef>
          </c:tx>
          <c:spPr>
            <a:solidFill>
              <a:schemeClr val="accent6">
                <a:lumMod val="75000"/>
              </a:schemeClr>
            </a:solidFill>
          </c:spPr>
          <c:dLbls>
            <c:spPr>
              <a:solidFill>
                <a:srgbClr val="CC99FF"/>
              </a:solidFill>
            </c:spPr>
            <c:showVal val="1"/>
          </c:dLbls>
          <c:cat>
            <c:numRef>
              <c:f>Лист1!$A$2</c:f>
              <c:numCache>
                <c:formatCode>General</c:formatCode>
                <c:ptCount val="1"/>
              </c:numCache>
            </c:numRef>
          </c:cat>
          <c:val>
            <c:numRef>
              <c:f>Лист1!$G$2</c:f>
              <c:numCache>
                <c:formatCode>General</c:formatCode>
                <c:ptCount val="1"/>
                <c:pt idx="0">
                  <c:v>207.2</c:v>
                </c:pt>
              </c:numCache>
            </c:numRef>
          </c:val>
        </c:ser>
        <c:ser>
          <c:idx val="6"/>
          <c:order val="6"/>
          <c:tx>
            <c:strRef>
              <c:f>Лист1!$H$1</c:f>
              <c:strCache>
                <c:ptCount val="1"/>
                <c:pt idx="0">
                  <c:v>2020 год</c:v>
                </c:pt>
              </c:strCache>
            </c:strRef>
          </c:tx>
          <c:dLbls>
            <c:spPr>
              <a:solidFill>
                <a:srgbClr val="CC99FF"/>
              </a:solidFill>
            </c:spPr>
            <c:txPr>
              <a:bodyPr/>
              <a:lstStyle/>
              <a:p>
                <a:pPr>
                  <a:defRPr>
                    <a:latin typeface="Times New Roman" pitchFamily="18" charset="0"/>
                    <a:cs typeface="Times New Roman" pitchFamily="18" charset="0"/>
                  </a:defRPr>
                </a:pPr>
                <a:endParaRPr lang="ru-RU"/>
              </a:p>
            </c:txPr>
            <c:showVal val="1"/>
          </c:dLbls>
          <c:cat>
            <c:numRef>
              <c:f>Лист1!$A$2</c:f>
              <c:numCache>
                <c:formatCode>General</c:formatCode>
                <c:ptCount val="1"/>
              </c:numCache>
            </c:numRef>
          </c:cat>
          <c:val>
            <c:numRef>
              <c:f>Лист1!$H$2</c:f>
              <c:numCache>
                <c:formatCode>General</c:formatCode>
                <c:ptCount val="1"/>
                <c:pt idx="0">
                  <c:v>209.49</c:v>
                </c:pt>
              </c:numCache>
            </c:numRef>
          </c:val>
        </c:ser>
        <c:dLbls>
          <c:showVal val="1"/>
        </c:dLbls>
        <c:gapWidth val="55"/>
        <c:gapDepth val="55"/>
        <c:shape val="box"/>
        <c:axId val="111634688"/>
        <c:axId val="111640576"/>
        <c:axId val="0"/>
      </c:bar3DChart>
      <c:catAx>
        <c:axId val="111634688"/>
        <c:scaling>
          <c:orientation val="minMax"/>
        </c:scaling>
        <c:axPos val="b"/>
        <c:numFmt formatCode="General" sourceLinked="1"/>
        <c:majorTickMark val="none"/>
        <c:tickLblPos val="nextTo"/>
        <c:crossAx val="111640576"/>
        <c:crosses val="autoZero"/>
        <c:auto val="1"/>
        <c:lblAlgn val="ctr"/>
        <c:lblOffset val="100"/>
      </c:catAx>
      <c:valAx>
        <c:axId val="111640576"/>
        <c:scaling>
          <c:orientation val="minMax"/>
        </c:scaling>
        <c:delete val="1"/>
        <c:axPos val="l"/>
        <c:majorGridlines>
          <c:spPr>
            <a:ln>
              <a:solidFill>
                <a:schemeClr val="bg1"/>
              </a:solidFill>
            </a:ln>
          </c:spPr>
        </c:majorGridlines>
        <c:numFmt formatCode="General" sourceLinked="1"/>
        <c:majorTickMark val="none"/>
        <c:tickLblPos val="nextTo"/>
        <c:crossAx val="111634688"/>
        <c:crosses val="autoZero"/>
        <c:crossBetween val="between"/>
      </c:valAx>
    </c:plotArea>
    <c:legend>
      <c:legendPos val="l"/>
    </c:legend>
    <c:plotVisOnly val="1"/>
  </c:chart>
  <c:spPr>
    <a:noFill/>
    <a:ln cap="rnd" cmpd="sng">
      <a:noFill/>
    </a:ln>
    <a:effectLst>
      <a:outerShdw blurRad="50800" dist="50800" dir="5400000" algn="ctr" rotWithShape="0">
        <a:schemeClr val="bg1"/>
      </a:outerShdw>
    </a:effectLst>
    <a:scene3d>
      <a:camera prst="orthographicFront"/>
      <a:lightRig rig="threePt" dir="t"/>
    </a:scene3d>
    <a:sp3d/>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100">
                <a:latin typeface="Times New Roman" pitchFamily="18" charset="0"/>
                <a:cs typeface="Times New Roman" pitchFamily="18" charset="0"/>
              </a:defRPr>
            </a:pPr>
            <a:r>
              <a:rPr lang="ru-RU" sz="1100">
                <a:latin typeface="Times New Roman" pitchFamily="18" charset="0"/>
                <a:cs typeface="Times New Roman" pitchFamily="18" charset="0"/>
              </a:rPr>
              <a:t>Среднемесячная номинальная начисленная заработная плата работников по Ленинскому муниципальному району, рублей</a:t>
            </a:r>
          </a:p>
        </c:rich>
      </c:tx>
      <c:layout>
        <c:manualLayout>
          <c:xMode val="edge"/>
          <c:yMode val="edge"/>
          <c:x val="0.14299511977724538"/>
          <c:y val="0"/>
        </c:manualLayout>
      </c:layout>
      <c:overlay val="1"/>
    </c:title>
    <c:view3D>
      <c:rotX val="0"/>
      <c:rotY val="0"/>
      <c:perspective val="0"/>
    </c:view3D>
    <c:sideWall>
      <c:spPr>
        <a:solidFill>
          <a:srgbClr val="EFF8BA"/>
        </a:solidFill>
      </c:spPr>
    </c:sideWall>
    <c:backWall>
      <c:spPr>
        <a:solidFill>
          <a:srgbClr val="EFF8BA"/>
        </a:solidFill>
      </c:spPr>
    </c:backWall>
    <c:plotArea>
      <c:layout>
        <c:manualLayout>
          <c:layoutTarget val="inner"/>
          <c:xMode val="edge"/>
          <c:yMode val="edge"/>
          <c:x val="8.0895712408708687E-2"/>
          <c:y val="0.13720551226122471"/>
          <c:w val="0.68910490734112784"/>
          <c:h val="0.76380548960664085"/>
        </c:manualLayout>
      </c:layout>
      <c:bar3DChart>
        <c:barDir val="col"/>
        <c:grouping val="stacked"/>
        <c:ser>
          <c:idx val="0"/>
          <c:order val="0"/>
          <c:tx>
            <c:strRef>
              <c:f>Лист1!$B$1</c:f>
              <c:strCache>
                <c:ptCount val="1"/>
                <c:pt idx="0">
                  <c:v>крупных и средних предприятий и некомерческих организаций</c:v>
                </c:pt>
              </c:strCache>
            </c:strRef>
          </c:tx>
          <c:spPr>
            <a:solidFill>
              <a:srgbClr val="B54FBD"/>
            </a:solidFill>
            <a:ln w="28575">
              <a:noFill/>
            </a:ln>
          </c:spPr>
          <c:cat>
            <c:strRef>
              <c:f>Лист1!$A$2:$A$8</c:f>
              <c:strCache>
                <c:ptCount val="7"/>
                <c:pt idx="0">
                  <c:v>2014 год</c:v>
                </c:pt>
                <c:pt idx="1">
                  <c:v>2015 год</c:v>
                </c:pt>
                <c:pt idx="2">
                  <c:v>2016 год</c:v>
                </c:pt>
                <c:pt idx="3">
                  <c:v>2017 год</c:v>
                </c:pt>
                <c:pt idx="4">
                  <c:v>2018 год</c:v>
                </c:pt>
                <c:pt idx="5">
                  <c:v>2019 год</c:v>
                </c:pt>
                <c:pt idx="6">
                  <c:v>2020 год</c:v>
                </c:pt>
              </c:strCache>
            </c:strRef>
          </c:cat>
          <c:val>
            <c:numRef>
              <c:f>Лист1!$B$2:$B$8</c:f>
              <c:numCache>
                <c:formatCode>General</c:formatCode>
                <c:ptCount val="7"/>
                <c:pt idx="0">
                  <c:v>19156.400000000001</c:v>
                </c:pt>
                <c:pt idx="1">
                  <c:v>19454.7</c:v>
                </c:pt>
                <c:pt idx="2">
                  <c:v>20031.8</c:v>
                </c:pt>
                <c:pt idx="3">
                  <c:v>20895.400000000001</c:v>
                </c:pt>
                <c:pt idx="4">
                  <c:v>21018.1</c:v>
                </c:pt>
                <c:pt idx="5">
                  <c:v>21648.639999999861</c:v>
                </c:pt>
                <c:pt idx="6">
                  <c:v>22298.1</c:v>
                </c:pt>
              </c:numCache>
            </c:numRef>
          </c:val>
        </c:ser>
        <c:ser>
          <c:idx val="1"/>
          <c:order val="1"/>
          <c:tx>
            <c:strRef>
              <c:f>Лист1!$C$1</c:f>
              <c:strCache>
                <c:ptCount val="1"/>
                <c:pt idx="0">
                  <c:v>муниципальных дошкольных образовательных учреждений</c:v>
                </c:pt>
              </c:strCache>
            </c:strRef>
          </c:tx>
          <c:spPr>
            <a:solidFill>
              <a:schemeClr val="accent1">
                <a:lumMod val="75000"/>
              </a:schemeClr>
            </a:solidFill>
            <a:ln w="28575">
              <a:noFill/>
            </a:ln>
          </c:spPr>
          <c:cat>
            <c:strRef>
              <c:f>Лист1!$A$2:$A$8</c:f>
              <c:strCache>
                <c:ptCount val="7"/>
                <c:pt idx="0">
                  <c:v>2014 год</c:v>
                </c:pt>
                <c:pt idx="1">
                  <c:v>2015 год</c:v>
                </c:pt>
                <c:pt idx="2">
                  <c:v>2016 год</c:v>
                </c:pt>
                <c:pt idx="3">
                  <c:v>2017 год</c:v>
                </c:pt>
                <c:pt idx="4">
                  <c:v>2018 год</c:v>
                </c:pt>
                <c:pt idx="5">
                  <c:v>2019 год</c:v>
                </c:pt>
                <c:pt idx="6">
                  <c:v>2020 год</c:v>
                </c:pt>
              </c:strCache>
            </c:strRef>
          </c:cat>
          <c:val>
            <c:numRef>
              <c:f>Лист1!$C$2:$C$8</c:f>
              <c:numCache>
                <c:formatCode>General</c:formatCode>
                <c:ptCount val="7"/>
                <c:pt idx="0">
                  <c:v>13206.5</c:v>
                </c:pt>
                <c:pt idx="1">
                  <c:v>14397.3</c:v>
                </c:pt>
                <c:pt idx="2">
                  <c:v>14961.4</c:v>
                </c:pt>
                <c:pt idx="3">
                  <c:v>14827.8</c:v>
                </c:pt>
                <c:pt idx="4">
                  <c:v>16358.5</c:v>
                </c:pt>
                <c:pt idx="5">
                  <c:v>16678.5</c:v>
                </c:pt>
                <c:pt idx="6">
                  <c:v>16980.3</c:v>
                </c:pt>
              </c:numCache>
            </c:numRef>
          </c:val>
        </c:ser>
        <c:ser>
          <c:idx val="2"/>
          <c:order val="2"/>
          <c:tx>
            <c:strRef>
              <c:f>Лист1!$D$1</c:f>
              <c:strCache>
                <c:ptCount val="1"/>
                <c:pt idx="0">
                  <c:v>муниципальных образовательных учреждений</c:v>
                </c:pt>
              </c:strCache>
            </c:strRef>
          </c:tx>
          <c:spPr>
            <a:solidFill>
              <a:srgbClr val="00B050"/>
            </a:solidFill>
            <a:ln w="28575">
              <a:noFill/>
            </a:ln>
          </c:spPr>
          <c:cat>
            <c:strRef>
              <c:f>Лист1!$A$2:$A$8</c:f>
              <c:strCache>
                <c:ptCount val="7"/>
                <c:pt idx="0">
                  <c:v>2014 год</c:v>
                </c:pt>
                <c:pt idx="1">
                  <c:v>2015 год</c:v>
                </c:pt>
                <c:pt idx="2">
                  <c:v>2016 год</c:v>
                </c:pt>
                <c:pt idx="3">
                  <c:v>2017 год</c:v>
                </c:pt>
                <c:pt idx="4">
                  <c:v>2018 год</c:v>
                </c:pt>
                <c:pt idx="5">
                  <c:v>2019 год</c:v>
                </c:pt>
                <c:pt idx="6">
                  <c:v>2020 год</c:v>
                </c:pt>
              </c:strCache>
            </c:strRef>
          </c:cat>
          <c:val>
            <c:numRef>
              <c:f>Лист1!$D$2:$D$8</c:f>
              <c:numCache>
                <c:formatCode>General</c:formatCode>
                <c:ptCount val="7"/>
                <c:pt idx="0">
                  <c:v>18131.900000000001</c:v>
                </c:pt>
                <c:pt idx="1">
                  <c:v>19292.8</c:v>
                </c:pt>
                <c:pt idx="2">
                  <c:v>19801.5</c:v>
                </c:pt>
                <c:pt idx="3">
                  <c:v>20429.099999999908</c:v>
                </c:pt>
                <c:pt idx="4">
                  <c:v>22634.6</c:v>
                </c:pt>
                <c:pt idx="5">
                  <c:v>22840.5</c:v>
                </c:pt>
                <c:pt idx="6">
                  <c:v>23030.6</c:v>
                </c:pt>
              </c:numCache>
            </c:numRef>
          </c:val>
        </c:ser>
        <c:ser>
          <c:idx val="3"/>
          <c:order val="3"/>
          <c:tx>
            <c:strRef>
              <c:f>Лист1!$E$1</c:f>
              <c:strCache>
                <c:ptCount val="1"/>
                <c:pt idx="0">
                  <c:v>учителей муниципальных общеобразовательных учреждений</c:v>
                </c:pt>
              </c:strCache>
            </c:strRef>
          </c:tx>
          <c:spPr>
            <a:solidFill>
              <a:srgbClr val="FF0000"/>
            </a:solidFill>
            <a:ln w="28575">
              <a:noFill/>
            </a:ln>
          </c:spPr>
          <c:cat>
            <c:strRef>
              <c:f>Лист1!$A$2:$A$8</c:f>
              <c:strCache>
                <c:ptCount val="7"/>
                <c:pt idx="0">
                  <c:v>2014 год</c:v>
                </c:pt>
                <c:pt idx="1">
                  <c:v>2015 год</c:v>
                </c:pt>
                <c:pt idx="2">
                  <c:v>2016 год</c:v>
                </c:pt>
                <c:pt idx="3">
                  <c:v>2017 год</c:v>
                </c:pt>
                <c:pt idx="4">
                  <c:v>2018 год</c:v>
                </c:pt>
                <c:pt idx="5">
                  <c:v>2019 год</c:v>
                </c:pt>
                <c:pt idx="6">
                  <c:v>2020 год</c:v>
                </c:pt>
              </c:strCache>
            </c:strRef>
          </c:cat>
          <c:val>
            <c:numRef>
              <c:f>Лист1!$E$2:$E$8</c:f>
              <c:numCache>
                <c:formatCode>General</c:formatCode>
                <c:ptCount val="7"/>
                <c:pt idx="0">
                  <c:v>24777.3</c:v>
                </c:pt>
                <c:pt idx="1">
                  <c:v>25863.1</c:v>
                </c:pt>
                <c:pt idx="2">
                  <c:v>27119</c:v>
                </c:pt>
                <c:pt idx="3">
                  <c:v>26744.7</c:v>
                </c:pt>
                <c:pt idx="4">
                  <c:v>26786.400000000001</c:v>
                </c:pt>
                <c:pt idx="5">
                  <c:v>26850.400000000001</c:v>
                </c:pt>
                <c:pt idx="6">
                  <c:v>26930.5</c:v>
                </c:pt>
              </c:numCache>
            </c:numRef>
          </c:val>
        </c:ser>
        <c:ser>
          <c:idx val="4"/>
          <c:order val="4"/>
          <c:tx>
            <c:strRef>
              <c:f>Лист1!$F$1</c:f>
              <c:strCache>
                <c:ptCount val="1"/>
                <c:pt idx="0">
                  <c:v>муниципальных учреждений культуры и искусства</c:v>
                </c:pt>
              </c:strCache>
            </c:strRef>
          </c:tx>
          <c:spPr>
            <a:ln w="28575">
              <a:noFill/>
            </a:ln>
          </c:spPr>
          <c:cat>
            <c:strRef>
              <c:f>Лист1!$A$2:$A$8</c:f>
              <c:strCache>
                <c:ptCount val="7"/>
                <c:pt idx="0">
                  <c:v>2014 год</c:v>
                </c:pt>
                <c:pt idx="1">
                  <c:v>2015 год</c:v>
                </c:pt>
                <c:pt idx="2">
                  <c:v>2016 год</c:v>
                </c:pt>
                <c:pt idx="3">
                  <c:v>2017 год</c:v>
                </c:pt>
                <c:pt idx="4">
                  <c:v>2018 год</c:v>
                </c:pt>
                <c:pt idx="5">
                  <c:v>2019 год</c:v>
                </c:pt>
                <c:pt idx="6">
                  <c:v>2020 год</c:v>
                </c:pt>
              </c:strCache>
            </c:strRef>
          </c:cat>
          <c:val>
            <c:numRef>
              <c:f>Лист1!$F$2:$F$8</c:f>
              <c:numCache>
                <c:formatCode>General</c:formatCode>
                <c:ptCount val="7"/>
                <c:pt idx="0">
                  <c:v>14825.2</c:v>
                </c:pt>
                <c:pt idx="1">
                  <c:v>14326.6</c:v>
                </c:pt>
                <c:pt idx="2">
                  <c:v>16628.2</c:v>
                </c:pt>
                <c:pt idx="3">
                  <c:v>25313.200000000001</c:v>
                </c:pt>
                <c:pt idx="4">
                  <c:v>26054</c:v>
                </c:pt>
                <c:pt idx="5">
                  <c:v>27591</c:v>
                </c:pt>
                <c:pt idx="6">
                  <c:v>29053</c:v>
                </c:pt>
              </c:numCache>
            </c:numRef>
          </c:val>
        </c:ser>
        <c:ser>
          <c:idx val="5"/>
          <c:order val="5"/>
          <c:tx>
            <c:strRef>
              <c:f>Лист1!$G$1</c:f>
              <c:strCache>
                <c:ptCount val="1"/>
                <c:pt idx="0">
                  <c:v>муниципальных учреждений физической культуры и спорта</c:v>
                </c:pt>
              </c:strCache>
            </c:strRef>
          </c:tx>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w="28575">
              <a:noFill/>
            </a:ln>
          </c:spPr>
          <c:cat>
            <c:strRef>
              <c:f>Лист1!$A$2:$A$8</c:f>
              <c:strCache>
                <c:ptCount val="7"/>
                <c:pt idx="0">
                  <c:v>2014 год</c:v>
                </c:pt>
                <c:pt idx="1">
                  <c:v>2015 год</c:v>
                </c:pt>
                <c:pt idx="2">
                  <c:v>2016 год</c:v>
                </c:pt>
                <c:pt idx="3">
                  <c:v>2017 год</c:v>
                </c:pt>
                <c:pt idx="4">
                  <c:v>2018 год</c:v>
                </c:pt>
                <c:pt idx="5">
                  <c:v>2019 год</c:v>
                </c:pt>
                <c:pt idx="6">
                  <c:v>2020 год</c:v>
                </c:pt>
              </c:strCache>
            </c:strRef>
          </c:cat>
          <c:val>
            <c:numRef>
              <c:f>Лист1!$G$2:$G$8</c:f>
              <c:numCache>
                <c:formatCode>General</c:formatCode>
                <c:ptCount val="7"/>
                <c:pt idx="0">
                  <c:v>19969.5</c:v>
                </c:pt>
                <c:pt idx="1">
                  <c:v>17661.3</c:v>
                </c:pt>
                <c:pt idx="2">
                  <c:v>17978</c:v>
                </c:pt>
                <c:pt idx="3">
                  <c:v>22580.9</c:v>
                </c:pt>
                <c:pt idx="4">
                  <c:v>22616.109999999895</c:v>
                </c:pt>
                <c:pt idx="5">
                  <c:v>22670.149999999903</c:v>
                </c:pt>
                <c:pt idx="6">
                  <c:v>22737.780000000021</c:v>
                </c:pt>
              </c:numCache>
            </c:numRef>
          </c:val>
        </c:ser>
        <c:shape val="box"/>
        <c:axId val="125177856"/>
        <c:axId val="125179392"/>
        <c:axId val="0"/>
      </c:bar3DChart>
      <c:catAx>
        <c:axId val="125177856"/>
        <c:scaling>
          <c:orientation val="minMax"/>
        </c:scaling>
        <c:axPos val="b"/>
        <c:numFmt formatCode="General" sourceLinked="1"/>
        <c:tickLblPos val="nextTo"/>
        <c:crossAx val="125179392"/>
        <c:crosses val="autoZero"/>
        <c:auto val="1"/>
        <c:lblAlgn val="ctr"/>
        <c:lblOffset val="100"/>
      </c:catAx>
      <c:valAx>
        <c:axId val="125179392"/>
        <c:scaling>
          <c:orientation val="minMax"/>
        </c:scaling>
        <c:delete val="1"/>
        <c:axPos val="l"/>
        <c:majorGridlines>
          <c:spPr>
            <a:ln>
              <a:solidFill>
                <a:schemeClr val="accent1"/>
              </a:solidFill>
            </a:ln>
          </c:spPr>
        </c:majorGridlines>
        <c:numFmt formatCode="General" sourceLinked="1"/>
        <c:tickLblPos val="nextTo"/>
        <c:crossAx val="125177856"/>
        <c:crosses val="autoZero"/>
        <c:crossBetween val="between"/>
      </c:valAx>
    </c:plotArea>
    <c:legend>
      <c:legendPos val="r"/>
      <c:layout>
        <c:manualLayout>
          <c:xMode val="edge"/>
          <c:yMode val="edge"/>
          <c:x val="0.77183981547762781"/>
          <c:y val="0.10232060615064628"/>
          <c:w val="0.22816022612558037"/>
          <c:h val="0.8623573442208613"/>
        </c:manualLayout>
      </c:layout>
      <c:txPr>
        <a:bodyPr/>
        <a:lstStyle/>
        <a:p>
          <a:pPr rtl="0">
            <a:defRPr/>
          </a:pPr>
          <a:endParaRPr lang="ru-RU"/>
        </a:p>
      </c:txPr>
    </c:legend>
    <c:plotVisOnly val="1"/>
  </c:chart>
  <c:spPr>
    <a:ln>
      <a:noFill/>
    </a:ln>
    <a:scene3d>
      <a:camera prst="orthographicFront"/>
      <a:lightRig rig="threePt" dir="t"/>
    </a:scene3d>
    <a:sp3d prstMaterial="dkEdge"/>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100"/>
            </a:pPr>
            <a:r>
              <a:rPr lang="ru-RU" sz="1000"/>
              <a:t>Доля детей в возрасте 1-6 лет, получающих дошкольную образовательную услугу и (или) услугу по их содержанию в муниципальных дошкольных образовательных учреждениях</a:t>
            </a:r>
            <a:r>
              <a:rPr lang="ru-RU" sz="1000" baseline="0"/>
              <a:t> в общей численности детей в возрасте 1-6 лет</a:t>
            </a:r>
            <a:endParaRPr lang="ru-RU" sz="1000"/>
          </a:p>
        </c:rich>
      </c:tx>
      <c:layout>
        <c:manualLayout>
          <c:xMode val="edge"/>
          <c:yMode val="edge"/>
          <c:x val="9.4268409133378264E-2"/>
          <c:y val="0"/>
        </c:manualLayout>
      </c:layout>
      <c:overlay val="1"/>
    </c:title>
    <c:plotArea>
      <c:layout>
        <c:manualLayout>
          <c:layoutTarget val="inner"/>
          <c:xMode val="edge"/>
          <c:yMode val="edge"/>
          <c:x val="5.4202500388386102E-2"/>
          <c:y val="0.21012399842981505"/>
          <c:w val="0.8322817409017903"/>
          <c:h val="0.67101020705745162"/>
        </c:manualLayout>
      </c:layout>
      <c:areaChart>
        <c:grouping val="stacked"/>
        <c:ser>
          <c:idx val="0"/>
          <c:order val="0"/>
          <c:tx>
            <c:strRef>
              <c:f>Лист1!$B$1</c:f>
              <c:strCache>
                <c:ptCount val="1"/>
                <c:pt idx="0">
                  <c:v>процентов</c:v>
                </c:pt>
              </c:strCache>
            </c:strRef>
          </c:tx>
          <c:spPr>
            <a:solidFill>
              <a:srgbClr val="E797A8"/>
            </a:solidFill>
            <a:ln>
              <a:solidFill>
                <a:srgbClr val="99FFCC"/>
              </a:solidFill>
            </a:ln>
            <a:effectLst>
              <a:innerShdw blurRad="114300">
                <a:prstClr val="black"/>
              </a:innerShdw>
            </a:effectLst>
            <a:scene3d>
              <a:camera prst="orthographicFront"/>
              <a:lightRig rig="threePt" dir="t"/>
            </a:scene3d>
            <a:sp3d prstMaterial="metal">
              <a:contourClr>
                <a:srgbClr val="000000"/>
              </a:contourClr>
            </a:sp3d>
          </c:spPr>
          <c:dLbls>
            <c:dLbl>
              <c:idx val="0"/>
              <c:layout>
                <c:manualLayout>
                  <c:x val="2.644628099173554E-2"/>
                  <c:y val="1.4760147601476021E-2"/>
                </c:manualLayout>
              </c:layout>
              <c:showVal val="1"/>
            </c:dLbl>
            <c:spPr>
              <a:scene3d>
                <a:camera prst="orthographicFront"/>
                <a:lightRig rig="threePt" dir="t"/>
              </a:scene3d>
              <a:sp3d prstMaterial="matte"/>
            </c:spPr>
            <c:txPr>
              <a:bodyPr anchor="b" anchorCtr="1"/>
              <a:lstStyle/>
              <a:p>
                <a:pPr>
                  <a:defRPr sz="800">
                    <a:latin typeface="Times New Roman" pitchFamily="18" charset="0"/>
                    <a:cs typeface="Times New Roman" pitchFamily="18" charset="0"/>
                  </a:defRPr>
                </a:pPr>
                <a:endParaRPr lang="ru-RU"/>
              </a:p>
            </c:txPr>
            <c:showVal val="1"/>
          </c:dLbls>
          <c:cat>
            <c:strRef>
              <c:f>Лист1!$A$2:$A$8</c:f>
              <c:strCache>
                <c:ptCount val="7"/>
                <c:pt idx="0">
                  <c:v>2014 год</c:v>
                </c:pt>
                <c:pt idx="1">
                  <c:v>2015 год</c:v>
                </c:pt>
                <c:pt idx="2">
                  <c:v>2016 год</c:v>
                </c:pt>
                <c:pt idx="3">
                  <c:v>2017 год</c:v>
                </c:pt>
                <c:pt idx="4">
                  <c:v>2018 год</c:v>
                </c:pt>
                <c:pt idx="5">
                  <c:v>2019 год</c:v>
                </c:pt>
                <c:pt idx="6">
                  <c:v>2020 год</c:v>
                </c:pt>
              </c:strCache>
            </c:strRef>
          </c:cat>
          <c:val>
            <c:numRef>
              <c:f>Лист1!$B$2:$B$8</c:f>
              <c:numCache>
                <c:formatCode>General</c:formatCode>
                <c:ptCount val="7"/>
                <c:pt idx="0">
                  <c:v>37.4</c:v>
                </c:pt>
                <c:pt idx="1">
                  <c:v>36.879999999999995</c:v>
                </c:pt>
                <c:pt idx="2">
                  <c:v>38.01</c:v>
                </c:pt>
                <c:pt idx="3">
                  <c:v>40.18</c:v>
                </c:pt>
                <c:pt idx="4">
                  <c:v>42.349999999999994</c:v>
                </c:pt>
                <c:pt idx="5">
                  <c:v>43.349999999999994</c:v>
                </c:pt>
                <c:pt idx="6">
                  <c:v>43.849999999999994</c:v>
                </c:pt>
              </c:numCache>
            </c:numRef>
          </c:val>
        </c:ser>
        <c:dLbls>
          <c:showVal val="1"/>
        </c:dLbls>
        <c:axId val="111212416"/>
        <c:axId val="111213952"/>
      </c:areaChart>
      <c:catAx>
        <c:axId val="111212416"/>
        <c:scaling>
          <c:orientation val="minMax"/>
        </c:scaling>
        <c:axPos val="b"/>
        <c:numFmt formatCode="General" sourceLinked="1"/>
        <c:tickLblPos val="nextTo"/>
        <c:crossAx val="111213952"/>
        <c:crosses val="autoZero"/>
        <c:auto val="1"/>
        <c:lblAlgn val="ctr"/>
        <c:lblOffset val="100"/>
      </c:catAx>
      <c:valAx>
        <c:axId val="111213952"/>
        <c:scaling>
          <c:orientation val="minMax"/>
        </c:scaling>
        <c:axPos val="l"/>
        <c:minorGridlines>
          <c:spPr>
            <a:ln>
              <a:solidFill>
                <a:schemeClr val="accent1">
                  <a:lumMod val="40000"/>
                  <a:lumOff val="60000"/>
                </a:schemeClr>
              </a:solidFill>
            </a:ln>
          </c:spPr>
        </c:minorGridlines>
        <c:numFmt formatCode="General" sourceLinked="1"/>
        <c:tickLblPos val="nextTo"/>
        <c:crossAx val="111212416"/>
        <c:crosses val="autoZero"/>
        <c:crossBetween val="midCat"/>
      </c:valAx>
    </c:plotArea>
    <c:legend>
      <c:legendPos val="r"/>
      <c:layout>
        <c:manualLayout>
          <c:xMode val="edge"/>
          <c:yMode val="edge"/>
          <c:x val="0.81415019391232757"/>
          <c:y val="0.34137310355586492"/>
          <c:w val="0.14568482792540588"/>
          <c:h val="7.4186311326469023E-2"/>
        </c:manualLayout>
      </c:layout>
    </c:legend>
    <c:plotVisOnly val="1"/>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style val="10"/>
  <c:chart>
    <c:title>
      <c:tx>
        <c:rich>
          <a:bodyPr/>
          <a:lstStyle/>
          <a:p>
            <a:pPr>
              <a:defRPr sz="1000">
                <a:latin typeface="Times New Roman" pitchFamily="18" charset="0"/>
                <a:cs typeface="Times New Roman" pitchFamily="18" charset="0"/>
              </a:defRPr>
            </a:pPr>
            <a:r>
              <a:rPr lang="ru-RU" sz="1000">
                <a:latin typeface="Times New Roman" pitchFamily="18" charset="0"/>
                <a:cs typeface="Times New Roman" pitchFamily="18" charset="0"/>
              </a:rPr>
              <a:t>Доля детей в возрасте 1-6 лет, состоящих на учете для определения в муниципальные дошкольные образовательные учрежедния, в общей численности детей в возрасте 1-6 лет</a:t>
            </a:r>
          </a:p>
        </c:rich>
      </c:tx>
      <c:layout>
        <c:manualLayout>
          <c:xMode val="edge"/>
          <c:yMode val="edge"/>
          <c:x val="0.16467543326995618"/>
          <c:y val="0"/>
        </c:manualLayout>
      </c:layout>
      <c:overlay val="1"/>
    </c:title>
    <c:view3D>
      <c:rotX val="20"/>
      <c:rotY val="10"/>
      <c:perspective val="30"/>
    </c:view3D>
    <c:floor>
      <c:spPr>
        <a:solidFill>
          <a:srgbClr val="EFEFED"/>
        </a:solidFill>
      </c:spPr>
    </c:floor>
    <c:sideWall>
      <c:spPr>
        <a:solidFill>
          <a:schemeClr val="accent6">
            <a:lumMod val="40000"/>
            <a:lumOff val="60000"/>
          </a:schemeClr>
        </a:solidFill>
      </c:spPr>
    </c:sideWall>
    <c:backWall>
      <c:spPr>
        <a:solidFill>
          <a:schemeClr val="accent6">
            <a:lumMod val="40000"/>
            <a:lumOff val="60000"/>
          </a:schemeClr>
        </a:solidFill>
      </c:spPr>
    </c:backWall>
    <c:plotArea>
      <c:layout>
        <c:manualLayout>
          <c:layoutTarget val="inner"/>
          <c:xMode val="edge"/>
          <c:yMode val="edge"/>
          <c:x val="5.3552100235258214E-2"/>
          <c:y val="0.14464183969886329"/>
          <c:w val="0.94644789976474153"/>
          <c:h val="0.69236369919952179"/>
        </c:manualLayout>
      </c:layout>
      <c:bar3DChart>
        <c:barDir val="bar"/>
        <c:grouping val="percentStacked"/>
        <c:ser>
          <c:idx val="0"/>
          <c:order val="0"/>
          <c:tx>
            <c:strRef>
              <c:f>Лист1!$B$1</c:f>
              <c:strCache>
                <c:ptCount val="1"/>
                <c:pt idx="0">
                  <c:v>процентов</c:v>
                </c:pt>
              </c:strCache>
            </c:strRef>
          </c:tx>
          <c:spPr>
            <a:blipFill>
              <a:blip xmlns:r="http://schemas.openxmlformats.org/officeDocument/2006/relationships" r:embed="rId1"/>
              <a:tile tx="0" ty="0" sx="100000" sy="100000" flip="none" algn="tl"/>
            </a:blipFill>
            <a:ln>
              <a:noFill/>
            </a:ln>
            <a:scene3d>
              <a:camera prst="orthographicFront"/>
              <a:lightRig rig="threePt" dir="t"/>
            </a:scene3d>
            <a:sp3d prstMaterial="flat">
              <a:contourClr>
                <a:srgbClr val="000000"/>
              </a:contourClr>
            </a:sp3d>
          </c:spPr>
          <c:dLbls>
            <c:dLbl>
              <c:idx val="0"/>
              <c:layout>
                <c:manualLayout>
                  <c:x val="4.003371260008428E-2"/>
                  <c:y val="0"/>
                </c:manualLayout>
              </c:layout>
              <c:showVal val="1"/>
            </c:dLbl>
            <c:dLbl>
              <c:idx val="1"/>
              <c:layout>
                <c:manualLayout>
                  <c:x val="4.2140750105351878E-2"/>
                  <c:y val="0"/>
                </c:manualLayout>
              </c:layout>
              <c:showVal val="1"/>
            </c:dLbl>
            <c:dLbl>
              <c:idx val="2"/>
              <c:layout>
                <c:manualLayout>
                  <c:x val="4.4247787610619468E-2"/>
                  <c:y val="5.9311981020170731E-3"/>
                </c:manualLayout>
              </c:layout>
              <c:showVal val="1"/>
            </c:dLbl>
            <c:dLbl>
              <c:idx val="3"/>
              <c:layout>
                <c:manualLayout>
                  <c:x val="4.6354825115887066E-2"/>
                  <c:y val="5.9311981020170254E-3"/>
                </c:manualLayout>
              </c:layout>
              <c:showVal val="1"/>
            </c:dLbl>
            <c:dLbl>
              <c:idx val="4"/>
              <c:layout>
                <c:manualLayout>
                  <c:x val="4.8461862621154345E-2"/>
                  <c:y val="0"/>
                </c:manualLayout>
              </c:layout>
              <c:showVal val="1"/>
            </c:dLbl>
            <c:dLbl>
              <c:idx val="5"/>
              <c:layout>
                <c:manualLayout>
                  <c:x val="4.6354825115887066E-2"/>
                  <c:y val="5.9311981020170254E-3"/>
                </c:manualLayout>
              </c:layout>
              <c:showVal val="1"/>
            </c:dLbl>
            <c:dLbl>
              <c:idx val="6"/>
              <c:layout>
                <c:manualLayout>
                  <c:x val="4.8461862621154345E-2"/>
                  <c:y val="5.9311981020170254E-3"/>
                </c:manualLayout>
              </c:layout>
              <c:showVal val="1"/>
            </c:dLbl>
            <c:showVal val="1"/>
          </c:dLbls>
          <c:cat>
            <c:strRef>
              <c:f>Лист1!$A$2:$A$8</c:f>
              <c:strCache>
                <c:ptCount val="7"/>
                <c:pt idx="0">
                  <c:v>2014 год</c:v>
                </c:pt>
                <c:pt idx="1">
                  <c:v>2015 год </c:v>
                </c:pt>
                <c:pt idx="2">
                  <c:v>2016 год </c:v>
                </c:pt>
                <c:pt idx="3">
                  <c:v>2017 год</c:v>
                </c:pt>
                <c:pt idx="4">
                  <c:v>2018 год</c:v>
                </c:pt>
                <c:pt idx="5">
                  <c:v>2019 год</c:v>
                </c:pt>
                <c:pt idx="6">
                  <c:v>2020 год</c:v>
                </c:pt>
              </c:strCache>
            </c:strRef>
          </c:cat>
          <c:val>
            <c:numRef>
              <c:f>Лист1!$B$2:$B$8</c:f>
              <c:numCache>
                <c:formatCode>General</c:formatCode>
                <c:ptCount val="7"/>
                <c:pt idx="0">
                  <c:v>11.3</c:v>
                </c:pt>
                <c:pt idx="1">
                  <c:v>15.739999999999998</c:v>
                </c:pt>
                <c:pt idx="2">
                  <c:v>13.639999999999999</c:v>
                </c:pt>
                <c:pt idx="3">
                  <c:v>12.9</c:v>
                </c:pt>
                <c:pt idx="4">
                  <c:v>11.4</c:v>
                </c:pt>
                <c:pt idx="5">
                  <c:v>10.4</c:v>
                </c:pt>
                <c:pt idx="6">
                  <c:v>9.9</c:v>
                </c:pt>
              </c:numCache>
            </c:numRef>
          </c:val>
        </c:ser>
        <c:shape val="cone"/>
        <c:axId val="125225600"/>
        <c:axId val="125469056"/>
        <c:axId val="0"/>
      </c:bar3DChart>
      <c:catAx>
        <c:axId val="125225600"/>
        <c:scaling>
          <c:orientation val="minMax"/>
        </c:scaling>
        <c:axPos val="l"/>
        <c:tickLblPos val="nextTo"/>
        <c:crossAx val="125469056"/>
        <c:crosses val="autoZero"/>
        <c:auto val="1"/>
        <c:lblAlgn val="ctr"/>
        <c:lblOffset val="100"/>
      </c:catAx>
      <c:valAx>
        <c:axId val="125469056"/>
        <c:scaling>
          <c:orientation val="minMax"/>
        </c:scaling>
        <c:axPos val="b"/>
        <c:numFmt formatCode="0%" sourceLinked="1"/>
        <c:tickLblPos val="nextTo"/>
        <c:crossAx val="125225600"/>
        <c:crosses val="autoZero"/>
        <c:crossBetween val="between"/>
      </c:valAx>
      <c:spPr>
        <a:scene3d>
          <a:camera prst="orthographicFront"/>
          <a:lightRig rig="threePt" dir="t"/>
        </a:scene3d>
        <a:sp3d prstMaterial="flat"/>
      </c:spPr>
    </c:plotArea>
    <c:legend>
      <c:legendPos val="r"/>
    </c:legend>
    <c:plotVisOnly val="1"/>
  </c:chart>
  <c:spPr>
    <a:solidFill>
      <a:srgbClr val="91CFDB"/>
    </a:solidFill>
    <a:ln>
      <a:noFill/>
    </a:ln>
  </c:sp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baseline="0"/>
            </a:pPr>
            <a:r>
              <a:rPr lang="ru-RU" sz="1000" baseline="0"/>
              <a:t>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a:t>
            </a:r>
          </a:p>
        </c:rich>
      </c:tx>
      <c:layout>
        <c:manualLayout>
          <c:xMode val="edge"/>
          <c:yMode val="edge"/>
          <c:x val="0.11499417705237176"/>
          <c:y val="0"/>
        </c:manualLayout>
      </c:layout>
      <c:overlay val="1"/>
      <c:spPr>
        <a:noFill/>
      </c:spPr>
    </c:title>
    <c:view3D>
      <c:rotX val="40"/>
      <c:depthPercent val="100"/>
      <c:rAngAx val="1"/>
    </c:view3D>
    <c:plotArea>
      <c:layout>
        <c:manualLayout>
          <c:layoutTarget val="inner"/>
          <c:xMode val="edge"/>
          <c:yMode val="edge"/>
          <c:x val="6.6536796536796533E-2"/>
          <c:y val="0.19105791776027997"/>
          <c:w val="0.85105908119101004"/>
          <c:h val="0.73705803839366624"/>
        </c:manualLayout>
      </c:layout>
      <c:pie3DChart>
        <c:varyColors val="1"/>
        <c:ser>
          <c:idx val="0"/>
          <c:order val="0"/>
          <c:tx>
            <c:strRef>
              <c:f>Лист1!$B$1</c:f>
              <c:strCache>
                <c:ptCount val="1"/>
                <c:pt idx="0">
                  <c:v>процентов</c:v>
                </c:pt>
              </c:strCache>
            </c:strRef>
          </c:tx>
          <c:spPr>
            <a:blipFill>
              <a:blip xmlns:r="http://schemas.openxmlformats.org/officeDocument/2006/relationships" r:embed="rId1"/>
              <a:tile tx="0" ty="0" sx="100000" sy="100000" flip="none" algn="tl"/>
            </a:blipFill>
            <a:ln>
              <a:noFill/>
            </a:ln>
          </c:spPr>
          <c:explosion val="35"/>
          <c:dPt>
            <c:idx val="0"/>
            <c:explosion val="17"/>
          </c:dPt>
          <c:dPt>
            <c:idx val="1"/>
            <c:explosion val="17"/>
          </c:dPt>
          <c:dPt>
            <c:idx val="2"/>
            <c:explosion val="11"/>
          </c:dPt>
          <c:dPt>
            <c:idx val="3"/>
            <c:explosion val="9"/>
          </c:dPt>
          <c:dPt>
            <c:idx val="4"/>
            <c:explosion val="13"/>
          </c:dPt>
          <c:dPt>
            <c:idx val="5"/>
            <c:explosion val="16"/>
          </c:dPt>
          <c:dPt>
            <c:idx val="6"/>
            <c:explosion val="10"/>
          </c:dPt>
          <c:dLbls>
            <c:dLbl>
              <c:idx val="0"/>
              <c:layout>
                <c:manualLayout>
                  <c:x val="5.2117092855252831E-2"/>
                  <c:y val="1.5923566878980895E-2"/>
                </c:manualLayout>
              </c:layout>
              <c:showVal val="1"/>
            </c:dLbl>
            <c:dLbl>
              <c:idx val="1"/>
              <c:layout>
                <c:manualLayout>
                  <c:x val="5.2117263843651646E-2"/>
                  <c:y val="1.5923566878980895E-2"/>
                </c:manualLayout>
              </c:layout>
              <c:showVal val="1"/>
            </c:dLbl>
            <c:dLbl>
              <c:idx val="2"/>
              <c:layout>
                <c:manualLayout>
                  <c:x val="5.2117263843651646E-2"/>
                  <c:y val="3.1847133757962012E-2"/>
                </c:manualLayout>
              </c:layout>
              <c:showVal val="1"/>
            </c:dLbl>
            <c:dLbl>
              <c:idx val="3"/>
              <c:layout>
                <c:manualLayout>
                  <c:x val="1.3165427492295685E-3"/>
                  <c:y val="7.4451113191270679E-2"/>
                </c:manualLayout>
              </c:layout>
              <c:showVal val="1"/>
            </c:dLbl>
            <c:dLbl>
              <c:idx val="4"/>
              <c:layout>
                <c:manualLayout>
                  <c:x val="-6.8369868400596293E-2"/>
                  <c:y val="1.7965236862874658E-3"/>
                </c:manualLayout>
              </c:layout>
              <c:showVal val="1"/>
            </c:dLbl>
            <c:dLbl>
              <c:idx val="5"/>
              <c:layout>
                <c:manualLayout>
                  <c:x val="5.3269920612773942E-4"/>
                  <c:y val="-7.4692637104574008E-2"/>
                </c:manualLayout>
              </c:layout>
              <c:showVal val="1"/>
            </c:dLbl>
            <c:dLbl>
              <c:idx val="6"/>
              <c:layout>
                <c:manualLayout>
                  <c:x val="-1.1336317937145374E-2"/>
                  <c:y val="-4.0038126813095813E-2"/>
                </c:manualLayout>
              </c:layout>
              <c:spPr>
                <a:effectLst>
                  <a:outerShdw blurRad="50800" dist="50800" dir="5400000" algn="ctr" rotWithShape="0">
                    <a:schemeClr val="accent3">
                      <a:lumMod val="60000"/>
                      <a:lumOff val="40000"/>
                    </a:schemeClr>
                  </a:outerShdw>
                </a:effectLst>
              </c:spPr>
              <c:txPr>
                <a:bodyPr/>
                <a:lstStyle/>
                <a:p>
                  <a:pPr>
                    <a:defRPr/>
                  </a:pPr>
                  <a:endParaRPr lang="ru-RU"/>
                </a:p>
              </c:txPr>
              <c:showVal val="1"/>
            </c:dLbl>
            <c:showVal val="1"/>
            <c:showLeaderLines val="1"/>
          </c:dLbls>
          <c:cat>
            <c:strRef>
              <c:f>Лист1!$A$2:$A$8</c:f>
              <c:strCache>
                <c:ptCount val="7"/>
                <c:pt idx="0">
                  <c:v>2014 год</c:v>
                </c:pt>
                <c:pt idx="1">
                  <c:v>2015 год</c:v>
                </c:pt>
                <c:pt idx="2">
                  <c:v>2016 год</c:v>
                </c:pt>
                <c:pt idx="3">
                  <c:v>2017 год</c:v>
                </c:pt>
                <c:pt idx="4">
                  <c:v>2018 год</c:v>
                </c:pt>
                <c:pt idx="5">
                  <c:v>2019 год</c:v>
                </c:pt>
                <c:pt idx="6">
                  <c:v>2020 год</c:v>
                </c:pt>
              </c:strCache>
            </c:strRef>
          </c:cat>
          <c:val>
            <c:numRef>
              <c:f>Лист1!$B$2:$B$8</c:f>
              <c:numCache>
                <c:formatCode>General</c:formatCode>
                <c:ptCount val="7"/>
                <c:pt idx="0">
                  <c:v>97.6</c:v>
                </c:pt>
                <c:pt idx="1">
                  <c:v>97.6</c:v>
                </c:pt>
                <c:pt idx="2">
                  <c:v>97.6</c:v>
                </c:pt>
                <c:pt idx="3">
                  <c:v>97.669999999999987</c:v>
                </c:pt>
                <c:pt idx="4">
                  <c:v>97.77</c:v>
                </c:pt>
                <c:pt idx="5">
                  <c:v>97.82</c:v>
                </c:pt>
                <c:pt idx="6">
                  <c:v>97.85</c:v>
                </c:pt>
              </c:numCache>
            </c:numRef>
          </c:val>
        </c:ser>
      </c:pie3DChart>
      <c:spPr>
        <a:gradFill>
          <a:gsLst>
            <a:gs pos="0">
              <a:srgbClr val="F79646">
                <a:lumMod val="20000"/>
                <a:lumOff val="80000"/>
              </a:srgbClr>
            </a:gs>
            <a:gs pos="17999">
              <a:srgbClr val="FEE7F2"/>
            </a:gs>
            <a:gs pos="36000">
              <a:srgbClr val="FAC77D"/>
            </a:gs>
            <a:gs pos="61000">
              <a:srgbClr val="FBA97D"/>
            </a:gs>
            <a:gs pos="82001">
              <a:srgbClr val="FBD49C"/>
            </a:gs>
            <a:gs pos="100000">
              <a:srgbClr val="FEE7F2"/>
            </a:gs>
          </a:gsLst>
          <a:path path="shape">
            <a:fillToRect l="50000" t="50000" r="50000" b="50000"/>
          </a:path>
        </a:gradFill>
        <a:ln cap="flat">
          <a:noFill/>
          <a:bevel/>
        </a:ln>
      </c:spPr>
    </c:plotArea>
    <c:legend>
      <c:legendPos val="r"/>
      <c:layout>
        <c:manualLayout>
          <c:xMode val="edge"/>
          <c:yMode val="edge"/>
          <c:x val="0.87048812080308169"/>
          <c:y val="0.24891747783496165"/>
          <c:w val="0.11059987301279155"/>
          <c:h val="0.44414173228346454"/>
        </c:manualLayout>
      </c:layout>
    </c:legend>
    <c:plotVisOnly val="1"/>
  </c:chart>
  <c:spPr>
    <a:solidFill>
      <a:srgbClr val="99CCFF"/>
    </a:solidFill>
    <a:ln>
      <a:solidFill>
        <a:srgbClr val="99CCFF"/>
      </a:solidFill>
    </a:ln>
    <a:effectLst>
      <a:outerShdw blurRad="50800" dist="50800" dir="5400000" algn="ctr" rotWithShape="0">
        <a:schemeClr val="bg1"/>
      </a:outerShdw>
    </a:effectLst>
  </c:sp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style val="15"/>
  <c:chart>
    <c:title>
      <c:tx>
        <c:rich>
          <a:bodyPr/>
          <a:lstStyle/>
          <a:p>
            <a:pPr>
              <a:defRPr sz="1000" baseline="0"/>
            </a:pPr>
            <a:r>
              <a:rPr lang="ru-RU" sz="1000" baseline="0"/>
              <a:t>Доля населения, систематически занимающегося физической культурой и спортом</a:t>
            </a:r>
          </a:p>
        </c:rich>
      </c:tx>
      <c:layout>
        <c:manualLayout>
          <c:xMode val="edge"/>
          <c:yMode val="edge"/>
          <c:x val="0.11420828268949601"/>
          <c:y val="4.6262870987280463E-3"/>
        </c:manualLayout>
      </c:layout>
      <c:overlay val="1"/>
    </c:title>
    <c:view3D>
      <c:rotX val="30"/>
      <c:rAngAx val="1"/>
    </c:view3D>
    <c:floor>
      <c:spPr>
        <a:solidFill>
          <a:srgbClr val="FF99CC"/>
        </a:solidFill>
      </c:spPr>
    </c:floor>
    <c:sideWall>
      <c:spPr>
        <a:solidFill>
          <a:srgbClr val="FF99CC"/>
        </a:solidFill>
        <a:ln>
          <a:solidFill>
            <a:srgbClr val="CCFFCC"/>
          </a:solidFill>
        </a:ln>
      </c:spPr>
    </c:sideWall>
    <c:backWall>
      <c:spPr>
        <a:solidFill>
          <a:srgbClr val="FF99CC"/>
        </a:solidFill>
        <a:ln>
          <a:solidFill>
            <a:srgbClr val="CCFFCC"/>
          </a:solidFill>
        </a:ln>
      </c:spPr>
    </c:backWall>
    <c:plotArea>
      <c:layout>
        <c:manualLayout>
          <c:layoutTarget val="inner"/>
          <c:xMode val="edge"/>
          <c:yMode val="edge"/>
          <c:x val="9.951283924560976E-2"/>
          <c:y val="0.12415631069988928"/>
          <c:w val="0.79465208997633918"/>
          <c:h val="0.77720578031194376"/>
        </c:manualLayout>
      </c:layout>
      <c:bar3DChart>
        <c:barDir val="col"/>
        <c:grouping val="clustered"/>
        <c:ser>
          <c:idx val="0"/>
          <c:order val="0"/>
          <c:tx>
            <c:strRef>
              <c:f>Лист1!$B$1</c:f>
              <c:strCache>
                <c:ptCount val="1"/>
                <c:pt idx="0">
                  <c:v>процентов</c:v>
                </c:pt>
              </c:strCache>
            </c:strRef>
          </c:tx>
          <c:spPr>
            <a:solidFill>
              <a:srgbClr val="C9D8BA"/>
            </a:solidFill>
          </c:spPr>
          <c:dLbls>
            <c:showVal val="1"/>
          </c:dLbls>
          <c:cat>
            <c:strRef>
              <c:f>Лист1!$A$2:$A$6</c:f>
              <c:strCache>
                <c:ptCount val="5"/>
                <c:pt idx="0">
                  <c:v>2016 год </c:v>
                </c:pt>
                <c:pt idx="1">
                  <c:v>2017 год</c:v>
                </c:pt>
                <c:pt idx="2">
                  <c:v>2018 год</c:v>
                </c:pt>
                <c:pt idx="3">
                  <c:v>2019 год</c:v>
                </c:pt>
                <c:pt idx="4">
                  <c:v>2020 год</c:v>
                </c:pt>
              </c:strCache>
            </c:strRef>
          </c:cat>
          <c:val>
            <c:numRef>
              <c:f>Лист1!$B$2:$B$6</c:f>
              <c:numCache>
                <c:formatCode>General</c:formatCode>
                <c:ptCount val="5"/>
                <c:pt idx="0">
                  <c:v>43.730000000000011</c:v>
                </c:pt>
                <c:pt idx="1">
                  <c:v>89.34</c:v>
                </c:pt>
                <c:pt idx="2">
                  <c:v>89.72</c:v>
                </c:pt>
                <c:pt idx="3">
                  <c:v>89.88</c:v>
                </c:pt>
                <c:pt idx="4">
                  <c:v>90.06</c:v>
                </c:pt>
              </c:numCache>
            </c:numRef>
          </c:val>
          <c:shape val="cone"/>
        </c:ser>
        <c:dLbls>
          <c:showVal val="1"/>
        </c:dLbls>
        <c:shape val="cylinder"/>
        <c:axId val="125353344"/>
        <c:axId val="125240448"/>
        <c:axId val="0"/>
      </c:bar3DChart>
      <c:catAx>
        <c:axId val="125353344"/>
        <c:scaling>
          <c:orientation val="minMax"/>
        </c:scaling>
        <c:axPos val="b"/>
        <c:tickLblPos val="nextTo"/>
        <c:crossAx val="125240448"/>
        <c:crosses val="autoZero"/>
        <c:auto val="1"/>
        <c:lblAlgn val="ctr"/>
        <c:lblOffset val="100"/>
      </c:catAx>
      <c:valAx>
        <c:axId val="125240448"/>
        <c:scaling>
          <c:orientation val="minMax"/>
        </c:scaling>
        <c:axPos val="l"/>
        <c:majorGridlines/>
        <c:numFmt formatCode="General" sourceLinked="1"/>
        <c:tickLblPos val="nextTo"/>
        <c:crossAx val="125353344"/>
        <c:crosses val="autoZero"/>
        <c:crossBetween val="between"/>
      </c:valAx>
    </c:plotArea>
    <c:legend>
      <c:legendPos val="r"/>
      <c:layout>
        <c:manualLayout>
          <c:xMode val="edge"/>
          <c:yMode val="edge"/>
          <c:x val="0.82223396692108541"/>
          <c:y val="0.4684414080592868"/>
          <c:w val="0.17444863578099995"/>
          <c:h val="6.6607027524700782E-2"/>
        </c:manualLayout>
      </c:layout>
    </c:legend>
    <c:plotVisOnly val="1"/>
  </c:chart>
  <c:spPr>
    <a:ln>
      <a:noFill/>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55BA3-6884-4FB6-863C-785766C86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9500</Words>
  <Characters>54154</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cp:lastPrinted>2018-04-23T08:34:00Z</cp:lastPrinted>
  <dcterms:created xsi:type="dcterms:W3CDTF">2018-04-23T11:45:00Z</dcterms:created>
  <dcterms:modified xsi:type="dcterms:W3CDTF">2018-04-28T08:44:00Z</dcterms:modified>
</cp:coreProperties>
</file>