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69" w:rsidRDefault="00E45A69" w:rsidP="00E45A69">
      <w:pPr>
        <w:jc w:val="right"/>
        <w:rPr>
          <w:sz w:val="20"/>
          <w:szCs w:val="20"/>
        </w:rPr>
      </w:pPr>
      <w:r w:rsidRPr="008A7160">
        <w:rPr>
          <w:sz w:val="20"/>
          <w:szCs w:val="20"/>
        </w:rPr>
        <w:t xml:space="preserve">Приложение </w:t>
      </w:r>
    </w:p>
    <w:p w:rsidR="00E45A69" w:rsidRDefault="00E45A69" w:rsidP="00E45A69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E45A69" w:rsidRDefault="00E45A69" w:rsidP="00E45A69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Елизовского</w:t>
      </w:r>
      <w:proofErr w:type="spellEnd"/>
      <w:r>
        <w:rPr>
          <w:sz w:val="20"/>
          <w:szCs w:val="20"/>
        </w:rPr>
        <w:t xml:space="preserve"> городского поселения</w:t>
      </w:r>
    </w:p>
    <w:p w:rsidR="00E45A69" w:rsidRPr="005857C6" w:rsidRDefault="00E45A69" w:rsidP="00E45A69">
      <w:pPr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>от «</w:t>
      </w:r>
      <w:r w:rsidR="00B33CCD" w:rsidRPr="00B33CCD">
        <w:rPr>
          <w:sz w:val="20"/>
          <w:szCs w:val="20"/>
          <w:u w:val="single"/>
        </w:rPr>
        <w:t>14</w:t>
      </w:r>
      <w:r>
        <w:rPr>
          <w:sz w:val="20"/>
          <w:szCs w:val="20"/>
        </w:rPr>
        <w:t xml:space="preserve">»  </w:t>
      </w:r>
      <w:r w:rsidR="00B33CCD">
        <w:rPr>
          <w:sz w:val="20"/>
          <w:szCs w:val="20"/>
          <w:u w:val="single"/>
        </w:rPr>
        <w:t>12</w:t>
      </w:r>
      <w:r>
        <w:rPr>
          <w:sz w:val="20"/>
          <w:szCs w:val="20"/>
        </w:rPr>
        <w:t xml:space="preserve">    2016  № </w:t>
      </w:r>
      <w:r w:rsidR="00B33CCD">
        <w:rPr>
          <w:sz w:val="20"/>
          <w:szCs w:val="20"/>
          <w:u w:val="single"/>
        </w:rPr>
        <w:t>1087</w:t>
      </w:r>
      <w:r>
        <w:rPr>
          <w:sz w:val="20"/>
          <w:szCs w:val="20"/>
          <w:u w:val="single"/>
        </w:rPr>
        <w:t xml:space="preserve"> </w:t>
      </w:r>
      <w:proofErr w:type="spellStart"/>
      <w:r>
        <w:rPr>
          <w:sz w:val="20"/>
          <w:szCs w:val="20"/>
        </w:rPr>
        <w:t>_</w:t>
      </w:r>
      <w:r>
        <w:rPr>
          <w:sz w:val="20"/>
          <w:szCs w:val="20"/>
          <w:u w:val="single"/>
        </w:rPr>
        <w:t>-</w:t>
      </w:r>
      <w:proofErr w:type="gramStart"/>
      <w:r>
        <w:rPr>
          <w:sz w:val="20"/>
          <w:szCs w:val="20"/>
          <w:u w:val="single"/>
        </w:rPr>
        <w:t>п</w:t>
      </w:r>
      <w:proofErr w:type="spellEnd"/>
      <w:proofErr w:type="gramEnd"/>
    </w:p>
    <w:p w:rsidR="00E45A69" w:rsidRDefault="00E45A69" w:rsidP="00E45A69">
      <w:pPr>
        <w:pStyle w:val="2"/>
        <w:rPr>
          <w:color w:val="000000"/>
        </w:rPr>
      </w:pPr>
      <w:bookmarkStart w:id="0" w:name="_Toc371671632"/>
    </w:p>
    <w:p w:rsidR="00E45A69" w:rsidRPr="00974268" w:rsidRDefault="00E45A69" w:rsidP="00E45A69">
      <w:pPr>
        <w:pStyle w:val="2"/>
        <w:numPr>
          <w:ilvl w:val="0"/>
          <w:numId w:val="1"/>
        </w:numPr>
        <w:rPr>
          <w:color w:val="000000"/>
        </w:rPr>
      </w:pPr>
      <w:r w:rsidRPr="00974268">
        <w:rPr>
          <w:color w:val="000000"/>
        </w:rPr>
        <w:t>СТРУКТУРА ПРОЕКТА</w:t>
      </w:r>
      <w:bookmarkEnd w:id="0"/>
    </w:p>
    <w:p w:rsidR="00E45A69" w:rsidRPr="00974268" w:rsidRDefault="00E45A69" w:rsidP="00E45A69">
      <w:pPr>
        <w:pStyle w:val="S"/>
        <w:jc w:val="center"/>
        <w:rPr>
          <w:color w:val="000000"/>
        </w:rPr>
      </w:pPr>
    </w:p>
    <w:tbl>
      <w:tblPr>
        <w:tblW w:w="10068" w:type="dxa"/>
        <w:tblInd w:w="-60" w:type="dxa"/>
        <w:tblLayout w:type="fixed"/>
        <w:tblLook w:val="0000"/>
      </w:tblPr>
      <w:tblGrid>
        <w:gridCol w:w="640"/>
        <w:gridCol w:w="7"/>
        <w:gridCol w:w="7596"/>
        <w:gridCol w:w="1825"/>
      </w:tblGrid>
      <w:tr w:rsidR="00E45A69" w:rsidRPr="00974268" w:rsidTr="000963AC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974268" w:rsidRDefault="00E45A69" w:rsidP="000963AC">
            <w:pPr>
              <w:snapToGrid w:val="0"/>
              <w:rPr>
                <w:color w:val="000000"/>
              </w:rPr>
            </w:pPr>
            <w:r w:rsidRPr="00974268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74268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974268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974268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974268" w:rsidRDefault="00E45A69" w:rsidP="000963AC">
            <w:pPr>
              <w:snapToGrid w:val="0"/>
              <w:jc w:val="center"/>
              <w:rPr>
                <w:color w:val="000000"/>
              </w:rPr>
            </w:pPr>
            <w:r w:rsidRPr="00974268">
              <w:rPr>
                <w:color w:val="000000"/>
                <w:sz w:val="22"/>
                <w:szCs w:val="22"/>
              </w:rPr>
              <w:t>Название документа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69" w:rsidRPr="00974268" w:rsidRDefault="00E45A69" w:rsidP="000963AC">
            <w:pPr>
              <w:snapToGrid w:val="0"/>
              <w:rPr>
                <w:color w:val="000000"/>
              </w:rPr>
            </w:pPr>
            <w:r w:rsidRPr="00974268">
              <w:rPr>
                <w:color w:val="000000"/>
                <w:sz w:val="22"/>
                <w:szCs w:val="22"/>
              </w:rPr>
              <w:t>Характеристика</w:t>
            </w:r>
          </w:p>
        </w:tc>
      </w:tr>
      <w:tr w:rsidR="00E45A69" w:rsidRPr="00E45A69" w:rsidTr="00E45A69">
        <w:trPr>
          <w:trHeight w:val="71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69" w:rsidRPr="00E45A69" w:rsidRDefault="00E45A69" w:rsidP="000963AC">
            <w:pPr>
              <w:snapToGrid w:val="0"/>
              <w:rPr>
                <w:b/>
                <w:color w:val="000000"/>
              </w:rPr>
            </w:pPr>
            <w:r w:rsidRPr="00974268">
              <w:rPr>
                <w:b/>
                <w:color w:val="000000"/>
              </w:rPr>
              <w:t xml:space="preserve">                                                          </w:t>
            </w:r>
            <w:r w:rsidRPr="00E45A69">
              <w:rPr>
                <w:b/>
                <w:color w:val="000000"/>
              </w:rPr>
              <w:t>Текстовые материалы</w:t>
            </w:r>
          </w:p>
        </w:tc>
      </w:tr>
      <w:tr w:rsidR="00E45A69" w:rsidRPr="00E45A69" w:rsidTr="000963AC">
        <w:trPr>
          <w:trHeight w:val="7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E45A69" w:rsidRDefault="00E45A69" w:rsidP="000963AC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E45A69">
              <w:rPr>
                <w:color w:val="000000"/>
              </w:rPr>
              <w:t>1</w:t>
            </w:r>
          </w:p>
        </w:tc>
        <w:tc>
          <w:tcPr>
            <w:tcW w:w="7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E45A69" w:rsidRDefault="00E45A69" w:rsidP="000963AC">
            <w:pPr>
              <w:snapToGrid w:val="0"/>
              <w:rPr>
                <w:color w:val="000000"/>
              </w:rPr>
            </w:pPr>
            <w:r w:rsidRPr="00E45A69">
              <w:rPr>
                <w:color w:val="000000"/>
              </w:rPr>
              <w:t xml:space="preserve">Пояснительная записка 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69" w:rsidRPr="00E45A69" w:rsidRDefault="00E45A69" w:rsidP="000963AC">
            <w:pPr>
              <w:snapToGrid w:val="0"/>
              <w:jc w:val="center"/>
              <w:rPr>
                <w:color w:val="000000"/>
              </w:rPr>
            </w:pPr>
            <w:r w:rsidRPr="00E45A69">
              <w:rPr>
                <w:color w:val="000000"/>
              </w:rPr>
              <w:t>17 листов</w:t>
            </w:r>
          </w:p>
        </w:tc>
      </w:tr>
      <w:tr w:rsidR="00E45A69" w:rsidRPr="00974268" w:rsidTr="00E45A69">
        <w:trPr>
          <w:trHeight w:val="525"/>
        </w:trPr>
        <w:tc>
          <w:tcPr>
            <w:tcW w:w="100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5A69" w:rsidRPr="00E45A69" w:rsidRDefault="00E45A69" w:rsidP="000963AC">
            <w:pPr>
              <w:snapToGrid w:val="0"/>
              <w:jc w:val="center"/>
              <w:rPr>
                <w:b/>
              </w:rPr>
            </w:pPr>
            <w:r w:rsidRPr="00E45A69">
              <w:rPr>
                <w:b/>
                <w:color w:val="000000"/>
              </w:rPr>
              <w:t>Графические материалы утверждаемой части</w:t>
            </w:r>
          </w:p>
        </w:tc>
      </w:tr>
      <w:tr w:rsidR="00E45A69" w:rsidRPr="00974268" w:rsidTr="000963AC">
        <w:trPr>
          <w:trHeight w:val="7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D466A3" w:rsidRDefault="00E45A69" w:rsidP="000963AC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466A3">
              <w:rPr>
                <w:color w:val="000000"/>
              </w:rPr>
              <w:t>1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45A69" w:rsidRPr="00D466A3" w:rsidRDefault="00E45A69" w:rsidP="000963AC">
            <w:pPr>
              <w:pStyle w:val="a3"/>
              <w:jc w:val="both"/>
              <w:rPr>
                <w:b w:val="0"/>
                <w:color w:val="000000"/>
              </w:rPr>
            </w:pPr>
            <w:r w:rsidRPr="00D466A3">
              <w:rPr>
                <w:b w:val="0"/>
                <w:color w:val="000000"/>
              </w:rPr>
              <w:t>Чертеж межевания территории (земельные участки)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A69" w:rsidRPr="00D466A3" w:rsidRDefault="00E45A69" w:rsidP="000963AC">
            <w:pPr>
              <w:snapToGrid w:val="0"/>
              <w:jc w:val="center"/>
              <w:rPr>
                <w:color w:val="000000"/>
              </w:rPr>
            </w:pPr>
            <w:r w:rsidRPr="00D466A3">
              <w:rPr>
                <w:color w:val="000000"/>
              </w:rPr>
              <w:t>М 1</w:t>
            </w:r>
            <w:r w:rsidRPr="00D466A3">
              <w:rPr>
                <w:b/>
                <w:color w:val="000000"/>
              </w:rPr>
              <w:t>:</w:t>
            </w:r>
            <w:r w:rsidRPr="00D466A3">
              <w:rPr>
                <w:color w:val="000000"/>
              </w:rPr>
              <w:t>5000</w:t>
            </w:r>
          </w:p>
        </w:tc>
      </w:tr>
      <w:tr w:rsidR="00E45A69" w:rsidRPr="00974268" w:rsidTr="000963AC">
        <w:trPr>
          <w:trHeight w:val="13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5A69" w:rsidRPr="00D466A3" w:rsidRDefault="00E45A69" w:rsidP="000963AC">
            <w:pPr>
              <w:tabs>
                <w:tab w:val="left" w:pos="720"/>
              </w:tabs>
              <w:snapToGrid w:val="0"/>
              <w:jc w:val="center"/>
              <w:rPr>
                <w:color w:val="000000"/>
              </w:rPr>
            </w:pPr>
            <w:r w:rsidRPr="00D466A3">
              <w:rPr>
                <w:color w:val="000000"/>
              </w:rPr>
              <w:t>2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45A69" w:rsidRPr="00D466A3" w:rsidRDefault="00E45A69" w:rsidP="000963AC">
            <w:pPr>
              <w:pStyle w:val="a3"/>
              <w:jc w:val="both"/>
              <w:rPr>
                <w:b w:val="0"/>
                <w:color w:val="000000"/>
              </w:rPr>
            </w:pPr>
            <w:r w:rsidRPr="00D466A3">
              <w:rPr>
                <w:b w:val="0"/>
                <w:color w:val="000000"/>
              </w:rPr>
              <w:t>Чертеж межевания территории (зоны с особыми условиями использования территории)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45A69" w:rsidRPr="00D466A3" w:rsidRDefault="00E45A69" w:rsidP="000963AC">
            <w:pPr>
              <w:snapToGrid w:val="0"/>
              <w:jc w:val="center"/>
              <w:rPr>
                <w:color w:val="000000"/>
              </w:rPr>
            </w:pPr>
            <w:r w:rsidRPr="00D466A3">
              <w:rPr>
                <w:color w:val="000000"/>
              </w:rPr>
              <w:t>М 1</w:t>
            </w:r>
            <w:r w:rsidRPr="00D466A3">
              <w:rPr>
                <w:b/>
                <w:color w:val="000000"/>
              </w:rPr>
              <w:t>:</w:t>
            </w:r>
            <w:r w:rsidRPr="00D466A3">
              <w:rPr>
                <w:color w:val="000000"/>
              </w:rPr>
              <w:t>5000</w:t>
            </w:r>
          </w:p>
        </w:tc>
      </w:tr>
    </w:tbl>
    <w:p w:rsidR="00E45A69" w:rsidRDefault="00E45A69" w:rsidP="00E45A69">
      <w:pPr>
        <w:shd w:val="clear" w:color="auto" w:fill="FFFFFF"/>
        <w:spacing w:line="210" w:lineRule="atLeast"/>
        <w:ind w:firstLine="634"/>
        <w:jc w:val="center"/>
        <w:rPr>
          <w:b/>
        </w:rPr>
      </w:pPr>
    </w:p>
    <w:p w:rsidR="00E45A69" w:rsidRPr="00E45A69" w:rsidRDefault="00E45A69" w:rsidP="00E45A69">
      <w:pPr>
        <w:pStyle w:val="aa"/>
        <w:numPr>
          <w:ilvl w:val="0"/>
          <w:numId w:val="1"/>
        </w:numPr>
        <w:shd w:val="clear" w:color="auto" w:fill="FFFFFF"/>
        <w:spacing w:line="210" w:lineRule="atLeast"/>
        <w:jc w:val="center"/>
        <w:rPr>
          <w:b/>
        </w:rPr>
      </w:pPr>
      <w:r w:rsidRPr="00E45A69">
        <w:rPr>
          <w:b/>
        </w:rPr>
        <w:t>ХАРАКТЕРИСТИКА ТЕРРИТОРИИ ПРОЕКТИРОВАНИЯ</w:t>
      </w:r>
    </w:p>
    <w:p w:rsidR="00E45A69" w:rsidRPr="00E46CB3" w:rsidRDefault="00E45A69" w:rsidP="00E45A69">
      <w:pPr>
        <w:shd w:val="clear" w:color="auto" w:fill="FFFFFF"/>
        <w:spacing w:line="210" w:lineRule="atLeast"/>
        <w:ind w:firstLine="634"/>
        <w:jc w:val="center"/>
        <w:rPr>
          <w:b/>
        </w:rPr>
      </w:pPr>
    </w:p>
    <w:p w:rsidR="00E45A69" w:rsidRDefault="00E45A69" w:rsidP="00E45A69">
      <w:pPr>
        <w:spacing w:line="276" w:lineRule="auto"/>
        <w:ind w:firstLine="709"/>
        <w:jc w:val="both"/>
        <w:rPr>
          <w:lang w:eastAsia="ar-SA"/>
        </w:rPr>
      </w:pPr>
      <w:r>
        <w:t>Территория</w:t>
      </w:r>
      <w:r w:rsidRPr="00E86F2F">
        <w:t xml:space="preserve"> </w:t>
      </w:r>
      <w:r>
        <w:t xml:space="preserve">городской застройки </w:t>
      </w:r>
      <w:r w:rsidRPr="003A5299">
        <w:t>в кадастровом квартале 41:05:010100</w:t>
      </w:r>
      <w:r>
        <w:t xml:space="preserve">3 </w:t>
      </w:r>
      <w:r w:rsidRPr="00130F30">
        <w:t>города Елизово</w:t>
      </w:r>
      <w:r w:rsidRPr="00374F75">
        <w:t xml:space="preserve">, с учетом существующей застройки, общей площадью </w:t>
      </w:r>
      <w:r>
        <w:t>529</w:t>
      </w:r>
      <w:r w:rsidRPr="00374F75">
        <w:t xml:space="preserve"> га</w:t>
      </w:r>
      <w:r>
        <w:t xml:space="preserve"> (далее также – т</w:t>
      </w:r>
      <w:r>
        <w:rPr>
          <w:lang w:eastAsia="ar-SA"/>
        </w:rPr>
        <w:t xml:space="preserve">ерритория проектирования, проектируемая территория) расположена </w:t>
      </w:r>
      <w:r w:rsidRPr="00541E61">
        <w:rPr>
          <w:lang w:eastAsia="ar-SA"/>
        </w:rPr>
        <w:t xml:space="preserve">в северной части г. </w:t>
      </w:r>
      <w:r>
        <w:rPr>
          <w:lang w:eastAsia="ar-SA"/>
        </w:rPr>
        <w:t>Елизово.</w:t>
      </w:r>
      <w:r w:rsidRPr="00541E61">
        <w:rPr>
          <w:lang w:eastAsia="ar-SA"/>
        </w:rPr>
        <w:t xml:space="preserve"> Преобладающая застройка – многоквартирные </w:t>
      </w:r>
      <w:r>
        <w:rPr>
          <w:lang w:eastAsia="ar-SA"/>
        </w:rPr>
        <w:t xml:space="preserve">жилые дома. Также на территории проектирования размещена индивидуальная жилая застройка, общественно-деловая застройка, объекты инженерной и транспортной инфраструктуры. </w:t>
      </w:r>
    </w:p>
    <w:p w:rsidR="00E45A69" w:rsidRDefault="00E45A69" w:rsidP="00E45A69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 xml:space="preserve">Основная задача проекта межевания территории второго микрорайона – формирование земельных участков под существующими и проектируемыми объектами капитального строительства в соответствии с требованиями федерального, регионального законодательства и муниципальных правовых актов. </w:t>
      </w:r>
    </w:p>
    <w:p w:rsidR="00E45A69" w:rsidRPr="00535E95" w:rsidRDefault="00E45A69" w:rsidP="00E45A69">
      <w:pPr>
        <w:pStyle w:val="a6"/>
        <w:spacing w:line="360" w:lineRule="auto"/>
        <w:jc w:val="center"/>
        <w:rPr>
          <w:szCs w:val="24"/>
        </w:rPr>
      </w:pPr>
      <w:bookmarkStart w:id="1" w:name="_Toc428794809"/>
      <w:r w:rsidRPr="00535E95">
        <w:rPr>
          <w:b/>
        </w:rPr>
        <w:t xml:space="preserve">3. </w:t>
      </w:r>
      <w:r w:rsidRPr="00535E95">
        <w:rPr>
          <w:rStyle w:val="a8"/>
        </w:rPr>
        <w:t>АРХИТЕКТУРНО-ПЛАНИРОВОЧНАЯ ОРГАНИЗАЦИЯ ТЕРРИТОРИИ</w:t>
      </w:r>
      <w:bookmarkEnd w:id="1"/>
    </w:p>
    <w:p w:rsidR="00E45A69" w:rsidRPr="00350ECF" w:rsidRDefault="00E45A69" w:rsidP="00E45A69">
      <w:pPr>
        <w:spacing w:line="276" w:lineRule="auto"/>
        <w:ind w:firstLine="709"/>
        <w:jc w:val="both"/>
        <w:rPr>
          <w:rFonts w:eastAsia="Tahoma" w:cs="Tahoma"/>
          <w:szCs w:val="20"/>
        </w:rPr>
      </w:pPr>
      <w:r w:rsidRPr="00350ECF">
        <w:rPr>
          <w:rFonts w:eastAsia="Tahoma" w:cs="Tahoma"/>
          <w:szCs w:val="20"/>
        </w:rPr>
        <w:t xml:space="preserve">Основная задача проекта планировки территории выделение элементов планировочной структуры и установление красных линий. </w:t>
      </w:r>
    </w:p>
    <w:p w:rsidR="00E45A69" w:rsidRPr="00535E95" w:rsidRDefault="00E45A69" w:rsidP="00E45A69">
      <w:pPr>
        <w:spacing w:line="276" w:lineRule="auto"/>
        <w:ind w:firstLine="709"/>
        <w:jc w:val="both"/>
        <w:rPr>
          <w:rFonts w:eastAsia="Tahoma" w:cs="Tahoma"/>
          <w:szCs w:val="20"/>
        </w:rPr>
      </w:pPr>
      <w:r w:rsidRPr="00BE5A1D">
        <w:rPr>
          <w:rFonts w:eastAsia="Tahoma" w:cs="Tahoma"/>
          <w:szCs w:val="20"/>
        </w:rPr>
        <w:t xml:space="preserve">В границах красных линий выделяются территории общего пользования, к которым относится проезжая часть улиц общего пользования, примыкания и съезды с проезжей части, пешеходные коммуникации, площадки остановок общественного транспорта, места доступа к объектам капитального строительства вне красных линий и участки природного или благоустроенного ландшафта - территории которыми может пользоваться неограниченный круг лиц, и выделяются </w:t>
      </w:r>
      <w:proofErr w:type="gramStart"/>
      <w:r w:rsidRPr="00BE5A1D">
        <w:rPr>
          <w:rFonts w:eastAsia="Tahoma" w:cs="Tahoma"/>
          <w:szCs w:val="20"/>
        </w:rPr>
        <w:t>участки</w:t>
      </w:r>
      <w:proofErr w:type="gramEnd"/>
      <w:r w:rsidRPr="00BE5A1D">
        <w:rPr>
          <w:rFonts w:eastAsia="Tahoma" w:cs="Tahoma"/>
          <w:szCs w:val="20"/>
        </w:rPr>
        <w:t xml:space="preserve"> </w:t>
      </w:r>
      <w:r w:rsidRPr="00535E95">
        <w:rPr>
          <w:rFonts w:eastAsia="Tahoma" w:cs="Tahoma"/>
          <w:szCs w:val="20"/>
        </w:rPr>
        <w:t xml:space="preserve">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– доступ к которым разрешен физическим и юридическим лицам, связанным с эксплуатацией и функционированием вышеуказанных объектов. </w:t>
      </w:r>
    </w:p>
    <w:p w:rsidR="00E45A69" w:rsidRPr="00535E95" w:rsidRDefault="00E45A69" w:rsidP="00E45A69">
      <w:pPr>
        <w:spacing w:line="276" w:lineRule="auto"/>
        <w:ind w:firstLine="709"/>
        <w:jc w:val="both"/>
        <w:rPr>
          <w:rFonts w:eastAsia="Tahoma" w:cs="Tahoma"/>
          <w:szCs w:val="20"/>
        </w:rPr>
      </w:pPr>
      <w:r w:rsidRPr="00535E95">
        <w:rPr>
          <w:rFonts w:eastAsia="Tahoma" w:cs="Tahoma"/>
          <w:szCs w:val="20"/>
        </w:rPr>
        <w:t xml:space="preserve">Ширина улиц в красных линиях по основным направлениям в среднем составляет: ул. </w:t>
      </w:r>
      <w:proofErr w:type="spellStart"/>
      <w:r w:rsidRPr="00535E95">
        <w:rPr>
          <w:rFonts w:eastAsia="Tahoma" w:cs="Tahoma"/>
          <w:szCs w:val="20"/>
        </w:rPr>
        <w:t>Завойко</w:t>
      </w:r>
      <w:proofErr w:type="spellEnd"/>
      <w:r w:rsidRPr="00535E95">
        <w:rPr>
          <w:rFonts w:eastAsia="Tahoma" w:cs="Tahoma"/>
          <w:szCs w:val="20"/>
        </w:rPr>
        <w:t xml:space="preserve"> – 30 м, ул. </w:t>
      </w:r>
      <w:r>
        <w:rPr>
          <w:rFonts w:eastAsia="Tahoma" w:cs="Tahoma"/>
          <w:szCs w:val="20"/>
        </w:rPr>
        <w:t>Нагорная</w:t>
      </w:r>
      <w:r w:rsidRPr="00535E95">
        <w:rPr>
          <w:rFonts w:eastAsia="Tahoma" w:cs="Tahoma"/>
          <w:szCs w:val="20"/>
        </w:rPr>
        <w:t xml:space="preserve"> – </w:t>
      </w:r>
      <w:r>
        <w:rPr>
          <w:rFonts w:eastAsia="Tahoma" w:cs="Tahoma"/>
          <w:szCs w:val="20"/>
        </w:rPr>
        <w:t>3</w:t>
      </w:r>
      <w:r w:rsidRPr="00535E95">
        <w:rPr>
          <w:rFonts w:eastAsia="Tahoma" w:cs="Tahoma"/>
          <w:szCs w:val="20"/>
        </w:rPr>
        <w:t>0 м.</w:t>
      </w:r>
    </w:p>
    <w:p w:rsidR="00E45A69" w:rsidRPr="00535E95" w:rsidRDefault="00E45A69" w:rsidP="00E45A69">
      <w:pPr>
        <w:spacing w:line="276" w:lineRule="auto"/>
        <w:ind w:firstLine="709"/>
        <w:jc w:val="both"/>
        <w:rPr>
          <w:rFonts w:eastAsia="Tahoma" w:cs="Tahoma"/>
          <w:szCs w:val="20"/>
        </w:rPr>
      </w:pPr>
      <w:proofErr w:type="gramStart"/>
      <w:r w:rsidRPr="00535E95">
        <w:rPr>
          <w:rFonts w:eastAsia="Tahoma" w:cs="Tahoma"/>
          <w:szCs w:val="20"/>
        </w:rPr>
        <w:t>Расстояние между красными линиями не противоречат рекомендуемым в СП 42.13330.2011 «Градостроительство.</w:t>
      </w:r>
      <w:proofErr w:type="gramEnd"/>
      <w:r w:rsidRPr="00535E95">
        <w:rPr>
          <w:rFonts w:eastAsia="Tahoma" w:cs="Tahoma"/>
          <w:szCs w:val="20"/>
        </w:rPr>
        <w:t xml:space="preserve"> Планировка и застройка городских и сельских поселений. Актуализированная редакция </w:t>
      </w:r>
      <w:proofErr w:type="spellStart"/>
      <w:r w:rsidRPr="00535E95">
        <w:rPr>
          <w:rFonts w:eastAsia="Tahoma" w:cs="Tahoma"/>
          <w:szCs w:val="20"/>
        </w:rPr>
        <w:t>СНиП</w:t>
      </w:r>
      <w:proofErr w:type="spellEnd"/>
      <w:r w:rsidRPr="00535E95">
        <w:rPr>
          <w:rFonts w:eastAsia="Tahoma" w:cs="Tahoma"/>
          <w:szCs w:val="20"/>
        </w:rPr>
        <w:t xml:space="preserve"> 2.07.01-89*»</w:t>
      </w:r>
    </w:p>
    <w:p w:rsidR="00E45A69" w:rsidRDefault="00E45A69" w:rsidP="00E45A69">
      <w:pPr>
        <w:spacing w:line="276" w:lineRule="auto"/>
        <w:ind w:firstLine="709"/>
        <w:jc w:val="both"/>
        <w:rPr>
          <w:lang w:eastAsia="ar-SA"/>
        </w:rPr>
      </w:pPr>
      <w:r>
        <w:rPr>
          <w:lang w:eastAsia="ar-SA"/>
        </w:rPr>
        <w:t>Каталог координат планировочных элементов представлен в Приложении А.</w:t>
      </w:r>
    </w:p>
    <w:p w:rsidR="00E45A69" w:rsidRDefault="00E45A69" w:rsidP="00E45A69">
      <w:pPr>
        <w:spacing w:line="276" w:lineRule="auto"/>
        <w:ind w:firstLine="709"/>
        <w:jc w:val="both"/>
        <w:rPr>
          <w:b/>
        </w:rPr>
      </w:pPr>
    </w:p>
    <w:p w:rsidR="00E45A69" w:rsidRDefault="00E45A69" w:rsidP="00E45A69">
      <w:pPr>
        <w:spacing w:line="276" w:lineRule="auto"/>
        <w:ind w:firstLine="709"/>
        <w:jc w:val="both"/>
        <w:rPr>
          <w:b/>
        </w:rPr>
      </w:pPr>
    </w:p>
    <w:p w:rsidR="00E45A69" w:rsidRPr="00C5302B" w:rsidRDefault="00E45A69" w:rsidP="00E45A69">
      <w:pPr>
        <w:shd w:val="clear" w:color="auto" w:fill="FFFFFF"/>
        <w:spacing w:line="210" w:lineRule="atLeast"/>
        <w:ind w:firstLine="634"/>
        <w:jc w:val="center"/>
        <w:rPr>
          <w:b/>
        </w:rPr>
      </w:pPr>
      <w:r w:rsidRPr="00C5302B">
        <w:rPr>
          <w:b/>
        </w:rPr>
        <w:tab/>
      </w:r>
      <w:r>
        <w:rPr>
          <w:b/>
        </w:rPr>
        <w:t>4</w:t>
      </w:r>
      <w:r w:rsidRPr="008929D8">
        <w:rPr>
          <w:b/>
        </w:rPr>
        <w:t>. ТЕХНИЧЕСКИЕ РЕШЕНИЯ УЛИЧНО-ДОРОЖНОЙ</w:t>
      </w:r>
      <w:r w:rsidRPr="00C5302B">
        <w:rPr>
          <w:b/>
        </w:rPr>
        <w:t xml:space="preserve"> СЕТИ</w:t>
      </w:r>
    </w:p>
    <w:p w:rsidR="00E45A69" w:rsidRPr="008326F2" w:rsidRDefault="00E45A69" w:rsidP="00E45A69">
      <w:pPr>
        <w:shd w:val="clear" w:color="auto" w:fill="FFFFFF"/>
        <w:spacing w:line="210" w:lineRule="atLeast"/>
        <w:ind w:firstLine="634"/>
        <w:jc w:val="center"/>
        <w:rPr>
          <w:color w:val="FF0000"/>
        </w:rPr>
      </w:pPr>
    </w:p>
    <w:p w:rsidR="00E45A69" w:rsidRPr="00974268" w:rsidRDefault="00E45A69" w:rsidP="00E45A69">
      <w:pPr>
        <w:ind w:firstLine="709"/>
        <w:jc w:val="both"/>
        <w:rPr>
          <w:b/>
          <w:i/>
          <w:color w:val="000000"/>
        </w:rPr>
      </w:pPr>
      <w:bookmarkStart w:id="2" w:name="_Toc280869444"/>
      <w:bookmarkStart w:id="3" w:name="_Toc335060268"/>
      <w:r w:rsidRPr="00974268">
        <w:rPr>
          <w:b/>
          <w:i/>
          <w:color w:val="000000"/>
        </w:rPr>
        <w:t>Улично-дорожная сеть</w:t>
      </w:r>
      <w:bookmarkEnd w:id="2"/>
      <w:bookmarkEnd w:id="3"/>
    </w:p>
    <w:p w:rsidR="00E45A69" w:rsidRPr="000F7301" w:rsidRDefault="00E45A69" w:rsidP="00E45A69">
      <w:pPr>
        <w:ind w:firstLine="709"/>
        <w:jc w:val="both"/>
        <w:rPr>
          <w:color w:val="000000"/>
        </w:rPr>
      </w:pPr>
      <w:r w:rsidRPr="000F7301">
        <w:rPr>
          <w:color w:val="000000"/>
        </w:rPr>
        <w:t xml:space="preserve">При разработке проекта </w:t>
      </w:r>
      <w:r>
        <w:rPr>
          <w:color w:val="000000"/>
        </w:rPr>
        <w:t xml:space="preserve">планировки и </w:t>
      </w:r>
      <w:r w:rsidRPr="000F7301">
        <w:rPr>
          <w:color w:val="000000"/>
        </w:rPr>
        <w:t>межевания учтены решения генерального плана города Елизово в отношении улично-дорожной сети. Введена четкая дифференциация улиц по категориям.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>В проекте принята классификация 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города.</w:t>
      </w:r>
    </w:p>
    <w:p w:rsidR="00E45A69" w:rsidRPr="00974268" w:rsidRDefault="00E45A69" w:rsidP="00E45A69">
      <w:pPr>
        <w:ind w:firstLine="709"/>
        <w:jc w:val="both"/>
        <w:rPr>
          <w:b/>
          <w:i/>
          <w:color w:val="000000"/>
        </w:rPr>
      </w:pPr>
      <w:bookmarkStart w:id="4" w:name="_Toc280869445"/>
      <w:bookmarkStart w:id="5" w:name="_Toc335060269"/>
    </w:p>
    <w:p w:rsidR="00E45A69" w:rsidRPr="00974268" w:rsidRDefault="00E45A69" w:rsidP="00E45A69">
      <w:pPr>
        <w:ind w:firstLine="709"/>
        <w:jc w:val="both"/>
        <w:rPr>
          <w:b/>
          <w:i/>
          <w:color w:val="000000"/>
        </w:rPr>
      </w:pPr>
      <w:r w:rsidRPr="00974268">
        <w:rPr>
          <w:b/>
          <w:i/>
          <w:color w:val="000000"/>
        </w:rPr>
        <w:t>Объекты транспортного обслуживания</w:t>
      </w:r>
      <w:bookmarkEnd w:id="4"/>
      <w:bookmarkEnd w:id="5"/>
      <w:r w:rsidRPr="00974268">
        <w:rPr>
          <w:b/>
          <w:i/>
          <w:color w:val="000000"/>
        </w:rPr>
        <w:t xml:space="preserve"> 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 xml:space="preserve">Проектом </w:t>
      </w:r>
      <w:r>
        <w:rPr>
          <w:color w:val="000000"/>
        </w:rPr>
        <w:t>межевания выделяются земельные участки, которые будут отнесены к имуществу общего пользования, в том числе для размещения площадок и проездов для автомобильного транспорта</w:t>
      </w:r>
      <w:r w:rsidRPr="00974268">
        <w:rPr>
          <w:color w:val="000000"/>
        </w:rPr>
        <w:t xml:space="preserve">. 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 xml:space="preserve">Хранение индивидуального транспорта предлагается осуществлять на открытых стоянках, на придомовых территориях. </w:t>
      </w:r>
    </w:p>
    <w:p w:rsidR="00E45A69" w:rsidRDefault="00E45A69" w:rsidP="00E45A69"/>
    <w:p w:rsidR="00E45A69" w:rsidRDefault="00E45A69" w:rsidP="00E45A69">
      <w:pPr>
        <w:pStyle w:val="2"/>
      </w:pPr>
      <w:bookmarkStart w:id="6" w:name="_Toc438473231"/>
      <w:r>
        <w:t>5. ВЫДЕЛЕНИЕ ОБРАЗУЕМЫХ ЗЕМЕЛЬНЫХ УЧАСТКОВ</w:t>
      </w:r>
      <w:bookmarkEnd w:id="6"/>
    </w:p>
    <w:p w:rsidR="00E45A69" w:rsidRPr="00563437" w:rsidRDefault="00E45A69" w:rsidP="00E45A69"/>
    <w:p w:rsidR="00E45A69" w:rsidRDefault="00E45A69" w:rsidP="00E45A69">
      <w:pPr>
        <w:widowControl w:val="0"/>
        <w:spacing w:line="276" w:lineRule="auto"/>
        <w:ind w:firstLine="851"/>
        <w:jc w:val="both"/>
      </w:pPr>
      <w:r>
        <w:t>Особенность проектных решений настоящего проекта межевания территории обусловлена спецификой территории проектирования.</w:t>
      </w:r>
    </w:p>
    <w:p w:rsidR="00E45A69" w:rsidRPr="000F7301" w:rsidRDefault="00E45A69" w:rsidP="00E45A69">
      <w:pPr>
        <w:widowControl w:val="0"/>
        <w:spacing w:line="276" w:lineRule="auto"/>
        <w:ind w:firstLine="851"/>
        <w:jc w:val="both"/>
      </w:pPr>
      <w:r w:rsidRPr="000F7301">
        <w:t>Проектом межевания предусматриваются следующая последовательность действий, направленных на формирование земельных участков (далее также – последовательность действий):</w:t>
      </w:r>
    </w:p>
    <w:p w:rsidR="00E45A69" w:rsidRDefault="00E45A69" w:rsidP="00E45A69">
      <w:pPr>
        <w:widowControl w:val="0"/>
        <w:spacing w:line="276" w:lineRule="auto"/>
        <w:ind w:firstLine="851"/>
        <w:jc w:val="both"/>
      </w:pPr>
      <w:r>
        <w:rPr>
          <w:rFonts w:eastAsia="Calibri"/>
          <w:i/>
          <w:lang w:eastAsia="ru-RU"/>
        </w:rPr>
        <w:t>1</w:t>
      </w:r>
      <w:r w:rsidRPr="007D3C9E">
        <w:rPr>
          <w:rFonts w:eastAsia="Calibri"/>
          <w:i/>
          <w:lang w:eastAsia="ru-RU"/>
        </w:rPr>
        <w:t xml:space="preserve">. </w:t>
      </w:r>
      <w:r>
        <w:rPr>
          <w:rFonts w:eastAsia="Calibri"/>
          <w:i/>
          <w:lang w:eastAsia="ru-RU"/>
        </w:rPr>
        <w:t>Образование земельных участков из земель, находящихся в государственной или муниципальной собственности</w:t>
      </w:r>
      <w:r w:rsidRPr="007D3C9E">
        <w:rPr>
          <w:i/>
        </w:rPr>
        <w:t>.</w:t>
      </w:r>
      <w:r>
        <w:t xml:space="preserve"> На свободных территориях предлагается образование земельных участков из земель, находящихся в государственной или муниципальной собственности, в порядке, предусмотренном ст. 11.3. Земельного кодекса РФ, с видом разрешенного использования, который соответствует утвержденным Правилам землепользования и застройки </w:t>
      </w:r>
      <w:proofErr w:type="spellStart"/>
      <w:r>
        <w:t>Елизовского</w:t>
      </w:r>
      <w:proofErr w:type="spellEnd"/>
      <w:r>
        <w:t xml:space="preserve"> ГП. Образование земельных участков из земель, находящихся в государственной или муниципальной собственности, осуществляется для целей размещения на них как существующих, так и планируемых объектов капитального строительства. </w:t>
      </w:r>
    </w:p>
    <w:p w:rsidR="00E45A69" w:rsidRDefault="00E45A69" w:rsidP="00E45A69">
      <w:pPr>
        <w:widowControl w:val="0"/>
        <w:spacing w:line="276" w:lineRule="auto"/>
        <w:ind w:firstLine="851"/>
        <w:jc w:val="both"/>
      </w:pPr>
      <w:r>
        <w:t>Кроме того, предусмотрено образование земельных участков, которые после образования будут относиться к муниципальной собственности (участки под размещение линейных объектов инженерной инфраструктуры, площадок, проездов и т.д.).</w:t>
      </w:r>
    </w:p>
    <w:p w:rsidR="00E45A69" w:rsidRDefault="00E45A69" w:rsidP="00E45A69">
      <w:pPr>
        <w:widowControl w:val="0"/>
        <w:spacing w:line="276" w:lineRule="auto"/>
        <w:ind w:firstLine="851"/>
        <w:jc w:val="both"/>
      </w:pPr>
      <w:r>
        <w:t>Также в проекте отражена возможность образования земельных участков путем раздела и перераспределения земельных участков, учтенных в Государственном кадастре недвижимости.</w:t>
      </w:r>
    </w:p>
    <w:p w:rsidR="00E45A69" w:rsidRDefault="00E45A69" w:rsidP="00E45A69">
      <w:pPr>
        <w:widowControl w:val="0"/>
        <w:spacing w:line="276" w:lineRule="auto"/>
        <w:ind w:firstLine="851"/>
        <w:jc w:val="both"/>
      </w:pPr>
      <w:r>
        <w:t xml:space="preserve">Границы формируемых земельных участков устанавливаются с учетом сложившейся застройки, границ земельных участков, поставленных на государственный кадастровый учет к моменту проведения работ, а также с учетом параметров, определенных Правилами землепользования и застройки </w:t>
      </w:r>
      <w:proofErr w:type="spellStart"/>
      <w:r>
        <w:t>Елизовского</w:t>
      </w:r>
      <w:proofErr w:type="spellEnd"/>
      <w:r>
        <w:t xml:space="preserve"> ГП.</w:t>
      </w:r>
    </w:p>
    <w:p w:rsidR="00E45A69" w:rsidRDefault="00E45A69" w:rsidP="00E45A69">
      <w:pPr>
        <w:widowControl w:val="0"/>
        <w:spacing w:line="276" w:lineRule="auto"/>
        <w:ind w:firstLine="851"/>
        <w:jc w:val="both"/>
        <w:rPr>
          <w:rFonts w:eastAsia="Calibri"/>
          <w:lang w:eastAsia="ru-RU"/>
        </w:rPr>
      </w:pPr>
      <w:r>
        <w:rPr>
          <w:i/>
        </w:rPr>
        <w:t>2</w:t>
      </w:r>
      <w:r w:rsidRPr="007D3C9E">
        <w:rPr>
          <w:i/>
        </w:rPr>
        <w:t>. Устранение кадастров</w:t>
      </w:r>
      <w:r>
        <w:rPr>
          <w:i/>
        </w:rPr>
        <w:t>ых</w:t>
      </w:r>
      <w:r w:rsidRPr="007D3C9E">
        <w:rPr>
          <w:i/>
        </w:rPr>
        <w:t xml:space="preserve"> ошиб</w:t>
      </w:r>
      <w:r>
        <w:rPr>
          <w:i/>
        </w:rPr>
        <w:t>о</w:t>
      </w:r>
      <w:r w:rsidRPr="007D3C9E">
        <w:rPr>
          <w:i/>
        </w:rPr>
        <w:t>к в части наложения земельных участков друг на друга</w:t>
      </w:r>
      <w:r>
        <w:t xml:space="preserve">. Исправление указанных кадастровых ошибок осуществляется в порядке, предусмотренном ст. 28 </w:t>
      </w:r>
      <w:r>
        <w:rPr>
          <w:rFonts w:eastAsia="Calibri"/>
          <w:lang w:eastAsia="ru-RU"/>
        </w:rPr>
        <w:t xml:space="preserve">Федерального закона от 24.07.2007 № 221-ФЗ «О </w:t>
      </w:r>
      <w:r>
        <w:rPr>
          <w:rFonts w:eastAsia="Calibri"/>
          <w:lang w:eastAsia="ru-RU"/>
        </w:rPr>
        <w:lastRenderedPageBreak/>
        <w:t>государственном кадастре недвижимости» (далее также – Закон № 221-ФЗ). Также для устранения кадастровых ошибок и уточнения границ существующих земельных участков предлагается осуществить на рассматриваемой территории комплексные кадастровые работы. Проект межевания территории не является основанием для уточнения границ существующих землепользований.</w:t>
      </w:r>
    </w:p>
    <w:p w:rsidR="00E45A69" w:rsidRDefault="00E45A69" w:rsidP="00E45A69">
      <w:pPr>
        <w:spacing w:line="276" w:lineRule="auto"/>
        <w:ind w:firstLine="851"/>
        <w:jc w:val="both"/>
      </w:pPr>
      <w:r w:rsidRPr="00186885">
        <w:t>Ведомость координат поворотных точек</w:t>
      </w:r>
      <w:r>
        <w:t>, площадь, вид разрешенного использования</w:t>
      </w:r>
      <w:r w:rsidRPr="00186885">
        <w:t xml:space="preserve"> образуемых участков </w:t>
      </w:r>
      <w:r>
        <w:t>приведены в Приложении Б</w:t>
      </w:r>
      <w:proofErr w:type="gramStart"/>
      <w:r>
        <w:t>,В</w:t>
      </w:r>
      <w:proofErr w:type="gramEnd"/>
      <w:r>
        <w:t>,Г.</w:t>
      </w:r>
    </w:p>
    <w:p w:rsidR="00E45A69" w:rsidRDefault="00E45A69" w:rsidP="00E45A69">
      <w:pPr>
        <w:pStyle w:val="2"/>
        <w:rPr>
          <w:rStyle w:val="a8"/>
        </w:rPr>
      </w:pPr>
      <w:bookmarkStart w:id="7" w:name="_Toc371671646"/>
      <w:r>
        <w:rPr>
          <w:rStyle w:val="a8"/>
        </w:rPr>
        <w:t>6</w:t>
      </w:r>
      <w:r w:rsidRPr="00E61C5E">
        <w:rPr>
          <w:rStyle w:val="a8"/>
        </w:rPr>
        <w:t>. ИНЖЕНЕРНАЯ ПОДГОТОВКА ТЕРРИТОРИИ</w:t>
      </w:r>
      <w:bookmarkEnd w:id="7"/>
    </w:p>
    <w:p w:rsidR="00E45A69" w:rsidRPr="005A62E5" w:rsidRDefault="00E45A69" w:rsidP="00E45A69"/>
    <w:p w:rsidR="00E45A69" w:rsidRPr="00974268" w:rsidRDefault="00E45A69" w:rsidP="00E45A69">
      <w:pPr>
        <w:ind w:firstLine="708"/>
        <w:jc w:val="both"/>
        <w:rPr>
          <w:color w:val="000000"/>
        </w:rPr>
      </w:pPr>
      <w:r w:rsidRPr="00974268">
        <w:rPr>
          <w:color w:val="000000"/>
        </w:rPr>
        <w:t xml:space="preserve">Реализация принятых проектом межевания решений обуславливает необходимость в таких инженерных мероприятиях как вертикальная планировка и организация отвода поверхностных вод. </w:t>
      </w:r>
    </w:p>
    <w:p w:rsidR="00E45A69" w:rsidRPr="00974268" w:rsidRDefault="00E45A69" w:rsidP="00E45A69">
      <w:pPr>
        <w:ind w:firstLine="708"/>
        <w:jc w:val="both"/>
        <w:rPr>
          <w:color w:val="000000"/>
        </w:rPr>
      </w:pPr>
      <w:r w:rsidRPr="00974268">
        <w:rPr>
          <w:b/>
          <w:i/>
          <w:color w:val="000000"/>
        </w:rPr>
        <w:t>Вертикальная планировка</w:t>
      </w:r>
      <w:r w:rsidRPr="00974268">
        <w:rPr>
          <w:color w:val="000000"/>
        </w:rPr>
        <w:t xml:space="preserve"> - важный элемент инженерной подготовки территории. Ее назначение - привести естественный рельеф в состояние, соответствующее наиболее благоприятным условиям для общего планировочного решения. При строительстве и реконструкции населенных мест с помощью вертикальной </w:t>
      </w:r>
      <w:r w:rsidRPr="00974268">
        <w:rPr>
          <w:rFonts w:eastAsia="Times New Roman"/>
          <w:iCs/>
          <w:color w:val="000000"/>
          <w:lang w:eastAsia="ru-RU"/>
        </w:rPr>
        <w:t>планировки</w:t>
      </w:r>
      <w:r w:rsidRPr="00974268">
        <w:rPr>
          <w:color w:val="000000"/>
        </w:rPr>
        <w:t xml:space="preserve"> сооружают уличную сеть в соответствии с требованиями транспорта, обеспечивают нормальный отвод поверхностных вод с территорий проектирования. Она имеет </w:t>
      </w:r>
      <w:proofErr w:type="gramStart"/>
      <w:r w:rsidRPr="00974268">
        <w:rPr>
          <w:color w:val="000000"/>
        </w:rPr>
        <w:t>важное значение</w:t>
      </w:r>
      <w:proofErr w:type="gramEnd"/>
      <w:r w:rsidRPr="00974268">
        <w:rPr>
          <w:color w:val="000000"/>
        </w:rPr>
        <w:t xml:space="preserve"> в создании необходимых условий для застройки жилых территорий, отдельных зданий и сооружений</w:t>
      </w:r>
      <w:r w:rsidRPr="00974268">
        <w:rPr>
          <w:rFonts w:eastAsia="Times New Roman"/>
          <w:color w:val="000000"/>
          <w:lang w:eastAsia="ru-RU"/>
        </w:rPr>
        <w:t xml:space="preserve">. Мероприятия по вертикальной планировке в значительной мере зависят от рельефа. Основным принципом </w:t>
      </w:r>
      <w:r w:rsidRPr="00974268">
        <w:rPr>
          <w:rFonts w:eastAsia="Times New Roman"/>
          <w:iCs/>
          <w:color w:val="000000"/>
          <w:lang w:eastAsia="ru-RU"/>
        </w:rPr>
        <w:t>вертикальной планировки</w:t>
      </w:r>
      <w:r w:rsidRPr="00974268">
        <w:rPr>
          <w:rFonts w:eastAsia="Times New Roman"/>
          <w:color w:val="000000"/>
          <w:lang w:eastAsia="ru-RU"/>
        </w:rPr>
        <w:t xml:space="preserve"> является принцип балансирования земляных масс. При подготовке вертикальной планировки на данную территорию соблюдено условие, при котором баланс земляных масс приближен к </w:t>
      </w:r>
      <w:proofErr w:type="gramStart"/>
      <w:r w:rsidRPr="00974268">
        <w:rPr>
          <w:rFonts w:eastAsia="Times New Roman"/>
          <w:color w:val="000000"/>
          <w:lang w:eastAsia="ru-RU"/>
        </w:rPr>
        <w:t>нулевому</w:t>
      </w:r>
      <w:proofErr w:type="gramEnd"/>
      <w:r w:rsidRPr="00974268">
        <w:rPr>
          <w:rFonts w:eastAsia="Times New Roman"/>
          <w:color w:val="000000"/>
          <w:lang w:eastAsia="ru-RU"/>
        </w:rPr>
        <w:t xml:space="preserve">. В результате проведенной работы обеспечен нулевой баланс земляных масс, что свидетельствует о равенстве объемов выемок и насыпей, обеспечены необходимые условия для возведения объектов капитального строительства, размещения зданий и  </w:t>
      </w:r>
      <w:r w:rsidRPr="00974268">
        <w:rPr>
          <w:color w:val="000000"/>
        </w:rPr>
        <w:t>сооружений, объектов инженерного и транспортного обеспечения.</w:t>
      </w:r>
    </w:p>
    <w:p w:rsidR="00E45A69" w:rsidRPr="00974268" w:rsidRDefault="00E45A69" w:rsidP="00E45A69">
      <w:pPr>
        <w:ind w:firstLine="708"/>
        <w:jc w:val="both"/>
        <w:rPr>
          <w:color w:val="000000"/>
        </w:rPr>
      </w:pPr>
      <w:r w:rsidRPr="00974268">
        <w:rPr>
          <w:b/>
          <w:i/>
          <w:color w:val="000000"/>
        </w:rPr>
        <w:t>Организация стока поверхностных дождевых и талых вод</w:t>
      </w:r>
      <w:r w:rsidRPr="00974268">
        <w:rPr>
          <w:color w:val="000000"/>
        </w:rPr>
        <w:t xml:space="preserve"> на территории жилого массива осуществляется с помощью закрытой системы водоотвода, т.е. водосточной сети (ливневой канализации). Организации стока поверхностных вод осуществляется с участков застройки, площадок разного назначения и территорий зеленых насаждений в лотки проездов, по которым вода направляется к лоткам проезжих частей прилегающих улиц. Такая организация водоотвода осуществляется с помощью вертикальной планировки всей территории, обеспечивающей сток создаваемыми продольными и поперечными уклонами на всех проездах, площадках и территориях жилой застройки. В результате проектных решений поверхностный водоотвод на территории обеспечен в такой мере, что из любой точки территории сток воды беспрепятственно доходит до лотков проезжей части прилегающих улиц. В местах выпуска поверхностных вод с территории проектирования на улицы за красной линией устанавливается водоприемный колодец, при этом присоединяют его сточную ветку к коллектору городской водосточной сети.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>Покрытие проездов и тротуаров - асфальтобетон и дорожные плиты.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>Тротуары и проезды ограничены бортовыми камнями по ГОСТ 6665-91 «</w:t>
      </w:r>
      <w:r w:rsidRPr="00974268">
        <w:rPr>
          <w:rFonts w:eastAsia="Calibri"/>
          <w:color w:val="000000"/>
          <w:lang w:eastAsia="ru-RU"/>
        </w:rPr>
        <w:t>Межгосударственный стандарт. Камни бетонные и железобетонные бортовые. Технические условия»</w:t>
      </w:r>
      <w:r w:rsidRPr="00974268">
        <w:rPr>
          <w:color w:val="000000"/>
        </w:rPr>
        <w:t>.</w:t>
      </w:r>
    </w:p>
    <w:p w:rsidR="00E45A69" w:rsidRPr="00974268" w:rsidRDefault="00E45A69" w:rsidP="00E45A69">
      <w:pPr>
        <w:ind w:firstLine="709"/>
        <w:jc w:val="both"/>
        <w:rPr>
          <w:color w:val="000000"/>
        </w:rPr>
      </w:pPr>
      <w:r w:rsidRPr="00974268">
        <w:rPr>
          <w:color w:val="000000"/>
        </w:rPr>
        <w:t xml:space="preserve">Грунт в насыпи отсыпается послойно и уплотняется до коэффициента 0,95, под проездами - до значения коэффициента уплотнения </w:t>
      </w:r>
      <w:proofErr w:type="gramStart"/>
      <w:r w:rsidRPr="00974268">
        <w:rPr>
          <w:color w:val="000000"/>
        </w:rPr>
        <w:t>равному</w:t>
      </w:r>
      <w:proofErr w:type="gramEnd"/>
      <w:r w:rsidRPr="00974268">
        <w:rPr>
          <w:color w:val="000000"/>
        </w:rPr>
        <w:t xml:space="preserve"> 0,98.</w:t>
      </w:r>
    </w:p>
    <w:p w:rsidR="00E45A69" w:rsidRPr="006778D3" w:rsidRDefault="00E45A69" w:rsidP="00E45A69">
      <w:pPr>
        <w:tabs>
          <w:tab w:val="left" w:pos="142"/>
        </w:tabs>
        <w:ind w:firstLine="142"/>
        <w:rPr>
          <w:b/>
          <w:color w:val="FF0000"/>
        </w:rPr>
      </w:pPr>
    </w:p>
    <w:p w:rsidR="00E45A69" w:rsidRDefault="00E45A69" w:rsidP="00E45A69">
      <w:pPr>
        <w:pStyle w:val="2"/>
        <w:rPr>
          <w:rStyle w:val="a8"/>
        </w:rPr>
      </w:pPr>
      <w:bookmarkStart w:id="8" w:name="_Toc371671648"/>
      <w:r>
        <w:rPr>
          <w:rStyle w:val="a8"/>
        </w:rPr>
        <w:lastRenderedPageBreak/>
        <w:t>7</w:t>
      </w:r>
      <w:r w:rsidRPr="00E61C5E">
        <w:rPr>
          <w:rStyle w:val="a8"/>
        </w:rPr>
        <w:t>. ЗАЩИТА ТЕРРИТОРИИ ОТ ЧРЕЗВЫЧАЙНЫХ СИТУАЦИЙ ПРИРОДНОГО И ТЕХНОГЕННОГО ХАРАКТЕРА</w:t>
      </w:r>
      <w:bookmarkEnd w:id="8"/>
    </w:p>
    <w:p w:rsidR="00E45A69" w:rsidRDefault="00E45A69" w:rsidP="00E45A69">
      <w:pPr>
        <w:keepNext/>
      </w:pPr>
    </w:p>
    <w:p w:rsidR="00E45A69" w:rsidRPr="003D3412" w:rsidRDefault="00E45A69" w:rsidP="00E45A69">
      <w:pPr>
        <w:keepNext/>
        <w:overflowPunct w:val="0"/>
        <w:autoSpaceDE w:val="0"/>
        <w:autoSpaceDN w:val="0"/>
        <w:adjustRightInd w:val="0"/>
        <w:ind w:firstLine="720"/>
        <w:jc w:val="both"/>
      </w:pPr>
      <w:r w:rsidRPr="003D3412">
        <w:rPr>
          <w:b/>
          <w:i/>
        </w:rPr>
        <w:t>Чрезвычайная ситуация (</w:t>
      </w:r>
      <w:r>
        <w:rPr>
          <w:b/>
          <w:i/>
        </w:rPr>
        <w:t xml:space="preserve">далее также – </w:t>
      </w:r>
      <w:r w:rsidRPr="003D3412">
        <w:rPr>
          <w:b/>
          <w:i/>
        </w:rPr>
        <w:t>ЧС)</w:t>
      </w:r>
      <w:r w:rsidRPr="003D3412">
        <w:t xml:space="preserve"> </w:t>
      </w:r>
      <w:r w:rsidRPr="007F566E">
        <w:rPr>
          <w:b/>
        </w:rPr>
        <w:t xml:space="preserve">- </w:t>
      </w:r>
      <w:r w:rsidRPr="003D3412">
        <w:t xml:space="preserve">обстановка на определенной территории или акватории,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 </w:t>
      </w:r>
    </w:p>
    <w:p w:rsidR="00E45A69" w:rsidRDefault="00E45A69" w:rsidP="00E45A69"/>
    <w:p w:rsidR="00E45A69" w:rsidRPr="00E45A69" w:rsidRDefault="00E45A69" w:rsidP="00E45A69">
      <w:pPr>
        <w:pStyle w:val="6"/>
        <w:jc w:val="center"/>
        <w:rPr>
          <w:rFonts w:ascii="Times New Roman" w:hAnsi="Times New Roman" w:cs="Times New Roman"/>
          <w:i w:val="0"/>
          <w:color w:val="auto"/>
        </w:rPr>
      </w:pPr>
      <w:bookmarkStart w:id="9" w:name="_Toc371671649"/>
      <w:r w:rsidRPr="00E45A69">
        <w:rPr>
          <w:rFonts w:ascii="Times New Roman" w:hAnsi="Times New Roman" w:cs="Times New Roman"/>
          <w:i w:val="0"/>
          <w:color w:val="auto"/>
        </w:rPr>
        <w:t>7.1 Чрезвычайные ситуации природного характера</w:t>
      </w:r>
      <w:bookmarkEnd w:id="9"/>
    </w:p>
    <w:p w:rsidR="00E45A69" w:rsidRPr="002A41A0" w:rsidRDefault="00E45A69" w:rsidP="00E45A69"/>
    <w:p w:rsidR="00E45A69" w:rsidRDefault="00E45A69" w:rsidP="00E45A69">
      <w:pPr>
        <w:pStyle w:val="a9"/>
        <w:ind w:firstLine="708"/>
        <w:rPr>
          <w:szCs w:val="24"/>
        </w:rPr>
      </w:pPr>
      <w:r w:rsidRPr="003D3412">
        <w:rPr>
          <w:i/>
          <w:szCs w:val="24"/>
        </w:rPr>
        <w:t xml:space="preserve">ЧС природного характера </w:t>
      </w:r>
      <w:r>
        <w:rPr>
          <w:szCs w:val="24"/>
        </w:rPr>
        <w:t>–</w:t>
      </w:r>
      <w:r w:rsidRPr="003D3412">
        <w:rPr>
          <w:szCs w:val="24"/>
        </w:rPr>
        <w:t xml:space="preserve"> </w:t>
      </w:r>
      <w:r>
        <w:rPr>
          <w:szCs w:val="24"/>
        </w:rPr>
        <w:t xml:space="preserve">это </w:t>
      </w:r>
      <w:r w:rsidRPr="003D3412">
        <w:rPr>
          <w:szCs w:val="24"/>
        </w:rPr>
        <w:t>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и окружающей природной среде, значительные материальные потери и нарушение условий жизнедеятельности людей.</w:t>
      </w:r>
    </w:p>
    <w:p w:rsidR="00E45A69" w:rsidRDefault="00E45A69" w:rsidP="00E45A69">
      <w:pPr>
        <w:pStyle w:val="S0"/>
        <w:rPr>
          <w:color w:val="FF0000"/>
        </w:rPr>
      </w:pPr>
      <w:r>
        <w:rPr>
          <w:b/>
        </w:rPr>
        <w:tab/>
      </w:r>
      <w:r w:rsidRPr="003F7819">
        <w:rPr>
          <w:b/>
        </w:rPr>
        <w:t xml:space="preserve">1. </w:t>
      </w:r>
      <w:r>
        <w:rPr>
          <w:b/>
        </w:rPr>
        <w:t>П</w:t>
      </w:r>
      <w:r w:rsidRPr="003F7819">
        <w:rPr>
          <w:b/>
        </w:rPr>
        <w:t>одтопление.</w:t>
      </w:r>
      <w:r w:rsidRPr="00D52BAD">
        <w:rPr>
          <w:color w:val="FF0000"/>
        </w:rPr>
        <w:t xml:space="preserve"> </w:t>
      </w:r>
      <w:r w:rsidRPr="00916B07">
        <w:t xml:space="preserve">Высокое стояние УГВ повышает риск возникновения ЧС, связанных с подтоплением. </w:t>
      </w:r>
      <w:r>
        <w:t>Территория проектирования подвержена подтоплению в следствии весеннего таяния снега, а так же интенсивных осадков в виде дождя.</w:t>
      </w:r>
    </w:p>
    <w:p w:rsidR="00E45A69" w:rsidRPr="007F7BFB" w:rsidRDefault="00E45A69" w:rsidP="00E45A69">
      <w:pPr>
        <w:ind w:firstLine="720"/>
        <w:jc w:val="both"/>
        <w:rPr>
          <w:bCs/>
        </w:rPr>
      </w:pPr>
      <w:r w:rsidRPr="007F7BFB">
        <w:rPr>
          <w:bCs/>
        </w:rPr>
        <w:t xml:space="preserve">С целью предотвращения риска возникновения ЧС, связанных с </w:t>
      </w:r>
      <w:r>
        <w:rPr>
          <w:bCs/>
        </w:rPr>
        <w:t>подто</w:t>
      </w:r>
      <w:r w:rsidRPr="007F7BFB">
        <w:rPr>
          <w:bCs/>
        </w:rPr>
        <w:t>плением</w:t>
      </w:r>
      <w:r>
        <w:rPr>
          <w:bCs/>
        </w:rPr>
        <w:t>,</w:t>
      </w:r>
      <w:r w:rsidRPr="007F7BFB">
        <w:rPr>
          <w:bCs/>
        </w:rPr>
        <w:t xml:space="preserve"> проектом рекомендуются следующие мероприятия:</w:t>
      </w:r>
    </w:p>
    <w:p w:rsidR="00E45A69" w:rsidRPr="007F7BFB" w:rsidRDefault="00E45A69" w:rsidP="00E45A69">
      <w:pPr>
        <w:pStyle w:val="a5"/>
        <w:spacing w:before="0" w:after="0"/>
        <w:ind w:left="0" w:right="0" w:firstLine="708"/>
        <w:rPr>
          <w:rFonts w:ascii="Times New Roman" w:eastAsia="SimSun" w:hAnsi="Times New Roman"/>
          <w:color w:val="auto"/>
          <w:sz w:val="24"/>
          <w:szCs w:val="24"/>
        </w:rPr>
      </w:pPr>
      <w:r w:rsidRPr="007F7BFB">
        <w:rPr>
          <w:rFonts w:ascii="Times New Roman" w:eastAsia="SimSun" w:hAnsi="Times New Roman"/>
          <w:color w:val="auto"/>
          <w:sz w:val="24"/>
          <w:szCs w:val="24"/>
        </w:rPr>
        <w:t xml:space="preserve">- </w:t>
      </w:r>
      <w:r>
        <w:rPr>
          <w:rFonts w:ascii="Times New Roman" w:eastAsia="SimSun" w:hAnsi="Times New Roman"/>
          <w:color w:val="auto"/>
          <w:sz w:val="24"/>
          <w:szCs w:val="24"/>
        </w:rPr>
        <w:t>организацию систематического сбора и отвода воды с проектной территории (дренаж)</w:t>
      </w:r>
      <w:r w:rsidRPr="007F7BFB">
        <w:rPr>
          <w:rFonts w:ascii="Times New Roman" w:eastAsia="SimSun" w:hAnsi="Times New Roman"/>
          <w:color w:val="auto"/>
          <w:sz w:val="24"/>
          <w:szCs w:val="24"/>
        </w:rPr>
        <w:t>;</w:t>
      </w:r>
    </w:p>
    <w:p w:rsidR="00E45A69" w:rsidRPr="004F7BEF" w:rsidRDefault="00E45A69" w:rsidP="00E45A69">
      <w:pPr>
        <w:ind w:firstLine="720"/>
        <w:jc w:val="both"/>
        <w:rPr>
          <w:bCs/>
        </w:rPr>
      </w:pPr>
      <w:r w:rsidRPr="007F7BFB">
        <w:t xml:space="preserve">- </w:t>
      </w:r>
      <w:r>
        <w:t xml:space="preserve">повышение отметок поверхности земли при подготовке площадок для строительства </w:t>
      </w:r>
      <w:r w:rsidRPr="004F7BEF">
        <w:rPr>
          <w:bCs/>
        </w:rPr>
        <w:t>зданий и сооружений;</w:t>
      </w:r>
    </w:p>
    <w:p w:rsidR="00E45A69" w:rsidRPr="004F7BEF" w:rsidRDefault="00E45A69" w:rsidP="00E45A69">
      <w:pPr>
        <w:ind w:firstLine="720"/>
        <w:jc w:val="both"/>
        <w:rPr>
          <w:bCs/>
        </w:rPr>
      </w:pPr>
      <w:r w:rsidRPr="004F7BEF">
        <w:rPr>
          <w:bCs/>
        </w:rPr>
        <w:t>- строительство дождевой канализации;</w:t>
      </w:r>
    </w:p>
    <w:p w:rsidR="00E45A69" w:rsidRPr="007F7BFB" w:rsidRDefault="00E45A69" w:rsidP="00E45A69">
      <w:pPr>
        <w:ind w:firstLine="720"/>
        <w:jc w:val="both"/>
      </w:pPr>
      <w:r w:rsidRPr="004F7BEF">
        <w:rPr>
          <w:bCs/>
        </w:rPr>
        <w:t xml:space="preserve">- </w:t>
      </w:r>
      <w:proofErr w:type="spellStart"/>
      <w:r w:rsidRPr="004F7BEF">
        <w:rPr>
          <w:bCs/>
        </w:rPr>
        <w:t>агролесомелиорация</w:t>
      </w:r>
      <w:proofErr w:type="spellEnd"/>
      <w:r w:rsidRPr="007F7BFB">
        <w:t>.</w:t>
      </w:r>
    </w:p>
    <w:p w:rsidR="00E45A69" w:rsidRDefault="00E45A69" w:rsidP="00E45A69">
      <w:pPr>
        <w:pStyle w:val="3"/>
        <w:spacing w:after="0"/>
        <w:ind w:firstLine="709"/>
        <w:jc w:val="both"/>
        <w:rPr>
          <w:sz w:val="24"/>
          <w:szCs w:val="24"/>
        </w:rPr>
      </w:pPr>
      <w:r w:rsidRPr="003C0C20">
        <w:rPr>
          <w:b/>
          <w:spacing w:val="-3"/>
          <w:sz w:val="24"/>
          <w:szCs w:val="24"/>
          <w:lang w:eastAsia="ar-SA"/>
        </w:rPr>
        <w:t>2. Бури</w:t>
      </w:r>
      <w:r w:rsidRPr="00F86836">
        <w:rPr>
          <w:b/>
          <w:spacing w:val="-3"/>
          <w:sz w:val="24"/>
          <w:szCs w:val="24"/>
          <w:lang w:eastAsia="ar-SA"/>
        </w:rPr>
        <w:t>, ураганные ветры</w:t>
      </w:r>
      <w:r>
        <w:rPr>
          <w:b/>
          <w:spacing w:val="-3"/>
          <w:sz w:val="24"/>
          <w:szCs w:val="24"/>
          <w:lang w:eastAsia="ar-SA"/>
        </w:rPr>
        <w:t xml:space="preserve">. </w:t>
      </w:r>
      <w:r w:rsidRPr="00BE7321">
        <w:rPr>
          <w:spacing w:val="-3"/>
          <w:sz w:val="24"/>
          <w:szCs w:val="24"/>
          <w:lang w:eastAsia="ar-SA"/>
        </w:rPr>
        <w:t>У</w:t>
      </w:r>
      <w:r w:rsidRPr="00CF47A0">
        <w:rPr>
          <w:sz w:val="24"/>
          <w:szCs w:val="24"/>
        </w:rPr>
        <w:t>раганные ветры скоростью до 35 м/сек</w:t>
      </w:r>
      <w:r>
        <w:rPr>
          <w:sz w:val="24"/>
          <w:szCs w:val="24"/>
        </w:rPr>
        <w:t>.</w:t>
      </w:r>
      <w:r w:rsidRPr="00CF47A0">
        <w:rPr>
          <w:sz w:val="24"/>
          <w:szCs w:val="24"/>
        </w:rPr>
        <w:t xml:space="preserve"> могут вывести из строя воздушны</w:t>
      </w:r>
      <w:r>
        <w:rPr>
          <w:sz w:val="24"/>
          <w:szCs w:val="24"/>
        </w:rPr>
        <w:t>е</w:t>
      </w:r>
      <w:r w:rsidRPr="00CF47A0">
        <w:rPr>
          <w:sz w:val="24"/>
          <w:szCs w:val="24"/>
        </w:rPr>
        <w:t xml:space="preserve"> лини</w:t>
      </w:r>
      <w:r>
        <w:rPr>
          <w:sz w:val="24"/>
          <w:szCs w:val="24"/>
        </w:rPr>
        <w:t>и</w:t>
      </w:r>
      <w:r w:rsidRPr="00CF47A0">
        <w:rPr>
          <w:sz w:val="24"/>
          <w:szCs w:val="24"/>
        </w:rPr>
        <w:t xml:space="preserve"> электропередач. Из-за сильных порывов ветра и коротких замыканий в линиях электропередач могут произойти повреждения рубильников, предохранителей и силовых трансформаторов, нарушение электроснабжения на территории </w:t>
      </w:r>
      <w:r>
        <w:rPr>
          <w:sz w:val="24"/>
          <w:szCs w:val="24"/>
        </w:rPr>
        <w:t>города</w:t>
      </w:r>
      <w:r w:rsidRPr="00CF47A0">
        <w:rPr>
          <w:sz w:val="24"/>
          <w:szCs w:val="24"/>
        </w:rPr>
        <w:t>, нарушение телефонной сети, завал автодорог, ср</w:t>
      </w:r>
      <w:r>
        <w:rPr>
          <w:sz w:val="24"/>
          <w:szCs w:val="24"/>
        </w:rPr>
        <w:t>ыв мягкой кровли в жилых домах,</w:t>
      </w:r>
      <w:r w:rsidRPr="00CF47A0">
        <w:rPr>
          <w:sz w:val="24"/>
          <w:szCs w:val="24"/>
        </w:rPr>
        <w:t xml:space="preserve"> общественных и производственных зданиях</w:t>
      </w:r>
      <w:r>
        <w:rPr>
          <w:sz w:val="24"/>
          <w:szCs w:val="24"/>
        </w:rPr>
        <w:t>.</w:t>
      </w:r>
    </w:p>
    <w:p w:rsidR="00E45A69" w:rsidRPr="0041334A" w:rsidRDefault="00E45A69" w:rsidP="00E45A69">
      <w:pPr>
        <w:jc w:val="both"/>
      </w:pPr>
      <w:r>
        <w:t xml:space="preserve">     </w:t>
      </w:r>
      <w:r>
        <w:tab/>
      </w:r>
      <w:r w:rsidRPr="0041334A">
        <w:t xml:space="preserve">По скорости распространения опасности бури отнесены к чрезвычайным событиям с умеренной скоростью распространения. Это позволяет осуществлять широкий комплекс предупредительных мероприятий как в период, предшествующий непосредственной угрозе возникновения, так и после их возникновения - до момента прямого воздействия. </w:t>
      </w:r>
    </w:p>
    <w:p w:rsidR="00E45A69" w:rsidRPr="0041334A" w:rsidRDefault="00E45A69" w:rsidP="00E45A69">
      <w:pPr>
        <w:ind w:firstLine="709"/>
        <w:jc w:val="both"/>
      </w:pPr>
      <w:r w:rsidRPr="0041334A">
        <w:t>Эти мероприятия по времени подразделяются на две группы: заблаговременные (предупре</w:t>
      </w:r>
      <w:r>
        <w:t>дительные) мероприятия и работы,</w:t>
      </w:r>
      <w:r w:rsidRPr="0041334A">
        <w:t xml:space="preserve"> оперативные защитные мероприятия, проводимые после объявления неблагоприятного прогноза, непосредственно перед бурей. </w:t>
      </w:r>
    </w:p>
    <w:p w:rsidR="00E45A69" w:rsidRPr="0041334A" w:rsidRDefault="00E45A69" w:rsidP="00E45A69">
      <w:pPr>
        <w:jc w:val="both"/>
      </w:pPr>
      <w:r>
        <w:t xml:space="preserve">       </w:t>
      </w:r>
      <w:r>
        <w:tab/>
      </w:r>
      <w:r w:rsidRPr="0041334A">
        <w:t xml:space="preserve">Заблаговременные (предупредительные) мероприятия и работы осуществляются с целью предотвращения значительного ущерба задолго до начала воздействия бури и могут занимать продолжительный отрезок времени. </w:t>
      </w:r>
    </w:p>
    <w:p w:rsidR="00E45A69" w:rsidRDefault="00E45A69" w:rsidP="00E45A69">
      <w:pPr>
        <w:ind w:firstLine="708"/>
        <w:jc w:val="both"/>
      </w:pPr>
      <w:r w:rsidRPr="0041334A">
        <w:t xml:space="preserve">К заблаговременным мероприятиям относятся: 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>ограничение в землепользовании в районах частого прохождения бурь;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 xml:space="preserve">ограничение в размещении объектов с опасными производствами; 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>демонтаж некоторых устаревших или непрочных зданий и сооружений;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 xml:space="preserve">укрепление производственных и иных зданий, и сооружений; 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 xml:space="preserve">проведение инженерно-технических мероприятий по снижению риска на опасных производственных объектах в условиях сильного ветра, в т.ч. повышение физической </w:t>
      </w:r>
      <w:r w:rsidRPr="0041334A">
        <w:lastRenderedPageBreak/>
        <w:t xml:space="preserve">стойкости хранилищ и оборудования с легковоспламеняющимися и другими опасными веществами; </w:t>
      </w:r>
    </w:p>
    <w:p w:rsidR="00E45A69" w:rsidRPr="0041334A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 xml:space="preserve">создание материально-технических резервов; подготовка населения и персонала спасательных служб. </w:t>
      </w:r>
    </w:p>
    <w:p w:rsidR="00E45A69" w:rsidRDefault="00E45A69" w:rsidP="00E45A69">
      <w:pPr>
        <w:ind w:firstLine="708"/>
        <w:jc w:val="both"/>
      </w:pPr>
      <w:r w:rsidRPr="0041334A">
        <w:t xml:space="preserve">К защитным мероприятиям, проводимым после получения штормового предупреждения, относят: 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>прогнозирование пути прохождения и времени подхода бурь, а также его последствий, оперативное увеличение размеров материально-технического резерва, необходимого для ликвидации последствий бури;</w:t>
      </w:r>
    </w:p>
    <w:p w:rsidR="00E45A69" w:rsidRDefault="00E45A69" w:rsidP="00E45A69">
      <w:pPr>
        <w:pStyle w:val="S0"/>
        <w:tabs>
          <w:tab w:val="num" w:pos="993"/>
        </w:tabs>
      </w:pPr>
      <w:r>
        <w:t xml:space="preserve">- </w:t>
      </w:r>
      <w:r w:rsidRPr="0041334A">
        <w:t xml:space="preserve">частичную эвакуацию населения, подготовку убежищ, подвалов и других заглубленных помещений для защиты населения, перемещение в прочные или заглубленные помещения уникального и особо ценного имущества; </w:t>
      </w:r>
    </w:p>
    <w:p w:rsidR="00E45A69" w:rsidRPr="0041334A" w:rsidRDefault="00E45A69" w:rsidP="00E45A69">
      <w:pPr>
        <w:pStyle w:val="S0"/>
        <w:tabs>
          <w:tab w:val="num" w:pos="993"/>
        </w:tabs>
        <w:ind w:firstLine="0"/>
      </w:pPr>
      <w:r>
        <w:t xml:space="preserve">           - </w:t>
      </w:r>
      <w:r w:rsidRPr="0041334A">
        <w:t xml:space="preserve">подготовку к восстановительным работам и мерам по жизнеобеспечению населения. </w:t>
      </w:r>
    </w:p>
    <w:p w:rsidR="00E45A69" w:rsidRPr="0041334A" w:rsidRDefault="00E45A69" w:rsidP="00E45A69">
      <w:pPr>
        <w:jc w:val="both"/>
      </w:pPr>
      <w:r>
        <w:t xml:space="preserve">      </w:t>
      </w:r>
      <w:r>
        <w:tab/>
      </w:r>
      <w:r w:rsidRPr="0041334A">
        <w:t>Меры по снижению возможного ущерба от бурь принимаются с учетом соотношения степени риска и возможных масштабов ущерба к требуемым затратам.</w:t>
      </w:r>
      <w:r>
        <w:t xml:space="preserve">  </w:t>
      </w:r>
      <w:r w:rsidRPr="0041334A">
        <w:t xml:space="preserve">Особое внимание при проведении заблаговременных и оперативных мер по снижению ущерба обращается на предотвращение тех разрушений, которые могут привести к возникновению вторичных факторов поражения, превышающих по тяжести воздействие самого стихийного бедствия. </w:t>
      </w:r>
    </w:p>
    <w:p w:rsidR="00E45A69" w:rsidRDefault="00E45A69" w:rsidP="00E45A69">
      <w:pPr>
        <w:ind w:firstLine="708"/>
        <w:jc w:val="both"/>
      </w:pPr>
      <w:r w:rsidRPr="0041334A">
        <w:t>Важным направлением работы по снижению ущерба является борьба за устойчивость линий связи, сетей электроснабжения, городского и междугородного транспорта. Основным способом повышения устойчивости в этом случае является их дублирование временными и более надежными в условиях сильного ветра средствами.</w:t>
      </w:r>
    </w:p>
    <w:p w:rsidR="00E45A69" w:rsidRDefault="00E45A69" w:rsidP="00E45A69">
      <w:pPr>
        <w:pStyle w:val="S0"/>
      </w:pPr>
      <w:r w:rsidRPr="00DC110A">
        <w:rPr>
          <w:b/>
        </w:rPr>
        <w:t>3. Сильный снегопад, гололедные явления, сильный мороз</w:t>
      </w:r>
      <w:r>
        <w:rPr>
          <w:b/>
        </w:rPr>
        <w:t>.</w:t>
      </w:r>
      <w:r w:rsidRPr="00E85B69">
        <w:t xml:space="preserve"> </w:t>
      </w:r>
      <w:r>
        <w:t>И</w:t>
      </w:r>
      <w:r w:rsidRPr="00E85B69">
        <w:t>з-за увеличения механических нагрузок вследствие</w:t>
      </w:r>
      <w:r>
        <w:t xml:space="preserve"> снегопада и</w:t>
      </w:r>
      <w:r w:rsidRPr="00E85B69">
        <w:t xml:space="preserve"> гололедных отложений происходит нарушение габаритов между проводами и землей, обрывы проводов, падение опор ЛЭП. Основные последствия данных явлений – нарушения работы транспорта с долговременной остановкой движения (в основном автомобильный транспорт</w:t>
      </w:r>
      <w:r>
        <w:t xml:space="preserve">а), </w:t>
      </w:r>
      <w:r w:rsidRPr="00E85B69">
        <w:t>авари</w:t>
      </w:r>
      <w:r>
        <w:t>и</w:t>
      </w:r>
      <w:r w:rsidRPr="00E85B69">
        <w:t xml:space="preserve"> в жилищно-коммунальной сфере</w:t>
      </w:r>
      <w:r>
        <w:t xml:space="preserve">, прежде всего в системах </w:t>
      </w:r>
      <w:proofErr w:type="spellStart"/>
      <w:r>
        <w:t>водо</w:t>
      </w:r>
      <w:proofErr w:type="spellEnd"/>
      <w:r>
        <w:t xml:space="preserve">, </w:t>
      </w:r>
      <w:r w:rsidRPr="00E85B69">
        <w:t>теплоснабжения</w:t>
      </w:r>
      <w:r>
        <w:t>,</w:t>
      </w:r>
      <w:r w:rsidRPr="00E85B69">
        <w:t xml:space="preserve"> нарушение энергоснабжения</w:t>
      </w:r>
      <w:r>
        <w:t xml:space="preserve"> населенного пункта. </w:t>
      </w:r>
    </w:p>
    <w:p w:rsidR="00E45A69" w:rsidRPr="00E85B69" w:rsidRDefault="00E45A69" w:rsidP="00E45A69">
      <w:pPr>
        <w:jc w:val="both"/>
      </w:pPr>
      <w:r>
        <w:t xml:space="preserve">       </w:t>
      </w:r>
      <w:r>
        <w:tab/>
      </w:r>
      <w:r w:rsidRPr="0041334A">
        <w:t>Для предотвращения негативных воздействий гололеда на территории необходимо предусмотреть установку емкостей для песка. Предотвращения развития гололедных явлений на дорожных покрытиях территории осуществляют районные дорожно-эксплуатационные участки.</w:t>
      </w:r>
    </w:p>
    <w:p w:rsidR="00E45A69" w:rsidRDefault="00E45A69" w:rsidP="00E45A69">
      <w:pPr>
        <w:jc w:val="both"/>
      </w:pPr>
      <w:r w:rsidRPr="00DC110A">
        <w:rPr>
          <w:rFonts w:eastAsia="Times New Roman"/>
          <w:b/>
          <w:spacing w:val="-3"/>
          <w:lang w:eastAsia="ar-SA"/>
        </w:rPr>
        <w:t xml:space="preserve">            </w:t>
      </w:r>
      <w:r>
        <w:rPr>
          <w:rFonts w:eastAsia="Times New Roman"/>
          <w:b/>
          <w:spacing w:val="-3"/>
          <w:lang w:eastAsia="ar-SA"/>
        </w:rPr>
        <w:t>4</w:t>
      </w:r>
      <w:r w:rsidRPr="00DC110A">
        <w:rPr>
          <w:b/>
          <w:spacing w:val="-3"/>
          <w:lang w:eastAsia="ar-SA"/>
        </w:rPr>
        <w:t>. Грозы и град</w:t>
      </w:r>
      <w:r>
        <w:rPr>
          <w:b/>
          <w:spacing w:val="-3"/>
          <w:lang w:eastAsia="ar-SA"/>
        </w:rPr>
        <w:t>.</w:t>
      </w:r>
      <w:r w:rsidRPr="00E85B69">
        <w:t xml:space="preserve"> </w:t>
      </w:r>
      <w:r>
        <w:t>С</w:t>
      </w:r>
      <w:r w:rsidRPr="00E85B69">
        <w:t>реди опасных явлений погоды гроза занимает одно из первых мест по наносимому ущербу и жертвам. С грозами связаны гибель людей и животных, поражение посевов и садов, лесные пожары, особенно в засушливые сезоны, нарушения на линиях электропередач и связи.</w:t>
      </w:r>
      <w:r>
        <w:t xml:space="preserve"> Грозы сопровождаются ливнями, градобитиями, пожарами, резким усилением ветра.</w:t>
      </w:r>
    </w:p>
    <w:p w:rsidR="00E45A69" w:rsidRPr="00E11F12" w:rsidRDefault="00E45A69" w:rsidP="00E45A69">
      <w:pPr>
        <w:pStyle w:val="a3"/>
        <w:ind w:firstLine="720"/>
        <w:jc w:val="both"/>
        <w:rPr>
          <w:rFonts w:eastAsia="SimSun"/>
          <w:b w:val="0"/>
          <w:bCs w:val="0"/>
          <w:lang w:eastAsia="zh-CN"/>
        </w:rPr>
      </w:pPr>
      <w:r>
        <w:rPr>
          <w:rFonts w:eastAsia="SimSun"/>
          <w:b w:val="0"/>
          <w:bCs w:val="0"/>
          <w:lang w:eastAsia="zh-CN"/>
        </w:rPr>
        <w:t>Для минимизации ущерба</w:t>
      </w:r>
      <w:r w:rsidRPr="00E11F12">
        <w:rPr>
          <w:rFonts w:eastAsia="SimSun"/>
          <w:b w:val="0"/>
          <w:bCs w:val="0"/>
          <w:lang w:eastAsia="zh-CN"/>
        </w:rPr>
        <w:t xml:space="preserve"> причиняемого неблагоприятными метеорологическими явлениями определены следующие </w:t>
      </w:r>
      <w:r w:rsidRPr="00470D7A">
        <w:rPr>
          <w:rFonts w:eastAsia="SimSun"/>
          <w:b w:val="0"/>
          <w:bCs w:val="0"/>
          <w:lang w:eastAsia="zh-CN"/>
        </w:rPr>
        <w:t>организационные мероприятия:</w:t>
      </w:r>
    </w:p>
    <w:p w:rsidR="00E45A69" w:rsidRPr="00E11F12" w:rsidRDefault="00E45A69" w:rsidP="00E45A69">
      <w:pPr>
        <w:pStyle w:val="a3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SimSun"/>
          <w:b w:val="0"/>
          <w:bCs w:val="0"/>
          <w:lang w:eastAsia="zh-CN"/>
        </w:rPr>
      </w:pPr>
      <w:r>
        <w:rPr>
          <w:rFonts w:eastAsia="SimSun"/>
          <w:b w:val="0"/>
          <w:bCs w:val="0"/>
          <w:lang w:eastAsia="zh-CN"/>
        </w:rPr>
        <w:t xml:space="preserve">- </w:t>
      </w:r>
      <w:r w:rsidRPr="00E11F12">
        <w:rPr>
          <w:rFonts w:eastAsia="SimSun"/>
          <w:b w:val="0"/>
          <w:bCs w:val="0"/>
          <w:lang w:eastAsia="zh-CN"/>
        </w:rPr>
        <w:t xml:space="preserve">организация </w:t>
      </w:r>
      <w:r>
        <w:rPr>
          <w:rFonts w:eastAsia="SimSun"/>
          <w:b w:val="0"/>
          <w:bCs w:val="0"/>
          <w:lang w:eastAsia="zh-CN"/>
        </w:rPr>
        <w:t xml:space="preserve"> и</w:t>
      </w:r>
      <w:r w:rsidRPr="00E11F12">
        <w:rPr>
          <w:rFonts w:eastAsia="SimSun"/>
          <w:b w:val="0"/>
          <w:bCs w:val="0"/>
          <w:lang w:eastAsia="zh-CN"/>
        </w:rPr>
        <w:t xml:space="preserve"> приведение в готовность средств оповещения населения, информирование населения о действиях во время ЧС;</w:t>
      </w:r>
    </w:p>
    <w:p w:rsidR="00E45A69" w:rsidRDefault="00E45A69" w:rsidP="00E45A69">
      <w:pPr>
        <w:pStyle w:val="a3"/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eastAsia="SimSun"/>
          <w:b w:val="0"/>
          <w:bCs w:val="0"/>
          <w:lang w:eastAsia="zh-CN"/>
        </w:rPr>
      </w:pPr>
      <w:r>
        <w:rPr>
          <w:rFonts w:eastAsia="SimSun"/>
          <w:b w:val="0"/>
          <w:bCs w:val="0"/>
          <w:lang w:eastAsia="zh-CN"/>
        </w:rPr>
        <w:t xml:space="preserve">- </w:t>
      </w:r>
      <w:r w:rsidRPr="00E11F12">
        <w:rPr>
          <w:rFonts w:eastAsia="SimSun"/>
          <w:b w:val="0"/>
          <w:bCs w:val="0"/>
          <w:lang w:eastAsia="zh-CN"/>
        </w:rPr>
        <w:t xml:space="preserve">контроль над состоянием и своевременное восстановление деятельности жизнеобеспечивающих объектов </w:t>
      </w:r>
      <w:proofErr w:type="spellStart"/>
      <w:r w:rsidRPr="00E11F12">
        <w:rPr>
          <w:rFonts w:eastAsia="SimSun"/>
          <w:b w:val="0"/>
          <w:bCs w:val="0"/>
          <w:lang w:eastAsia="zh-CN"/>
        </w:rPr>
        <w:t>энерго</w:t>
      </w:r>
      <w:proofErr w:type="spellEnd"/>
      <w:r w:rsidRPr="00E11F12">
        <w:rPr>
          <w:rFonts w:eastAsia="SimSun"/>
          <w:b w:val="0"/>
          <w:bCs w:val="0"/>
          <w:lang w:eastAsia="zh-CN"/>
        </w:rPr>
        <w:t>-, тепло</w:t>
      </w:r>
      <w:r>
        <w:rPr>
          <w:rFonts w:eastAsia="SimSun"/>
          <w:b w:val="0"/>
          <w:bCs w:val="0"/>
          <w:lang w:eastAsia="zh-CN"/>
        </w:rPr>
        <w:t>-</w:t>
      </w:r>
      <w:r w:rsidRPr="00E11F12">
        <w:rPr>
          <w:rFonts w:eastAsia="SimSun"/>
          <w:b w:val="0"/>
          <w:bCs w:val="0"/>
          <w:lang w:eastAsia="zh-CN"/>
        </w:rPr>
        <w:t xml:space="preserve"> и водоснабжения, инженерных коммуникац</w:t>
      </w:r>
      <w:r>
        <w:rPr>
          <w:rFonts w:eastAsia="SimSun"/>
          <w:b w:val="0"/>
          <w:bCs w:val="0"/>
          <w:lang w:eastAsia="zh-CN"/>
        </w:rPr>
        <w:t>ий, линий электропередач, связи.</w:t>
      </w:r>
    </w:p>
    <w:p w:rsidR="00E45A69" w:rsidRDefault="00E45A69" w:rsidP="00E45A69">
      <w:pPr>
        <w:ind w:firstLine="708"/>
        <w:jc w:val="both"/>
      </w:pPr>
      <w:r>
        <w:rPr>
          <w:rFonts w:eastAsia="Times New Roman"/>
          <w:b/>
          <w:bCs/>
          <w:spacing w:val="-3"/>
          <w:lang w:eastAsia="ar-SA"/>
        </w:rPr>
        <w:t>5</w:t>
      </w:r>
      <w:r w:rsidRPr="00724358">
        <w:rPr>
          <w:rFonts w:eastAsia="Times New Roman"/>
          <w:b/>
          <w:bCs/>
          <w:spacing w:val="-3"/>
          <w:lang w:eastAsia="ar-SA"/>
        </w:rPr>
        <w:t>. Сейсмичность.</w:t>
      </w:r>
      <w:r w:rsidRPr="00CC3ADC">
        <w:rPr>
          <w:rFonts w:eastAsia="Times New Roman"/>
          <w:lang w:eastAsia="ru-RU"/>
        </w:rPr>
        <w:t xml:space="preserve"> </w:t>
      </w:r>
      <w:r w:rsidRPr="00D22C18">
        <w:t xml:space="preserve">Согласно </w:t>
      </w:r>
      <w:r w:rsidRPr="00CC3ADC">
        <w:rPr>
          <w:rFonts w:eastAsia="Times New Roman"/>
          <w:lang w:eastAsia="ru-RU"/>
        </w:rPr>
        <w:t>СП 14.13330.2011</w:t>
      </w:r>
      <w:r>
        <w:rPr>
          <w:rFonts w:eastAsia="Times New Roman"/>
          <w:lang w:eastAsia="ru-RU"/>
        </w:rPr>
        <w:t xml:space="preserve"> «</w:t>
      </w:r>
      <w:proofErr w:type="spellStart"/>
      <w:r w:rsidRPr="00CC3ADC">
        <w:rPr>
          <w:rFonts w:eastAsia="Times New Roman"/>
          <w:lang w:eastAsia="ru-RU"/>
        </w:rPr>
        <w:t>СНиП</w:t>
      </w:r>
      <w:proofErr w:type="spellEnd"/>
      <w:r w:rsidRPr="00CC3ADC">
        <w:rPr>
          <w:rFonts w:eastAsia="Times New Roman"/>
          <w:lang w:eastAsia="ru-RU"/>
        </w:rPr>
        <w:t xml:space="preserve"> II-7-81*. Строительство в сейсмических районах</w:t>
      </w:r>
      <w:r>
        <w:rPr>
          <w:rFonts w:eastAsia="Times New Roman"/>
          <w:lang w:eastAsia="ru-RU"/>
        </w:rPr>
        <w:t>»</w:t>
      </w:r>
      <w:r w:rsidRPr="00D22C18">
        <w:t xml:space="preserve"> фо</w:t>
      </w:r>
      <w:r>
        <w:t xml:space="preserve">новая сейсмичность территории </w:t>
      </w:r>
      <w:proofErr w:type="spellStart"/>
      <w:r>
        <w:t>Елизовского</w:t>
      </w:r>
      <w:proofErr w:type="spellEnd"/>
      <w:r>
        <w:t xml:space="preserve"> городского поселения</w:t>
      </w:r>
      <w:r w:rsidRPr="00D22C18">
        <w:t xml:space="preserve"> по карте ОСР-97-А (массовое строительство) составляет 9 баллов и по картам ОСР-97-В и</w:t>
      </w:r>
      <w:proofErr w:type="gramStart"/>
      <w:r w:rsidRPr="00D22C18">
        <w:t xml:space="preserve"> С</w:t>
      </w:r>
      <w:proofErr w:type="gramEnd"/>
      <w:r w:rsidRPr="00D22C18">
        <w:t xml:space="preserve"> (объекты повышенной ответственности) – 10 баллов. На площадках, характеризующихся неблагоприятными инженерно-геологическими условиями (близким залеганием уровня грунтовых вод, развитием торфянистых, илистых или других слабых </w:t>
      </w:r>
      <w:r w:rsidRPr="00D22C18">
        <w:lastRenderedPageBreak/>
        <w:t>грунтов, крутых склонов, сложенных рыхлыми грунтами) сейсмическая интенсивность может увеличиваться на 1 балл. И, напротив, на участках, сложенных скальными грунтами или с глубиной залегания грунтовых вод более 6-</w:t>
      </w:r>
      <w:smartTag w:uri="urn:schemas-microsoft-com:office:smarttags" w:element="metricconverter">
        <w:smartTagPr>
          <w:attr w:name="ProductID" w:val="8 метров"/>
        </w:smartTagPr>
        <w:r w:rsidRPr="00D22C18">
          <w:t>8 метров</w:t>
        </w:r>
      </w:smartTag>
      <w:r w:rsidRPr="00D22C18">
        <w:t xml:space="preserve">, возможно снижение сейсмичности на 1 балл. </w:t>
      </w:r>
    </w:p>
    <w:p w:rsidR="00E45A69" w:rsidRPr="00E45A69" w:rsidRDefault="00E45A69" w:rsidP="00E45A69">
      <w:pPr>
        <w:ind w:firstLine="708"/>
        <w:jc w:val="both"/>
        <w:rPr>
          <w:rFonts w:eastAsia="Times New Roman"/>
          <w:lang w:eastAsia="ru-RU"/>
        </w:rPr>
      </w:pPr>
      <w:r w:rsidRPr="00E45A69">
        <w:rPr>
          <w:rFonts w:eastAsia="Times New Roman"/>
          <w:lang w:eastAsia="ru-RU"/>
        </w:rPr>
        <w:t>Строительство на территориях с сейсмичностью более 7 баллов осуществляется в соответствии с требованиями, обозначенными в СП 14.13330.2011 «</w:t>
      </w:r>
      <w:proofErr w:type="spellStart"/>
      <w:r w:rsidRPr="00E45A69">
        <w:rPr>
          <w:rFonts w:eastAsia="Times New Roman"/>
          <w:lang w:eastAsia="ru-RU"/>
        </w:rPr>
        <w:t>СНиП</w:t>
      </w:r>
      <w:proofErr w:type="spellEnd"/>
      <w:r w:rsidRPr="00E45A69">
        <w:rPr>
          <w:rFonts w:eastAsia="Times New Roman"/>
          <w:lang w:eastAsia="ru-RU"/>
        </w:rPr>
        <w:t xml:space="preserve"> II-7-81*. Строительство в сейсмических районах».</w:t>
      </w:r>
    </w:p>
    <w:p w:rsidR="00E45A69" w:rsidRPr="00327B0B" w:rsidRDefault="00E45A69" w:rsidP="00E45A69">
      <w:pPr>
        <w:pStyle w:val="S"/>
      </w:pPr>
      <w:r w:rsidRPr="00327B0B">
        <w:t>К основным мероприятиям относятся:</w:t>
      </w:r>
    </w:p>
    <w:p w:rsidR="00E45A69" w:rsidRDefault="00E45A69" w:rsidP="00E45A69">
      <w:pPr>
        <w:pStyle w:val="S"/>
        <w:ind w:left="708" w:firstLine="0"/>
      </w:pPr>
      <w:r>
        <w:t>- ограничение строительства на территориях, подверженных землетрясениям;</w:t>
      </w:r>
    </w:p>
    <w:p w:rsidR="00E45A69" w:rsidRDefault="00E45A69" w:rsidP="00E45A69">
      <w:pPr>
        <w:pStyle w:val="S"/>
        <w:ind w:left="708" w:firstLine="0"/>
      </w:pPr>
      <w:r>
        <w:t xml:space="preserve">- укрепление сооружений и </w:t>
      </w:r>
      <w:proofErr w:type="spellStart"/>
      <w:r>
        <w:t>демонтирование</w:t>
      </w:r>
      <w:proofErr w:type="spellEnd"/>
      <w:r>
        <w:t xml:space="preserve"> недостаточно сейсмостойких объектов;</w:t>
      </w:r>
    </w:p>
    <w:p w:rsidR="00E45A69" w:rsidRDefault="00E45A69" w:rsidP="00E45A69">
      <w:pPr>
        <w:pStyle w:val="S"/>
        <w:ind w:left="708" w:firstLine="0"/>
      </w:pPr>
      <w:r>
        <w:t>- ограничение на размещение опасных объектов внутри зданий;</w:t>
      </w:r>
    </w:p>
    <w:p w:rsidR="00E45A69" w:rsidRDefault="00E45A69" w:rsidP="00E45A69">
      <w:pPr>
        <w:pStyle w:val="S"/>
        <w:ind w:left="708" w:firstLine="0"/>
      </w:pPr>
      <w:r>
        <w:t>- тренировка спасательных служб и населения;</w:t>
      </w:r>
    </w:p>
    <w:p w:rsidR="00E45A69" w:rsidRDefault="00E45A69" w:rsidP="00E45A69">
      <w:pPr>
        <w:pStyle w:val="S"/>
        <w:ind w:firstLine="708"/>
      </w:pPr>
      <w:r>
        <w:t>- подготовка укрытий, создание запасов продовольствия, медикаментов, других средств жизнеобеспечения.</w:t>
      </w:r>
    </w:p>
    <w:p w:rsidR="00E45A69" w:rsidRDefault="00E45A69" w:rsidP="00E45A69">
      <w:pPr>
        <w:pStyle w:val="S0"/>
      </w:pPr>
    </w:p>
    <w:p w:rsidR="00E45A69" w:rsidRPr="00E45A69" w:rsidRDefault="00E45A69" w:rsidP="00E45A69">
      <w:pPr>
        <w:pStyle w:val="6"/>
        <w:jc w:val="center"/>
        <w:rPr>
          <w:rFonts w:ascii="Times New Roman" w:hAnsi="Times New Roman" w:cs="Times New Roman"/>
          <w:i w:val="0"/>
          <w:color w:val="auto"/>
        </w:rPr>
      </w:pPr>
      <w:bookmarkStart w:id="10" w:name="_Toc371671650"/>
      <w:r w:rsidRPr="00E45A69">
        <w:rPr>
          <w:rFonts w:ascii="Times New Roman" w:hAnsi="Times New Roman" w:cs="Times New Roman"/>
          <w:i w:val="0"/>
          <w:color w:val="auto"/>
        </w:rPr>
        <w:t>7.2 Чрезвычайные ситуации техногенного характера</w:t>
      </w:r>
      <w:bookmarkEnd w:id="10"/>
    </w:p>
    <w:p w:rsidR="00E45A69" w:rsidRPr="00E45A69" w:rsidRDefault="00E45A69" w:rsidP="00E45A69">
      <w:pPr>
        <w:rPr>
          <w:lang w:eastAsia="ar-SA"/>
        </w:rPr>
      </w:pPr>
    </w:p>
    <w:p w:rsidR="00E45A69" w:rsidRDefault="00E45A69" w:rsidP="00E45A69">
      <w:pPr>
        <w:pStyle w:val="a5"/>
        <w:spacing w:before="0" w:after="0"/>
        <w:ind w:left="0" w:right="0" w:firstLine="708"/>
        <w:rPr>
          <w:rFonts w:ascii="Times New Roman" w:eastAsia="SimSun" w:hAnsi="Times New Roman"/>
          <w:color w:val="auto"/>
          <w:sz w:val="24"/>
          <w:szCs w:val="24"/>
        </w:rPr>
      </w:pPr>
      <w:r w:rsidRPr="00DC110A">
        <w:rPr>
          <w:rFonts w:ascii="Times New Roman" w:eastAsia="SimSun" w:hAnsi="Times New Roman"/>
          <w:i/>
          <w:color w:val="auto"/>
          <w:sz w:val="24"/>
          <w:szCs w:val="24"/>
        </w:rPr>
        <w:t>ЧС техногенного характера</w:t>
      </w:r>
      <w:r w:rsidRPr="00DC110A">
        <w:rPr>
          <w:rFonts w:ascii="Times New Roman" w:eastAsia="SimSun" w:hAnsi="Times New Roman"/>
          <w:color w:val="auto"/>
          <w:sz w:val="24"/>
          <w:szCs w:val="24"/>
        </w:rPr>
        <w:t xml:space="preserve"> -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среде.</w:t>
      </w:r>
    </w:p>
    <w:p w:rsidR="00E45A69" w:rsidRDefault="00E45A69" w:rsidP="00E45A69">
      <w:pPr>
        <w:pStyle w:val="S"/>
        <w:ind w:firstLine="0"/>
        <w:rPr>
          <w:color w:val="000000"/>
        </w:rPr>
      </w:pPr>
      <w:r>
        <w:t xml:space="preserve">          </w:t>
      </w:r>
      <w:r>
        <w:tab/>
      </w:r>
      <w:r w:rsidRPr="00470553">
        <w:rPr>
          <w:b/>
        </w:rPr>
        <w:t>1</w:t>
      </w:r>
      <w:r w:rsidRPr="00DC110A">
        <w:rPr>
          <w:b/>
          <w:spacing w:val="-3"/>
        </w:rPr>
        <w:t>. Аварии на автодорогах</w:t>
      </w:r>
      <w:r>
        <w:rPr>
          <w:b/>
          <w:spacing w:val="-3"/>
        </w:rPr>
        <w:t>.</w:t>
      </w:r>
      <w:r w:rsidRPr="00412975">
        <w:t xml:space="preserve"> </w:t>
      </w:r>
      <w:r>
        <w:t>П</w:t>
      </w:r>
      <w:r w:rsidRPr="00412975">
        <w:rPr>
          <w:color w:val="000000"/>
        </w:rPr>
        <w:t>о результатам анализа статистических данных выделяется ряд наиболее типичных причин возникновения дорожно-транспортных происшествий - вождение в нетрезвом состоянии, значительное превышение безопасной скорости, невнимательность при вождении, а также выезд на встречную полосу.</w:t>
      </w:r>
      <w:r w:rsidRPr="00412975">
        <w:t xml:space="preserve"> </w:t>
      </w:r>
      <w:r w:rsidRPr="00412975">
        <w:rPr>
          <w:color w:val="000000"/>
        </w:rPr>
        <w:t>Вследствие возникновения ДТП на дорогах страдают люди.</w:t>
      </w:r>
      <w:r>
        <w:rPr>
          <w:color w:val="000000"/>
        </w:rPr>
        <w:t xml:space="preserve"> </w:t>
      </w:r>
    </w:p>
    <w:p w:rsidR="00E45A69" w:rsidRPr="00677CDA" w:rsidRDefault="00E45A69" w:rsidP="00E45A69">
      <w:pPr>
        <w:pStyle w:val="3"/>
        <w:spacing w:after="0"/>
        <w:jc w:val="both"/>
        <w:rPr>
          <w:sz w:val="24"/>
          <w:szCs w:val="24"/>
          <w:u w:val="single"/>
        </w:rPr>
      </w:pPr>
      <w:r>
        <w:rPr>
          <w:color w:val="000000"/>
        </w:rPr>
        <w:t xml:space="preserve">       </w:t>
      </w:r>
      <w:r>
        <w:rPr>
          <w:color w:val="000000"/>
        </w:rPr>
        <w:tab/>
        <w:t xml:space="preserve"> </w:t>
      </w:r>
      <w:r w:rsidRPr="009F407D">
        <w:rPr>
          <w:sz w:val="24"/>
          <w:szCs w:val="24"/>
        </w:rPr>
        <w:t xml:space="preserve">В случае возникновения аварий на автотранспорте проведение спасательных работ </w:t>
      </w:r>
      <w:r>
        <w:rPr>
          <w:sz w:val="24"/>
          <w:szCs w:val="24"/>
        </w:rPr>
        <w:t>может быть</w:t>
      </w:r>
      <w:r w:rsidRPr="009F407D">
        <w:rPr>
          <w:sz w:val="24"/>
          <w:szCs w:val="24"/>
        </w:rPr>
        <w:t xml:space="preserve"> затруднено из-за недостаточного количества профессиональных спасателей, обеспеченных современными специальными приспособлениями и инструментами, а также неумения населения оказывать первую медицинскую помощь пострадавшим.</w:t>
      </w:r>
    </w:p>
    <w:p w:rsidR="00E45A69" w:rsidRDefault="00E45A69" w:rsidP="00E45A6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9F407D">
        <w:rPr>
          <w:sz w:val="24"/>
          <w:szCs w:val="24"/>
        </w:rPr>
        <w:t xml:space="preserve">Серьезную опасность представляют аварии с автомобилями, перевозящими аварийно химически опасные вещества (АХОВ), легковоспламеняющиеся жидкости (бензин, керосин и другие). Аварии с данными автомобилями могут привести к разливу АХОВ, образованию зон химического заражения и поражению людей попавших в такую зону. Авария автомобиля перевозящего горючее может привести к взрыву перевозимого вещества, образованию очага пожара, </w:t>
      </w:r>
      <w:proofErr w:type="spellStart"/>
      <w:r w:rsidRPr="009F407D">
        <w:rPr>
          <w:sz w:val="24"/>
          <w:szCs w:val="24"/>
        </w:rPr>
        <w:t>травмированию</w:t>
      </w:r>
      <w:proofErr w:type="spellEnd"/>
      <w:r w:rsidRPr="009F407D">
        <w:rPr>
          <w:sz w:val="24"/>
          <w:szCs w:val="24"/>
        </w:rPr>
        <w:t xml:space="preserve">, ожогам и гибели людей, попавшим в зону поражения. </w:t>
      </w:r>
    </w:p>
    <w:p w:rsidR="00E45A69" w:rsidRDefault="00E45A69" w:rsidP="00E45A69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5A517F">
        <w:rPr>
          <w:sz w:val="24"/>
          <w:szCs w:val="24"/>
        </w:rPr>
        <w:t>Основные поражающие факторы при аварии на транспорте</w:t>
      </w:r>
      <w:r>
        <w:rPr>
          <w:sz w:val="24"/>
          <w:szCs w:val="24"/>
        </w:rPr>
        <w:t xml:space="preserve"> </w:t>
      </w:r>
      <w:r w:rsidRPr="005A517F">
        <w:rPr>
          <w:sz w:val="24"/>
          <w:szCs w:val="24"/>
        </w:rPr>
        <w:t>- токсическое поражение АХОВ (аммиак, хлор);</w:t>
      </w:r>
      <w:r>
        <w:rPr>
          <w:sz w:val="24"/>
          <w:szCs w:val="24"/>
        </w:rPr>
        <w:t xml:space="preserve"> </w:t>
      </w:r>
      <w:r w:rsidRPr="005A517F">
        <w:rPr>
          <w:sz w:val="24"/>
          <w:szCs w:val="24"/>
        </w:rPr>
        <w:t>тепловое излучение при воспламенении разлитого топлива;</w:t>
      </w:r>
      <w:r>
        <w:rPr>
          <w:sz w:val="24"/>
          <w:szCs w:val="24"/>
        </w:rPr>
        <w:t xml:space="preserve"> </w:t>
      </w:r>
      <w:r w:rsidRPr="005A517F">
        <w:rPr>
          <w:sz w:val="24"/>
          <w:szCs w:val="24"/>
        </w:rPr>
        <w:t>воздушная ударная волна при взрыве топливно-воздушной смеси, образовавшейся при разливе топлива.</w:t>
      </w:r>
    </w:p>
    <w:p w:rsidR="00E45A69" w:rsidRPr="00066EB8" w:rsidRDefault="00E45A69" w:rsidP="00E45A69">
      <w:pPr>
        <w:pStyle w:val="S"/>
        <w:rPr>
          <w:i/>
          <w:szCs w:val="20"/>
          <w:u w:val="single"/>
          <w:lang w:eastAsia="ru-RU"/>
        </w:rPr>
      </w:pPr>
      <w:r w:rsidRPr="00066EB8">
        <w:rPr>
          <w:i/>
          <w:szCs w:val="20"/>
          <w:u w:val="single"/>
          <w:lang w:eastAsia="ru-RU"/>
        </w:rPr>
        <w:t>Мероприятия</w:t>
      </w:r>
    </w:p>
    <w:p w:rsidR="00E45A69" w:rsidRPr="00066EB8" w:rsidRDefault="00E45A69" w:rsidP="00E45A69">
      <w:pPr>
        <w:pStyle w:val="S"/>
        <w:rPr>
          <w:szCs w:val="20"/>
          <w:lang w:eastAsia="ru-RU"/>
        </w:rPr>
      </w:pPr>
      <w:r w:rsidRPr="00066EB8">
        <w:rPr>
          <w:szCs w:val="20"/>
          <w:lang w:eastAsia="ru-RU"/>
        </w:rPr>
        <w:t>- повышение персональной дисциплины участников дорожного движения;</w:t>
      </w:r>
    </w:p>
    <w:p w:rsidR="00E45A69" w:rsidRPr="00066EB8" w:rsidRDefault="00E45A69" w:rsidP="00E45A69">
      <w:pPr>
        <w:pStyle w:val="S"/>
        <w:tabs>
          <w:tab w:val="left" w:pos="6720"/>
        </w:tabs>
        <w:rPr>
          <w:szCs w:val="20"/>
          <w:lang w:eastAsia="ru-RU"/>
        </w:rPr>
      </w:pPr>
      <w:r w:rsidRPr="00066EB8">
        <w:rPr>
          <w:szCs w:val="20"/>
          <w:lang w:eastAsia="ru-RU"/>
        </w:rPr>
        <w:t>- своевременная реконструкция дорожного полотна.</w:t>
      </w:r>
      <w:r w:rsidRPr="00066EB8">
        <w:rPr>
          <w:szCs w:val="20"/>
          <w:lang w:eastAsia="ru-RU"/>
        </w:rPr>
        <w:tab/>
      </w:r>
    </w:p>
    <w:p w:rsidR="00E45A69" w:rsidRPr="004B0A9F" w:rsidRDefault="00E45A69" w:rsidP="00E45A69">
      <w:pPr>
        <w:ind w:firstLine="709"/>
        <w:jc w:val="both"/>
        <w:rPr>
          <w:rFonts w:eastAsia="Times New Roman"/>
          <w:lang w:eastAsia="ar-SA"/>
        </w:rPr>
      </w:pPr>
      <w:r>
        <w:rPr>
          <w:rFonts w:eastAsia="Times New Roman"/>
          <w:b/>
          <w:spacing w:val="-3"/>
          <w:lang w:eastAsia="ar-SA"/>
        </w:rPr>
        <w:t>2</w:t>
      </w:r>
      <w:r w:rsidRPr="00DC110A">
        <w:rPr>
          <w:rFonts w:eastAsia="Times New Roman"/>
          <w:b/>
          <w:spacing w:val="-3"/>
          <w:lang w:eastAsia="ar-SA"/>
        </w:rPr>
        <w:t>. Аварии на системах ЖКХ</w:t>
      </w:r>
      <w:r>
        <w:rPr>
          <w:rFonts w:eastAsia="Times New Roman"/>
          <w:b/>
          <w:spacing w:val="-3"/>
          <w:lang w:eastAsia="ar-SA"/>
        </w:rPr>
        <w:t xml:space="preserve">. </w:t>
      </w:r>
      <w:r w:rsidRPr="00066EB8">
        <w:rPr>
          <w:rFonts w:eastAsia="Times New Roman"/>
          <w:lang w:eastAsia="ar-SA"/>
        </w:rPr>
        <w:t>На территории существует риск возникновения ЧС на водопроводных сетях, линиях электропередач, канализационных сетях, сетях теплоснабжения.</w:t>
      </w:r>
      <w:r>
        <w:rPr>
          <w:rFonts w:eastAsia="Times New Roman"/>
          <w:lang w:eastAsia="ar-SA"/>
        </w:rPr>
        <w:t xml:space="preserve"> Возникновение ЧС на системах ЖКХ возможны по причинам:   </w:t>
      </w:r>
    </w:p>
    <w:p w:rsidR="00E45A69" w:rsidRPr="00A56611" w:rsidRDefault="00E45A69" w:rsidP="00E45A69">
      <w:pPr>
        <w:ind w:firstLine="540"/>
        <w:jc w:val="both"/>
      </w:pPr>
      <w:r w:rsidRPr="004B0A9F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ab/>
      </w:r>
      <w:r w:rsidRPr="00A56611">
        <w:t xml:space="preserve">- износа основного и вспомогательного оборудования </w:t>
      </w:r>
      <w:proofErr w:type="spellStart"/>
      <w:r w:rsidRPr="00A56611">
        <w:t>теплоисточников</w:t>
      </w:r>
      <w:proofErr w:type="spellEnd"/>
      <w:r w:rsidRPr="00A56611">
        <w:t xml:space="preserve"> более чем </w:t>
      </w:r>
      <w:r>
        <w:t xml:space="preserve"> </w:t>
      </w:r>
      <w:r w:rsidRPr="00A56611">
        <w:t>на 60%;</w:t>
      </w:r>
    </w:p>
    <w:p w:rsidR="00E45A69" w:rsidRPr="00A56611" w:rsidRDefault="00E45A69" w:rsidP="00E45A69">
      <w:pPr>
        <w:ind w:firstLine="709"/>
        <w:jc w:val="both"/>
      </w:pPr>
      <w:r w:rsidRPr="00A56611">
        <w:t>- ветхости тепловых и водопроводных сетей  (износ от 60 до 90%);</w:t>
      </w:r>
    </w:p>
    <w:p w:rsidR="00E45A69" w:rsidRPr="00A56611" w:rsidRDefault="00E45A69" w:rsidP="00E45A69">
      <w:pPr>
        <w:ind w:firstLine="709"/>
        <w:jc w:val="both"/>
      </w:pPr>
      <w:r w:rsidRPr="00A56611">
        <w:lastRenderedPageBreak/>
        <w:t xml:space="preserve">- халатности персонала обслуживающего </w:t>
      </w:r>
      <w:r>
        <w:t>соответствующие объекты и сети</w:t>
      </w:r>
      <w:r w:rsidRPr="00A56611">
        <w:t>;</w:t>
      </w:r>
    </w:p>
    <w:p w:rsidR="00E45A69" w:rsidRDefault="00E45A69" w:rsidP="00E45A69">
      <w:pPr>
        <w:ind w:firstLine="709"/>
        <w:jc w:val="both"/>
      </w:pPr>
      <w:r w:rsidRPr="00A56611">
        <w:t>- нед</w:t>
      </w:r>
      <w:r>
        <w:t>офинансирования ремонтных работ.</w:t>
      </w:r>
    </w:p>
    <w:p w:rsidR="00E45A69" w:rsidRPr="00A56611" w:rsidRDefault="00E45A69" w:rsidP="00E45A69">
      <w:pPr>
        <w:jc w:val="both"/>
      </w:pPr>
      <w:r>
        <w:t xml:space="preserve">           </w:t>
      </w:r>
      <w:r w:rsidRPr="00A56611">
        <w:t>Выход из строя коммунальных систем может привести к следующим последствиям:</w:t>
      </w:r>
    </w:p>
    <w:p w:rsidR="00E45A69" w:rsidRPr="00A56611" w:rsidRDefault="00E45A69" w:rsidP="00E45A69">
      <w:pPr>
        <w:ind w:firstLine="709"/>
        <w:jc w:val="both"/>
      </w:pPr>
      <w:r w:rsidRPr="00A56611">
        <w:t>- прекращению подачи тепла потребителям и размораживание тепловых сетей;</w:t>
      </w:r>
    </w:p>
    <w:p w:rsidR="00E45A69" w:rsidRPr="00A56611" w:rsidRDefault="00E45A69" w:rsidP="00E45A69">
      <w:pPr>
        <w:ind w:firstLine="709"/>
        <w:jc w:val="both"/>
      </w:pPr>
      <w:r w:rsidRPr="00A56611">
        <w:t>- прекращению подачи холодной воды;</w:t>
      </w:r>
    </w:p>
    <w:p w:rsidR="00E45A69" w:rsidRPr="00A56611" w:rsidRDefault="00E45A69" w:rsidP="00E45A69">
      <w:pPr>
        <w:ind w:firstLine="709"/>
        <w:jc w:val="both"/>
      </w:pPr>
      <w:r w:rsidRPr="00A56611">
        <w:t>- порывам тепловых сетей;</w:t>
      </w:r>
    </w:p>
    <w:p w:rsidR="00E45A69" w:rsidRPr="00A56611" w:rsidRDefault="00E45A69" w:rsidP="00E45A69">
      <w:pPr>
        <w:ind w:firstLine="709"/>
        <w:jc w:val="both"/>
      </w:pPr>
      <w:r w:rsidRPr="00A56611">
        <w:t xml:space="preserve">- выходу из строя основного оборудования </w:t>
      </w:r>
      <w:proofErr w:type="spellStart"/>
      <w:r w:rsidRPr="00A56611">
        <w:t>теплоисточников</w:t>
      </w:r>
      <w:proofErr w:type="spellEnd"/>
      <w:r w:rsidRPr="00A56611">
        <w:t>;</w:t>
      </w:r>
    </w:p>
    <w:p w:rsidR="00E45A69" w:rsidRPr="00A56611" w:rsidRDefault="00E45A69" w:rsidP="00E45A69">
      <w:pPr>
        <w:ind w:firstLine="709"/>
        <w:jc w:val="both"/>
      </w:pPr>
      <w:r w:rsidRPr="00A56611">
        <w:t>- отключению от теп</w:t>
      </w:r>
      <w:r>
        <w:t>ло- и водоснабжения жилых домов.</w:t>
      </w:r>
    </w:p>
    <w:p w:rsidR="00E45A69" w:rsidRPr="00066EB8" w:rsidRDefault="00E45A69" w:rsidP="00E45A69">
      <w:pPr>
        <w:pStyle w:val="S"/>
        <w:rPr>
          <w:i/>
          <w:u w:val="single"/>
        </w:rPr>
      </w:pPr>
      <w:r w:rsidRPr="00066EB8">
        <w:rPr>
          <w:i/>
          <w:u w:val="single"/>
        </w:rPr>
        <w:t>Мероприятия</w:t>
      </w:r>
    </w:p>
    <w:p w:rsidR="00E45A69" w:rsidRPr="00066EB8" w:rsidRDefault="00E45A69" w:rsidP="00E45A69">
      <w:pPr>
        <w:pStyle w:val="S"/>
      </w:pPr>
      <w:r w:rsidRPr="00066EB8">
        <w:t>- проведение своевременных работ по реконструкции сетей и объектов;</w:t>
      </w:r>
    </w:p>
    <w:p w:rsidR="00E45A69" w:rsidRPr="00066EB8" w:rsidRDefault="00E45A69" w:rsidP="00E45A69">
      <w:pPr>
        <w:pStyle w:val="S"/>
      </w:pPr>
      <w:r w:rsidRPr="00066EB8">
        <w:t>- проведение плановых мероприятий по проверке состояния объекта и оборудования;</w:t>
      </w:r>
    </w:p>
    <w:p w:rsidR="00E45A69" w:rsidRPr="00066EB8" w:rsidRDefault="00E45A69" w:rsidP="00E45A69">
      <w:pPr>
        <w:pStyle w:val="S"/>
      </w:pPr>
      <w:r w:rsidRPr="00066EB8">
        <w:t xml:space="preserve">- своевременная замена технологического оборудования на более </w:t>
      </w:r>
      <w:proofErr w:type="gramStart"/>
      <w:r w:rsidRPr="00066EB8">
        <w:t>современное</w:t>
      </w:r>
      <w:proofErr w:type="gramEnd"/>
      <w:r w:rsidRPr="00066EB8">
        <w:t xml:space="preserve"> и надёжное.</w:t>
      </w:r>
    </w:p>
    <w:p w:rsidR="00E45A69" w:rsidRPr="00066EB8" w:rsidRDefault="00E45A69" w:rsidP="00E45A69">
      <w:pPr>
        <w:pStyle w:val="S"/>
      </w:pPr>
      <w:r>
        <w:rPr>
          <w:b/>
        </w:rPr>
        <w:t>3</w:t>
      </w:r>
      <w:r w:rsidRPr="00066EB8">
        <w:rPr>
          <w:b/>
        </w:rPr>
        <w:t xml:space="preserve">. Техногенные пожары. </w:t>
      </w:r>
      <w:r w:rsidRPr="00066EB8">
        <w:t xml:space="preserve">Для целей пожаротушения на территории проектирования необходима организация пожарного водоёма. </w:t>
      </w:r>
      <w:r w:rsidRPr="00066EB8">
        <w:rPr>
          <w:bCs/>
        </w:rPr>
        <w:t>Маршруты движения к водоемам, предназначенным для забора воды при тушении техногенных пожаров, будут представлены</w:t>
      </w:r>
      <w:r w:rsidRPr="00066EB8">
        <w:t xml:space="preserve"> автомобильными дорогами с асфальтовым и грунтовым покрытием.</w:t>
      </w:r>
    </w:p>
    <w:p w:rsidR="00E45A69" w:rsidRPr="00066EB8" w:rsidRDefault="00E45A69" w:rsidP="00E45A69">
      <w:pPr>
        <w:pStyle w:val="S"/>
        <w:rPr>
          <w:i/>
          <w:szCs w:val="20"/>
          <w:u w:val="single"/>
          <w:lang w:eastAsia="ru-RU"/>
        </w:rPr>
      </w:pPr>
      <w:r w:rsidRPr="00066EB8">
        <w:rPr>
          <w:i/>
          <w:szCs w:val="20"/>
          <w:u w:val="single"/>
          <w:lang w:eastAsia="ru-RU"/>
        </w:rPr>
        <w:t>Мероприятия</w:t>
      </w:r>
    </w:p>
    <w:p w:rsidR="00E45A69" w:rsidRPr="00066EB8" w:rsidRDefault="00E45A69" w:rsidP="00E45A69">
      <w:pPr>
        <w:pStyle w:val="S"/>
        <w:rPr>
          <w:lang w:eastAsia="ru-RU"/>
        </w:rPr>
      </w:pPr>
      <w:r w:rsidRPr="00066EB8">
        <w:rPr>
          <w:lang w:eastAsia="ru-RU"/>
        </w:rPr>
        <w:t xml:space="preserve">- создание финансовых резервов и накопление муниципальных запасов материальных ресурсов; </w:t>
      </w:r>
    </w:p>
    <w:p w:rsidR="00E45A69" w:rsidRPr="00066EB8" w:rsidRDefault="00E45A69" w:rsidP="00E45A69">
      <w:pPr>
        <w:pStyle w:val="S"/>
        <w:rPr>
          <w:lang w:eastAsia="ru-RU"/>
        </w:rPr>
      </w:pPr>
      <w:r w:rsidRPr="00066EB8">
        <w:rPr>
          <w:lang w:eastAsia="ru-RU"/>
        </w:rPr>
        <w:t>- систематический контроль сроков разработки Паспортов безопасности потенциально-опасных объектов, планов эвакуации людей из зданий в ночное и дневное время;</w:t>
      </w:r>
    </w:p>
    <w:p w:rsidR="00E45A69" w:rsidRPr="00066EB8" w:rsidRDefault="00E45A69" w:rsidP="00E45A69">
      <w:pPr>
        <w:pStyle w:val="S"/>
        <w:rPr>
          <w:lang w:eastAsia="ru-RU"/>
        </w:rPr>
      </w:pPr>
      <w:r w:rsidRPr="00066EB8">
        <w:rPr>
          <w:lang w:eastAsia="ru-RU"/>
        </w:rPr>
        <w:t>- приведение в надлежащее состояние источников противопожарного водоснабжения, обеспечение проезда к зданиям, сооружениям и открытым водоёмам;</w:t>
      </w:r>
    </w:p>
    <w:p w:rsidR="00E45A69" w:rsidRPr="00066EB8" w:rsidRDefault="00E45A69" w:rsidP="00E45A69">
      <w:pPr>
        <w:pStyle w:val="S"/>
        <w:rPr>
          <w:lang w:eastAsia="ru-RU"/>
        </w:rPr>
      </w:pPr>
      <w:r w:rsidRPr="00066EB8">
        <w:rPr>
          <w:lang w:eastAsia="ru-RU"/>
        </w:rPr>
        <w:t>- очистка площадей, примыкающих к лесной зоне и потенциально-опасным объектам, от мусора, ветхих бесхозных зданий и пр.;</w:t>
      </w:r>
    </w:p>
    <w:p w:rsidR="00E45A69" w:rsidRPr="00066EB8" w:rsidRDefault="00E45A69" w:rsidP="00E45A69">
      <w:pPr>
        <w:pStyle w:val="S"/>
        <w:rPr>
          <w:lang w:eastAsia="ru-RU"/>
        </w:rPr>
      </w:pPr>
      <w:r w:rsidRPr="00066EB8">
        <w:rPr>
          <w:lang w:eastAsia="ru-RU"/>
        </w:rPr>
        <w:t>- доведение до населения сигналов экстренной эвакуации и порядок действий по ним (пункты сбора, места временного размещения).</w:t>
      </w:r>
    </w:p>
    <w:p w:rsidR="00E45A69" w:rsidRDefault="00E45A69" w:rsidP="00E45A69">
      <w:pPr>
        <w:tabs>
          <w:tab w:val="left" w:pos="142"/>
        </w:tabs>
        <w:ind w:firstLine="142"/>
        <w:rPr>
          <w:b/>
          <w:color w:val="FF0000"/>
        </w:rPr>
      </w:pPr>
    </w:p>
    <w:p w:rsidR="00E45A69" w:rsidRPr="006778D3" w:rsidRDefault="00E45A69" w:rsidP="00E45A69">
      <w:pPr>
        <w:tabs>
          <w:tab w:val="left" w:pos="142"/>
        </w:tabs>
        <w:ind w:firstLine="142"/>
        <w:rPr>
          <w:b/>
          <w:color w:val="FF0000"/>
        </w:rPr>
      </w:pPr>
    </w:p>
    <w:p w:rsidR="00E45A69" w:rsidRPr="006C6761" w:rsidRDefault="00E45A69" w:rsidP="00E45A69">
      <w:pPr>
        <w:pStyle w:val="2"/>
        <w:rPr>
          <w:rStyle w:val="a8"/>
        </w:rPr>
      </w:pPr>
      <w:bookmarkStart w:id="11" w:name="_Toc371671651"/>
      <w:r>
        <w:rPr>
          <w:rStyle w:val="a8"/>
        </w:rPr>
        <w:t>8</w:t>
      </w:r>
      <w:r w:rsidRPr="006C6761">
        <w:rPr>
          <w:rStyle w:val="a8"/>
        </w:rPr>
        <w:t>. ГРАЖДАНСКАЯ ОБОРОНА И ОБЕСПЕЧЕНИЕ ПОЖАРНОЙ БЕЗОПАСНОСТИ</w:t>
      </w:r>
      <w:bookmarkEnd w:id="11"/>
    </w:p>
    <w:p w:rsidR="00E45A69" w:rsidRDefault="00E45A69" w:rsidP="00E45A69">
      <w:pPr>
        <w:keepNext/>
        <w:tabs>
          <w:tab w:val="left" w:pos="142"/>
        </w:tabs>
        <w:ind w:firstLine="142"/>
        <w:jc w:val="center"/>
        <w:rPr>
          <w:b/>
        </w:rPr>
      </w:pPr>
    </w:p>
    <w:p w:rsidR="00E45A69" w:rsidRPr="00F560DC" w:rsidRDefault="00E45A69" w:rsidP="00E45A69">
      <w:pPr>
        <w:keepNext/>
        <w:tabs>
          <w:tab w:val="left" w:pos="142"/>
        </w:tabs>
        <w:ind w:firstLine="142"/>
        <w:jc w:val="center"/>
        <w:rPr>
          <w:b/>
        </w:rPr>
      </w:pPr>
    </w:p>
    <w:p w:rsidR="00E45A69" w:rsidRPr="00E45A69" w:rsidRDefault="00E45A69" w:rsidP="00E45A69">
      <w:pPr>
        <w:pStyle w:val="6"/>
        <w:spacing w:before="0"/>
        <w:ind w:hanging="720"/>
        <w:jc w:val="center"/>
        <w:rPr>
          <w:rFonts w:ascii="Times New Roman" w:hAnsi="Times New Roman" w:cs="Times New Roman"/>
          <w:i w:val="0"/>
          <w:color w:val="auto"/>
        </w:rPr>
      </w:pPr>
      <w:bookmarkStart w:id="12" w:name="_Toc371671652"/>
      <w:r w:rsidRPr="00E45A69">
        <w:rPr>
          <w:rFonts w:ascii="Times New Roman" w:hAnsi="Times New Roman" w:cs="Times New Roman"/>
          <w:i w:val="0"/>
          <w:color w:val="auto"/>
        </w:rPr>
        <w:t>8.1 Гражданская оборона</w:t>
      </w:r>
      <w:bookmarkEnd w:id="12"/>
    </w:p>
    <w:p w:rsidR="00E45A69" w:rsidRPr="00E45A69" w:rsidRDefault="00E45A69" w:rsidP="00E45A69">
      <w:pPr>
        <w:keepNext/>
        <w:ind w:firstLine="709"/>
        <w:jc w:val="both"/>
      </w:pPr>
    </w:p>
    <w:p w:rsidR="00E45A69" w:rsidRPr="00C471ED" w:rsidRDefault="00E45A69" w:rsidP="00E45A69">
      <w:pPr>
        <w:keepNext/>
        <w:ind w:firstLine="709"/>
        <w:jc w:val="both"/>
      </w:pPr>
      <w:proofErr w:type="gramStart"/>
      <w:r w:rsidRPr="00C471ED">
        <w:t>В соответствии с Федеральным законом от 12 февраля 1998 г. № 28-ФЗ «О гражданской обороне» гражданская оборона – это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E45A69" w:rsidRDefault="00E45A69" w:rsidP="00E45A69">
      <w:pPr>
        <w:ind w:firstLine="709"/>
        <w:jc w:val="both"/>
      </w:pPr>
    </w:p>
    <w:p w:rsidR="00E45A69" w:rsidRPr="00C471ED" w:rsidRDefault="00E45A69" w:rsidP="00E45A69">
      <w:pPr>
        <w:ind w:firstLine="709"/>
        <w:jc w:val="both"/>
      </w:pPr>
      <w:r w:rsidRPr="00C471ED">
        <w:t>Основными задачами в области гражданской обороны являются:</w:t>
      </w:r>
    </w:p>
    <w:p w:rsidR="00E45A69" w:rsidRPr="00C471ED" w:rsidRDefault="00E45A69" w:rsidP="00E45A69">
      <w:pPr>
        <w:ind w:firstLine="709"/>
        <w:jc w:val="both"/>
      </w:pPr>
      <w:bookmarkStart w:id="13" w:name="sub_202"/>
      <w:r w:rsidRPr="00C471ED">
        <w:t>- обучение населения в области гражданской обороны;</w:t>
      </w:r>
    </w:p>
    <w:p w:rsidR="00E45A69" w:rsidRPr="00C471ED" w:rsidRDefault="00E45A69" w:rsidP="00E45A69">
      <w:pPr>
        <w:ind w:firstLine="709"/>
        <w:jc w:val="both"/>
      </w:pPr>
      <w:bookmarkStart w:id="14" w:name="sub_203"/>
      <w:bookmarkEnd w:id="13"/>
      <w:r w:rsidRPr="00C471ED">
        <w:t>-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bookmarkEnd w:id="14"/>
    <w:p w:rsidR="00E45A69" w:rsidRPr="00C471ED" w:rsidRDefault="00E45A69" w:rsidP="00E45A69">
      <w:pPr>
        <w:ind w:firstLine="709"/>
        <w:jc w:val="both"/>
      </w:pPr>
      <w:r w:rsidRPr="00C471ED">
        <w:t>- эвакуация населения, материальных и культурных ценностей в безопасные районы;</w:t>
      </w:r>
    </w:p>
    <w:p w:rsidR="00E45A69" w:rsidRPr="00C471ED" w:rsidRDefault="00E45A69" w:rsidP="00E45A69">
      <w:pPr>
        <w:ind w:firstLine="709"/>
        <w:jc w:val="both"/>
      </w:pPr>
      <w:r w:rsidRPr="00C471ED">
        <w:lastRenderedPageBreak/>
        <w:t>- предоставление населению убежищ и средств индивидуальной защиты;</w:t>
      </w:r>
    </w:p>
    <w:p w:rsidR="00E45A69" w:rsidRPr="00C471ED" w:rsidRDefault="00E45A69" w:rsidP="00E45A69">
      <w:pPr>
        <w:ind w:firstLine="709"/>
        <w:jc w:val="both"/>
      </w:pPr>
      <w:bookmarkStart w:id="15" w:name="sub_206"/>
      <w:r w:rsidRPr="00C471ED">
        <w:t>- проведение мероприятий по световой маскировке и другим видам маскировки;</w:t>
      </w:r>
    </w:p>
    <w:p w:rsidR="00E45A69" w:rsidRPr="00C471ED" w:rsidRDefault="00E45A69" w:rsidP="00E45A69">
      <w:pPr>
        <w:tabs>
          <w:tab w:val="left" w:pos="851"/>
        </w:tabs>
        <w:ind w:firstLine="709"/>
        <w:jc w:val="both"/>
      </w:pPr>
      <w:bookmarkStart w:id="16" w:name="sub_20007"/>
      <w:bookmarkEnd w:id="15"/>
      <w:r w:rsidRPr="00C471ED">
        <w:t>- проведение аварийно-спасательных работ в случае возникновения опасностей для населения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E45A69" w:rsidRPr="00C471ED" w:rsidRDefault="00E45A69" w:rsidP="00E45A69">
      <w:pPr>
        <w:ind w:firstLine="709"/>
        <w:jc w:val="both"/>
      </w:pPr>
      <w:bookmarkStart w:id="17" w:name="sub_20008"/>
      <w:bookmarkEnd w:id="16"/>
      <w:r w:rsidRPr="00C471ED">
        <w:t>- первоочередное обеспечение населения, пострадавшего при ведении военных действий или вследствие этих действий, в том числе медицинское обслуживание, оказание первой помощи, срочное предоставление жилья и принятие других необходимых мер;</w:t>
      </w:r>
    </w:p>
    <w:p w:rsidR="00E45A69" w:rsidRPr="00C471ED" w:rsidRDefault="00E45A69" w:rsidP="00E45A69">
      <w:pPr>
        <w:ind w:firstLine="709"/>
        <w:jc w:val="both"/>
      </w:pPr>
      <w:bookmarkStart w:id="18" w:name="sub_20009"/>
      <w:bookmarkEnd w:id="17"/>
      <w:r w:rsidRPr="00C471ED">
        <w:t>- борьба с пожарами, возникшими при ведении военных действий или вследствие этих действий;</w:t>
      </w:r>
    </w:p>
    <w:bookmarkEnd w:id="18"/>
    <w:p w:rsidR="00E45A69" w:rsidRPr="00C471ED" w:rsidRDefault="00E45A69" w:rsidP="00E45A69">
      <w:pPr>
        <w:ind w:firstLine="709"/>
        <w:jc w:val="both"/>
      </w:pPr>
      <w:r w:rsidRPr="00C471ED">
        <w:t>- обнаружение и обозначение районов, подвергшихся радиоактивному, химическому, биологическому и иному заражению;</w:t>
      </w:r>
    </w:p>
    <w:p w:rsidR="00E45A69" w:rsidRPr="00C471ED" w:rsidRDefault="00E45A69" w:rsidP="00E45A69">
      <w:pPr>
        <w:ind w:firstLine="709"/>
        <w:jc w:val="both"/>
      </w:pPr>
      <w:bookmarkStart w:id="19" w:name="sub_2011"/>
      <w:r w:rsidRPr="00C471ED">
        <w:t>- санитарная обработка населения, обеззараживание зданий и сооружений, специальная обработка техники и территорий;</w:t>
      </w:r>
    </w:p>
    <w:p w:rsidR="00E45A69" w:rsidRPr="00C471ED" w:rsidRDefault="00E45A69" w:rsidP="00E45A69">
      <w:pPr>
        <w:ind w:firstLine="709"/>
        <w:jc w:val="both"/>
      </w:pPr>
      <w:bookmarkStart w:id="20" w:name="sub_200012"/>
      <w:bookmarkEnd w:id="19"/>
      <w:r w:rsidRPr="00C471ED">
        <w:t>- восстановление и поддержание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характера;</w:t>
      </w:r>
    </w:p>
    <w:p w:rsidR="00E45A69" w:rsidRPr="00C471ED" w:rsidRDefault="00E45A69" w:rsidP="00E45A69">
      <w:pPr>
        <w:ind w:firstLine="709"/>
        <w:jc w:val="both"/>
      </w:pPr>
      <w:bookmarkStart w:id="21" w:name="sub_20013"/>
      <w:bookmarkEnd w:id="20"/>
      <w:r w:rsidRPr="00C471ED">
        <w:t>- срочное восстановление функционирования необходимых коммунальных служб в военное время;</w:t>
      </w:r>
    </w:p>
    <w:bookmarkEnd w:id="21"/>
    <w:p w:rsidR="00E45A69" w:rsidRPr="00C471ED" w:rsidRDefault="00E45A69" w:rsidP="00E45A69">
      <w:pPr>
        <w:ind w:firstLine="709"/>
        <w:jc w:val="both"/>
      </w:pPr>
      <w:r w:rsidRPr="00C471ED">
        <w:t>- срочное захоронение трупов в военное время;</w:t>
      </w:r>
    </w:p>
    <w:p w:rsidR="00E45A69" w:rsidRPr="00C471ED" w:rsidRDefault="00E45A69" w:rsidP="00E45A69">
      <w:pPr>
        <w:ind w:firstLine="709"/>
        <w:jc w:val="both"/>
      </w:pPr>
      <w:bookmarkStart w:id="22" w:name="sub_2015"/>
      <w:r w:rsidRPr="00C471ED">
        <w:t>- разработка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bookmarkEnd w:id="22"/>
    <w:p w:rsidR="00E45A69" w:rsidRPr="00C471ED" w:rsidRDefault="00E45A69" w:rsidP="00E45A69">
      <w:pPr>
        <w:ind w:firstLine="709"/>
        <w:jc w:val="both"/>
      </w:pPr>
      <w:r w:rsidRPr="00C471ED">
        <w:t>- обеспечение постоянной готовности сил и сре</w:t>
      </w:r>
      <w:proofErr w:type="gramStart"/>
      <w:r w:rsidRPr="00C471ED">
        <w:t>дств гр</w:t>
      </w:r>
      <w:proofErr w:type="gramEnd"/>
      <w:r w:rsidRPr="00C471ED">
        <w:t>ажданской обороны.</w:t>
      </w:r>
    </w:p>
    <w:p w:rsidR="00E45A69" w:rsidRPr="00C471ED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C471ED">
        <w:t>Систему гражданской обороны составляют:</w:t>
      </w:r>
    </w:p>
    <w:p w:rsidR="00E45A69" w:rsidRPr="00C471ED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C471ED">
        <w:t>- органы повседневного управления по обеспечению защиты населения;</w:t>
      </w:r>
    </w:p>
    <w:p w:rsidR="00E45A69" w:rsidRPr="00C471ED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C471ED">
        <w:t>- силы и средства, предназначенные для выполнения задач гражданской обороны;</w:t>
      </w:r>
    </w:p>
    <w:p w:rsidR="00E45A69" w:rsidRPr="00C471ED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C471ED">
        <w:t>- фонды и резервы финансовых, медицинских и материально-технических средств, предусмотренных на случай чрезвычайной ситуации;</w:t>
      </w:r>
    </w:p>
    <w:p w:rsidR="00E45A69" w:rsidRPr="00C471ED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C471ED">
        <w:t>- системы связи, оповещения, управления и информационного обеспечения.</w:t>
      </w:r>
    </w:p>
    <w:p w:rsidR="00E45A69" w:rsidRPr="00ED040E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D040E">
        <w:t xml:space="preserve">С учётом особенностей градостроительного развития </w:t>
      </w:r>
      <w:r w:rsidRPr="00ED040E">
        <w:rPr>
          <w:spacing w:val="2"/>
        </w:rPr>
        <w:t xml:space="preserve">территории микрорайона </w:t>
      </w:r>
      <w:r w:rsidRPr="00ED040E">
        <w:t>проектом рекомендуется реализация следующих мероприятий гражданской обороны:</w:t>
      </w:r>
    </w:p>
    <w:p w:rsidR="00E45A69" w:rsidRPr="00ED040E" w:rsidRDefault="00E45A69" w:rsidP="00E45A69">
      <w:pPr>
        <w:keepNext/>
        <w:shd w:val="clear" w:color="auto" w:fill="FFFFFF"/>
        <w:tabs>
          <w:tab w:val="left" w:pos="5620"/>
        </w:tabs>
        <w:spacing w:line="285" w:lineRule="atLeast"/>
        <w:ind w:firstLine="709"/>
        <w:jc w:val="both"/>
        <w:rPr>
          <w:b/>
          <w:i/>
        </w:rPr>
      </w:pPr>
      <w:r w:rsidRPr="00ED040E">
        <w:rPr>
          <w:b/>
          <w:i/>
        </w:rPr>
        <w:t>1. Организация защитных сооружений.</w:t>
      </w:r>
      <w:r w:rsidRPr="00ED040E">
        <w:rPr>
          <w:b/>
          <w:i/>
        </w:rPr>
        <w:tab/>
      </w:r>
    </w:p>
    <w:p w:rsidR="00E45A69" w:rsidRPr="00ED040E" w:rsidRDefault="00E45A69" w:rsidP="00E45A69">
      <w:pPr>
        <w:keepNext/>
        <w:shd w:val="clear" w:color="auto" w:fill="FFFFFF"/>
        <w:spacing w:line="285" w:lineRule="atLeast"/>
        <w:ind w:firstLine="709"/>
        <w:jc w:val="both"/>
      </w:pPr>
      <w:r w:rsidRPr="00ED040E">
        <w:t>Основным способом защиты населения от современных средств поражения является укрытие его в защитных сооружениях. С этой целью осуществляется планомерное накопление необходимого фонда убежищ и противорадиационных укрытий. Защитные сооружения должны приводиться в готовность для приема укрываемых в сроки, не превышающие 12 ч. Создание фонда защитных сооружений осуществляется заблаговременно, в мирное время, путем комплексного освоения подземного пространства с учетом приспособления и использования его сооружений в интересах защиты населения.</w:t>
      </w:r>
    </w:p>
    <w:p w:rsidR="00E45A69" w:rsidRDefault="00E45A69" w:rsidP="00E45A69">
      <w:pPr>
        <w:shd w:val="clear" w:color="auto" w:fill="FFFFFF"/>
        <w:spacing w:line="285" w:lineRule="atLeast"/>
        <w:ind w:firstLine="709"/>
        <w:jc w:val="both"/>
      </w:pPr>
      <w:proofErr w:type="gramStart"/>
      <w:r w:rsidRPr="00ED040E">
        <w:t>Убежища должны обеспечивать защиту укрываемых от расчетного воздействия поражающих факторов ядерного оружия и обычных средств поражения (без учета прямого попадания), бактериальных (биологических) средств (БС), отравляющих веществ (0В), а также при необходимости от катастрофического затопления, сильно действующих ядовитых веществ, радиоактивных продуктов при разрушении ядерных энергоустановок, высоких температур и продуктов горения при пожарах.</w:t>
      </w:r>
      <w:proofErr w:type="gramEnd"/>
      <w:r w:rsidRPr="00ED040E">
        <w:t xml:space="preserve"> Системы жизнеобеспечения убежищ должны обеспечивать непрерывное пребывание в них расчетного количества укрываемых в течение двух суток. </w:t>
      </w:r>
      <w:proofErr w:type="spellStart"/>
      <w:r w:rsidRPr="00ED040E">
        <w:t>Воздухоснабжение</w:t>
      </w:r>
      <w:proofErr w:type="spellEnd"/>
      <w:r w:rsidRPr="00ED040E">
        <w:t xml:space="preserve"> убежищ, как правило, должно осуществляться по двум режимам: чистой вентиляции (1-й режим) и </w:t>
      </w:r>
      <w:proofErr w:type="spellStart"/>
      <w:r w:rsidRPr="00ED040E">
        <w:t>фильтровентиляции</w:t>
      </w:r>
      <w:proofErr w:type="spellEnd"/>
      <w:r w:rsidRPr="00ED040E">
        <w:t xml:space="preserve"> (2-й режим).</w:t>
      </w:r>
      <w:r w:rsidRPr="00ED040E">
        <w:rPr>
          <w:bCs/>
        </w:rPr>
        <w:t xml:space="preserve"> </w:t>
      </w:r>
      <w:r w:rsidRPr="00ED040E">
        <w:t xml:space="preserve">Противорадиационные укрытия должны обеспечивать защиту укрываемых от воздействия ионизирующих излучений при радиоактивном заражении (загрязнении) </w:t>
      </w:r>
      <w:r w:rsidRPr="00ED040E">
        <w:lastRenderedPageBreak/>
        <w:t>местности и допускать непрерывное пребывание в них расчетного количества укрываемых до двух суток.</w:t>
      </w:r>
    </w:p>
    <w:p w:rsidR="00E45A69" w:rsidRPr="00FE6EB0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FE6EB0">
        <w:t>Противорадиационные укрытия на проектируемой территории оборудуются в подвальных помещениях жилых зданий.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  <w:rPr>
          <w:b/>
          <w:i/>
        </w:rPr>
      </w:pPr>
      <w:r w:rsidRPr="00E360A4">
        <w:rPr>
          <w:b/>
          <w:i/>
        </w:rPr>
        <w:t>2. Мероприятия по защите системы водоснабжения.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Для гарантированного обеспечения питьевой водой населения в случае выхода из строя головных сооружений обеспечивающих функционирование системы водоснабжения или заражения источников водоснабжения на территории следует иметь резервуары в целях создания в них не менее 3-х суточного запаса питьевой воды по норме не менее 10 л в сутки на одного человека. Резервуары питьевой воды должны оборудоваться герметическими (защитно-герметическими) люками и приспособлениями для раздачи воды в передвижную тару.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Кроме того необходимо обеспечивать возможность использования систем водоснабжения для целей пожаротушения.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  <w:rPr>
          <w:b/>
          <w:i/>
        </w:rPr>
      </w:pPr>
      <w:r w:rsidRPr="00E360A4">
        <w:rPr>
          <w:b/>
          <w:i/>
        </w:rPr>
        <w:t>3. Мероприятия по защите системы электроснабжения.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Рабочий проект системы электроснабжения проектируемой территории рекомендуется выполнить с учетом обеспечения устойчивого электроснабжения в условиях мирного и военного времени.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Схема электрических сетей энергосистем при необходимости должна предусматривать возможность автоматического деления энергосистемы на сбалансированные независимо работающие части.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При проектировании систем электроснабжения следует сохранять в качестве резерва мелкие стационарные электростанции, а также учитывать возможность использования передвижных электростанций и подстанций.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  <w:rPr>
          <w:b/>
          <w:i/>
        </w:rPr>
      </w:pPr>
      <w:r w:rsidRPr="00E360A4">
        <w:rPr>
          <w:b/>
          <w:i/>
        </w:rPr>
        <w:t>4. Мероприятия по защите системы электросвязи и проводного вещания.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 xml:space="preserve">При проектировании новых автоматических телефонных станций (АТС) </w:t>
      </w:r>
      <w:r>
        <w:t>предлагается</w:t>
      </w:r>
      <w:r w:rsidRPr="00E360A4">
        <w:t xml:space="preserve">  предусматривать: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 xml:space="preserve">- прокладку кабелей </w:t>
      </w:r>
      <w:proofErr w:type="spellStart"/>
      <w:r w:rsidRPr="00E360A4">
        <w:t>межшкафных</w:t>
      </w:r>
      <w:proofErr w:type="spellEnd"/>
      <w:r w:rsidRPr="00E360A4">
        <w:t xml:space="preserve"> связей с расчетом передачи части абонентской емкости </w:t>
      </w:r>
      <w:r>
        <w:t>территории</w:t>
      </w:r>
      <w:r w:rsidRPr="00E360A4">
        <w:t xml:space="preserve"> на АТС соседних микрорайонов;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- прокладку соединительных кабелей от ведомственных А</w:t>
      </w:r>
      <w:proofErr w:type="gramStart"/>
      <w:r w:rsidRPr="00E360A4">
        <w:t>ТС к бл</w:t>
      </w:r>
      <w:proofErr w:type="gramEnd"/>
      <w:r w:rsidRPr="00E360A4">
        <w:t xml:space="preserve">ижайшим распределительным шкафам </w:t>
      </w:r>
      <w:r w:rsidRPr="00FE6EB0">
        <w:t>городской</w:t>
      </w:r>
      <w:r w:rsidRPr="00E360A4">
        <w:t xml:space="preserve"> телефонной сети;</w:t>
      </w:r>
    </w:p>
    <w:p w:rsidR="00E45A69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- установку на АТС специальной аппаратуры циркулярного вызова и дистанционного управления средствами оповещения гражданской обороны (по заданию местных штабов гражданской обороны).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  <w:rPr>
          <w:b/>
          <w:i/>
        </w:rPr>
      </w:pPr>
      <w:r w:rsidRPr="00E360A4">
        <w:rPr>
          <w:b/>
          <w:i/>
        </w:rPr>
        <w:t xml:space="preserve">5. Предотвращение террористических актов. </w:t>
      </w:r>
    </w:p>
    <w:p w:rsidR="00E45A69" w:rsidRPr="00E360A4" w:rsidRDefault="00E45A69" w:rsidP="00E45A69">
      <w:pPr>
        <w:ind w:firstLine="720"/>
        <w:jc w:val="both"/>
        <w:rPr>
          <w:rFonts w:ascii="Arial" w:eastAsia="Calibri" w:hAnsi="Arial" w:cs="Arial"/>
          <w:sz w:val="26"/>
          <w:szCs w:val="26"/>
          <w:lang w:eastAsia="ru-RU"/>
        </w:rPr>
      </w:pPr>
      <w:bookmarkStart w:id="23" w:name="РешенПоПредотвращПосторВмешательства"/>
      <w:r w:rsidRPr="00E360A4">
        <w:t>Опасности, связанные с диверсионными актами могут иметь весьма значительные негативные последствия для жителей</w:t>
      </w:r>
      <w:r>
        <w:t xml:space="preserve"> микрорайона</w:t>
      </w:r>
      <w:r w:rsidRPr="00E360A4">
        <w:t xml:space="preserve"> и персонала организаций</w:t>
      </w:r>
      <w:r>
        <w:t>, расположенных на его территории</w:t>
      </w:r>
      <w:r w:rsidRPr="00E360A4">
        <w:t xml:space="preserve">. </w:t>
      </w:r>
      <w:r>
        <w:t>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 регламентируются Федеральным законом от 6 марта 2006 г. №35-ФЗ «О противодействии терроризму»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>
        <w:t>В</w:t>
      </w:r>
      <w:r w:rsidRPr="00E360A4">
        <w:t xml:space="preserve"> целях противодействия возможным диверсионным актам предусматривается установка автоматической пожарной сигнализации, </w:t>
      </w:r>
      <w:r>
        <w:t xml:space="preserve">и освещение территории объектов. В зданиях организованы системы охраны, обеспечивающие безопасность жизнедеятельности людей. </w:t>
      </w:r>
      <w:r w:rsidRPr="00E360A4">
        <w:t xml:space="preserve"> В учреждениях назначается ответственное лицо, организующее профилактическую работу по предупреждению теракт</w:t>
      </w:r>
      <w:r>
        <w:t>ов</w:t>
      </w:r>
      <w:r w:rsidRPr="00E360A4">
        <w:t xml:space="preserve"> и руководящее работами при угрозе теракта и по его ликвидации.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>Рекомендуемые зоны оцепления при обнаружении взрывного устройства: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 xml:space="preserve">      - автомобиль «Жигули» - 460 м</w:t>
      </w:r>
      <w:r>
        <w:t>;</w:t>
      </w:r>
    </w:p>
    <w:p w:rsidR="00E45A69" w:rsidRPr="00E360A4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E360A4">
        <w:t xml:space="preserve">      - грузовой автомобиль   - </w:t>
      </w:r>
      <w:smartTag w:uri="urn:schemas-microsoft-com:office:smarttags" w:element="metricconverter">
        <w:smartTagPr>
          <w:attr w:name="ProductID" w:val="1250 м"/>
        </w:smartTagPr>
        <w:r w:rsidRPr="00E360A4">
          <w:t>1250 м</w:t>
        </w:r>
      </w:smartTag>
      <w:r w:rsidRPr="00E360A4">
        <w:t>.</w:t>
      </w:r>
    </w:p>
    <w:bookmarkEnd w:id="23"/>
    <w:p w:rsidR="00E45A69" w:rsidRPr="006778D3" w:rsidRDefault="00E45A69" w:rsidP="00E45A69">
      <w:pPr>
        <w:shd w:val="clear" w:color="auto" w:fill="FFFFFF"/>
        <w:spacing w:line="285" w:lineRule="atLeast"/>
        <w:ind w:firstLine="709"/>
        <w:jc w:val="both"/>
        <w:rPr>
          <w:color w:val="FF0000"/>
        </w:rPr>
      </w:pPr>
    </w:p>
    <w:p w:rsidR="00E45A69" w:rsidRPr="00E45A69" w:rsidRDefault="00E45A69" w:rsidP="00E45A69">
      <w:pPr>
        <w:pStyle w:val="6"/>
        <w:spacing w:before="0"/>
        <w:ind w:hanging="720"/>
        <w:jc w:val="center"/>
        <w:rPr>
          <w:rFonts w:ascii="Times New Roman" w:hAnsi="Times New Roman" w:cs="Times New Roman"/>
          <w:i w:val="0"/>
          <w:color w:val="auto"/>
        </w:rPr>
      </w:pPr>
      <w:bookmarkStart w:id="24" w:name="_Toc371671653"/>
      <w:r w:rsidRPr="00E45A69">
        <w:rPr>
          <w:rFonts w:ascii="Times New Roman" w:hAnsi="Times New Roman" w:cs="Times New Roman"/>
          <w:i w:val="0"/>
          <w:color w:val="auto"/>
        </w:rPr>
        <w:lastRenderedPageBreak/>
        <w:t>8.2 Обеспечение пожарной безопасности</w:t>
      </w:r>
      <w:bookmarkEnd w:id="24"/>
    </w:p>
    <w:p w:rsidR="00E45A69" w:rsidRPr="006778D3" w:rsidRDefault="00E45A69" w:rsidP="00E45A69">
      <w:pPr>
        <w:shd w:val="clear" w:color="auto" w:fill="FFFFFF"/>
        <w:spacing w:line="285" w:lineRule="atLeast"/>
        <w:ind w:firstLine="709"/>
        <w:jc w:val="both"/>
        <w:rPr>
          <w:i/>
          <w:color w:val="FF0000"/>
        </w:rPr>
      </w:pPr>
    </w:p>
    <w:p w:rsidR="00E45A69" w:rsidRPr="0079116E" w:rsidRDefault="00E45A69" w:rsidP="00E45A69">
      <w:pPr>
        <w:shd w:val="clear" w:color="auto" w:fill="FFFFFF"/>
        <w:spacing w:line="285" w:lineRule="atLeast"/>
        <w:ind w:firstLine="709"/>
        <w:jc w:val="both"/>
      </w:pPr>
      <w:r w:rsidRPr="0079116E">
        <w:rPr>
          <w:i/>
        </w:rPr>
        <w:t>Пожар</w:t>
      </w:r>
      <w:r w:rsidRPr="0079116E">
        <w:t xml:space="preserve"> – это неконтролируемое горение, причиняющее материальный ущерб, вред жизни и здоровью граждан, интересам общества и государства. Опасные факторы пожара: открытый огонь, искры, повышенная температура окружающей среды и предметов, токсичные продукты горения, дым, пониженная концентрация кислорода, обрушивающиеся конструкции, взрывы. Таким образом, </w:t>
      </w:r>
      <w:r w:rsidRPr="0079116E">
        <w:rPr>
          <w:i/>
        </w:rPr>
        <w:t xml:space="preserve">пожарная безопасность </w:t>
      </w:r>
      <w:r w:rsidRPr="0079116E">
        <w:t xml:space="preserve">– это состояние защищенности личности, имущества, общества и государства от пожара. Общие правовые, экономические и социальные основы обеспечения пожарной безопасности в Российской Федерации определяет Федеральный закон от 21.12.1994 № 69-ФЗ «О пожарной безопасности». Подлежит применению </w:t>
      </w:r>
      <w:r w:rsidRPr="0079116E">
        <w:rPr>
          <w:rFonts w:eastAsia="Calibri"/>
          <w:lang w:eastAsia="ru-RU"/>
        </w:rPr>
        <w:t>Постановление Правительства РФ от 25.04.2012 № 390 «О противопожарном режиме», а также иные нормативные правовые акты.</w:t>
      </w:r>
      <w:r w:rsidRPr="0079116E">
        <w:t xml:space="preserve"> Обеспечение пожарной безопасности достигается путем применения системы пожарной безопасности, под которой понимается совокупность сил и средств, а также мер правового, организационного, экономического, социального и научно-технического характера, направленных на борьбу с пожарами.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E45A69" w:rsidRPr="0079116E" w:rsidRDefault="00E45A69" w:rsidP="00E45A69">
      <w:pPr>
        <w:ind w:firstLine="709"/>
        <w:jc w:val="both"/>
      </w:pPr>
      <w:r w:rsidRPr="0079116E">
        <w:t>Основные функции системы обеспечения пожарной безопасности следующие:</w:t>
      </w:r>
    </w:p>
    <w:p w:rsidR="00E45A69" w:rsidRPr="0079116E" w:rsidRDefault="00E45A69" w:rsidP="00E45A69">
      <w:pPr>
        <w:ind w:firstLine="709"/>
        <w:jc w:val="both"/>
      </w:pPr>
      <w:r w:rsidRPr="0079116E">
        <w:t>- нормативное правовое регулирование и осуществление государственных мер в области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создание пожарной охраны и организация её деятельности;</w:t>
      </w:r>
    </w:p>
    <w:p w:rsidR="00E45A69" w:rsidRPr="0079116E" w:rsidRDefault="00E45A69" w:rsidP="00E45A69">
      <w:pPr>
        <w:ind w:firstLine="709"/>
        <w:jc w:val="both"/>
      </w:pPr>
      <w:r w:rsidRPr="0079116E">
        <w:t>- разработка и осуществление мер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реализация прав, обязанностей и ответственности в области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проведение противопожарной пропаганды и обучение населения мерам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содействие деятельности добровольных пожарных и объединений пожарной охраны, привлечение населения к обеспечению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научно-техническое обеспечение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информационное обеспечение в области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осуществление государственного пожарного надзора и других контрольных функций по обеспечению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производство пожарно-технической продукции;</w:t>
      </w:r>
    </w:p>
    <w:p w:rsidR="00E45A69" w:rsidRPr="0079116E" w:rsidRDefault="00E45A69" w:rsidP="00E45A69">
      <w:pPr>
        <w:ind w:firstLine="709"/>
        <w:jc w:val="both"/>
      </w:pPr>
      <w:r w:rsidRPr="0079116E">
        <w:t>- выполнение работ и оказание услуг в области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</w:t>
      </w:r>
      <w:hyperlink r:id="rId5" w:tgtFrame="_blank" w:history="1">
        <w:r w:rsidRPr="0079116E">
          <w:t>лицензирование деятельности</w:t>
        </w:r>
      </w:hyperlink>
      <w:r w:rsidRPr="0079116E">
        <w:t> (работ, услуг) в области пожарной безопасности и подтверждения соответствия продукции и услуг в области пожарной безопасности;</w:t>
      </w:r>
    </w:p>
    <w:p w:rsidR="00E45A69" w:rsidRPr="0079116E" w:rsidRDefault="00E45A69" w:rsidP="00E45A69">
      <w:pPr>
        <w:ind w:firstLine="709"/>
        <w:jc w:val="both"/>
      </w:pPr>
      <w:r w:rsidRPr="0079116E">
        <w:t>- тушение пожаров и проведение аварийно-спасательных работ;</w:t>
      </w:r>
    </w:p>
    <w:p w:rsidR="00E45A69" w:rsidRPr="0079116E" w:rsidRDefault="00E45A69" w:rsidP="00E45A69">
      <w:pPr>
        <w:ind w:firstLine="709"/>
        <w:jc w:val="both"/>
      </w:pPr>
      <w:r w:rsidRPr="0079116E">
        <w:t>- учет пожаров и их последствий;</w:t>
      </w:r>
    </w:p>
    <w:p w:rsidR="00E45A69" w:rsidRPr="0079116E" w:rsidRDefault="00E45A69" w:rsidP="00E45A69">
      <w:pPr>
        <w:ind w:firstLine="709"/>
        <w:jc w:val="both"/>
      </w:pPr>
      <w:r w:rsidRPr="0079116E">
        <w:t>- установление особого противопожарного режима.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Общие требования для предотвращения пожара можно свести к следующему: пожар невозможен ни при каких-либо обстоятельствах, если исключается контакт источника зажигания с горючим материалом. Если потенциальный источник зажигания и горючую среду невозможно полностью исключить из технологического процесса, то данное оборудование или помещение, в котором оно размещено, должно быть надежно защищено автоматическими средствами - аварийное отключение оборудования или сигнализация. Соответственно методы противодействия </w:t>
      </w:r>
      <w:hyperlink r:id="rId6" w:tooltip="Пожар" w:history="1">
        <w:r w:rsidRPr="0079116E">
          <w:t>пожару</w:t>
        </w:r>
      </w:hyperlink>
      <w:r w:rsidRPr="0079116E">
        <w:t xml:space="preserve"> делятся на уменьшающие </w:t>
      </w:r>
      <w:hyperlink r:id="rId7" w:tooltip="Вероятность" w:history="1">
        <w:r w:rsidRPr="0079116E">
          <w:t>вероятность</w:t>
        </w:r>
      </w:hyperlink>
      <w:r w:rsidRPr="0079116E">
        <w:t xml:space="preserve"> возникновения пожара (профилактические) и на защиту и спасение людей от огня. </w:t>
      </w:r>
    </w:p>
    <w:p w:rsidR="00E45A69" w:rsidRPr="0079116E" w:rsidRDefault="00E45A69" w:rsidP="00E45A69">
      <w:pPr>
        <w:ind w:firstLine="709"/>
        <w:jc w:val="both"/>
      </w:pPr>
      <w:r w:rsidRPr="0079116E">
        <w:lastRenderedPageBreak/>
        <w:t>Предотвращение распространения пожара достигается мероприятиями, ограничивающими площадь, интенсивность и продолжительность горения. К ним относятся:</w:t>
      </w:r>
    </w:p>
    <w:p w:rsidR="00E45A69" w:rsidRPr="0079116E" w:rsidRDefault="00E45A69" w:rsidP="00E45A69">
      <w:pPr>
        <w:ind w:firstLine="709"/>
        <w:jc w:val="both"/>
      </w:pPr>
      <w:r w:rsidRPr="0079116E">
        <w:t>- конструктивные и объемно-планировочные решения, препятствующие распространению опасных факторов пожара по помещению, между помещениями, между группами помещений различной функциональной пожарной опасности, между этажами и секциями, между пожарными отсеками, а также между зданиями;</w:t>
      </w:r>
    </w:p>
    <w:p w:rsidR="00E45A69" w:rsidRPr="0079116E" w:rsidRDefault="00E45A69" w:rsidP="00E45A69">
      <w:pPr>
        <w:ind w:firstLine="709"/>
        <w:jc w:val="both"/>
      </w:pPr>
      <w:r w:rsidRPr="0079116E">
        <w:t>- ограничение пожарной опасности строительных материалов, используемых в поверхностных слоях конструкций здания, в том числе кровель, отделок и облицовок фасадов, помещений и путей эвакуации;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снижение технологической </w:t>
      </w:r>
      <w:proofErr w:type="spellStart"/>
      <w:proofErr w:type="gramStart"/>
      <w:r w:rsidRPr="0079116E">
        <w:t>взрыво-пожарной</w:t>
      </w:r>
      <w:proofErr w:type="spellEnd"/>
      <w:proofErr w:type="gramEnd"/>
      <w:r w:rsidRPr="0079116E">
        <w:t xml:space="preserve"> и пожарной опасности помещений и зданий;</w:t>
      </w:r>
    </w:p>
    <w:p w:rsidR="00E45A69" w:rsidRPr="0079116E" w:rsidRDefault="00E45A69" w:rsidP="00E45A69">
      <w:pPr>
        <w:ind w:firstLine="709"/>
        <w:jc w:val="both"/>
      </w:pPr>
      <w:r w:rsidRPr="0079116E">
        <w:t>- наличие первичных, в том числе автоматических и привозных, средств пожаротушения, сигнализации и оповещение о пожаре.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Профилактические действия - это бытовые действия, уменьшающие </w:t>
      </w:r>
      <w:hyperlink r:id="rId8" w:tooltip="Вероятность" w:history="1">
        <w:r w:rsidRPr="0079116E">
          <w:t>вероятность</w:t>
        </w:r>
      </w:hyperlink>
      <w:r w:rsidRPr="0079116E">
        <w:t xml:space="preserve"> возникновения пожара, а именно: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изоляция розеток, расположенных в санузлах и на внешних стенах, от влаги и изоляция электропроводки во избежание возникновения </w:t>
      </w:r>
      <w:hyperlink r:id="rId9" w:tooltip="Короткое замыкание" w:history="1">
        <w:r w:rsidRPr="0079116E">
          <w:t>короткого замыкания</w:t>
        </w:r>
      </w:hyperlink>
      <w:r w:rsidRPr="0079116E">
        <w:t>, способного привести к пожару;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установка устройств защитного отключения и автоматических </w:t>
      </w:r>
      <w:hyperlink r:id="rId10" w:tooltip="Предохранитель (электричество)" w:history="1">
        <w:r w:rsidRPr="0079116E">
          <w:t>предохраните</w:t>
        </w:r>
      </w:hyperlink>
      <w:r w:rsidRPr="0079116E">
        <w:t>лей;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теплоизоляция газовых и электрических плит от </w:t>
      </w:r>
      <w:hyperlink r:id="rId11" w:tooltip="Древесина" w:history="1">
        <w:r w:rsidRPr="0079116E">
          <w:t>деревянной</w:t>
        </w:r>
      </w:hyperlink>
      <w:r w:rsidRPr="0079116E">
        <w:t xml:space="preserve"> мебели;</w:t>
      </w:r>
    </w:p>
    <w:p w:rsidR="00E45A69" w:rsidRPr="0079116E" w:rsidRDefault="00E45A69" w:rsidP="00E45A69">
      <w:pPr>
        <w:ind w:firstLine="709"/>
        <w:jc w:val="both"/>
      </w:pPr>
      <w:r w:rsidRPr="0079116E">
        <w:t>- использование пепельниц, зажигание свечей в подсвечниках;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- изучение сотрудниками предприятий </w:t>
      </w:r>
      <w:hyperlink r:id="rId12" w:tooltip="Пожарно-технический минимум" w:history="1">
        <w:proofErr w:type="gramStart"/>
        <w:r w:rsidRPr="0079116E">
          <w:t>пожарно-технического</w:t>
        </w:r>
        <w:proofErr w:type="gramEnd"/>
        <w:r w:rsidRPr="0079116E">
          <w:t xml:space="preserve"> минимум</w:t>
        </w:r>
      </w:hyperlink>
      <w:r w:rsidRPr="0079116E">
        <w:t>а.</w:t>
      </w:r>
    </w:p>
    <w:p w:rsidR="00E45A69" w:rsidRPr="0079116E" w:rsidRDefault="00E45A69" w:rsidP="00E45A69">
      <w:pPr>
        <w:ind w:firstLine="709"/>
        <w:jc w:val="both"/>
      </w:pPr>
      <w:r w:rsidRPr="0079116E">
        <w:t xml:space="preserve">Защитные действия делятся на защиту человека от </w:t>
      </w:r>
      <w:hyperlink r:id="rId13" w:tooltip="Плазма (агрегатное состояние)" w:history="1">
        <w:r w:rsidRPr="0079116E">
          <w:t>высокой температуры</w:t>
        </w:r>
      </w:hyperlink>
      <w:r w:rsidRPr="0079116E">
        <w:t xml:space="preserve"> (используется </w:t>
      </w:r>
      <w:proofErr w:type="spellStart"/>
      <w:r w:rsidRPr="0079116E">
        <w:t>термоизолирующая</w:t>
      </w:r>
      <w:proofErr w:type="spellEnd"/>
      <w:r w:rsidRPr="0079116E">
        <w:t xml:space="preserve"> одежда БОП (боевая одежда пожарного)) и от зачастую более опасных </w:t>
      </w:r>
      <w:hyperlink r:id="rId14" w:tooltip="Монооксид углерода" w:history="1">
        <w:r w:rsidRPr="0079116E">
          <w:t>отравляющих веществ</w:t>
        </w:r>
      </w:hyperlink>
      <w:r w:rsidRPr="0079116E">
        <w:t xml:space="preserve">, выделяемых при пожаре в </w:t>
      </w:r>
      <w:hyperlink r:id="rId15" w:tooltip="Воздух" w:history="1">
        <w:r w:rsidRPr="0079116E">
          <w:t>воздух</w:t>
        </w:r>
      </w:hyperlink>
      <w:r w:rsidRPr="0079116E">
        <w:t xml:space="preserve"> (используются изолирующие противогазы и аппараты на сжатом воздухе, фильтрующие воздух капюшоны по типу </w:t>
      </w:r>
      <w:hyperlink r:id="rId16" w:tooltip="Противогаз" w:history="1">
        <w:r w:rsidRPr="0079116E">
          <w:t>противогазов</w:t>
        </w:r>
      </w:hyperlink>
      <w:r w:rsidRPr="0079116E">
        <w:t>).</w:t>
      </w:r>
    </w:p>
    <w:p w:rsidR="00E45A69" w:rsidRDefault="00E45A69" w:rsidP="00E45A69">
      <w:pPr>
        <w:ind w:firstLine="709"/>
        <w:jc w:val="both"/>
      </w:pPr>
      <w:r w:rsidRPr="0079116E">
        <w:t xml:space="preserve">Активная борьба с пожаром (тушение пожара) производится </w:t>
      </w:r>
      <w:hyperlink r:id="rId17" w:tooltip="Огнетушитель" w:history="1">
        <w:r w:rsidRPr="0079116E">
          <w:t>огнетушителями</w:t>
        </w:r>
      </w:hyperlink>
      <w:r w:rsidRPr="0079116E">
        <w:t xml:space="preserve"> различного наполнения, </w:t>
      </w:r>
      <w:hyperlink r:id="rId18" w:tooltip="Песок" w:history="1">
        <w:r w:rsidRPr="0079116E">
          <w:t>песком</w:t>
        </w:r>
      </w:hyperlink>
      <w:r w:rsidRPr="0079116E">
        <w:t xml:space="preserve"> и другими негорючими материалами, мешающими огню распространяться и гореть. Для защиты ценных вещей и документов от огня применяются несгораемые </w:t>
      </w:r>
      <w:hyperlink r:id="rId19" w:tooltip="Сейф" w:history="1">
        <w:r w:rsidRPr="0079116E">
          <w:t>сейфы</w:t>
        </w:r>
      </w:hyperlink>
      <w:r w:rsidRPr="0079116E">
        <w:t>.</w:t>
      </w:r>
    </w:p>
    <w:p w:rsidR="00E45A69" w:rsidRDefault="00E45A69" w:rsidP="00E45A69">
      <w:pPr>
        <w:ind w:firstLine="709"/>
        <w:jc w:val="both"/>
      </w:pPr>
      <w:r>
        <w:t>При принятии архитектурно-</w:t>
      </w:r>
      <w:proofErr w:type="gramStart"/>
      <w:r>
        <w:t>планировочных решений</w:t>
      </w:r>
      <w:proofErr w:type="gramEnd"/>
      <w:r>
        <w:t>, с целью дальнейшего развития территории, соблюдены следующие условия пожарной безопасности:</w:t>
      </w:r>
    </w:p>
    <w:p w:rsidR="00E45A69" w:rsidRDefault="00E45A69" w:rsidP="00E45A69">
      <w:pPr>
        <w:tabs>
          <w:tab w:val="num" w:pos="360"/>
        </w:tabs>
        <w:ind w:firstLine="709"/>
        <w:jc w:val="both"/>
      </w:pPr>
      <w:r>
        <w:t>- обеспечены нормативные</w:t>
      </w:r>
      <w:r w:rsidRPr="00A7579D">
        <w:t xml:space="preserve"> противопожарны</w:t>
      </w:r>
      <w:r>
        <w:t>е</w:t>
      </w:r>
      <w:r w:rsidRPr="00A7579D">
        <w:t xml:space="preserve"> расстояни</w:t>
      </w:r>
      <w:r>
        <w:t>я</w:t>
      </w:r>
      <w:r w:rsidRPr="00A7579D">
        <w:t xml:space="preserve"> между</w:t>
      </w:r>
      <w:r>
        <w:t xml:space="preserve"> </w:t>
      </w:r>
      <w:r w:rsidRPr="00A7579D">
        <w:t xml:space="preserve">зданиями; </w:t>
      </w:r>
    </w:p>
    <w:p w:rsidR="00E45A69" w:rsidRDefault="00E45A69" w:rsidP="00E45A69">
      <w:pPr>
        <w:tabs>
          <w:tab w:val="num" w:pos="360"/>
        </w:tabs>
        <w:ind w:firstLine="709"/>
        <w:jc w:val="both"/>
      </w:pPr>
      <w:r>
        <w:t xml:space="preserve">- </w:t>
      </w:r>
      <w:r w:rsidRPr="00A7579D">
        <w:t>обеспечен</w:t>
      </w:r>
      <w:r>
        <w:t>ы</w:t>
      </w:r>
      <w:r w:rsidRPr="00A7579D">
        <w:t xml:space="preserve"> подъезд</w:t>
      </w:r>
      <w:r>
        <w:t>ы</w:t>
      </w:r>
      <w:r w:rsidRPr="00A7579D">
        <w:t xml:space="preserve"> к каждому зданию и сооружению пожарной техники и возможность проезда со всех сторон шириной не менее </w:t>
      </w:r>
      <w:smartTag w:uri="urn:schemas-microsoft-com:office:smarttags" w:element="metricconverter">
        <w:smartTagPr>
          <w:attr w:name="ProductID" w:val="6 м"/>
        </w:smartTagPr>
        <w:r w:rsidRPr="00A7579D">
          <w:t>6 м</w:t>
        </w:r>
      </w:smartTag>
      <w:r w:rsidRPr="00A7579D">
        <w:t>;</w:t>
      </w:r>
    </w:p>
    <w:p w:rsidR="00E45A69" w:rsidRDefault="00E45A69" w:rsidP="00E45A69">
      <w:pPr>
        <w:tabs>
          <w:tab w:val="num" w:pos="360"/>
        </w:tabs>
        <w:ind w:firstLine="709"/>
        <w:jc w:val="both"/>
      </w:pPr>
      <w:r>
        <w:t>- предусмотрены подъездные площадки с твердым покрытием для разворота пожарных машин у каждого пожарного гидранта;</w:t>
      </w:r>
    </w:p>
    <w:p w:rsidR="00E45A69" w:rsidRDefault="00E45A69" w:rsidP="00E45A69">
      <w:pPr>
        <w:tabs>
          <w:tab w:val="num" w:pos="360"/>
        </w:tabs>
        <w:ind w:firstLine="709"/>
        <w:jc w:val="both"/>
      </w:pPr>
      <w:r>
        <w:t xml:space="preserve">- на территории запроектированы </w:t>
      </w:r>
      <w:r w:rsidRPr="009D325A">
        <w:t xml:space="preserve">закольцованная </w:t>
      </w:r>
      <w:r>
        <w:t>система водоснабжения, оборудованная пожарными гидрантами для целей пожаротушения.</w:t>
      </w:r>
    </w:p>
    <w:p w:rsidR="00E45A69" w:rsidRDefault="00E45A69" w:rsidP="00E45A69">
      <w:pPr>
        <w:tabs>
          <w:tab w:val="num" w:pos="360"/>
        </w:tabs>
        <w:ind w:firstLine="709"/>
        <w:jc w:val="both"/>
      </w:pPr>
      <w:r w:rsidRPr="00A7579D">
        <w:t xml:space="preserve">Для тушения пожара привлекаются </w:t>
      </w:r>
      <w:proofErr w:type="gramStart"/>
      <w:r w:rsidRPr="00A7579D">
        <w:t>техника</w:t>
      </w:r>
      <w:proofErr w:type="gramEnd"/>
      <w:r w:rsidRPr="00A7579D">
        <w:t xml:space="preserve"> и работники пожарной части, расположенной на расстоянии не более </w:t>
      </w:r>
      <w:smartTag w:uri="urn:schemas-microsoft-com:office:smarttags" w:element="metricconverter">
        <w:smartTagPr>
          <w:attr w:name="ProductID" w:val="3 км"/>
        </w:smartTagPr>
        <w:r w:rsidRPr="00A7579D">
          <w:t>3 км</w:t>
        </w:r>
      </w:smartTag>
      <w:r w:rsidRPr="00A7579D">
        <w:t>.</w:t>
      </w:r>
    </w:p>
    <w:p w:rsidR="00E45A69" w:rsidRPr="00A7579D" w:rsidRDefault="00E45A69" w:rsidP="00E45A69">
      <w:pPr>
        <w:ind w:firstLine="709"/>
        <w:jc w:val="both"/>
      </w:pPr>
      <w:r w:rsidRPr="00A7579D">
        <w:t>Для объектов обслуживания необходима разработка организационных мероприятий, включающих составление схемы путей эвакуации населения, назначения специалиста, ответственного за пожарную безопасность, регулярные осмотры сооружений на предмет соблюдения правил пожарной безопасности.</w:t>
      </w:r>
    </w:p>
    <w:p w:rsidR="00E45A69" w:rsidRDefault="00E45A69" w:rsidP="00E45A69">
      <w:pPr>
        <w:jc w:val="both"/>
        <w:rPr>
          <w:color w:val="FF0000"/>
        </w:rPr>
      </w:pPr>
    </w:p>
    <w:p w:rsidR="000963AC" w:rsidRDefault="000963AC" w:rsidP="000963AC">
      <w:pPr>
        <w:ind w:firstLine="567"/>
        <w:jc w:val="center"/>
        <w:rPr>
          <w:sz w:val="28"/>
          <w:szCs w:val="28"/>
        </w:rPr>
      </w:pPr>
      <w:r w:rsidRPr="00DB2FC8">
        <w:t>9. СВЕДЕНИЯ О ПЛАНИРОВОЧНЫХ ЭЛЕНТАХ  И   ПОДЛЕЖАЩИХ ОБРАЗОВАНИЮ ЗЕМЕЛЬНЫХ УЧАСТКОВ КАТЕГОРИИ ЗЕМЕЛЬ - ЗЕМЛИ НАСЕЛЕННЫХ ПУНКТОВ</w:t>
      </w:r>
      <w:r>
        <w:rPr>
          <w:sz w:val="28"/>
          <w:szCs w:val="28"/>
        </w:rPr>
        <w:t>.</w:t>
      </w:r>
    </w:p>
    <w:p w:rsidR="000963AC" w:rsidRPr="00DB2FC8" w:rsidRDefault="000963AC" w:rsidP="00DB2FC8">
      <w:pPr>
        <w:ind w:firstLine="567"/>
        <w:jc w:val="both"/>
      </w:pPr>
      <w:r w:rsidRPr="00DB2FC8">
        <w:lastRenderedPageBreak/>
        <w:t>9.1.</w:t>
      </w:r>
      <w:r w:rsidR="00B5497A">
        <w:t xml:space="preserve"> </w:t>
      </w:r>
      <w:r w:rsidRPr="00DB2FC8">
        <w:t>Сведения о</w:t>
      </w:r>
      <w:r w:rsidR="00DB2FC8">
        <w:t xml:space="preserve">б образуемых </w:t>
      </w:r>
      <w:r w:rsidRPr="00DB2FC8">
        <w:t xml:space="preserve"> планировочных элементах представлены в </w:t>
      </w:r>
      <w:r w:rsidR="00DB2FC8">
        <w:t>П</w:t>
      </w:r>
      <w:r w:rsidRPr="00DB2FC8">
        <w:t>риложении А.</w:t>
      </w:r>
    </w:p>
    <w:p w:rsidR="00DB2FC8" w:rsidRDefault="000963AC" w:rsidP="00DB2FC8">
      <w:pPr>
        <w:ind w:firstLine="567"/>
        <w:jc w:val="both"/>
      </w:pPr>
      <w:r w:rsidRPr="00DB2FC8">
        <w:t xml:space="preserve">9.2. </w:t>
      </w:r>
      <w:r w:rsidR="00B5497A">
        <w:t xml:space="preserve"> </w:t>
      </w:r>
      <w:r w:rsidRPr="00DB2FC8">
        <w:t xml:space="preserve">Сведения о подлежащем образованию земельных участках категории земель - земли населенных пунктов представлены в приложениях: </w:t>
      </w:r>
    </w:p>
    <w:p w:rsidR="00DB2FC8" w:rsidRPr="00DB2FC8" w:rsidRDefault="000963AC" w:rsidP="00DB2FC8">
      <w:pPr>
        <w:jc w:val="both"/>
      </w:pPr>
      <w:r w:rsidRPr="00DB2FC8">
        <w:t xml:space="preserve">- </w:t>
      </w:r>
      <w:r w:rsidR="00DB2FC8">
        <w:t xml:space="preserve"> </w:t>
      </w:r>
      <w:r w:rsidR="00DB2FC8" w:rsidRPr="00DB2FC8">
        <w:t>П</w:t>
      </w:r>
      <w:r w:rsidRPr="00DB2FC8">
        <w:t>риложение</w:t>
      </w:r>
      <w:r w:rsidR="00DB2FC8" w:rsidRPr="00DB2FC8">
        <w:t xml:space="preserve"> Б</w:t>
      </w:r>
      <w:r w:rsidRPr="00DB2FC8">
        <w:t xml:space="preserve">.  </w:t>
      </w:r>
      <w:r w:rsidR="00DB2FC8" w:rsidRPr="00DB2FC8">
        <w:t>Образуемые земельные участки;</w:t>
      </w:r>
    </w:p>
    <w:p w:rsidR="00DB2FC8" w:rsidRPr="00DB2FC8" w:rsidRDefault="00DB2FC8" w:rsidP="00DB2FC8">
      <w:pPr>
        <w:jc w:val="both"/>
      </w:pPr>
      <w:r w:rsidRPr="00DB2FC8">
        <w:t xml:space="preserve">- </w:t>
      </w:r>
      <w:r>
        <w:t xml:space="preserve"> </w:t>
      </w:r>
      <w:r w:rsidRPr="00DB2FC8">
        <w:t>Приложение В. Участки, образуемые путем перераспределения.</w:t>
      </w:r>
    </w:p>
    <w:p w:rsidR="000963AC" w:rsidRDefault="00DB2FC8" w:rsidP="00DB2FC8">
      <w:pPr>
        <w:tabs>
          <w:tab w:val="left" w:pos="142"/>
        </w:tabs>
        <w:jc w:val="both"/>
      </w:pPr>
      <w:r w:rsidRPr="00DB2FC8">
        <w:t xml:space="preserve">- Приложение Г. Образуемые земельные участки, относящиеся к имуществу общего пользования.  </w:t>
      </w:r>
    </w:p>
    <w:p w:rsidR="00B5497A" w:rsidRDefault="00B5497A" w:rsidP="00DB2FC8">
      <w:pPr>
        <w:tabs>
          <w:tab w:val="left" w:pos="142"/>
        </w:tabs>
        <w:jc w:val="both"/>
      </w:pPr>
    </w:p>
    <w:p w:rsidR="00B5497A" w:rsidRDefault="00B5497A" w:rsidP="00B5497A">
      <w:pPr>
        <w:tabs>
          <w:tab w:val="left" w:pos="142"/>
        </w:tabs>
        <w:jc w:val="center"/>
      </w:pPr>
      <w:r>
        <w:t>10. ГРАФИЧЕСКИЕ МАТЕРИАЛЫ.</w:t>
      </w:r>
    </w:p>
    <w:p w:rsidR="00B5497A" w:rsidRDefault="00B5497A" w:rsidP="00B5497A">
      <w:pPr>
        <w:tabs>
          <w:tab w:val="left" w:pos="142"/>
        </w:tabs>
      </w:pPr>
      <w:r>
        <w:tab/>
        <w:t>10.1.  Чертеж межевания территории (земельные участки).  М 1:5000.</w:t>
      </w:r>
    </w:p>
    <w:p w:rsidR="00B5497A" w:rsidRPr="00DB2FC8" w:rsidRDefault="00B5497A" w:rsidP="00B5497A">
      <w:pPr>
        <w:tabs>
          <w:tab w:val="left" w:pos="142"/>
        </w:tabs>
      </w:pPr>
      <w:r>
        <w:tab/>
        <w:t>10.2.  Чертеж межевания территории (зоны с особыми условиями использования территории). М 1:5000.</w:t>
      </w:r>
    </w:p>
    <w:p w:rsidR="00E45A69" w:rsidRDefault="00E45A69" w:rsidP="00E45A69">
      <w:pPr>
        <w:jc w:val="both"/>
        <w:rPr>
          <w:color w:val="FF0000"/>
        </w:rPr>
      </w:pPr>
    </w:p>
    <w:p w:rsidR="00E45A69" w:rsidRDefault="00E45A69" w:rsidP="00E45A69">
      <w:pPr>
        <w:jc w:val="both"/>
        <w:rPr>
          <w:color w:val="FF0000"/>
        </w:rPr>
      </w:pPr>
    </w:p>
    <w:p w:rsidR="00E45A69" w:rsidRDefault="00E45A69" w:rsidP="00E45A69">
      <w:pPr>
        <w:jc w:val="both"/>
        <w:rPr>
          <w:color w:val="FF0000"/>
        </w:rPr>
      </w:pPr>
    </w:p>
    <w:p w:rsidR="00E45A69" w:rsidRDefault="00E45A69" w:rsidP="00E45A69">
      <w:pPr>
        <w:jc w:val="both"/>
        <w:rPr>
          <w:color w:val="FF0000"/>
        </w:rPr>
      </w:pPr>
    </w:p>
    <w:p w:rsidR="00E45A69" w:rsidRDefault="00E45A69" w:rsidP="00E45A69">
      <w:pPr>
        <w:jc w:val="both"/>
        <w:rPr>
          <w:color w:val="FF0000"/>
        </w:rPr>
      </w:pPr>
    </w:p>
    <w:p w:rsidR="00E45A69" w:rsidRDefault="00E45A69" w:rsidP="00E45A69">
      <w:pPr>
        <w:jc w:val="both"/>
        <w:rPr>
          <w:color w:val="FF0000"/>
        </w:rPr>
      </w:pPr>
    </w:p>
    <w:p w:rsidR="00E45A69" w:rsidRPr="006778D3" w:rsidRDefault="00E45A69" w:rsidP="00E45A69">
      <w:pPr>
        <w:jc w:val="both"/>
        <w:rPr>
          <w:color w:val="FF0000"/>
        </w:rPr>
      </w:pPr>
    </w:p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14C50"/>
    <w:multiLevelType w:val="hybridMultilevel"/>
    <w:tmpl w:val="FABC9B26"/>
    <w:lvl w:ilvl="0" w:tplc="1E923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A69"/>
    <w:rsid w:val="000963AC"/>
    <w:rsid w:val="00160722"/>
    <w:rsid w:val="00174158"/>
    <w:rsid w:val="004B4979"/>
    <w:rsid w:val="00A72E53"/>
    <w:rsid w:val="00B2090B"/>
    <w:rsid w:val="00B33CCD"/>
    <w:rsid w:val="00B5497A"/>
    <w:rsid w:val="00DB2FC8"/>
    <w:rsid w:val="00E4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6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45A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autoRedefine/>
    <w:qFormat/>
    <w:rsid w:val="00E45A69"/>
    <w:pPr>
      <w:keepNext/>
      <w:tabs>
        <w:tab w:val="left" w:pos="567"/>
      </w:tabs>
      <w:spacing w:before="120"/>
      <w:ind w:firstLine="709"/>
      <w:jc w:val="center"/>
      <w:outlineLvl w:val="1"/>
    </w:pPr>
    <w:rPr>
      <w:rFonts w:eastAsia="Times New Roman"/>
      <w:b/>
      <w:bCs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5A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45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21">
    <w:name w:val="Заголовок 2 Знак1"/>
    <w:link w:val="2"/>
    <w:rsid w:val="00E45A69"/>
    <w:rPr>
      <w:rFonts w:ascii="Times New Roman" w:eastAsia="Times New Roman" w:hAnsi="Times New Roman" w:cs="Times New Roman"/>
      <w:b/>
      <w:bCs/>
      <w:iCs/>
      <w:caps/>
      <w:sz w:val="24"/>
      <w:szCs w:val="24"/>
    </w:rPr>
  </w:style>
  <w:style w:type="paragraph" w:styleId="a3">
    <w:name w:val="Body Text"/>
    <w:basedOn w:val="a"/>
    <w:link w:val="11"/>
    <w:rsid w:val="00E45A69"/>
    <w:pPr>
      <w:jc w:val="center"/>
    </w:pPr>
    <w:rPr>
      <w:rFonts w:eastAsia="Times New Roman"/>
      <w:b/>
      <w:bCs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45A69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11">
    <w:name w:val="Основной текст Знак1"/>
    <w:link w:val="a3"/>
    <w:rsid w:val="00E45A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">
    <w:name w:val="S_Обычный"/>
    <w:basedOn w:val="a"/>
    <w:qFormat/>
    <w:rsid w:val="00E45A69"/>
    <w:pPr>
      <w:ind w:firstLine="709"/>
      <w:jc w:val="both"/>
    </w:pPr>
    <w:rPr>
      <w:rFonts w:eastAsia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45A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E45A6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zh-CN"/>
    </w:rPr>
  </w:style>
  <w:style w:type="paragraph" w:styleId="a5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"/>
    <w:link w:val="12"/>
    <w:qFormat/>
    <w:rsid w:val="00E45A69"/>
    <w:pPr>
      <w:spacing w:before="75" w:after="75"/>
      <w:ind w:left="75" w:right="75" w:firstLine="225"/>
      <w:jc w:val="both"/>
    </w:pPr>
    <w:rPr>
      <w:rFonts w:ascii="Verdana" w:eastAsia="Times New Roman" w:hAnsi="Verdana"/>
      <w:color w:val="000000"/>
      <w:sz w:val="18"/>
      <w:szCs w:val="18"/>
    </w:rPr>
  </w:style>
  <w:style w:type="paragraph" w:styleId="a6">
    <w:name w:val="No Spacing"/>
    <w:link w:val="a7"/>
    <w:qFormat/>
    <w:rsid w:val="00E45A69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Без интервала Знак"/>
    <w:link w:val="a6"/>
    <w:rsid w:val="00E45A69"/>
    <w:rPr>
      <w:rFonts w:ascii="Times New Roman" w:eastAsia="Calibri" w:hAnsi="Times New Roman" w:cs="Times New Roman"/>
      <w:sz w:val="24"/>
      <w:szCs w:val="20"/>
    </w:rPr>
  </w:style>
  <w:style w:type="character" w:styleId="a8">
    <w:name w:val="Strong"/>
    <w:uiPriority w:val="22"/>
    <w:qFormat/>
    <w:rsid w:val="00E45A69"/>
    <w:rPr>
      <w:b/>
      <w:bCs/>
      <w:lang w:val="ru-RU"/>
    </w:rPr>
  </w:style>
  <w:style w:type="paragraph" w:customStyle="1" w:styleId="S0">
    <w:name w:val="S_Маркированный"/>
    <w:basedOn w:val="a"/>
    <w:link w:val="S1"/>
    <w:autoRedefine/>
    <w:qFormat/>
    <w:rsid w:val="00E45A69"/>
    <w:pPr>
      <w:ind w:firstLine="708"/>
      <w:jc w:val="both"/>
    </w:pPr>
    <w:rPr>
      <w:rFonts w:eastAsia="Times New Roman"/>
      <w:spacing w:val="-3"/>
      <w:lang w:eastAsia="ar-SA"/>
    </w:rPr>
  </w:style>
  <w:style w:type="paragraph" w:customStyle="1" w:styleId="S2">
    <w:name w:val="S_Заголовок таблицы"/>
    <w:basedOn w:val="S"/>
    <w:rsid w:val="00E45A69"/>
    <w:pPr>
      <w:jc w:val="center"/>
    </w:pPr>
    <w:rPr>
      <w:u w:val="single"/>
    </w:rPr>
  </w:style>
  <w:style w:type="paragraph" w:customStyle="1" w:styleId="a9">
    <w:name w:val="таблица"/>
    <w:basedOn w:val="a3"/>
    <w:rsid w:val="00E45A69"/>
    <w:pPr>
      <w:jc w:val="both"/>
    </w:pPr>
    <w:rPr>
      <w:b w:val="0"/>
      <w:bCs w:val="0"/>
      <w:szCs w:val="20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5"/>
    <w:locked/>
    <w:rsid w:val="00E45A69"/>
    <w:rPr>
      <w:rFonts w:ascii="Verdana" w:eastAsia="Times New Roman" w:hAnsi="Verdana" w:cs="Times New Roman"/>
      <w:color w:val="000000"/>
      <w:sz w:val="18"/>
      <w:szCs w:val="18"/>
    </w:rPr>
  </w:style>
  <w:style w:type="paragraph" w:styleId="3">
    <w:name w:val="Body Text 3"/>
    <w:basedOn w:val="a"/>
    <w:link w:val="30"/>
    <w:rsid w:val="00E45A69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45A69"/>
    <w:rPr>
      <w:rFonts w:ascii="Times New Roman" w:eastAsia="Times New Roman" w:hAnsi="Times New Roman" w:cs="Times New Roman"/>
      <w:sz w:val="16"/>
      <w:szCs w:val="16"/>
    </w:rPr>
  </w:style>
  <w:style w:type="character" w:customStyle="1" w:styleId="S1">
    <w:name w:val="S_Маркированный Знак1"/>
    <w:link w:val="S0"/>
    <w:rsid w:val="00E45A69"/>
    <w:rPr>
      <w:rFonts w:ascii="Times New Roman" w:eastAsia="Times New Roman" w:hAnsi="Times New Roman" w:cs="Times New Roman"/>
      <w:spacing w:val="-3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E45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4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2%D0%B5%D1%80%D0%BE%D1%8F%D1%82%D0%BD%D0%BE%D1%81%D1%82%D1%8C" TargetMode="External"/><Relationship Id="rId13" Type="http://schemas.openxmlformats.org/officeDocument/2006/relationships/hyperlink" Target="http://ru.wikipedia.org/wiki/%D0%9F%D0%BB%D0%B0%D0%B7%D0%BC%D0%B0_(%D0%B0%D0%B3%D1%80%D0%B5%D0%B3%D0%B0%D1%82%D0%BD%D0%BE%D0%B5_%D1%81%D0%BE%D1%81%D1%82%D0%BE%D1%8F%D0%BD%D0%B8%D0%B5)" TargetMode="External"/><Relationship Id="rId18" Type="http://schemas.openxmlformats.org/officeDocument/2006/relationships/hyperlink" Target="http://ru.wikipedia.org/wiki/%D0%9F%D0%B5%D1%81%D0%BE%D0%B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ru.wikipedia.org/wiki/%D0%92%D0%B5%D1%80%D0%BE%D1%8F%D1%82%D0%BD%D0%BE%D1%81%D1%82%D1%8C" TargetMode="External"/><Relationship Id="rId12" Type="http://schemas.openxmlformats.org/officeDocument/2006/relationships/hyperlink" Target="http://ru.wikipedia.org/wiki/%D0%9F%D0%BE%D0%B6%D0%B0%D1%80%D0%BD%D0%BE-%D1%82%D0%B5%D1%85%D0%BD%D0%B8%D1%87%D0%B5%D1%81%D0%BA%D0%B8%D0%B9_%D0%BC%D0%B8%D0%BD%D0%B8%D0%BC%D1%83%D0%BC" TargetMode="External"/><Relationship Id="rId17" Type="http://schemas.openxmlformats.org/officeDocument/2006/relationships/hyperlink" Target="http://ru.wikipedia.org/wiki/%D0%9E%D0%B3%D0%BD%D0%B5%D1%82%D1%83%D1%88%D0%B8%D1%82%D0%B5%D0%BB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F%D1%80%D0%BE%D1%82%D0%B8%D0%B2%D0%BE%D0%B3%D0%B0%D0%B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0%B6%D0%B0%D1%80" TargetMode="External"/><Relationship Id="rId11" Type="http://schemas.openxmlformats.org/officeDocument/2006/relationships/hyperlink" Target="http://ru.wikipedia.org/wiki/%D0%94%D1%80%D0%B5%D0%B2%D0%B5%D1%81%D0%B8%D0%BD%D0%B0" TargetMode="External"/><Relationship Id="rId5" Type="http://schemas.openxmlformats.org/officeDocument/2006/relationships/hyperlink" Target="http://click02.begun.ru/click.jsp?url=rJN6NOHy8-LSqiY1qr-8NM02kt2WTTUebRMgjDJrk4emDBOcPSBXR9JLW5S-dO9pfrihrX3bz8hZKkH*A7YlRc41GoxRrqN-oMMKfFm1zV3WufYDCjGnX3-CBhINgsJXTVBFuwKKcV6waQ5B-7*TdqSLEP1lZwqkPEDvtN9ifJPdYbINbsm4wzh2s1k*6pAiDHokBOXajjWNvWI8usbk5v0budIKLsBVOtiHpAEJUkJNt3gSABB8oRCoaeaT-hi*TDFxZU67lBhoSGCgo9QQ8KD*5W25ms3kTAIEsQg2nNgorx7s4sWSZbvQ8hPZxTU-7MrYC2CC-kXQ73lIsopLwZnQfHB*qjZMjWBFt-Akb6aY1G563enKXKmDb8Z-zJRsU6rINjNlAhlhaz8ni4B4hSr-IwzfpLAgLRstARULdNGA6Em0UmEDTUmFIDd*6Pk*JhLrtTCNoJpDeHT5ZbrPzR8CdmGGAcGCKQPJYpJcUqQr72AkBNlcfCuFwKAWz2emfAdHGCBvYxa2Sb0SC48GFgJkc1nhGaSxx1Z2tuITjDl9RIQDiod6XnaWbFzcz*iqRbbyTuRTh6gvwNgIpsV3tYpYl*VQ-2b8TrAgqxFeLrsLnqlWdCSK-RqaP7gaFj43sEDdRuXSNGop5oCNpfcu7VrTU4BKN1IBaOAmJhVG-CqJvLDEUSabXAthNmxN3JQwHbDfqNgOUg0lThDgswIZpJBY-wfNef1hNaHG34JY5dSu19YiSwp4sbIsRbR9C98pAmr*RMpTCboCXgGM9hbF8slBm1reINPIeHOOmRMeo34wqm9dBbVaPcDRmpA&amp;eurl%5B%5D=rJN6NJWUlZRFymu80KPjk4i*rXgAmycXK4FFbapAL43yUbd0" TargetMode="External"/><Relationship Id="rId15" Type="http://schemas.openxmlformats.org/officeDocument/2006/relationships/hyperlink" Target="http://ru.wikipedia.org/wiki/%D0%92%D0%BE%D0%B7%D0%B4%D1%83%D1%85" TargetMode="External"/><Relationship Id="rId10" Type="http://schemas.openxmlformats.org/officeDocument/2006/relationships/hyperlink" Target="http://ru.wikipedia.org/wiki/%D0%9F%D1%80%D0%B5%D0%B4%D0%BE%D1%85%D1%80%D0%B0%D0%BD%D0%B8%D1%82%D0%B5%D0%BB%D1%8C_(%D1%8D%D0%BB%D0%B5%D0%BA%D1%82%D1%80%D0%B8%D1%87%D0%B5%D1%81%D1%82%D0%B2%D0%BE)" TargetMode="External"/><Relationship Id="rId19" Type="http://schemas.openxmlformats.org/officeDocument/2006/relationships/hyperlink" Target="http://ru.wikipedia.org/wiki/%D0%A1%D0%B5%D0%B9%D1%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1%80%D0%BE%D1%82%D0%BA%D0%BE%D0%B5_%D0%B7%D0%B0%D0%BC%D1%8B%D0%BA%D0%B0%D0%BD%D0%B8%D0%B5" TargetMode="External"/><Relationship Id="rId14" Type="http://schemas.openxmlformats.org/officeDocument/2006/relationships/hyperlink" Target="http://ru.wikipedia.org/wiki/%D0%9C%D0%BE%D0%BD%D0%BE%D0%BE%D0%BA%D1%81%D0%B8%D0%B4_%D1%83%D0%B3%D0%BB%D0%B5%D1%80%D0%BE%D0%B4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5590</Words>
  <Characters>31869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2016-12-14T02:26:00Z</cp:lastPrinted>
  <dcterms:created xsi:type="dcterms:W3CDTF">2016-12-06T05:24:00Z</dcterms:created>
  <dcterms:modified xsi:type="dcterms:W3CDTF">2016-12-14T02:28:00Z</dcterms:modified>
</cp:coreProperties>
</file>