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C1" w:rsidRDefault="003870C1" w:rsidP="003870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0C1" w:rsidRDefault="003870C1" w:rsidP="003870C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3870C1" w:rsidRDefault="003870C1" w:rsidP="003870C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870C1" w:rsidRDefault="003870C1" w:rsidP="003870C1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870C1" w:rsidRDefault="003870C1" w:rsidP="003870C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3870C1" w:rsidRDefault="003870C1" w:rsidP="003870C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870C1" w:rsidRDefault="003870C1" w:rsidP="003870C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E165B">
        <w:rPr>
          <w:rFonts w:ascii="Times New Roman" w:hAnsi="Times New Roman" w:cs="Times New Roman"/>
          <w:sz w:val="24"/>
          <w:szCs w:val="24"/>
          <w:u w:val="single"/>
        </w:rPr>
        <w:t>07.  05.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BE165B">
        <w:rPr>
          <w:rFonts w:ascii="Times New Roman" w:hAnsi="Times New Roman" w:cs="Times New Roman"/>
          <w:sz w:val="24"/>
          <w:szCs w:val="24"/>
          <w:u w:val="single"/>
        </w:rPr>
        <w:t>481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-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3870C1" w:rsidRDefault="003870C1" w:rsidP="003870C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3870C1" w:rsidRDefault="003870C1" w:rsidP="003870C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70C1" w:rsidTr="00901C45">
        <w:tc>
          <w:tcPr>
            <w:tcW w:w="4785" w:type="dxa"/>
            <w:hideMark/>
          </w:tcPr>
          <w:p w:rsidR="003870C1" w:rsidRDefault="003870C1" w:rsidP="00901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собственность за плату земельного участка </w:t>
            </w:r>
          </w:p>
          <w:p w:rsidR="003870C1" w:rsidRDefault="003870C1" w:rsidP="00901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Лебедевой С.Ю. и о присвоении адреса формируемому земельному участку </w:t>
            </w:r>
          </w:p>
        </w:tc>
        <w:tc>
          <w:tcPr>
            <w:tcW w:w="4786" w:type="dxa"/>
          </w:tcPr>
          <w:p w:rsidR="003870C1" w:rsidRDefault="003870C1" w:rsidP="00901C4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70C1" w:rsidRDefault="003870C1" w:rsidP="00387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70C1" w:rsidRDefault="003870C1" w:rsidP="0038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пп.10 п.2 ст. 39.3, ст. 39.15, ст. 39.18 Земельного Кодекса Российской Федерации, п.2 ст. 3.3 Федерального закона   от   25.10.2001 № 137-ФЗ «О введении в действие Земельного кодекса Российской Федерации», в соответствии со ст.14 Федерального закона от 06.10.2003 № 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утвержденных Постановлением Правительства Российской Федерации от 19.11.2014 № 1221, в соответствии с Уставом Елизовского городского поселения, 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поселения от 07.09.2011 № 126, учитывая отсутствие в течение 30 дней со дня опубликования заявлений иных граждан о намерении участвовать в аукционе, на основании заявления  </w:t>
      </w:r>
      <w:r w:rsidR="005F2E1B">
        <w:rPr>
          <w:rFonts w:ascii="Times New Roman" w:hAnsi="Times New Roman" w:cs="Times New Roman"/>
          <w:sz w:val="28"/>
          <w:szCs w:val="28"/>
        </w:rPr>
        <w:t>Лебедевой С.Ю.</w:t>
      </w:r>
      <w:r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в собственность за плату земельного участка, </w:t>
      </w:r>
    </w:p>
    <w:p w:rsidR="003870C1" w:rsidRDefault="003870C1" w:rsidP="00387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0C1" w:rsidRDefault="003870C1" w:rsidP="003870C1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870C1" w:rsidRDefault="003870C1" w:rsidP="003870C1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 согласовать предоставление в собственность за плату  </w:t>
      </w:r>
      <w:r w:rsidR="005F2E1B">
        <w:rPr>
          <w:rFonts w:ascii="Times New Roman" w:hAnsi="Times New Roman" w:cs="Times New Roman"/>
          <w:sz w:val="28"/>
          <w:szCs w:val="28"/>
        </w:rPr>
        <w:t xml:space="preserve">Лебедевой Светлане Юрьевне </w:t>
      </w:r>
      <w:r>
        <w:rPr>
          <w:rFonts w:ascii="Times New Roman" w:hAnsi="Times New Roman" w:cs="Times New Roman"/>
          <w:sz w:val="28"/>
          <w:szCs w:val="28"/>
        </w:rPr>
        <w:t>земельного участка с условным номером ЗУ:1.6</w:t>
      </w:r>
      <w:r w:rsidR="005F2E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F2E1B">
        <w:rPr>
          <w:rFonts w:ascii="Times New Roman" w:hAnsi="Times New Roman" w:cs="Times New Roman"/>
          <w:sz w:val="28"/>
          <w:szCs w:val="28"/>
        </w:rPr>
        <w:t>910</w:t>
      </w:r>
      <w:r>
        <w:rPr>
          <w:rFonts w:ascii="Times New Roman" w:hAnsi="Times New Roman" w:cs="Times New Roman"/>
          <w:sz w:val="28"/>
          <w:szCs w:val="28"/>
        </w:rPr>
        <w:t xml:space="preserve"> кв.м,  для индивидуального жилищного строительства, категория земель – земли населенных пунктов, формируемого в соответствии с градостроительной документацией территории микрорайона Садовый, утвержденной постановлением администрации Елизовского городского поселения от 22.12.2017 № 1305-п.</w:t>
      </w:r>
    </w:p>
    <w:p w:rsidR="003870C1" w:rsidRDefault="003870C1" w:rsidP="003870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земельному участку: Россия, Камчатский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г., Альпийский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пр-д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F2E1B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870C1" w:rsidRDefault="003870C1" w:rsidP="003870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="005F2E1B">
        <w:rPr>
          <w:rFonts w:ascii="Times New Roman" w:hAnsi="Times New Roman" w:cs="Times New Roman"/>
          <w:sz w:val="28"/>
          <w:szCs w:val="28"/>
        </w:rPr>
        <w:t>Лебедевой С.Ю.</w:t>
      </w:r>
      <w:r>
        <w:rPr>
          <w:rFonts w:ascii="Times New Roman" w:hAnsi="Times New Roman" w:cs="Times New Roman"/>
          <w:sz w:val="28"/>
          <w:szCs w:val="28"/>
        </w:rPr>
        <w:t xml:space="preserve">  обеспечить в отношении вышеназванного земельного участка выполнение кадастровых работ, постановку его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870C1" w:rsidRDefault="003870C1" w:rsidP="003870C1">
      <w:pPr>
        <w:pStyle w:val="ConsPlusNormal"/>
        <w:ind w:firstLine="709"/>
        <w:jc w:val="both"/>
      </w:pPr>
      <w:r>
        <w:rPr>
          <w:szCs w:val="28"/>
        </w:rPr>
        <w:t xml:space="preserve">4. </w:t>
      </w:r>
      <w:r>
        <w:t>Срок действия решения о предварительном согласовании предоставления земельного участка составляет два года.</w:t>
      </w:r>
    </w:p>
    <w:p w:rsidR="003870C1" w:rsidRDefault="003870C1" w:rsidP="00387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Данное постановление:</w:t>
      </w:r>
    </w:p>
    <w:p w:rsidR="003870C1" w:rsidRDefault="003870C1" w:rsidP="00387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направить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сведений, установленных настоящим постановлением,  в Федеральную информационную адресную систему; </w:t>
      </w:r>
    </w:p>
    <w:p w:rsidR="003870C1" w:rsidRDefault="003870C1" w:rsidP="00387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вступает в силу после официального опубликования (обнародования).</w:t>
      </w:r>
    </w:p>
    <w:p w:rsidR="003870C1" w:rsidRDefault="003870C1" w:rsidP="0038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3870C1" w:rsidRDefault="003870C1" w:rsidP="0038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   Контроль за исполнением настоящего постановления возложить на руководителя 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3870C1" w:rsidRDefault="003870C1" w:rsidP="00387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70C1" w:rsidRDefault="003870C1" w:rsidP="00387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70C1" w:rsidRDefault="003870C1" w:rsidP="003870C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870C1" w:rsidRDefault="003870C1" w:rsidP="003870C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3870C1" w:rsidRDefault="003870C1" w:rsidP="00387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0C1" w:rsidRDefault="003870C1" w:rsidP="003870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0C1" w:rsidRDefault="003870C1" w:rsidP="003870C1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AB5"/>
    <w:multiLevelType w:val="hybridMultilevel"/>
    <w:tmpl w:val="D7B49966"/>
    <w:lvl w:ilvl="0" w:tplc="B38EE788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70C1"/>
    <w:rsid w:val="00174158"/>
    <w:rsid w:val="00313365"/>
    <w:rsid w:val="003870C1"/>
    <w:rsid w:val="005F2E1B"/>
    <w:rsid w:val="00BE165B"/>
    <w:rsid w:val="00E32F4E"/>
    <w:rsid w:val="00E7020A"/>
    <w:rsid w:val="00FD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0C1"/>
    <w:pPr>
      <w:ind w:left="720"/>
      <w:contextualSpacing/>
    </w:pPr>
  </w:style>
  <w:style w:type="paragraph" w:customStyle="1" w:styleId="ConsPlusNormal">
    <w:name w:val="ConsPlusNormal"/>
    <w:rsid w:val="003870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387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2019-05-08T03:21:00Z</cp:lastPrinted>
  <dcterms:created xsi:type="dcterms:W3CDTF">2019-05-06T02:04:00Z</dcterms:created>
  <dcterms:modified xsi:type="dcterms:W3CDTF">2019-05-08T03:22:00Z</dcterms:modified>
</cp:coreProperties>
</file>