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C9" w:rsidRPr="00C9531B" w:rsidRDefault="008F0AC9" w:rsidP="00C9531B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color w:val="000000" w:themeColor="text1"/>
          <w:sz w:val="28"/>
        </w:rPr>
      </w:pPr>
    </w:p>
    <w:p w:rsidR="008F0AC9" w:rsidRPr="00C9531B" w:rsidRDefault="008F0AC9" w:rsidP="00C9531B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color w:val="000000" w:themeColor="text1"/>
          <w:sz w:val="28"/>
        </w:rPr>
      </w:pPr>
    </w:p>
    <w:p w:rsidR="008F0AC9" w:rsidRPr="00C9531B" w:rsidRDefault="008F0AC9" w:rsidP="00C9531B">
      <w:pPr>
        <w:pStyle w:val="ConsPlusTitle"/>
        <w:widowControl/>
        <w:ind w:firstLine="709"/>
        <w:jc w:val="right"/>
        <w:rPr>
          <w:rFonts w:ascii="Times New Roman" w:hAnsi="Times New Roman"/>
          <w:b w:val="0"/>
          <w:color w:val="000000" w:themeColor="text1"/>
          <w:sz w:val="28"/>
        </w:rPr>
      </w:pPr>
    </w:p>
    <w:p w:rsidR="008F0AC9" w:rsidRPr="00C9531B" w:rsidRDefault="008F0AC9" w:rsidP="00C9531B">
      <w:pPr>
        <w:pStyle w:val="ConsPlusTitle"/>
        <w:widowControl/>
        <w:ind w:firstLine="709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953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proofErr w:type="gramStart"/>
      <w:r w:rsidRPr="00C9531B">
        <w:rPr>
          <w:rFonts w:ascii="Times New Roman" w:hAnsi="Times New Roman"/>
          <w:b w:val="0"/>
          <w:color w:val="000000" w:themeColor="text1"/>
          <w:sz w:val="24"/>
          <w:szCs w:val="24"/>
        </w:rPr>
        <w:t>к</w:t>
      </w:r>
      <w:proofErr w:type="gramEnd"/>
    </w:p>
    <w:p w:rsidR="008F0AC9" w:rsidRPr="00C9531B" w:rsidRDefault="008F0AC9" w:rsidP="00C9531B">
      <w:pPr>
        <w:pStyle w:val="ConsPlusTitle"/>
        <w:widowControl/>
        <w:ind w:firstLine="709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9531B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постановлению администрации</w:t>
      </w:r>
    </w:p>
    <w:p w:rsidR="008F0AC9" w:rsidRPr="00C9531B" w:rsidRDefault="008F0AC9" w:rsidP="00C9531B">
      <w:pPr>
        <w:pStyle w:val="ConsPlusTitle"/>
        <w:widowControl/>
        <w:ind w:firstLine="709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953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Елизовского городского поселения </w:t>
      </w:r>
    </w:p>
    <w:p w:rsidR="008F0AC9" w:rsidRPr="00C9531B" w:rsidRDefault="008F0AC9" w:rsidP="00C9531B">
      <w:pPr>
        <w:pStyle w:val="ConsPlusTitle"/>
        <w:widowControl/>
        <w:ind w:firstLine="709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 w:rsidRPr="00C9531B">
        <w:rPr>
          <w:rFonts w:ascii="Times New Roman" w:hAnsi="Times New Roman"/>
          <w:b w:val="0"/>
          <w:color w:val="000000" w:themeColor="text1"/>
          <w:sz w:val="24"/>
          <w:szCs w:val="24"/>
        </w:rPr>
        <w:t>от ______________ №_________</w:t>
      </w:r>
      <w:proofErr w:type="gramEnd"/>
    </w:p>
    <w:p w:rsidR="008F0AC9" w:rsidRPr="00C9531B" w:rsidRDefault="008F0AC9" w:rsidP="00C9531B">
      <w:pPr>
        <w:pStyle w:val="ConsPlusTitle"/>
        <w:widowControl/>
        <w:ind w:firstLine="709"/>
        <w:jc w:val="right"/>
        <w:rPr>
          <w:rFonts w:ascii="Times New Roman" w:hAnsi="Times New Roman"/>
          <w:b w:val="0"/>
          <w:color w:val="000000" w:themeColor="text1"/>
          <w:sz w:val="28"/>
        </w:rPr>
      </w:pPr>
    </w:p>
    <w:p w:rsidR="008F0AC9" w:rsidRPr="00C9531B" w:rsidRDefault="008F0AC9" w:rsidP="00C9531B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color w:val="000000" w:themeColor="text1"/>
          <w:sz w:val="28"/>
        </w:rPr>
      </w:pPr>
      <w:r w:rsidRPr="00C9531B">
        <w:rPr>
          <w:rFonts w:ascii="Times New Roman" w:hAnsi="Times New Roman"/>
          <w:b w:val="0"/>
          <w:color w:val="000000" w:themeColor="text1"/>
          <w:sz w:val="28"/>
        </w:rPr>
        <w:t xml:space="preserve">Административный регламент </w:t>
      </w:r>
    </w:p>
    <w:p w:rsidR="008F0AC9" w:rsidRPr="00C9531B" w:rsidRDefault="008F0AC9" w:rsidP="00C9531B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color w:val="000000" w:themeColor="text1"/>
          <w:sz w:val="28"/>
        </w:rPr>
      </w:pPr>
      <w:r w:rsidRPr="00C9531B">
        <w:rPr>
          <w:rFonts w:ascii="Times New Roman" w:hAnsi="Times New Roman"/>
          <w:b w:val="0"/>
          <w:color w:val="000000" w:themeColor="text1"/>
          <w:sz w:val="28"/>
        </w:rPr>
        <w:t>по предоставлению муниципальной услуги</w:t>
      </w:r>
    </w:p>
    <w:p w:rsidR="008F0AC9" w:rsidRPr="00C9531B" w:rsidRDefault="008F0AC9" w:rsidP="00C9531B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color w:val="000000" w:themeColor="text1"/>
          <w:sz w:val="28"/>
        </w:rPr>
      </w:pPr>
      <w:r w:rsidRPr="00C9531B">
        <w:rPr>
          <w:rFonts w:ascii="Times New Roman" w:hAnsi="Times New Roman"/>
          <w:b w:val="0"/>
          <w:color w:val="000000" w:themeColor="text1"/>
          <w:sz w:val="28"/>
        </w:rPr>
        <w:t xml:space="preserve">«Заключение соглашения о перераспределении земель и (или) </w:t>
      </w:r>
      <w:proofErr w:type="spellStart"/>
      <w:r w:rsidRPr="00C9531B">
        <w:rPr>
          <w:rFonts w:ascii="Times New Roman" w:hAnsi="Times New Roman"/>
          <w:b w:val="0"/>
          <w:color w:val="000000" w:themeColor="text1"/>
          <w:sz w:val="28"/>
        </w:rPr>
        <w:t>земельныхъ</w:t>
      </w:r>
      <w:proofErr w:type="spellEnd"/>
      <w:r w:rsidRPr="00C9531B">
        <w:rPr>
          <w:rFonts w:ascii="Times New Roman" w:hAnsi="Times New Roman"/>
          <w:b w:val="0"/>
          <w:color w:val="000000" w:themeColor="text1"/>
          <w:sz w:val="28"/>
        </w:rPr>
        <w:t xml:space="preserve"> участков, находящихся в государственной или муниципальной собственности, и земельных участков, находящихся в частной собственности</w:t>
      </w:r>
      <w:proofErr w:type="gramStart"/>
      <w:r w:rsidRPr="00C9531B">
        <w:rPr>
          <w:rFonts w:ascii="Times New Roman" w:hAnsi="Times New Roman"/>
          <w:b w:val="0"/>
          <w:color w:val="000000" w:themeColor="text1"/>
          <w:sz w:val="28"/>
        </w:rPr>
        <w:t>»с</w:t>
      </w:r>
      <w:proofErr w:type="gramEnd"/>
      <w:r w:rsidRPr="00C9531B">
        <w:rPr>
          <w:rFonts w:ascii="Times New Roman" w:hAnsi="Times New Roman"/>
          <w:b w:val="0"/>
          <w:color w:val="000000" w:themeColor="text1"/>
          <w:sz w:val="28"/>
        </w:rPr>
        <w:t xml:space="preserve">обственности </w:t>
      </w:r>
    </w:p>
    <w:p w:rsidR="008F0AC9" w:rsidRPr="00C9531B" w:rsidRDefault="008F0AC9" w:rsidP="00C9531B">
      <w:pPr>
        <w:pStyle w:val="ConsPlusNormal"/>
        <w:widowControl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8F0AC9" w:rsidRPr="00C9531B" w:rsidRDefault="008E2ED7" w:rsidP="00C9531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</w:t>
      </w:r>
      <w:r w:rsidR="008F0AC9" w:rsidRPr="00C9531B">
        <w:rPr>
          <w:rFonts w:ascii="Times New Roman" w:hAnsi="Times New Roman"/>
          <w:color w:val="000000" w:themeColor="text1"/>
          <w:sz w:val="28"/>
        </w:rPr>
        <w:t>. Общие положения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1.1.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Настоящий Регламент разработан в целях повышения качества исполнения и доступности результатов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(далее – муниципальная услуга),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администрацией </w:t>
      </w:r>
      <w:proofErr w:type="spellStart"/>
      <w:r w:rsidRPr="00C9531B">
        <w:rPr>
          <w:rFonts w:ascii="Times New Roman" w:hAnsi="Times New Roman"/>
          <w:color w:val="000000" w:themeColor="text1"/>
          <w:sz w:val="28"/>
        </w:rPr>
        <w:t>Елиззовского</w:t>
      </w:r>
      <w:proofErr w:type="spellEnd"/>
      <w:r w:rsidRPr="00C9531B">
        <w:rPr>
          <w:rFonts w:ascii="Times New Roman" w:hAnsi="Times New Roman"/>
          <w:color w:val="000000" w:themeColor="text1"/>
          <w:sz w:val="28"/>
        </w:rPr>
        <w:t xml:space="preserve"> городского поселения Камчатского края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полномочий по предоставлению муниципальной услуги, а также формы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контроля за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исполнением настоящего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1.2. Заявителями на получение муниципальной услуги являются физические лица, юридические лица, имеющие в собственности земельные участки, государственные и муниципальные учреждения, казенные предприятия, либо их уполномоченные представители.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1.3. Требования к порядку информирования о предоставлении муниципальной услуги.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1.4. Муниципальная услуга предоставляется,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право по распоряжению земельными участками предоставлено органам местного 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End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</w:t>
      </w:r>
      <w:r w:rsidRPr="00C9531B">
        <w:rPr>
          <w:rFonts w:ascii="Times New Roman" w:hAnsi="Times New Roman"/>
          <w:color w:val="000000" w:themeColor="text1"/>
          <w:sz w:val="28"/>
        </w:rPr>
        <w:t>: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администрацией Елизовского городского поселения  (далее – администрация) в лице Управления архитектуры и градостроительства администрации (далее -  Управление архитектуры) и Управления имущественных отношений администрации (далее – Управление имущества).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Адрес, часы приема, сайт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lastRenderedPageBreak/>
        <w:t>1.5. Порядок получения консультации о предоставлении муниципальной услуги.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1.4.1. Консультации по вопросам предоставления муниципальной услуги предоставляются специалистами Управлени</w:t>
      </w:r>
      <w:r w:rsidR="008E2ED7" w:rsidRPr="00C9531B">
        <w:rPr>
          <w:rFonts w:ascii="Times New Roman" w:hAnsi="Times New Roman"/>
          <w:color w:val="000000" w:themeColor="text1"/>
          <w:sz w:val="28"/>
        </w:rPr>
        <w:t>й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архитектуры</w:t>
      </w:r>
      <w:r w:rsidR="008E2ED7" w:rsidRPr="00C9531B">
        <w:rPr>
          <w:rFonts w:ascii="Times New Roman" w:hAnsi="Times New Roman"/>
          <w:color w:val="000000" w:themeColor="text1"/>
          <w:sz w:val="28"/>
        </w:rPr>
        <w:t xml:space="preserve"> и имущества администрации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, </w:t>
      </w:r>
      <w:r w:rsidR="008E2ED7" w:rsidRPr="00C9531B">
        <w:rPr>
          <w:rFonts w:ascii="Times New Roman" w:hAnsi="Times New Roman"/>
          <w:color w:val="000000" w:themeColor="text1"/>
          <w:sz w:val="28"/>
        </w:rPr>
        <w:t xml:space="preserve">МФЦ, </w:t>
      </w:r>
      <w:r w:rsidRPr="00C9531B">
        <w:rPr>
          <w:rFonts w:ascii="Times New Roman" w:hAnsi="Times New Roman"/>
          <w:color w:val="000000" w:themeColor="text1"/>
          <w:sz w:val="28"/>
        </w:rPr>
        <w:t>оказывающими муниципальную услугу, бесплатно.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1.4.2. Консультации предоставляются по следующим вопросам: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времени приема и выдачи документов;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сроков предоставления муниципальной услуги;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оснований отказа в приеме документов и отказа в предоставлении муниципальной услуги;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1.4.3. Консультации предоставляются при личном обращении, по телефону или по электронной почте.</w:t>
      </w:r>
    </w:p>
    <w:p w:rsidR="008F0AC9" w:rsidRPr="00C9531B" w:rsidRDefault="008F0AC9" w:rsidP="00C9531B">
      <w:pPr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При ответах на телефонные звонки и устные обращения специалист </w:t>
      </w:r>
      <w:r w:rsidR="008E2ED7" w:rsidRPr="00C9531B">
        <w:rPr>
          <w:rFonts w:ascii="Times New Roman" w:hAnsi="Times New Roman"/>
          <w:color w:val="000000" w:themeColor="text1"/>
          <w:sz w:val="28"/>
        </w:rPr>
        <w:t>Управлений, МФЦ, о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существляющий консультирование по предоставлению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Время разговора не должно превышать 15 минут.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8F0AC9" w:rsidRPr="00C9531B" w:rsidRDefault="008E2ED7" w:rsidP="00C9531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</w:t>
      </w:r>
      <w:r w:rsidR="008F0AC9" w:rsidRPr="00C9531B">
        <w:rPr>
          <w:rFonts w:ascii="Times New Roman" w:hAnsi="Times New Roman"/>
          <w:color w:val="000000" w:themeColor="text1"/>
          <w:sz w:val="28"/>
        </w:rPr>
        <w:t xml:space="preserve">. </w:t>
      </w:r>
      <w:r w:rsidRPr="00C9531B">
        <w:rPr>
          <w:rFonts w:ascii="Times New Roman" w:hAnsi="Times New Roman"/>
          <w:color w:val="000000" w:themeColor="text1"/>
          <w:sz w:val="28"/>
        </w:rPr>
        <w:t>Стандарт предоставления муниципальной услуги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2.1. Наименование муниципальной услуги –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2.2. Наименование органов, предоставляющих муниципальную услугу и участвующих в предоставлении муниципальной услуги:</w:t>
      </w:r>
    </w:p>
    <w:p w:rsidR="008F0AC9" w:rsidRPr="00C9531B" w:rsidRDefault="008E2ED7" w:rsidP="00C9531B">
      <w:pPr>
        <w:pStyle w:val="ConsPlusNormal"/>
        <w:widowControl/>
        <w:numPr>
          <w:ilvl w:val="0"/>
          <w:numId w:val="5"/>
        </w:numPr>
        <w:tabs>
          <w:tab w:val="clear" w:pos="786"/>
          <w:tab w:val="num" w:pos="42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Филиал МФЦ г. Елизово </w:t>
      </w:r>
      <w:r w:rsidR="008F0AC9" w:rsidRPr="00C9531B">
        <w:rPr>
          <w:rFonts w:ascii="Times New Roman" w:hAnsi="Times New Roman"/>
          <w:color w:val="000000" w:themeColor="text1"/>
          <w:sz w:val="28"/>
        </w:rPr>
        <w:t xml:space="preserve"> (приём заявлений и выдача результатов предоставления муниципальной услуги);</w:t>
      </w:r>
    </w:p>
    <w:p w:rsidR="008F0AC9" w:rsidRPr="00C9531B" w:rsidRDefault="008F0AC9" w:rsidP="00C9531B">
      <w:pPr>
        <w:pStyle w:val="ConsPlusNormal"/>
        <w:widowControl/>
        <w:numPr>
          <w:ilvl w:val="0"/>
          <w:numId w:val="5"/>
        </w:numPr>
        <w:tabs>
          <w:tab w:val="clear" w:pos="786"/>
          <w:tab w:val="num" w:pos="42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администрация </w:t>
      </w:r>
      <w:r w:rsidR="008E2ED7" w:rsidRPr="00C9531B">
        <w:rPr>
          <w:rFonts w:ascii="Times New Roman" w:hAnsi="Times New Roman"/>
          <w:color w:val="000000" w:themeColor="text1"/>
          <w:sz w:val="28"/>
        </w:rPr>
        <w:t xml:space="preserve">Елизовского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городского </w:t>
      </w:r>
      <w:r w:rsidR="008E2ED7" w:rsidRPr="00C9531B">
        <w:rPr>
          <w:rFonts w:ascii="Times New Roman" w:hAnsi="Times New Roman"/>
          <w:color w:val="000000" w:themeColor="text1"/>
          <w:sz w:val="28"/>
        </w:rPr>
        <w:t xml:space="preserve">поселения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в лице функционального органа </w:t>
      </w:r>
      <w:r w:rsidR="008E2ED7" w:rsidRPr="00C9531B">
        <w:rPr>
          <w:rFonts w:ascii="Times New Roman" w:hAnsi="Times New Roman"/>
          <w:color w:val="000000" w:themeColor="text1"/>
          <w:sz w:val="28"/>
        </w:rPr>
        <w:t>–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</w:t>
      </w:r>
      <w:r w:rsidR="008E2ED7" w:rsidRPr="00C9531B">
        <w:rPr>
          <w:rFonts w:ascii="Times New Roman" w:hAnsi="Times New Roman"/>
          <w:color w:val="000000" w:themeColor="text1"/>
          <w:sz w:val="28"/>
        </w:rPr>
        <w:t>Управления архитектуры и Управления имущества</w:t>
      </w:r>
      <w:proofErr w:type="gramStart"/>
      <w:r w:rsidR="008E2ED7" w:rsidRPr="00C9531B">
        <w:rPr>
          <w:rFonts w:ascii="Times New Roman" w:hAnsi="Times New Roman"/>
          <w:color w:val="000000" w:themeColor="text1"/>
          <w:sz w:val="28"/>
        </w:rPr>
        <w:t>.</w:t>
      </w:r>
      <w:proofErr w:type="gramEnd"/>
      <w:r w:rsidR="008E2ED7" w:rsidRPr="00C9531B">
        <w:rPr>
          <w:rFonts w:ascii="Times New Roman" w:hAnsi="Times New Roman"/>
          <w:color w:val="000000" w:themeColor="text1"/>
          <w:sz w:val="28"/>
        </w:rPr>
        <w:t xml:space="preserve"> </w:t>
      </w:r>
      <w:r w:rsidRPr="00C9531B">
        <w:rPr>
          <w:rFonts w:ascii="Times New Roman" w:hAnsi="Times New Roman"/>
          <w:color w:val="000000" w:themeColor="text1"/>
          <w:sz w:val="28"/>
        </w:rPr>
        <w:t>(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п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>одготовка результатов предоставления муниципальной услуги);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lastRenderedPageBreak/>
        <w:t>2.3. Конечным результатом предоставления муниципальной услуги являются:</w:t>
      </w:r>
    </w:p>
    <w:p w:rsidR="008F0AC9" w:rsidRPr="00C9531B" w:rsidRDefault="008F0AC9" w:rsidP="00C9531B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утверждении схемы расположения земельного участка на кадастровом плане территории (далее - схемы расположения земельного участка) в форме постановления администрации;</w:t>
      </w:r>
    </w:p>
    <w:p w:rsidR="008F0AC9" w:rsidRPr="00C9531B" w:rsidRDefault="008F0AC9" w:rsidP="00C9531B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заключение соглашения о перераспределении земель и (или) земельных участков  в соответствии с утвержденным проектом межевания территории в форме постановления администрации;</w:t>
      </w:r>
    </w:p>
    <w:p w:rsidR="008F0AC9" w:rsidRPr="00C9531B" w:rsidRDefault="008F0AC9" w:rsidP="00C9531B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заключени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 в форме постановления администрации;</w:t>
      </w:r>
    </w:p>
    <w:p w:rsidR="008F0AC9" w:rsidRPr="00C9531B" w:rsidRDefault="008F0AC9" w:rsidP="00C9531B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возврате заявления заявителю;</w:t>
      </w:r>
    </w:p>
    <w:p w:rsidR="008F0AC9" w:rsidRPr="00C9531B" w:rsidRDefault="008F0AC9" w:rsidP="00C9531B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 о перераспределении земель и (или) земельных участков, находящихся в государственной или муниципальной собственности (далее – соглашение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о перераспределении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E2ED7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2.4. При обращении за получением муниципальной услуги максимальный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 не должен превышать тридцать дней</w:t>
      </w:r>
      <w:r w:rsidR="008E2ED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AC9" w:rsidRPr="00C9531B" w:rsidRDefault="008E2ED7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администрацию через МФЦ – тридцать дней 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в журнале регистрации заявлений администрации.</w:t>
      </w:r>
      <w:r w:rsidR="008F0AC9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Сроки предоставления муниципальной услуги не включают в себя период времени, необходимый для осуществления межевания земельного участка, постановки его на государственный кадастровый учет, а также процедуры внесения изменений в государственный кадастр недвижимости</w:t>
      </w:r>
      <w:r w:rsidR="008E2ED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, градостроительную документацию территории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Датой предоставления услуги является: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дата отправления заявителю по почтовому адресу, указанному в заявлении, постановления об утверждении схемы расположения земельного участка, </w:t>
      </w:r>
      <w:r w:rsidR="008E2ED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согласии на перераспределение,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заключении соглашения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о перераспределении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перераспределении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,  уведомления о возврате заявления, в случае, если способ предоставления результата муниципальной услуги заявителю – почтовое отправление;</w:t>
      </w:r>
      <w:proofErr w:type="gramEnd"/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дата выдачи заявителю постановления об утверждении схемы расположения земельного участка, 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согласии о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перераспределении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заключени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о перераспределении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, соглашения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о перераспределении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уведомления о возврате заявления, в случае, если способ предоставления результата муниципальной услуги заявителю - личное обращение в администрацию;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дата передачи из администрации в 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об утверждении схемы расположения земельного участка, решения о согласии о</w:t>
      </w:r>
      <w:r w:rsidR="005A5BF1" w:rsidRPr="00C9531B">
        <w:rPr>
          <w:rFonts w:ascii="Times New Roman" w:hAnsi="Times New Roman"/>
          <w:color w:val="000000" w:themeColor="text1"/>
          <w:sz w:val="28"/>
        </w:rPr>
        <w:t xml:space="preserve"> перераспределении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, решения  об отказе в заключени</w:t>
      </w:r>
      <w:proofErr w:type="gramStart"/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</w:t>
      </w:r>
      <w:r w:rsidR="005A5BF1" w:rsidRPr="00C9531B">
        <w:rPr>
          <w:rFonts w:ascii="Times New Roman" w:hAnsi="Times New Roman"/>
          <w:color w:val="000000" w:themeColor="text1"/>
          <w:sz w:val="28"/>
        </w:rPr>
        <w:t xml:space="preserve"> о перераспределении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, соглашения</w:t>
      </w:r>
      <w:r w:rsidR="005A5BF1" w:rsidRPr="00C9531B">
        <w:rPr>
          <w:rFonts w:ascii="Times New Roman" w:hAnsi="Times New Roman"/>
          <w:color w:val="000000" w:themeColor="text1"/>
          <w:sz w:val="28"/>
        </w:rPr>
        <w:t xml:space="preserve"> о перераспределении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уведомления о возврате заявления, в случае, если способ предоставления результата муниципальной услуги заявителю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личное обращение в 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5BF1" w:rsidRPr="00C9531B" w:rsidRDefault="008F0AC9" w:rsidP="00C953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Предоставление муниципальной услуги осуществляется в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</w:t>
      </w:r>
      <w:proofErr w:type="gramStart"/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5A5BF1" w:rsidRPr="00C9531B" w:rsidRDefault="008F0AC9" w:rsidP="00C953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7" w:history="1">
        <w:r w:rsidRPr="00C953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5BF1" w:rsidRPr="00C9531B" w:rsidRDefault="008F0AC9" w:rsidP="00C953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законом </w:t>
      </w:r>
      <w:hyperlink r:id="rId8" w:history="1">
        <w:r w:rsidRPr="00C953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25.10.2001 № 137-ФЗ «О введении в действие Земельного кодекса Российской Федерации</w:t>
        </w:r>
      </w:hyperlink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5BF1" w:rsidRPr="00C9531B" w:rsidRDefault="008F0AC9" w:rsidP="00C953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Земельным кодексом Российской Федерации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AC9" w:rsidRPr="00C9531B" w:rsidRDefault="008F0AC9" w:rsidP="00C953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- Гражданским кодексом Российской Федерации</w:t>
      </w:r>
      <w:r w:rsidR="005A5BF1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5BF1" w:rsidRPr="00C9531B" w:rsidRDefault="005A5BF1" w:rsidP="00C9531B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-Федеральный закон от 02.05.2006 № 59-ФЗ «О порядке рассмотрения обращений граждан в Российской Федерации»;</w:t>
      </w:r>
    </w:p>
    <w:p w:rsidR="005A5BF1" w:rsidRPr="00C9531B" w:rsidRDefault="005A5BF1" w:rsidP="00C9531B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Федеральный закон от 27.07.2006 № 152-ФЗ «О персональных данных»;</w:t>
      </w:r>
    </w:p>
    <w:p w:rsidR="005A5BF1" w:rsidRPr="00C9531B" w:rsidRDefault="005A5BF1" w:rsidP="00C9531B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A5BF1" w:rsidRPr="00C9531B" w:rsidRDefault="005A5BF1" w:rsidP="00C9531B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C95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  <w:proofErr w:type="gramEnd"/>
    </w:p>
    <w:p w:rsidR="005A5BF1" w:rsidRPr="00C9531B" w:rsidRDefault="005A5BF1" w:rsidP="00C9531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-Устав Елизовского городского поселения;</w:t>
      </w:r>
    </w:p>
    <w:p w:rsidR="005A5BF1" w:rsidRPr="00C9531B" w:rsidRDefault="005A5BF1" w:rsidP="00C9531B">
      <w:pPr>
        <w:tabs>
          <w:tab w:val="left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C9531B">
        <w:rPr>
          <w:color w:val="000000" w:themeColor="text1"/>
          <w:sz w:val="28"/>
          <w:szCs w:val="28"/>
        </w:rPr>
        <w:t xml:space="preserve">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и содержания      территории        Елизовского </w:t>
      </w:r>
    </w:p>
    <w:p w:rsidR="005A5BF1" w:rsidRPr="00C9531B" w:rsidRDefault="005A5BF1" w:rsidP="00C953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поселения, принятых  решением Собрания депутатов Елизовского городского поселения  от 18 апреля 2019 года № 528;</w:t>
      </w:r>
    </w:p>
    <w:p w:rsidR="005A5BF1" w:rsidRPr="00C9531B" w:rsidRDefault="005A5BF1" w:rsidP="00C953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-Положение о порядке владения, пользования и распоряжения имуществом, находящимся в собственности Елизовского городского поселения, принятое Решением Собрания депутатов Елизовского городского поселения от 09.02.2017 №111;  </w:t>
      </w:r>
    </w:p>
    <w:p w:rsidR="005A5BF1" w:rsidRPr="00C9531B" w:rsidRDefault="005A5BF1" w:rsidP="00C953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-Положение об Управлении имущественных отношений администрации Елизовского городского поселения, утвержденное Решением Собрания депутатов Елизовского городского поселения от 11.02.2016 № 862;</w:t>
      </w:r>
    </w:p>
    <w:p w:rsidR="005A5BF1" w:rsidRPr="00C9531B" w:rsidRDefault="005A5BF1" w:rsidP="00C953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Положение об Управлении архитектуры и градостроительства администрации Елизовского городского поселения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утвержденное Решением Собрания депутатов Елизовского городского поселения от 11.02.2019 № 885.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bookmarkStart w:id="0" w:name="Par215"/>
      <w:bookmarkEnd w:id="0"/>
      <w:r w:rsidRPr="00C9531B">
        <w:rPr>
          <w:rFonts w:ascii="Times New Roman" w:hAnsi="Times New Roman"/>
          <w:color w:val="000000" w:themeColor="text1"/>
          <w:sz w:val="28"/>
        </w:rPr>
        <w:t>2.6. Исчерпывающий перечень документов, предоставляемых заявителем лично для предоставления муниципальной услуги:</w:t>
      </w:r>
    </w:p>
    <w:p w:rsidR="008F0AC9" w:rsidRPr="00C9531B" w:rsidRDefault="008F0AC9" w:rsidP="00C9531B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2.6.1. Заявление по форме согласно приложению 1 к Регламенту; </w:t>
      </w:r>
    </w:p>
    <w:p w:rsidR="008F0AC9" w:rsidRPr="00C9531B" w:rsidRDefault="008F0AC9" w:rsidP="00C9531B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2.6.2.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Копия документа удостоверяющего личность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9" w:history="1">
        <w:r w:rsidRPr="00C9531B">
          <w:rPr>
            <w:rFonts w:ascii="Times New Roman" w:hAnsi="Times New Roman"/>
            <w:color w:val="000000" w:themeColor="text1"/>
            <w:sz w:val="28"/>
          </w:rPr>
          <w:t xml:space="preserve">форме </w:t>
        </w:r>
        <w:r w:rsidR="005A5BF1" w:rsidRPr="00C9531B">
          <w:rPr>
            <w:rFonts w:ascii="Times New Roman" w:hAnsi="Times New Roman"/>
            <w:color w:val="000000" w:themeColor="text1"/>
            <w:sz w:val="28"/>
          </w:rPr>
          <w:t>№</w:t>
        </w:r>
        <w:r w:rsidRPr="00C9531B">
          <w:rPr>
            <w:rFonts w:ascii="Times New Roman" w:hAnsi="Times New Roman"/>
            <w:color w:val="000000" w:themeColor="text1"/>
            <w:sz w:val="28"/>
          </w:rPr>
          <w:t xml:space="preserve"> 2-П</w:t>
        </w:r>
      </w:hyperlink>
      <w:r w:rsidRPr="00C9531B">
        <w:rPr>
          <w:rFonts w:ascii="Times New Roman" w:hAnsi="Times New Roman"/>
          <w:color w:val="000000" w:themeColor="text1"/>
          <w:sz w:val="28"/>
        </w:rPr>
        <w:t xml:space="preserve">, паспорт иностранного гражданина (национальный паспорт или национальный заграничный паспорт), вид на жительство в Российской Федерации (все страницы); </w:t>
      </w:r>
      <w:proofErr w:type="gramEnd"/>
    </w:p>
    <w:p w:rsidR="008F0AC9" w:rsidRPr="00C9531B" w:rsidRDefault="008F0AC9" w:rsidP="00C9531B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2.6.3. Копии документов, подтверждающих полномочия представителя заявителя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с заявлением обращается представитель заявителя</w:t>
      </w:r>
      <w:r w:rsidRPr="00C9531B">
        <w:rPr>
          <w:rFonts w:ascii="Times New Roman" w:hAnsi="Times New Roman"/>
          <w:color w:val="000000" w:themeColor="text1"/>
          <w:sz w:val="28"/>
        </w:rPr>
        <w:t>:</w:t>
      </w:r>
    </w:p>
    <w:p w:rsidR="008F0AC9" w:rsidRPr="00C9531B" w:rsidRDefault="008F0AC9" w:rsidP="00C9531B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- </w:t>
      </w:r>
      <w:r w:rsidRPr="00C9531B">
        <w:rPr>
          <w:rFonts w:ascii="Times New Roman" w:hAnsi="Times New Roman" w:cs="Times New Roman"/>
          <w:color w:val="000000" w:themeColor="text1"/>
          <w:sz w:val="28"/>
        </w:rPr>
        <w:t>нотариально заверенная доверенность на представителя заявителя для физических лиц</w:t>
      </w:r>
      <w:r w:rsidRPr="00C9531B">
        <w:rPr>
          <w:rFonts w:ascii="Times New Roman" w:hAnsi="Times New Roman"/>
          <w:color w:val="000000" w:themeColor="text1"/>
          <w:sz w:val="28"/>
        </w:rPr>
        <w:t>;</w:t>
      </w:r>
    </w:p>
    <w:p w:rsidR="008F0AC9" w:rsidRPr="00C9531B" w:rsidRDefault="008F0AC9" w:rsidP="00C953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- </w:t>
      </w:r>
      <w:r w:rsidRPr="00C9531B">
        <w:rPr>
          <w:rFonts w:ascii="Times New Roman" w:hAnsi="Times New Roman" w:cs="Times New Roman"/>
          <w:color w:val="000000" w:themeColor="text1"/>
          <w:sz w:val="28"/>
        </w:rPr>
        <w:t xml:space="preserve">доверенность на представителя заявителя для юридических лиц, </w:t>
      </w:r>
      <w:r w:rsidRPr="00C9531B">
        <w:rPr>
          <w:rFonts w:ascii="Times New Roman" w:hAnsi="Times New Roman"/>
          <w:color w:val="000000" w:themeColor="text1"/>
          <w:sz w:val="28"/>
        </w:rPr>
        <w:t>заверенная в установленном законом порядке;</w:t>
      </w:r>
    </w:p>
    <w:p w:rsidR="008F0AC9" w:rsidRPr="00C9531B" w:rsidRDefault="008F0AC9" w:rsidP="00C953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2.6.4.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Копия документа удостоверяющего личность представителя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10" w:history="1">
        <w:r w:rsidRPr="00C9531B">
          <w:rPr>
            <w:rFonts w:ascii="Times New Roman" w:hAnsi="Times New Roman"/>
            <w:color w:val="000000" w:themeColor="text1"/>
            <w:sz w:val="28"/>
          </w:rPr>
          <w:t>форме N 2-П</w:t>
        </w:r>
      </w:hyperlink>
      <w:r w:rsidRPr="00C9531B">
        <w:rPr>
          <w:rFonts w:ascii="Times New Roman" w:hAnsi="Times New Roman"/>
          <w:color w:val="000000" w:themeColor="text1"/>
          <w:sz w:val="28"/>
        </w:rPr>
        <w:t>, паспорт иностранного гражданина (национальный паспорт или национальный заграничный паспорт), вид на жительство в Российской Федерации (все страницы) в случае, если с заявлением о предоставлении земельного участка обращается представитель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заявителя; </w:t>
      </w:r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2.6.5.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2.6.6. Заверенный перевод 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иностранного государства в случае, если заявителем является иностранное юридическое лицо;</w:t>
      </w:r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2.6.7.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Верность копии документа, представляемой для предоставления услуги, должна быть засвидетельствована в нотариальном порядке, за исключением случая, если заявитель представляет ее непосредственно и представляет одновременно для подтверждения верности такой копии соответствующий документ в подлиннике. Данный подлинник возвращается заявителю при выдаче расписки в получении документов.</w:t>
      </w:r>
    </w:p>
    <w:p w:rsidR="008F0AC9" w:rsidRPr="00C9531B" w:rsidRDefault="008F0AC9" w:rsidP="00C953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lastRenderedPageBreak/>
        <w:t>Перечень документов, перечисленных в п. 2.6 Регламента, является исчерпывающим. Требовать от заявителя документы, не указанные в п. 2.6 Регламента, не допускается.</w:t>
      </w:r>
    </w:p>
    <w:p w:rsidR="008F0AC9" w:rsidRPr="00C9531B" w:rsidRDefault="008F0AC9" w:rsidP="00C9531B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2.7. Заявление и документы, перечисленные в п. 2.6 Регламента предоставляются при личном обращении заявителя в </w:t>
      </w:r>
      <w:r w:rsidR="004B45E0" w:rsidRPr="00C9531B">
        <w:rPr>
          <w:rFonts w:ascii="Times New Roman" w:hAnsi="Times New Roman"/>
          <w:color w:val="000000" w:themeColor="text1"/>
          <w:sz w:val="28"/>
        </w:rPr>
        <w:t>МФЦ.</w:t>
      </w:r>
    </w:p>
    <w:p w:rsidR="008F0AC9" w:rsidRPr="00C9531B" w:rsidRDefault="008F0AC9" w:rsidP="00C9531B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Заявление и документы, необходимые для предоставления муниципальной услуги, могут быть направлены почтовым отправлением с объявленной ценностью при его пересылке и описью вложения.</w:t>
      </w:r>
    </w:p>
    <w:p w:rsidR="008F0AC9" w:rsidRPr="00C9531B" w:rsidRDefault="008F0AC9" w:rsidP="00C9531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При переходе на предоставление муниципальной услуги в электронном виде в соответствии с действующим законодательством заявление может быть направлено в электронной форме в соответствии с требованиями, установленными </w:t>
      </w:r>
      <w:hyperlink r:id="rId11" w:history="1">
        <w:r w:rsidRPr="00C9531B">
          <w:rPr>
            <w:rFonts w:ascii="Times New Roman" w:hAnsi="Times New Roman"/>
            <w:color w:val="000000" w:themeColor="text1"/>
            <w:sz w:val="28"/>
          </w:rPr>
          <w:t xml:space="preserve">Приказом Минэкономразвития России от 14.01.2015 </w:t>
        </w:r>
        <w:r w:rsidR="004B45E0" w:rsidRPr="00C9531B">
          <w:rPr>
            <w:rFonts w:ascii="Times New Roman" w:hAnsi="Times New Roman"/>
            <w:color w:val="000000" w:themeColor="text1"/>
            <w:sz w:val="28"/>
          </w:rPr>
          <w:t>№</w:t>
        </w:r>
        <w:r w:rsidRPr="00C9531B">
          <w:rPr>
            <w:rFonts w:ascii="Times New Roman" w:hAnsi="Times New Roman"/>
            <w:color w:val="000000" w:themeColor="text1"/>
            <w:sz w:val="28"/>
          </w:rPr>
          <w:t xml:space="preserve">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</w:t>
        </w:r>
        <w:proofErr w:type="gramEnd"/>
        <w:r w:rsidRPr="00C9531B">
          <w:rPr>
            <w:rFonts w:ascii="Times New Roman" w:hAnsi="Times New Roman"/>
            <w:color w:val="000000" w:themeColor="text1"/>
            <w:sz w:val="28"/>
          </w:rPr>
          <w:t xml:space="preserve">, </w:t>
        </w:r>
        <w:proofErr w:type="gramStart"/>
        <w:r w:rsidRPr="00C9531B">
          <w:rPr>
            <w:rFonts w:ascii="Times New Roman" w:hAnsi="Times New Roman"/>
            <w:color w:val="000000" w:themeColor="text1"/>
            <w:sz w:val="28"/>
          </w:rPr>
  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</w:t>
        </w:r>
        <w:proofErr w:type="gramEnd"/>
        <w:r w:rsidRPr="00C9531B">
          <w:rPr>
            <w:rFonts w:ascii="Times New Roman" w:hAnsi="Times New Roman"/>
            <w:color w:val="000000" w:themeColor="text1"/>
            <w:sz w:val="28"/>
          </w:rPr>
          <w:t>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  </w:r>
      </w:hyperlink>
    </w:p>
    <w:p w:rsidR="008F0AC9" w:rsidRPr="00C9531B" w:rsidRDefault="008F0AC9" w:rsidP="00C9531B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2.8. В рамках межведомственного взаимодействия </w:t>
      </w:r>
      <w:r w:rsidR="004B45E0" w:rsidRPr="00C9531B">
        <w:rPr>
          <w:rFonts w:ascii="Times New Roman" w:hAnsi="Times New Roman"/>
          <w:color w:val="000000" w:themeColor="text1"/>
          <w:sz w:val="28"/>
        </w:rPr>
        <w:t xml:space="preserve">Управление архитектуры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запрашивает:</w:t>
      </w:r>
    </w:p>
    <w:p w:rsidR="008F0AC9" w:rsidRPr="00C9531B" w:rsidRDefault="008F0AC9" w:rsidP="00C9531B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- выписку из Единого государственного реестра юридических лиц (ЕГРЮЛ) в ИФНС России по Борскому району Нижегородской области;</w:t>
      </w:r>
      <w:proofErr w:type="gramEnd"/>
    </w:p>
    <w:p w:rsidR="008F0AC9" w:rsidRPr="00C9531B" w:rsidRDefault="008F0AC9" w:rsidP="00C9531B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кадастровую выписку о земельном участке или кадастровый паспорт земельного участка формы КВ.1 - КВ.2 в отделе по Борскому району филиала ФГБУ «Федеральная кадастровая палата Федеральной службы государственной регистрации, кадастра и картографии» по Нижегородской области;</w:t>
      </w:r>
    </w:p>
    <w:p w:rsidR="008F0AC9" w:rsidRPr="00C9531B" w:rsidRDefault="008F0AC9" w:rsidP="00C9531B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- выписку из Единого государственного реестра прав на недвижимое имущество и сделок с ним на земельный участок в Борском отделе Управления Федеральной службы государственной регистрации, кадастра и картографии по Нижегородской области; </w:t>
      </w:r>
    </w:p>
    <w:p w:rsidR="008F0AC9" w:rsidRPr="00C9531B" w:rsidRDefault="008F0AC9" w:rsidP="00C9531B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Заявитель вправе предоставить выписку из Единого государственного реестра юридических лиц (ЕГРЮЛ); кадастровую выписку о земельном участке или кадастровый паспорт земельного участка формы КВ.1 - КВ.2; выписку из Единого государственного реестра прав на недвижимое имущество и сделок с ним на земельный участок; при подаче заявления и </w:t>
      </w:r>
      <w:r w:rsidRPr="00C9531B">
        <w:rPr>
          <w:rFonts w:ascii="Times New Roman" w:hAnsi="Times New Roman"/>
          <w:color w:val="000000" w:themeColor="text1"/>
          <w:sz w:val="28"/>
        </w:rPr>
        <w:lastRenderedPageBreak/>
        <w:t xml:space="preserve">прилагаемых документов по собственной инициативе. </w:t>
      </w:r>
      <w:proofErr w:type="gramEnd"/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 w:cs="Calibri"/>
          <w:color w:val="000000" w:themeColor="text1"/>
          <w:sz w:val="28"/>
          <w:szCs w:val="22"/>
        </w:rPr>
        <w:t>2.9. Исчерпывающий перечень услуг, которые являются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необходимыми и обязательными для предоставления муниципальной услуги: 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- </w:t>
      </w:r>
      <w:r w:rsidRPr="00C9531B">
        <w:rPr>
          <w:rFonts w:ascii="Times New Roman" w:hAnsi="Times New Roman" w:cs="Times New Roman"/>
          <w:color w:val="000000" w:themeColor="text1"/>
          <w:sz w:val="28"/>
        </w:rPr>
        <w:t>выдача нотариально заверенной доверенности на представителя заявителя;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- </w:t>
      </w:r>
      <w:r w:rsidRPr="00C9531B">
        <w:rPr>
          <w:rFonts w:ascii="Times New Roman" w:hAnsi="Times New Roman" w:cs="Times New Roman"/>
          <w:color w:val="000000" w:themeColor="text1"/>
          <w:sz w:val="28"/>
        </w:rPr>
        <w:t>подготовка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государства;</w:t>
      </w:r>
      <w:proofErr w:type="gramEnd"/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схемы расположения земельного участка на кадастровом плане территории</w:t>
      </w:r>
      <w:r w:rsidRPr="00C9531B">
        <w:rPr>
          <w:rFonts w:ascii="Times New Roman" w:hAnsi="Times New Roman"/>
          <w:color w:val="000000" w:themeColor="text1"/>
          <w:sz w:val="28"/>
        </w:rPr>
        <w:t>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2.1</w:t>
      </w:r>
      <w:r w:rsidR="004B45E0" w:rsidRPr="00C9531B">
        <w:rPr>
          <w:rFonts w:ascii="Times New Roman" w:hAnsi="Times New Roman"/>
          <w:color w:val="000000" w:themeColor="text1"/>
          <w:sz w:val="28"/>
        </w:rPr>
        <w:t>0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. Основанием для отказа в приеме документов </w:t>
      </w:r>
      <w:r w:rsidR="004B45E0" w:rsidRPr="00C9531B">
        <w:rPr>
          <w:rFonts w:ascii="Times New Roman" w:hAnsi="Times New Roman"/>
          <w:color w:val="000000" w:themeColor="text1"/>
          <w:sz w:val="28"/>
        </w:rPr>
        <w:t>МФЦ</w:t>
      </w:r>
      <w:r w:rsidRPr="00C9531B">
        <w:rPr>
          <w:rFonts w:ascii="Times New Roman" w:hAnsi="Times New Roman"/>
          <w:color w:val="000000" w:themeColor="text1"/>
          <w:sz w:val="28"/>
        </w:rPr>
        <w:t>, необходимых для предоставления муниципальной услуги являются: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наличие в заявлении исправлений, серьезных повреждений, не позволяющих однозначно истолковать его содержание;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отсутствие документов или части документов, необходимых для предоставления муниципальной услуги, перечисленных в п. 2.6. Регламента;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наличие в документах, необходимых для предоставления муниципальной услуги, перечисленных в п. 2.6. Регламента, исправлений, серьезных повреждений, не позволяющих однозначно истолковать их содержание;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текст заявления не поддается прочтению;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в заявлении заполнены не все поля, обязательные для заполнения.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2.1</w:t>
      </w:r>
      <w:r w:rsidR="004B45E0" w:rsidRPr="00C9531B">
        <w:rPr>
          <w:rFonts w:ascii="Times New Roman" w:hAnsi="Times New Roman"/>
          <w:color w:val="000000" w:themeColor="text1"/>
          <w:sz w:val="28"/>
        </w:rPr>
        <w:t>1</w:t>
      </w:r>
      <w:r w:rsidRPr="00C9531B">
        <w:rPr>
          <w:rFonts w:ascii="Times New Roman" w:hAnsi="Times New Roman"/>
          <w:color w:val="000000" w:themeColor="text1"/>
          <w:sz w:val="28"/>
        </w:rPr>
        <w:t>. Основания для приостановления предоставления муниципальной услуги отсутствуют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2.1</w:t>
      </w:r>
      <w:r w:rsidR="004B45E0" w:rsidRPr="00C9531B">
        <w:rPr>
          <w:rFonts w:ascii="Times New Roman" w:hAnsi="Times New Roman"/>
          <w:color w:val="000000" w:themeColor="text1"/>
          <w:sz w:val="28"/>
        </w:rPr>
        <w:t>2</w:t>
      </w:r>
      <w:r w:rsidRPr="00C9531B">
        <w:rPr>
          <w:rFonts w:ascii="Times New Roman" w:hAnsi="Times New Roman"/>
          <w:color w:val="000000" w:themeColor="text1"/>
          <w:sz w:val="28"/>
        </w:rPr>
        <w:t>. Основанием для возврата заявителю заявления является: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отсутствие в заявлении: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1) фамилии, имени и (при наличии) отчества, места жительства заявителя, реквизитов документа, удостоверяющего личность заявителя (для гражданина);</w:t>
      </w:r>
      <w:proofErr w:type="gramEnd"/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2) наименования и места нахождения заявителя (для юридического лица),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идентификационного номера налогоплательщика, за исключением случаев, если заявителем является иностранное юридическое лицо;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3) кадастрового номера земельного участка или кадастровых номеров земельных участков, перераспределение которых планируется осуществить;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4) реквизитов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5) почтового адреса и (или) адреса электронной почты для связи с заявителем.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- к заявлению не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приложены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>: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1) копии правоустанавливающих или правоудостоверяющих документов на земельный участок, принадлежащий заявителю, в случае, если </w:t>
      </w:r>
      <w:r w:rsidRPr="00C9531B">
        <w:rPr>
          <w:rFonts w:ascii="Times New Roman" w:hAnsi="Times New Roman"/>
          <w:color w:val="000000" w:themeColor="text1"/>
          <w:sz w:val="28"/>
        </w:rPr>
        <w:lastRenderedPageBreak/>
        <w:t>право собственности не зарегистрировано в Едином государственном реестре прав на недвижимое имущество и сделок с ним;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заявление подано в иной уполномоченный орган.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При возврате заявления о перераспределении земельных участков заявителю, должны быть указаны все причины такого возврата.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2.1</w:t>
      </w:r>
      <w:r w:rsidR="004B45E0" w:rsidRPr="00C9531B">
        <w:rPr>
          <w:rFonts w:ascii="Times New Roman" w:hAnsi="Times New Roman"/>
          <w:color w:val="000000" w:themeColor="text1"/>
          <w:sz w:val="28"/>
        </w:rPr>
        <w:t>3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. Основанием для отказа в </w:t>
      </w:r>
      <w:r w:rsidR="004B45E0" w:rsidRPr="00C9531B">
        <w:rPr>
          <w:rFonts w:ascii="Times New Roman" w:hAnsi="Times New Roman"/>
          <w:color w:val="000000" w:themeColor="text1"/>
          <w:sz w:val="28"/>
        </w:rPr>
        <w:t xml:space="preserve">согласовании перераспределении </w:t>
      </w:r>
      <w:r w:rsidRPr="00C9531B">
        <w:rPr>
          <w:rFonts w:ascii="Times New Roman" w:hAnsi="Times New Roman"/>
          <w:color w:val="000000" w:themeColor="text1"/>
          <w:sz w:val="28"/>
        </w:rPr>
        <w:t>является: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1) представленные документы по форме или содержанию не соответствуют требованиям действующего законодательства;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2) представление недостоверных сведений заявителем;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3) заявление о перераспределении земельных участков подано в случаях, не предусмотренных п. 1 ст. 39.28 Земельного кодекса Российской Федерации;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4)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Примечание: не требуется такое согласие на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а также в случаях, когда образование земельных участков может быть осуществлено на основании решения суда в обязательном порядке независимо от согласия собственников, землепользователей, землевладельцев, арендаторов, залогодержателей земельных участков, из которых при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перераспределении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образуются земельные участки.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5)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не завершено), </w:t>
      </w:r>
      <w:r w:rsidRPr="00C9531B">
        <w:rPr>
          <w:rFonts w:ascii="Times New Roman" w:hAnsi="Times New Roman"/>
          <w:color w:val="000000" w:themeColor="text1"/>
          <w:sz w:val="28"/>
        </w:rPr>
        <w:lastRenderedPageBreak/>
        <w:t>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8)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извещение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действия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которого не истек;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10)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11)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12) границы земельного участка, находящегося в частной собственности, подлежат уточнению в соответствии с Федеральным законом </w:t>
      </w:r>
      <w:r w:rsidRPr="00C9531B">
        <w:rPr>
          <w:rFonts w:ascii="Times New Roman" w:hAnsi="Times New Roman"/>
          <w:color w:val="000000" w:themeColor="text1"/>
          <w:sz w:val="28"/>
        </w:rPr>
        <w:lastRenderedPageBreak/>
        <w:t>"О государственном кадастре недвижимости";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13)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14)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15)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16)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Решение об отказе в заключени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и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соглашения о перераспределении должно быть обоснованным и содержать указание на все основания отказа.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2.16. Основанием для отказа в утверждении схемы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расположения земельного участка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является: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proofErr w:type="gramEnd"/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3)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 не препятствует повторному обращению заявителя о предоставлении такой услуги после устранения причин, послуживших основанием для отказа.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2.1</w:t>
      </w:r>
      <w:r w:rsidR="004B45E0" w:rsidRPr="00C9531B">
        <w:rPr>
          <w:rFonts w:ascii="Times New Roman" w:hAnsi="Times New Roman"/>
          <w:color w:val="000000" w:themeColor="text1"/>
          <w:sz w:val="28"/>
        </w:rPr>
        <w:t>4</w:t>
      </w:r>
      <w:r w:rsidRPr="00C9531B">
        <w:rPr>
          <w:rFonts w:ascii="Times New Roman" w:hAnsi="Times New Roman"/>
          <w:color w:val="000000" w:themeColor="text1"/>
          <w:sz w:val="28"/>
        </w:rPr>
        <w:t>. Муниципальная услуга предоставляется бесплатно.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2.</w:t>
      </w:r>
      <w:r w:rsidR="004B45E0" w:rsidRPr="00C9531B">
        <w:rPr>
          <w:rFonts w:ascii="Times New Roman" w:hAnsi="Times New Roman"/>
          <w:color w:val="000000" w:themeColor="text1"/>
          <w:sz w:val="28"/>
        </w:rPr>
        <w:t>15</w:t>
      </w:r>
      <w:r w:rsidRPr="00C9531B">
        <w:rPr>
          <w:rFonts w:ascii="Times New Roman" w:hAnsi="Times New Roman"/>
          <w:color w:val="000000" w:themeColor="text1"/>
          <w:sz w:val="28"/>
        </w:rPr>
        <w:t>. Показателями доступности и качества муниципальной услуги являются: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lastRenderedPageBreak/>
        <w:t>- широкий доступ к информации о предоставлении муниципальной услуги;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- обеспечение возможности получения заявителями информации о предоставляемой муниципальной услуге на </w:t>
      </w:r>
      <w:hyperlink r:id="rId12" w:history="1">
        <w:r w:rsidRPr="00C9531B">
          <w:rPr>
            <w:rFonts w:ascii="Times New Roman" w:hAnsi="Times New Roman"/>
            <w:color w:val="000000" w:themeColor="text1"/>
            <w:sz w:val="28"/>
          </w:rPr>
          <w:t>сайте</w:t>
        </w:r>
      </w:hyperlink>
      <w:r w:rsidRPr="00C9531B">
        <w:rPr>
          <w:rFonts w:ascii="Times New Roman" w:hAnsi="Times New Roman"/>
          <w:color w:val="000000" w:themeColor="text1"/>
          <w:sz w:val="28"/>
        </w:rPr>
        <w:t xml:space="preserve"> городского округа город Бор Нижегородской области;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обеспечение возможности для заявителей отслеживать ход предоставления муниципальной услуги;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предоставление муниципальной услуги в многофункциональном центре предоставления государственных и муниципальных услуг;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возможность получения информации о предоставлении муниципальной услуги по телефонной связи;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возможность предоставления документов, необходимых для предоставления муниципальной услуги, по почте;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степень квалификации специалистов, участвующих в предоставлении муниципальной услуги;</w:t>
      </w:r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-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досудебного (внесудебного) рассмотрения жалоб на действия (бездействие) и решения органа, предоставляющего услугу, их должностных лиц и специалистов в процессе получения услуги</w:t>
      </w:r>
      <w:r w:rsidRPr="00C9531B">
        <w:rPr>
          <w:rFonts w:ascii="Times New Roman" w:hAnsi="Times New Roman"/>
          <w:color w:val="000000" w:themeColor="text1"/>
          <w:sz w:val="28"/>
        </w:rPr>
        <w:t>.</w:t>
      </w:r>
    </w:p>
    <w:p w:rsidR="008F0AC9" w:rsidRPr="00C9531B" w:rsidRDefault="008F0AC9" w:rsidP="00C9531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</w:rPr>
      </w:pPr>
    </w:p>
    <w:p w:rsidR="008F0AC9" w:rsidRPr="00C9531B" w:rsidRDefault="004B45E0" w:rsidP="00C9531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3</w:t>
      </w:r>
      <w:r w:rsidR="008F0AC9" w:rsidRPr="00C9531B">
        <w:rPr>
          <w:rFonts w:ascii="Times New Roman" w:hAnsi="Times New Roman"/>
          <w:color w:val="000000" w:themeColor="text1"/>
          <w:sz w:val="28"/>
        </w:rPr>
        <w:t xml:space="preserve">.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3.1. Предоставление муниципальной услуги включает в себя следующие </w:t>
      </w:r>
      <w:r w:rsidRPr="00C9531B">
        <w:rPr>
          <w:rFonts w:ascii="Times New Roman" w:hAnsi="Times New Roman"/>
          <w:color w:val="000000" w:themeColor="text1"/>
          <w:sz w:val="28"/>
          <w:szCs w:val="28"/>
        </w:rPr>
        <w:t>административные процедуры:</w:t>
      </w:r>
    </w:p>
    <w:p w:rsidR="008F0AC9" w:rsidRPr="00C9531B" w:rsidRDefault="008F0AC9" w:rsidP="00C9531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- выдача постановления об утверждении схемы расположения земельного участка;</w:t>
      </w:r>
    </w:p>
    <w:p w:rsidR="008F0AC9" w:rsidRPr="00C9531B" w:rsidRDefault="008F0AC9" w:rsidP="00C9531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выдача </w:t>
      </w:r>
      <w:proofErr w:type="spellStart"/>
      <w:r w:rsidR="004B45E0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согласии</w:t>
      </w:r>
      <w:proofErr w:type="gramEnd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заключение соглашения </w:t>
      </w:r>
      <w:r w:rsidRPr="00C9531B">
        <w:rPr>
          <w:rFonts w:ascii="Times New Roman" w:hAnsi="Times New Roman"/>
          <w:color w:val="000000" w:themeColor="text1"/>
          <w:sz w:val="28"/>
        </w:rPr>
        <w:t>о перераспределении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0AC9" w:rsidRPr="00C9531B" w:rsidRDefault="008F0AC9" w:rsidP="00C9531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выдача </w:t>
      </w:r>
      <w:r w:rsidR="004B45E0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</w:t>
      </w:r>
      <w:r w:rsidR="004B45E0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согласования на перераспределение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0AC9" w:rsidRPr="00C9531B" w:rsidRDefault="008F0AC9" w:rsidP="00C9531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- выдача уведомления о возврате заявления заявителю;</w:t>
      </w:r>
    </w:p>
    <w:p w:rsidR="008F0AC9" w:rsidRPr="00C9531B" w:rsidRDefault="008F0AC9" w:rsidP="00C9531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соглашения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о перераспределении</w:t>
      </w:r>
      <w:r w:rsidR="004B45E0" w:rsidRPr="00C9531B">
        <w:rPr>
          <w:rFonts w:ascii="Times New Roman" w:hAnsi="Times New Roman"/>
          <w:color w:val="000000" w:themeColor="text1"/>
          <w:sz w:val="28"/>
        </w:rPr>
        <w:t>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Административная процедура включает в себя следующие административные действия: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прием и регистрация заявления о заключении соглашения о перераспределении с прилагаемыми документами;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формирование и направление межведомственного запроса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документов, необходимых для предоставления услуги, в организации, участвующие в предоставлении муниципальной услуги</w:t>
      </w:r>
      <w:r w:rsidRPr="00C9531B">
        <w:rPr>
          <w:rFonts w:ascii="Times New Roman" w:hAnsi="Times New Roman"/>
          <w:color w:val="000000" w:themeColor="text1"/>
          <w:sz w:val="28"/>
        </w:rPr>
        <w:t>;</w:t>
      </w:r>
    </w:p>
    <w:p w:rsidR="008F0AC9" w:rsidRPr="00C9531B" w:rsidRDefault="008F0AC9" w:rsidP="00C953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подготовка постановления об утверждении схемы расположения, </w:t>
      </w:r>
      <w:r w:rsidR="004B45E0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</w:t>
      </w:r>
      <w:r w:rsidR="004B45E0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овании</w:t>
      </w:r>
      <w:r w:rsidR="00805F1B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перераспределения,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05F1B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</w:t>
      </w:r>
      <w:proofErr w:type="gramStart"/>
      <w:r w:rsidR="00805F1B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</w:t>
      </w:r>
      <w:proofErr w:type="gramEnd"/>
      <w:r w:rsidR="00805F1B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перераспределени</w:t>
      </w:r>
      <w:r w:rsidR="00805F1B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уведомления о возврате заявления заявителю; заключение соглашения о перераспределении после представления в администрацию кадастрового паспорта земельного участка или земельных участков, образуемых в результате перераспределения;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- выдача результатов предоставления услуги. </w:t>
      </w:r>
    </w:p>
    <w:p w:rsidR="008F0AC9" w:rsidRPr="00C9531B" w:rsidRDefault="00502916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hyperlink r:id="rId13" w:history="1">
        <w:r w:rsidR="008F0AC9" w:rsidRPr="00C9531B">
          <w:rPr>
            <w:rFonts w:ascii="Times New Roman" w:hAnsi="Times New Roman"/>
            <w:color w:val="000000" w:themeColor="text1"/>
            <w:sz w:val="28"/>
          </w:rPr>
          <w:t>Блок-схема</w:t>
        </w:r>
      </w:hyperlink>
      <w:r w:rsidR="008F0AC9" w:rsidRPr="00C9531B">
        <w:rPr>
          <w:rFonts w:ascii="Times New Roman" w:hAnsi="Times New Roman"/>
          <w:color w:val="000000" w:themeColor="text1"/>
          <w:sz w:val="28"/>
        </w:rPr>
        <w:t xml:space="preserve"> предоставления муниципальной услуги приведена в приложении 2 к Регламенту.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3.2. Прием и регистрация заявления</w:t>
      </w:r>
      <w:r w:rsidR="00805F1B" w:rsidRPr="00C9531B">
        <w:rPr>
          <w:rFonts w:ascii="Times New Roman" w:hAnsi="Times New Roman"/>
          <w:color w:val="000000" w:themeColor="text1"/>
          <w:sz w:val="28"/>
        </w:rPr>
        <w:t>.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3.2.1. Основанием для начала предоставления муниципальной услуги является поступление </w:t>
      </w:r>
      <w:r w:rsidR="00805F1B" w:rsidRPr="00C9531B">
        <w:rPr>
          <w:rFonts w:ascii="Times New Roman" w:hAnsi="Times New Roman"/>
          <w:color w:val="000000" w:themeColor="text1"/>
          <w:sz w:val="28"/>
        </w:rPr>
        <w:t xml:space="preserve">в администрацию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заявления с приложенными к нему документами.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3.2.1.1. Заявление регистрируется специалистом </w:t>
      </w:r>
      <w:r w:rsidR="00805F1B" w:rsidRPr="00C9531B">
        <w:rPr>
          <w:rFonts w:ascii="Times New Roman" w:hAnsi="Times New Roman"/>
          <w:color w:val="000000" w:themeColor="text1"/>
          <w:sz w:val="28"/>
        </w:rPr>
        <w:t>администрации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в день обращения заявителя</w:t>
      </w:r>
      <w:r w:rsidR="00805F1B" w:rsidRPr="00C9531B">
        <w:rPr>
          <w:rFonts w:ascii="Times New Roman" w:hAnsi="Times New Roman"/>
          <w:color w:val="000000" w:themeColor="text1"/>
          <w:sz w:val="28"/>
        </w:rPr>
        <w:t xml:space="preserve"> и направляет для рассмотрения по существу вопроса в Управление архитектуры</w:t>
      </w:r>
      <w:r w:rsidRPr="00C9531B">
        <w:rPr>
          <w:rFonts w:ascii="Times New Roman" w:hAnsi="Times New Roman"/>
          <w:color w:val="000000" w:themeColor="text1"/>
          <w:sz w:val="28"/>
        </w:rPr>
        <w:t>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 3.2.1.2. В заявлении в обязательном порядке указывается: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8F0AC9" w:rsidRPr="00C9531B" w:rsidRDefault="008F0AC9" w:rsidP="00C9531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5) почтовый адрес и (или) адрес электронной почты для связи с заявителем. </w:t>
      </w:r>
    </w:p>
    <w:p w:rsidR="008F0AC9" w:rsidRPr="00C9531B" w:rsidRDefault="008F0AC9" w:rsidP="00C9531B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3.2.2. Специалист </w:t>
      </w:r>
      <w:r w:rsidR="00805F1B" w:rsidRPr="00C9531B">
        <w:rPr>
          <w:rFonts w:ascii="Times New Roman" w:hAnsi="Times New Roman"/>
          <w:color w:val="000000" w:themeColor="text1"/>
          <w:sz w:val="28"/>
        </w:rPr>
        <w:t xml:space="preserve">администрации,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осуществляющий прием документов, представленных для получения муниципальной услуги</w:t>
      </w:r>
      <w:r w:rsidR="00805F1B" w:rsidRPr="00C9531B">
        <w:rPr>
          <w:rFonts w:ascii="Times New Roman" w:hAnsi="Times New Roman"/>
          <w:color w:val="000000" w:themeColor="text1"/>
          <w:sz w:val="28"/>
        </w:rPr>
        <w:t>,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выполняет следующие действия:</w:t>
      </w:r>
    </w:p>
    <w:p w:rsidR="008F0AC9" w:rsidRPr="00C9531B" w:rsidRDefault="008F0AC9" w:rsidP="00C9531B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определяет предмет обращения;</w:t>
      </w:r>
    </w:p>
    <w:p w:rsidR="008F0AC9" w:rsidRPr="00C9531B" w:rsidRDefault="008F0AC9" w:rsidP="00C9531B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проводит проверку соответствия документов перечню, указанному в пункте 2.6. Регламента;</w:t>
      </w:r>
    </w:p>
    <w:p w:rsidR="008F0AC9" w:rsidRPr="00C9531B" w:rsidRDefault="008F0AC9" w:rsidP="00C9531B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</w:rPr>
        <w:t>- сверяет копии предоставленных документов с их подлинниками;</w:t>
      </w:r>
    </w:p>
    <w:p w:rsidR="008F0AC9" w:rsidRPr="00C9531B" w:rsidRDefault="008F0AC9" w:rsidP="00C9531B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- принимает от лица, подающего документы, заявление на предоставление муниципальной услуги; </w:t>
      </w:r>
    </w:p>
    <w:p w:rsidR="008F0AC9" w:rsidRPr="00C9531B" w:rsidRDefault="008F0AC9" w:rsidP="00C9531B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в случае необходимости помогает заявителю оформить заявление;</w:t>
      </w:r>
    </w:p>
    <w:p w:rsidR="008F0AC9" w:rsidRPr="00C9531B" w:rsidRDefault="008F0AC9" w:rsidP="00C9531B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- консультирует заявителя о порядке и сроке предоставления муниципальной услуги;</w:t>
      </w:r>
    </w:p>
    <w:p w:rsidR="008F0AC9" w:rsidRPr="00C9531B" w:rsidRDefault="008F0AC9" w:rsidP="00C9531B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- </w:t>
      </w:r>
      <w:r w:rsidR="00805F1B" w:rsidRPr="00C9531B">
        <w:rPr>
          <w:rFonts w:ascii="Times New Roman" w:hAnsi="Times New Roman"/>
          <w:color w:val="000000" w:themeColor="text1"/>
          <w:sz w:val="28"/>
        </w:rPr>
        <w:t>регистрирует заявление в журнале.</w:t>
      </w:r>
    </w:p>
    <w:p w:rsidR="008F0AC9" w:rsidRPr="00C9531B" w:rsidRDefault="008F0AC9" w:rsidP="00C9531B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Максимальный срок выполнения данных действий составляет 15 минут.</w:t>
      </w:r>
    </w:p>
    <w:p w:rsidR="008F0AC9" w:rsidRPr="00C9531B" w:rsidRDefault="008F0AC9" w:rsidP="00C9531B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3.2.3. При обнаружении несоответствия документов перечню, указанному в пункте 2.6. Регламента специалист </w:t>
      </w:r>
      <w:r w:rsidR="00805F1B" w:rsidRPr="00C9531B">
        <w:rPr>
          <w:rFonts w:ascii="Times New Roman" w:hAnsi="Times New Roman"/>
          <w:color w:val="000000" w:themeColor="text1"/>
          <w:sz w:val="28"/>
        </w:rPr>
        <w:t>администрации</w:t>
      </w:r>
      <w:r w:rsidRPr="00C9531B">
        <w:rPr>
          <w:rFonts w:ascii="Times New Roman" w:hAnsi="Times New Roman"/>
          <w:color w:val="000000" w:themeColor="text1"/>
          <w:sz w:val="28"/>
        </w:rPr>
        <w:t>, осуществляющий прием документов, возвращает их заявителю для устранения выявленных недостатков.</w:t>
      </w:r>
    </w:p>
    <w:p w:rsidR="00E86777" w:rsidRPr="00C9531B" w:rsidRDefault="008F0AC9" w:rsidP="00C9531B">
      <w:pPr>
        <w:pStyle w:val="a9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lastRenderedPageBreak/>
        <w:t>При наличии оснований для отказа в приеме документов, осуществляется отказ в приеме документов</w:t>
      </w:r>
      <w:r w:rsidR="00E86777" w:rsidRPr="00C9531B">
        <w:rPr>
          <w:rFonts w:ascii="Times New Roman" w:hAnsi="Times New Roman"/>
          <w:color w:val="000000" w:themeColor="text1"/>
          <w:sz w:val="28"/>
        </w:rPr>
        <w:t>.</w:t>
      </w:r>
    </w:p>
    <w:p w:rsidR="008F0AC9" w:rsidRPr="00C9531B" w:rsidRDefault="008F0AC9" w:rsidP="00C9531B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Заявления и документы передаются на бумажных носителях в </w:t>
      </w:r>
      <w:r w:rsidR="00E8677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архитектуры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первый рабочий день, следующий за днем приема документов и регистрации их в</w:t>
      </w:r>
      <w:r w:rsidR="00E8677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Заявление регистрируется специалистом </w:t>
      </w:r>
      <w:r w:rsidR="00E86777" w:rsidRPr="00C9531B">
        <w:rPr>
          <w:rFonts w:ascii="Times New Roman" w:hAnsi="Times New Roman"/>
          <w:color w:val="000000" w:themeColor="text1"/>
          <w:sz w:val="28"/>
        </w:rPr>
        <w:t>Управления архитектуры в журнале регистрации.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Максимальный срок выполнения данного действия составляет 1 рабочий день.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 </w:t>
      </w:r>
      <w:proofErr w:type="gramStart"/>
      <w:r w:rsidR="00E8677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Управления архитектуры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 заявление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с прилагаемыми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документами и в день их поступления передает </w:t>
      </w:r>
      <w:r w:rsidR="00E8677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Управления архитектуры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затем специалисту </w:t>
      </w:r>
      <w:r w:rsidR="00E8677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E8677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отношений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77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исполнитель)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 </w:t>
      </w:r>
      <w:r w:rsidR="00E8677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документов на предмет соответствия действующему законодательству. Максимальный срок выполнения данного действия составляет 1 рабочий день.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3.2.8. В случае если заявление не соответствует требованиям пункта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3.2.1.2. Регламента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подано в иной уполномоченный орган или к заявлению не приложены документы, предусмотренные пунктом 2.6. Регламента, </w:t>
      </w:r>
      <w:proofErr w:type="spellStart"/>
      <w:r w:rsidR="00E86777" w:rsidRPr="00C9531B">
        <w:rPr>
          <w:rFonts w:ascii="Times New Roman" w:hAnsi="Times New Roman"/>
          <w:color w:val="000000" w:themeColor="text1"/>
          <w:sz w:val="28"/>
        </w:rPr>
        <w:t>исполнитель</w:t>
      </w:r>
      <w:r w:rsidRPr="00C9531B">
        <w:rPr>
          <w:rFonts w:ascii="Times New Roman" w:hAnsi="Times New Roman"/>
          <w:color w:val="000000" w:themeColor="text1"/>
          <w:sz w:val="28"/>
        </w:rPr>
        <w:t>а</w:t>
      </w:r>
      <w:proofErr w:type="spellEnd"/>
      <w:r w:rsidRPr="00C9531B">
        <w:rPr>
          <w:rFonts w:ascii="Times New Roman" w:hAnsi="Times New Roman"/>
          <w:color w:val="000000" w:themeColor="text1"/>
          <w:sz w:val="28"/>
        </w:rPr>
        <w:t xml:space="preserve"> подготавливает проект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 возврате  заявления заявителю, с указанием причин возврата заявления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и передает его на подпись </w:t>
      </w:r>
      <w:r w:rsidR="00E86777" w:rsidRPr="00C9531B">
        <w:rPr>
          <w:rFonts w:ascii="Times New Roman" w:hAnsi="Times New Roman"/>
          <w:color w:val="000000" w:themeColor="text1"/>
          <w:sz w:val="28"/>
        </w:rPr>
        <w:t xml:space="preserve">главе </w:t>
      </w:r>
      <w:proofErr w:type="spellStart"/>
      <w:r w:rsidR="00E86777" w:rsidRPr="00C9531B">
        <w:rPr>
          <w:rFonts w:ascii="Times New Roman" w:hAnsi="Times New Roman"/>
          <w:color w:val="000000" w:themeColor="text1"/>
          <w:sz w:val="28"/>
        </w:rPr>
        <w:t>аддминистрации</w:t>
      </w:r>
      <w:proofErr w:type="spellEnd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выполнения данного действия составляет 10 дней со дня поступления заявления</w:t>
      </w:r>
      <w:r w:rsidR="00E8677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3.2.9. В случае если выписка из Единого государственного реестра юридических лиц (ЕГРЮЛ); кадастровая выписка о земельном участке или кадастровый паспорт земельного участка формы КВ.1 - КВ.2; 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Единого государственного реестра прав на недвижимое имущество и сделок с ним на земельный участок, не представлены заявителем по собственной инициативе, специалист Департамента в день осуществления проверки документов уведомляет о необходимости проведения процедур в рамках межведомственного взаимодействия специалиста </w:t>
      </w:r>
      <w:r w:rsidR="00E8677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ответственного за межведомственное взаимодействие. </w:t>
      </w:r>
      <w:proofErr w:type="gramEnd"/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3.2.10. </w:t>
      </w:r>
      <w:r w:rsidR="00E8677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Управления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межведомственное взаимодействие, формирует и направляет в электронном виде запрос в органы, указанные в п. 2.8 Регламента. Максимальный срок выполнения данного действия составляет 1 рабочий день. </w:t>
      </w:r>
    </w:p>
    <w:p w:rsidR="008F0AC9" w:rsidRPr="00C9531B" w:rsidRDefault="008F0AC9" w:rsidP="00C9531B">
      <w:pPr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3.2.11. Специалист </w:t>
      </w:r>
      <w:r w:rsidR="00E86777" w:rsidRPr="00C9531B">
        <w:rPr>
          <w:rFonts w:ascii="Times New Roman" w:hAnsi="Times New Roman"/>
          <w:color w:val="000000" w:themeColor="text1"/>
          <w:sz w:val="28"/>
        </w:rPr>
        <w:t>Управления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, ответственный за межведомственное взаимодействие передает информацию, полученную по итогам межведомственного взаимодействия </w:t>
      </w:r>
      <w:r w:rsidR="00E86777" w:rsidRPr="00C9531B">
        <w:rPr>
          <w:rFonts w:ascii="Times New Roman" w:hAnsi="Times New Roman"/>
          <w:color w:val="000000" w:themeColor="text1"/>
          <w:sz w:val="28"/>
        </w:rPr>
        <w:t>исполнителю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.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данного действия с учетом срока выполнения межведомственного запроса </w:t>
      </w:r>
      <w:r w:rsidRPr="00C9531B">
        <w:rPr>
          <w:rFonts w:ascii="Times New Roman" w:hAnsi="Times New Roman"/>
          <w:color w:val="000000" w:themeColor="text1"/>
          <w:sz w:val="28"/>
        </w:rPr>
        <w:t>органами, указанными в п. 2.8 Регламента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6 рабочих дней.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3.2.12. После получения информации по итогам межведомственного взаимодействия </w:t>
      </w:r>
      <w:r w:rsidR="00E86777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полученных документов. Максимальный срок выполнения данного действия составляет 1 рабочий день.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lastRenderedPageBreak/>
        <w:t xml:space="preserve">3.2.13.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В случае наличия основания для отказа в </w:t>
      </w:r>
      <w:r w:rsidR="00E86777" w:rsidRPr="00C9531B">
        <w:rPr>
          <w:rFonts w:ascii="Times New Roman" w:hAnsi="Times New Roman"/>
          <w:color w:val="000000" w:themeColor="text1"/>
          <w:sz w:val="28"/>
        </w:rPr>
        <w:t xml:space="preserve">согласовании  перераспределения исполнитель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подготавливает проект </w:t>
      </w:r>
      <w:r w:rsidR="00E86777" w:rsidRPr="00C9531B">
        <w:rPr>
          <w:rFonts w:ascii="Times New Roman" w:hAnsi="Times New Roman"/>
          <w:color w:val="000000" w:themeColor="text1"/>
          <w:sz w:val="28"/>
        </w:rPr>
        <w:t xml:space="preserve">решения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об отказе в </w:t>
      </w:r>
      <w:r w:rsidR="00E86777" w:rsidRPr="00C9531B">
        <w:rPr>
          <w:rFonts w:ascii="Times New Roman" w:hAnsi="Times New Roman"/>
          <w:color w:val="000000" w:themeColor="text1"/>
          <w:sz w:val="28"/>
        </w:rPr>
        <w:t xml:space="preserve">согласовании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перераспределени</w:t>
      </w:r>
      <w:r w:rsidR="00E86777" w:rsidRPr="00C9531B">
        <w:rPr>
          <w:rFonts w:ascii="Times New Roman" w:hAnsi="Times New Roman"/>
          <w:color w:val="000000" w:themeColor="text1"/>
          <w:sz w:val="28"/>
        </w:rPr>
        <w:t>я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и передает его на подпись </w:t>
      </w:r>
      <w:r w:rsidR="00E86777" w:rsidRPr="00C9531B">
        <w:rPr>
          <w:rFonts w:ascii="Times New Roman" w:hAnsi="Times New Roman"/>
          <w:color w:val="000000" w:themeColor="text1"/>
          <w:sz w:val="28"/>
        </w:rPr>
        <w:t>главе администрации</w:t>
      </w:r>
      <w:r w:rsidRPr="00C9531B">
        <w:rPr>
          <w:rFonts w:ascii="Times New Roman" w:hAnsi="Times New Roman"/>
          <w:color w:val="000000" w:themeColor="text1"/>
          <w:sz w:val="28"/>
        </w:rPr>
        <w:t>.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Максимальный срок выполнения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действия составляет </w:t>
      </w:r>
      <w:r w:rsidRPr="00C9531B">
        <w:rPr>
          <w:rFonts w:ascii="Times New Roman" w:hAnsi="Times New Roman"/>
          <w:color w:val="000000" w:themeColor="text1"/>
          <w:sz w:val="28"/>
        </w:rPr>
        <w:t>1 рабочий день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3.2.14.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В случае перераспределения земельных участков в соответствии с утвержденным проектом межевания территории </w:t>
      </w:r>
      <w:r w:rsidR="00E86777" w:rsidRPr="00C9531B">
        <w:rPr>
          <w:rFonts w:ascii="Times New Roman" w:hAnsi="Times New Roman"/>
          <w:color w:val="000000" w:themeColor="text1"/>
          <w:sz w:val="28"/>
        </w:rPr>
        <w:t>исполнитель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подготавливает проект </w:t>
      </w:r>
      <w:r w:rsidR="00E86777" w:rsidRPr="00C9531B">
        <w:rPr>
          <w:rFonts w:ascii="Times New Roman" w:hAnsi="Times New Roman"/>
          <w:color w:val="000000" w:themeColor="text1"/>
          <w:sz w:val="28"/>
        </w:rPr>
        <w:t>решения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о согласии на перераспределени</w:t>
      </w:r>
      <w:r w:rsidR="00E86777" w:rsidRPr="00C9531B">
        <w:rPr>
          <w:rFonts w:ascii="Times New Roman" w:hAnsi="Times New Roman"/>
          <w:color w:val="000000" w:themeColor="text1"/>
          <w:sz w:val="28"/>
        </w:rPr>
        <w:t>е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и передает его </w:t>
      </w:r>
      <w:r w:rsidR="00E86777" w:rsidRPr="00C9531B">
        <w:rPr>
          <w:rFonts w:ascii="Times New Roman" w:hAnsi="Times New Roman"/>
          <w:color w:val="000000" w:themeColor="text1"/>
          <w:sz w:val="28"/>
        </w:rPr>
        <w:t>на подпись главе администрации</w:t>
      </w:r>
      <w:r w:rsidRPr="00C9531B">
        <w:rPr>
          <w:rFonts w:ascii="Times New Roman" w:hAnsi="Times New Roman"/>
          <w:color w:val="000000" w:themeColor="text1"/>
          <w:sz w:val="28"/>
        </w:rPr>
        <w:t>.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Максимальный срок выполнения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данного действия составляет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1 рабочий день</w:t>
      </w:r>
      <w:r w:rsidRPr="00C9531B">
        <w:rPr>
          <w:rFonts w:ascii="Times New Roman" w:hAnsi="Times New Roman"/>
          <w:color w:val="000000" w:themeColor="text1"/>
          <w:sz w:val="28"/>
        </w:rPr>
        <w:t>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3.2.15.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В случае перераспределения земельных участков в соответствии со схемой расположения земельного участка </w:t>
      </w:r>
      <w:r w:rsidR="00E86777" w:rsidRPr="00C9531B">
        <w:rPr>
          <w:rFonts w:ascii="Times New Roman" w:hAnsi="Times New Roman"/>
          <w:color w:val="000000" w:themeColor="text1"/>
          <w:sz w:val="28"/>
        </w:rPr>
        <w:t>исполнитель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подготавливает проект постановления об утверждении схемы расположения земельного участка и передает его на согласование уполномоченным лицам администрации.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Максимальный срок выполнения данного действия составляет 1 рабочий день. 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3.2.16. Проект </w:t>
      </w:r>
      <w:r w:rsidRPr="00C9531B">
        <w:rPr>
          <w:rFonts w:ascii="Times New Roman" w:hAnsi="Times New Roman"/>
          <w:color w:val="000000" w:themeColor="text1"/>
          <w:sz w:val="28"/>
        </w:rPr>
        <w:t>постановления согласовывается уполномоченным</w:t>
      </w:r>
      <w:r w:rsidR="00802E22" w:rsidRPr="00C9531B">
        <w:rPr>
          <w:rFonts w:ascii="Times New Roman" w:hAnsi="Times New Roman"/>
          <w:color w:val="000000" w:themeColor="text1"/>
          <w:sz w:val="28"/>
        </w:rPr>
        <w:t>и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лицам</w:t>
      </w:r>
      <w:r w:rsidR="00802E22" w:rsidRPr="00C9531B">
        <w:rPr>
          <w:rFonts w:ascii="Times New Roman" w:hAnsi="Times New Roman"/>
          <w:color w:val="000000" w:themeColor="text1"/>
          <w:sz w:val="28"/>
        </w:rPr>
        <w:t>и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администрации, а затем поступает на подпись главе администрации.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Максимальный срок выполнения данного действия составляет 5 рабочих дней.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3.2.17. Подписанный главой администрации проект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постановления регистрируется в канцелярии администрации, заверяется в установленном порядке, и передается </w:t>
      </w:r>
      <w:r w:rsidR="00802E22" w:rsidRPr="00C9531B">
        <w:rPr>
          <w:rFonts w:ascii="Times New Roman" w:hAnsi="Times New Roman"/>
          <w:color w:val="000000" w:themeColor="text1"/>
          <w:sz w:val="28"/>
        </w:rPr>
        <w:t>Управления архитектуры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.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данного действия составляет 3 рабочих дня.</w:t>
      </w:r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3.2.18. Постановление </w:t>
      </w:r>
      <w:r w:rsidRPr="00C9531B">
        <w:rPr>
          <w:rFonts w:ascii="Times New Roman" w:hAnsi="Times New Roman"/>
          <w:color w:val="000000" w:themeColor="text1"/>
          <w:sz w:val="28"/>
        </w:rPr>
        <w:t>о согласии на заключение соглашения о перераспределении, об отказе в заключени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и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соглашения о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перераспределении, изготавливается не менее чем в трех экземплярах, два из которых направляются заявителю, один экземпляр с приложением представленных заявителем документов, хранится в Департаменте. </w:t>
      </w:r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3.2.19. 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об утверждении схемы расположения земельного участка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изготавливается не менее чем в четырех экземплярах, два из которых направляются заявителю с приложением схемы расположения земельного участка, один экземпляр с приложением представленных заявителем документов, хранится в </w:t>
      </w:r>
      <w:r w:rsidR="00802E22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архитектуры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, один экземпляр с приложением схемы расположения земельного участка направляется в федеральный орган исполнительной власти, уполномоченный в области государственного кадастрового учета недвижимого имущества и ведения</w:t>
      </w:r>
      <w:proofErr w:type="gramEnd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кадастра недвижимости.</w:t>
      </w:r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3.2.20. Уведомление о возврате заявителю заявления о перераспределении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изготавливается не менее чем в трех экземплярах, один из которых с приложением представленных заявителем документов направляется заявителю, один экземпляр, хранится в </w:t>
      </w:r>
      <w:r w:rsidR="00802E22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архитектуры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один экземпляр – остается в </w:t>
      </w:r>
      <w:r w:rsidR="00802E22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3.2.21.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В случае если способ предоставления муниципальной услуги заявителю - почтовое отправление, специалист </w:t>
      </w:r>
      <w:r w:rsidR="00802E22" w:rsidRPr="00C9531B">
        <w:rPr>
          <w:rFonts w:ascii="Times New Roman" w:hAnsi="Times New Roman"/>
          <w:color w:val="000000" w:themeColor="text1"/>
          <w:sz w:val="28"/>
        </w:rPr>
        <w:t>Управления архитектуры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</w:t>
      </w:r>
      <w:r w:rsidRPr="00C9531B">
        <w:rPr>
          <w:rFonts w:ascii="Times New Roman" w:hAnsi="Times New Roman"/>
          <w:color w:val="000000" w:themeColor="text1"/>
          <w:sz w:val="28"/>
        </w:rPr>
        <w:lastRenderedPageBreak/>
        <w:t xml:space="preserve">подготавливает сопроводительное письмо к постановлению и совместно с двумя экземплярами постановления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приложением, в случае необходимости, схемы расположения земельного участка,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предает его на подпись </w:t>
      </w:r>
      <w:r w:rsidR="00802E22" w:rsidRPr="00C9531B">
        <w:rPr>
          <w:rFonts w:ascii="Times New Roman" w:hAnsi="Times New Roman"/>
          <w:color w:val="000000" w:themeColor="text1"/>
          <w:sz w:val="28"/>
        </w:rPr>
        <w:t>главе администрации</w:t>
      </w:r>
      <w:r w:rsidRPr="00C9531B">
        <w:rPr>
          <w:rFonts w:ascii="Times New Roman" w:hAnsi="Times New Roman"/>
          <w:color w:val="000000" w:themeColor="text1"/>
          <w:sz w:val="28"/>
        </w:rPr>
        <w:t>.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</w:t>
      </w:r>
      <w:r w:rsidR="00802E22" w:rsidRPr="00C9531B">
        <w:rPr>
          <w:rFonts w:ascii="Times New Roman" w:hAnsi="Times New Roman"/>
          <w:color w:val="000000" w:themeColor="text1"/>
          <w:sz w:val="28"/>
        </w:rPr>
        <w:t xml:space="preserve"> </w:t>
      </w:r>
      <w:r w:rsidRPr="00C9531B">
        <w:rPr>
          <w:rFonts w:ascii="Times New Roman" w:hAnsi="Times New Roman"/>
          <w:color w:val="000000" w:themeColor="text1"/>
          <w:sz w:val="28"/>
        </w:rPr>
        <w:t>Максимальный срок выполнения данного действия составляет 1 рабочий день.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Сопроводительное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письмо к постановлению, либо уведомление о возврате заявления заявителю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регистрируется </w:t>
      </w:r>
      <w:r w:rsidR="00802E22" w:rsidRPr="00C9531B">
        <w:rPr>
          <w:rFonts w:ascii="Times New Roman" w:hAnsi="Times New Roman"/>
          <w:color w:val="000000" w:themeColor="text1"/>
          <w:sz w:val="28"/>
        </w:rPr>
        <w:t xml:space="preserve">специалистом Управления архитектуры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и передается специалисту администрации для отправления заказным письмом заявителю.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Максимальный срок выполнения данного действия составляет 1 рабочий день.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3.2.22.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В случае если способ предоставления муниципальной услуги заявителю - личное обращение</w:t>
      </w:r>
      <w:r w:rsidR="00802E22" w:rsidRPr="00C9531B">
        <w:rPr>
          <w:rFonts w:ascii="Times New Roman" w:hAnsi="Times New Roman"/>
          <w:color w:val="000000" w:themeColor="text1"/>
          <w:sz w:val="28"/>
        </w:rPr>
        <w:t xml:space="preserve"> в МФЦ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, два экземпляра постановления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приложением, в случае необходимости, схемы расположения земельного участка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, передаются через рассылку администрации специалисту </w:t>
      </w:r>
      <w:r w:rsidR="00802E22" w:rsidRPr="00C9531B">
        <w:rPr>
          <w:rFonts w:ascii="Times New Roman" w:hAnsi="Times New Roman"/>
          <w:color w:val="000000" w:themeColor="text1"/>
          <w:sz w:val="28"/>
        </w:rPr>
        <w:t>М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ФЦ  в срок не менее чем за 1 рабочий день до окончания срока выдачи документов, указанного в расписке о приеме заявления и документов для предоставления муниципальной услуги. </w:t>
      </w:r>
      <w:proofErr w:type="gramEnd"/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3.2.23. 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постановления </w:t>
      </w:r>
      <w:r w:rsidRPr="00C9531B">
        <w:rPr>
          <w:rFonts w:ascii="Times New Roman" w:hAnsi="Times New Roman"/>
          <w:color w:val="000000" w:themeColor="text1"/>
          <w:sz w:val="28"/>
        </w:rPr>
        <w:t>об утверждении схемы расположения земельного участка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специалист </w:t>
      </w:r>
      <w:r w:rsidR="00802E22" w:rsidRPr="00C9531B">
        <w:rPr>
          <w:rFonts w:ascii="Times New Roman" w:hAnsi="Times New Roman"/>
          <w:color w:val="000000" w:themeColor="text1"/>
          <w:sz w:val="28"/>
        </w:rPr>
        <w:t>Управления архитектуры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подготавливает сопроводительное письмо к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 в адрес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и совместно с одним экземпляром постановления и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схемой расположения земельного участка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предает его на подпись уполномоченному лицу. </w:t>
      </w:r>
      <w:proofErr w:type="gramEnd"/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 xml:space="preserve">Сопроводительное письмо к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постановлению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регистрируется </w:t>
      </w:r>
      <w:r w:rsidR="00802E22" w:rsidRPr="00C9531B">
        <w:rPr>
          <w:rFonts w:ascii="Times New Roman" w:hAnsi="Times New Roman"/>
          <w:color w:val="000000" w:themeColor="text1"/>
          <w:sz w:val="28"/>
        </w:rPr>
        <w:t xml:space="preserve">специалистом Управления архитектуры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и совместно с одним экземпляром постановления и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схемой расположения земельного участка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передается специалисту администрации для отправления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</w:t>
      </w:r>
      <w:r w:rsidRPr="00C9531B">
        <w:rPr>
          <w:rFonts w:ascii="Times New Roman" w:hAnsi="Times New Roman"/>
          <w:color w:val="000000" w:themeColor="text1"/>
          <w:sz w:val="28"/>
        </w:rPr>
        <w:t>.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Максимальный срок выполнения данного действия составляет не более чем 5 рабочих дней со дня принятия указанного постановления.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3.2.24. 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802E22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имущества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представления в администрацию кадастрового паспорта земельного участка или земельных участков, образуемых в результате перераспределения подготавливает в четырех экземплярах проект соглашения о перераспределении земельных участков, квитанцию на оплату стоимости увеличения площади земельных участков, и предает на подпись </w:t>
      </w:r>
      <w:r w:rsidR="00802E22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Управления имущества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3.2.29. </w:t>
      </w: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802E22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имущества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подписания соглашения о перераспределении, направляет заявителю для подписания подписанные экземпляры по почтовому адресу, указанному в заявлении, либо по желанию заявителя уведомляет его по телефону, указанному в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заявлении о необходимости подписания соглашения о перераспределении и оплаты стоимости увеличения площади земельных участков. </w:t>
      </w:r>
      <w:proofErr w:type="gramEnd"/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Максимальный срок выполнения данного действия составляет 30 календарных дней со дня представления в администрацию кадастрового паспорта земельного участка или земельных участков, образуемых в результате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перераспределения.</w:t>
      </w:r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3.2.30. Заявитель обязан подписать соглашение не позднее чем в течение тридцати дней со дня его получения.</w:t>
      </w:r>
    </w:p>
    <w:p w:rsidR="008F0AC9" w:rsidRPr="00C9531B" w:rsidRDefault="008F0AC9" w:rsidP="00C95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802E22"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имущества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подписания заявителем соглашения о перераспределении земельных участков, оплаты стоимости увеличение площади земельных участков, проверяет факт поступления денег на целевой счет, регистрирует соглашение в порядке делопроизводства и выдает его заявителю, либо по желанию заявителя или в случае отсутствия с заявителем связи, направляет его по почтовому адресу, указанному в заявлении.</w:t>
      </w:r>
      <w:proofErr w:type="gramEnd"/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Максимальный срок выполнения данного действия составляет 5 календарных дней со дня поступления денежных средств на целевой счет.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3.3. Выдача результатов предоставления муниципальной услуги.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3.3.2. В случае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,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если способ предоставления муниципальной услуги заявителю - почтовое отправление, специалист администрации </w:t>
      </w:r>
      <w:r w:rsidRPr="00C9531B">
        <w:rPr>
          <w:rFonts w:ascii="Times New Roman" w:hAnsi="Times New Roman" w:cs="Times New Roman"/>
          <w:color w:val="000000" w:themeColor="text1"/>
          <w:sz w:val="28"/>
          <w:szCs w:val="28"/>
        </w:rPr>
        <w:t>отправляет сопроводительное письмо и два экземпляра постановления с приложением, в случае необходимости, схемы расположения земельного участка, либо уведомление о возврате  заявления заявителю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по почтовому адресу, указанному в заявлении, заказным письмом. Максимальный срок выполнения данного действия составляет 1 рабочий день.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3.3.3. В случае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,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если способ предоставления муниципальной услуги заявителю  - личное</w:t>
      </w:r>
      <w:r w:rsidR="004C01A2" w:rsidRPr="00C9531B">
        <w:rPr>
          <w:rFonts w:ascii="Times New Roman" w:hAnsi="Times New Roman"/>
          <w:color w:val="000000" w:themeColor="text1"/>
          <w:sz w:val="28"/>
        </w:rPr>
        <w:t xml:space="preserve"> обращение в МФЦ,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ответственный за выдачу результатов услуги</w:t>
      </w:r>
      <w:r w:rsidR="004C01A2" w:rsidRPr="00C9531B">
        <w:rPr>
          <w:rFonts w:ascii="Times New Roman" w:hAnsi="Times New Roman"/>
          <w:color w:val="000000" w:themeColor="text1"/>
          <w:sz w:val="28"/>
        </w:rPr>
        <w:t xml:space="preserve"> администрации,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осуществляет </w:t>
      </w:r>
      <w:r w:rsidR="004C01A2" w:rsidRPr="00C9531B">
        <w:rPr>
          <w:rFonts w:ascii="Times New Roman" w:hAnsi="Times New Roman"/>
          <w:color w:val="000000" w:themeColor="text1"/>
          <w:sz w:val="28"/>
        </w:rPr>
        <w:t xml:space="preserve">направления </w:t>
      </w:r>
      <w:r w:rsidRPr="00C9531B">
        <w:rPr>
          <w:rFonts w:ascii="Times New Roman" w:hAnsi="Times New Roman"/>
          <w:color w:val="000000" w:themeColor="text1"/>
          <w:sz w:val="28"/>
        </w:rPr>
        <w:t xml:space="preserve"> постановления с приложением, в случае необходимости, схемы расположения земельного участка, либо уведомления о возврате  заявления заявителю и формирование записи о факте выдачи результатов услуги. Максимальный срок выполнения данного действия составляет 15 минут. </w:t>
      </w:r>
    </w:p>
    <w:p w:rsidR="008F0AC9" w:rsidRPr="00C9531B" w:rsidRDefault="008F0AC9" w:rsidP="00C9531B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>3.3.4. Для получения результатов услуги при личном обращении заявитель должен представить документ, удостоверяющий личность, представитель заявителя - документ, удостоверяющий личность и документ, подтверждающий полномочия действовать от имени и в интересах заявителя.</w:t>
      </w:r>
    </w:p>
    <w:p w:rsidR="008F0AC9" w:rsidRPr="00C9531B" w:rsidRDefault="008F0AC9" w:rsidP="00C9531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</w:rPr>
      </w:pPr>
    </w:p>
    <w:p w:rsidR="008F0AC9" w:rsidRPr="00C9531B" w:rsidRDefault="004C01A2" w:rsidP="00C9531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</w:rPr>
      </w:pPr>
      <w:r w:rsidRPr="00C9531B">
        <w:rPr>
          <w:rFonts w:ascii="Times New Roman" w:hAnsi="Times New Roman"/>
          <w:color w:val="000000" w:themeColor="text1"/>
          <w:sz w:val="28"/>
        </w:rPr>
        <w:t xml:space="preserve">4. Контроль за исполнением </w:t>
      </w:r>
      <w:proofErr w:type="spellStart"/>
      <w:r w:rsidRPr="00C9531B">
        <w:rPr>
          <w:rFonts w:ascii="Times New Roman" w:hAnsi="Times New Roman"/>
          <w:color w:val="000000" w:themeColor="text1"/>
          <w:sz w:val="28"/>
        </w:rPr>
        <w:t>админстративного</w:t>
      </w:r>
      <w:proofErr w:type="spellEnd"/>
      <w:r w:rsidRPr="00C9531B">
        <w:rPr>
          <w:rFonts w:ascii="Times New Roman" w:hAnsi="Times New Roman"/>
          <w:color w:val="000000" w:themeColor="text1"/>
          <w:sz w:val="28"/>
        </w:rPr>
        <w:t xml:space="preserve"> регламента – </w:t>
      </w:r>
      <w:proofErr w:type="gramStart"/>
      <w:r w:rsidRPr="00C9531B">
        <w:rPr>
          <w:rFonts w:ascii="Times New Roman" w:hAnsi="Times New Roman"/>
          <w:color w:val="000000" w:themeColor="text1"/>
          <w:sz w:val="28"/>
        </w:rPr>
        <w:t>типовое</w:t>
      </w:r>
      <w:proofErr w:type="gramEnd"/>
      <w:r w:rsidRPr="00C9531B">
        <w:rPr>
          <w:rFonts w:ascii="Times New Roman" w:hAnsi="Times New Roman"/>
          <w:color w:val="000000" w:themeColor="text1"/>
          <w:sz w:val="28"/>
        </w:rPr>
        <w:t xml:space="preserve"> </w:t>
      </w:r>
    </w:p>
    <w:sectPr w:rsidR="008F0AC9" w:rsidRPr="00C9531B" w:rsidSect="00C9531B">
      <w:headerReference w:type="first" r:id="rId14"/>
      <w:pgSz w:w="11906" w:h="16838"/>
      <w:pgMar w:top="1134" w:right="850" w:bottom="1134" w:left="1701" w:header="720" w:footer="1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1B" w:rsidRDefault="00C9531B" w:rsidP="00C9531B">
      <w:r>
        <w:separator/>
      </w:r>
    </w:p>
  </w:endnote>
  <w:endnote w:type="continuationSeparator" w:id="0">
    <w:p w:rsidR="00C9531B" w:rsidRDefault="00C9531B" w:rsidP="00C9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1B" w:rsidRDefault="00C9531B" w:rsidP="00C9531B">
      <w:r>
        <w:separator/>
      </w:r>
    </w:p>
  </w:footnote>
  <w:footnote w:type="continuationSeparator" w:id="0">
    <w:p w:rsidR="00C9531B" w:rsidRDefault="00C9531B" w:rsidP="00C95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1B" w:rsidRPr="00C9531B" w:rsidRDefault="00C9531B" w:rsidP="00C9531B">
    <w:pPr>
      <w:pStyle w:val="ae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125"/>
    <w:multiLevelType w:val="multilevel"/>
    <w:tmpl w:val="3922424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46A7D"/>
    <w:multiLevelType w:val="hybridMultilevel"/>
    <w:tmpl w:val="0758097E"/>
    <w:lvl w:ilvl="0" w:tplc="9A82045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112D1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D70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686798"/>
    <w:multiLevelType w:val="singleLevel"/>
    <w:tmpl w:val="E2464802"/>
    <w:lvl w:ilvl="0">
      <w:start w:val="14"/>
      <w:numFmt w:val="decimal"/>
      <w:lvlText w:val="%1. "/>
      <w:legacy w:legacy="1" w:legacySpace="0" w:legacyIndent="283"/>
      <w:lvlJc w:val="left"/>
      <w:pPr>
        <w:ind w:left="4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6">
    <w:nsid w:val="1DA567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626AA8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67228AC"/>
    <w:multiLevelType w:val="singleLevel"/>
    <w:tmpl w:val="26CE1A8A"/>
    <w:lvl w:ilvl="0">
      <w:start w:val="603"/>
      <w:numFmt w:val="decimal"/>
      <w:lvlText w:val="(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9">
    <w:nsid w:val="27952628"/>
    <w:multiLevelType w:val="singleLevel"/>
    <w:tmpl w:val="12882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FC6EDB"/>
    <w:multiLevelType w:val="multilevel"/>
    <w:tmpl w:val="0ED0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372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A15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AB09A7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38723F8F"/>
    <w:multiLevelType w:val="singleLevel"/>
    <w:tmpl w:val="0D524408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88A33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AC27A3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41814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9823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D52B89"/>
    <w:multiLevelType w:val="hybridMultilevel"/>
    <w:tmpl w:val="0758097E"/>
    <w:lvl w:ilvl="0" w:tplc="9A82045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A6D7E21"/>
    <w:multiLevelType w:val="singleLevel"/>
    <w:tmpl w:val="F7CAC414"/>
    <w:lvl w:ilvl="0">
      <w:start w:val="8"/>
      <w:numFmt w:val="decimal"/>
      <w:lvlText w:val="%1. "/>
      <w:legacy w:legacy="1" w:legacySpace="0" w:legacyIndent="283"/>
      <w:lvlJc w:val="left"/>
      <w:pPr>
        <w:ind w:left="4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1">
    <w:nsid w:val="4F4F5060"/>
    <w:multiLevelType w:val="singleLevel"/>
    <w:tmpl w:val="6E66A26E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5264020A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552244F0"/>
    <w:multiLevelType w:val="multilevel"/>
    <w:tmpl w:val="87D2F7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FB2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603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7D94CA9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6CDE3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DF1187B"/>
    <w:multiLevelType w:val="singleLevel"/>
    <w:tmpl w:val="D2D4B988"/>
    <w:lvl w:ilvl="0">
      <w:start w:val="19"/>
      <w:numFmt w:val="decimal"/>
      <w:lvlText w:val="%1. "/>
      <w:legacy w:legacy="1" w:legacySpace="0" w:legacyIndent="283"/>
      <w:lvlJc w:val="left"/>
      <w:pPr>
        <w:ind w:left="4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9">
    <w:nsid w:val="6E115B2E"/>
    <w:multiLevelType w:val="hybridMultilevel"/>
    <w:tmpl w:val="CFF20664"/>
    <w:lvl w:ilvl="0" w:tplc="1318CC6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74FA76F4"/>
    <w:multiLevelType w:val="hybridMultilevel"/>
    <w:tmpl w:val="A45E3F1E"/>
    <w:lvl w:ilvl="0" w:tplc="66F670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776F2E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95E53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1"/>
    <w:lvlOverride w:ilvl="0">
      <w:startOverride w:val="1"/>
    </w:lvlOverride>
  </w:num>
  <w:num w:numId="5">
    <w:abstractNumId w:val="14"/>
  </w:num>
  <w:num w:numId="6">
    <w:abstractNumId w:val="20"/>
  </w:num>
  <w:num w:numId="7">
    <w:abstractNumId w:val="28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18"/>
  </w:num>
  <w:num w:numId="13">
    <w:abstractNumId w:val="31"/>
  </w:num>
  <w:num w:numId="14">
    <w:abstractNumId w:val="10"/>
  </w:num>
  <w:num w:numId="15">
    <w:abstractNumId w:val="25"/>
  </w:num>
  <w:num w:numId="16">
    <w:abstractNumId w:val="3"/>
  </w:num>
  <w:num w:numId="17">
    <w:abstractNumId w:val="15"/>
  </w:num>
  <w:num w:numId="18">
    <w:abstractNumId w:val="6"/>
  </w:num>
  <w:num w:numId="19">
    <w:abstractNumId w:val="32"/>
  </w:num>
  <w:num w:numId="20">
    <w:abstractNumId w:val="17"/>
  </w:num>
  <w:num w:numId="21">
    <w:abstractNumId w:val="4"/>
  </w:num>
  <w:num w:numId="22">
    <w:abstractNumId w:val="12"/>
  </w:num>
  <w:num w:numId="23">
    <w:abstractNumId w:val="27"/>
  </w:num>
  <w:num w:numId="24">
    <w:abstractNumId w:val="24"/>
  </w:num>
  <w:num w:numId="25">
    <w:abstractNumId w:val="7"/>
  </w:num>
  <w:num w:numId="26">
    <w:abstractNumId w:val="22"/>
  </w:num>
  <w:num w:numId="27">
    <w:abstractNumId w:val="19"/>
  </w:num>
  <w:num w:numId="28">
    <w:abstractNumId w:val="16"/>
  </w:num>
  <w:num w:numId="29">
    <w:abstractNumId w:val="2"/>
  </w:num>
  <w:num w:numId="30">
    <w:abstractNumId w:val="13"/>
  </w:num>
  <w:num w:numId="31">
    <w:abstractNumId w:val="26"/>
  </w:num>
  <w:num w:numId="32">
    <w:abstractNumId w:val="1"/>
  </w:num>
  <w:num w:numId="33">
    <w:abstractNumId w:val="29"/>
  </w:num>
  <w:num w:numId="34">
    <w:abstractNumId w:val="3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AC9"/>
    <w:rsid w:val="00174158"/>
    <w:rsid w:val="00313365"/>
    <w:rsid w:val="00480298"/>
    <w:rsid w:val="004B45E0"/>
    <w:rsid w:val="004C01A2"/>
    <w:rsid w:val="00502916"/>
    <w:rsid w:val="005A5BF1"/>
    <w:rsid w:val="00802E22"/>
    <w:rsid w:val="00805F1B"/>
    <w:rsid w:val="008E2ED7"/>
    <w:rsid w:val="008F0AC9"/>
    <w:rsid w:val="00C9531B"/>
    <w:rsid w:val="00E7020A"/>
    <w:rsid w:val="00E8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F0AC9"/>
    <w:pPr>
      <w:keepNext/>
      <w:widowControl w:val="0"/>
      <w:tabs>
        <w:tab w:val="left" w:pos="90"/>
      </w:tabs>
      <w:jc w:val="center"/>
      <w:outlineLvl w:val="0"/>
    </w:pPr>
    <w:rPr>
      <w:rFonts w:ascii="Times New Roman CYR" w:hAnsi="Times New Roman CYR" w:cs="Times New Roman CYR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8F0A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F0AC9"/>
    <w:pPr>
      <w:keepLines/>
      <w:widowControl w:val="0"/>
      <w:spacing w:before="120" w:after="120"/>
      <w:jc w:val="center"/>
      <w:outlineLvl w:val="2"/>
    </w:pPr>
    <w:rPr>
      <w:rFonts w:ascii="Times New Roman" w:hAnsi="Times New Roman"/>
      <w:bCs w:val="0"/>
      <w:i w:val="0"/>
      <w:iCs w:val="0"/>
      <w:sz w:val="20"/>
      <w:szCs w:val="20"/>
      <w:u w:val="single"/>
    </w:rPr>
  </w:style>
  <w:style w:type="paragraph" w:styleId="4">
    <w:name w:val="heading 4"/>
    <w:basedOn w:val="3"/>
    <w:next w:val="a"/>
    <w:link w:val="40"/>
    <w:qFormat/>
    <w:rsid w:val="008F0AC9"/>
    <w:pPr>
      <w:spacing w:after="60"/>
      <w:outlineLvl w:val="3"/>
    </w:pPr>
    <w:rPr>
      <w:sz w:val="18"/>
    </w:rPr>
  </w:style>
  <w:style w:type="paragraph" w:styleId="5">
    <w:name w:val="heading 5"/>
    <w:basedOn w:val="4"/>
    <w:next w:val="a"/>
    <w:link w:val="50"/>
    <w:qFormat/>
    <w:rsid w:val="008F0AC9"/>
    <w:pPr>
      <w:outlineLvl w:val="4"/>
    </w:pPr>
    <w:rPr>
      <w:i/>
    </w:rPr>
  </w:style>
  <w:style w:type="paragraph" w:styleId="6">
    <w:name w:val="heading 6"/>
    <w:basedOn w:val="a"/>
    <w:next w:val="a"/>
    <w:link w:val="60"/>
    <w:qFormat/>
    <w:rsid w:val="008F0AC9"/>
    <w:pPr>
      <w:keepNext/>
      <w:keepLines/>
      <w:outlineLvl w:val="5"/>
    </w:pPr>
    <w:rPr>
      <w:rFonts w:ascii="Times New Roman" w:hAnsi="Times New Roman" w:cs="Times New Roman"/>
      <w:sz w:val="18"/>
      <w:szCs w:val="20"/>
      <w:u w:val="single"/>
    </w:rPr>
  </w:style>
  <w:style w:type="paragraph" w:styleId="8">
    <w:name w:val="heading 8"/>
    <w:basedOn w:val="a"/>
    <w:next w:val="a"/>
    <w:link w:val="80"/>
    <w:qFormat/>
    <w:rsid w:val="008F0AC9"/>
    <w:pPr>
      <w:keepNext/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8F0AC9"/>
    <w:pPr>
      <w:keepNext/>
      <w:keepLines/>
      <w:spacing w:after="120"/>
      <w:jc w:val="center"/>
      <w:outlineLvl w:val="8"/>
    </w:pPr>
    <w:rPr>
      <w:rFonts w:ascii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AC9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0A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0AC9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F0AC9"/>
    <w:rPr>
      <w:rFonts w:ascii="Times New Roman" w:eastAsia="Times New Roman" w:hAnsi="Times New Roman" w:cs="Times New Roman"/>
      <w:b/>
      <w:sz w:val="1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F0AC9"/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F0AC9"/>
    <w:rPr>
      <w:rFonts w:ascii="Times New Roman" w:eastAsia="Times New Roman" w:hAnsi="Times New Roman" w:cs="Times New Roman"/>
      <w:sz w:val="1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F0AC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F0A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ConsPlusNormal">
    <w:name w:val="ConsPlusNormal"/>
    <w:rsid w:val="008F0A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A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F0A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8F0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F0AC9"/>
    <w:rPr>
      <w:color w:val="0000FF"/>
      <w:u w:val="single"/>
    </w:rPr>
  </w:style>
  <w:style w:type="paragraph" w:customStyle="1" w:styleId="51">
    <w:name w:val="Знак Знак5"/>
    <w:basedOn w:val="a"/>
    <w:rsid w:val="008F0AC9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rsid w:val="008F0AC9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rsid w:val="008F0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0A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F0A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AC9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8F0AC9"/>
  </w:style>
  <w:style w:type="paragraph" w:customStyle="1" w:styleId="510">
    <w:name w:val="Знак Знак51"/>
    <w:basedOn w:val="a"/>
    <w:rsid w:val="008F0AC9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52">
    <w:name w:val="Знак Знак52"/>
    <w:basedOn w:val="a"/>
    <w:rsid w:val="008F0AC9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9">
    <w:name w:val="Normal (Web)"/>
    <w:basedOn w:val="a"/>
    <w:rsid w:val="008F0AC9"/>
    <w:pPr>
      <w:spacing w:before="30" w:after="30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53">
    <w:name w:val="Знак Знак53"/>
    <w:basedOn w:val="a"/>
    <w:rsid w:val="008F0AC9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rsid w:val="008F0AC9"/>
    <w:pPr>
      <w:ind w:firstLine="567"/>
      <w:jc w:val="both"/>
      <w:outlineLvl w:val="2"/>
    </w:pPr>
    <w:rPr>
      <w:b/>
      <w:bCs/>
      <w:i/>
      <w:iCs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F0AC9"/>
    <w:rPr>
      <w:rFonts w:ascii="Calibri" w:eastAsia="Times New Roman" w:hAnsi="Calibri" w:cs="Calibri"/>
      <w:b/>
      <w:bCs/>
      <w:i/>
      <w:iCs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8F0AC9"/>
    <w:pPr>
      <w:widowControl w:val="0"/>
      <w:tabs>
        <w:tab w:val="left" w:pos="90"/>
      </w:tabs>
      <w:jc w:val="center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rsid w:val="008F0AC9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41">
    <w:name w:val="Знак Знак4"/>
    <w:locked/>
    <w:rsid w:val="008F0AC9"/>
    <w:rPr>
      <w:rFonts w:ascii="Times New Roman CYR" w:hAnsi="Times New Roman CYR" w:cs="Times New Roman CYR"/>
      <w:noProof w:val="0"/>
      <w:color w:val="000000"/>
      <w:sz w:val="28"/>
      <w:szCs w:val="28"/>
      <w:lang w:val="ru-RU" w:eastAsia="ru-RU" w:bidi="ar-SA"/>
    </w:rPr>
  </w:style>
  <w:style w:type="paragraph" w:styleId="ac">
    <w:name w:val="Body Text Indent"/>
    <w:basedOn w:val="a"/>
    <w:link w:val="ad"/>
    <w:rsid w:val="008F0AC9"/>
    <w:pPr>
      <w:widowControl w:val="0"/>
      <w:ind w:firstLine="540"/>
      <w:jc w:val="both"/>
    </w:pPr>
    <w:rPr>
      <w:rFonts w:ascii="Times New Roman" w:hAnsi="Times New Roman"/>
      <w:snapToGrid w:val="0"/>
      <w:sz w:val="28"/>
    </w:rPr>
  </w:style>
  <w:style w:type="character" w:customStyle="1" w:styleId="ad">
    <w:name w:val="Основной текст с отступом Знак"/>
    <w:basedOn w:val="a0"/>
    <w:link w:val="ac"/>
    <w:rsid w:val="008F0AC9"/>
    <w:rPr>
      <w:rFonts w:ascii="Times New Roman" w:eastAsia="Times New Roman" w:hAnsi="Times New Roman" w:cs="Calibri"/>
      <w:snapToGrid w:val="0"/>
      <w:sz w:val="28"/>
      <w:lang w:eastAsia="ru-RU"/>
    </w:rPr>
  </w:style>
  <w:style w:type="paragraph" w:styleId="ae">
    <w:name w:val="header"/>
    <w:basedOn w:val="a"/>
    <w:link w:val="af"/>
    <w:uiPriority w:val="99"/>
    <w:rsid w:val="008F0A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0AC9"/>
    <w:rPr>
      <w:rFonts w:ascii="Calibri" w:eastAsia="Times New Roman" w:hAnsi="Calibri" w:cs="Calibri"/>
      <w:lang w:eastAsia="ru-RU"/>
    </w:rPr>
  </w:style>
  <w:style w:type="paragraph" w:styleId="af0">
    <w:name w:val="No Spacing"/>
    <w:uiPriority w:val="1"/>
    <w:qFormat/>
    <w:rsid w:val="008F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8F0AC9"/>
    <w:pPr>
      <w:widowControl w:val="0"/>
      <w:tabs>
        <w:tab w:val="right" w:leader="dot" w:pos="6691"/>
      </w:tabs>
      <w:spacing w:after="120"/>
      <w:ind w:left="284" w:hanging="284"/>
      <w:jc w:val="both"/>
    </w:pPr>
    <w:rPr>
      <w:rFonts w:ascii="Times New Roman" w:hAnsi="Times New Roman" w:cs="Times New Roman"/>
      <w:b/>
      <w:caps/>
      <w:noProof/>
      <w:sz w:val="18"/>
      <w:szCs w:val="20"/>
    </w:rPr>
  </w:style>
  <w:style w:type="paragraph" w:styleId="23">
    <w:name w:val="toc 2"/>
    <w:basedOn w:val="a"/>
    <w:next w:val="a"/>
    <w:autoRedefine/>
    <w:rsid w:val="008F0AC9"/>
    <w:pPr>
      <w:widowControl w:val="0"/>
      <w:tabs>
        <w:tab w:val="right" w:leader="dot" w:pos="6691"/>
      </w:tabs>
      <w:spacing w:after="120"/>
      <w:ind w:left="567" w:hanging="567"/>
    </w:pPr>
    <w:rPr>
      <w:rFonts w:ascii="Times New Roman" w:hAnsi="Times New Roman" w:cs="Times New Roman"/>
      <w:b/>
      <w:smallCaps/>
      <w:noProof/>
      <w:sz w:val="18"/>
      <w:szCs w:val="18"/>
    </w:rPr>
  </w:style>
  <w:style w:type="paragraph" w:styleId="31">
    <w:name w:val="Body Text 3"/>
    <w:basedOn w:val="a"/>
    <w:link w:val="32"/>
    <w:rsid w:val="008F0AC9"/>
    <w:pPr>
      <w:jc w:val="center"/>
    </w:pPr>
    <w:rPr>
      <w:rFonts w:ascii="Times New Roman" w:hAnsi="Times New Roman" w:cs="Times New Roman"/>
      <w:b/>
      <w:sz w:val="18"/>
      <w:szCs w:val="20"/>
      <w:u w:val="single"/>
    </w:rPr>
  </w:style>
  <w:style w:type="character" w:customStyle="1" w:styleId="32">
    <w:name w:val="Основной текст 3 Знак"/>
    <w:basedOn w:val="a0"/>
    <w:link w:val="31"/>
    <w:rsid w:val="008F0AC9"/>
    <w:rPr>
      <w:rFonts w:ascii="Times New Roman" w:eastAsia="Times New Roman" w:hAnsi="Times New Roman" w:cs="Times New Roman"/>
      <w:b/>
      <w:sz w:val="18"/>
      <w:szCs w:val="20"/>
      <w:u w:val="single"/>
      <w:lang w:eastAsia="ru-RU"/>
    </w:rPr>
  </w:style>
  <w:style w:type="paragraph" w:styleId="12">
    <w:name w:val="index 1"/>
    <w:basedOn w:val="a"/>
    <w:next w:val="a"/>
    <w:autoRedefine/>
    <w:rsid w:val="008F0AC9"/>
    <w:pPr>
      <w:ind w:left="220" w:hanging="220"/>
    </w:pPr>
  </w:style>
  <w:style w:type="paragraph" w:styleId="af1">
    <w:name w:val="index heading"/>
    <w:basedOn w:val="a"/>
    <w:next w:val="12"/>
    <w:rsid w:val="008F0AC9"/>
    <w:pPr>
      <w:spacing w:before="240" w:after="120"/>
      <w:jc w:val="center"/>
    </w:pPr>
    <w:rPr>
      <w:rFonts w:ascii="Times New Roman" w:hAnsi="Times New Roman" w:cs="Times New Roman"/>
      <w:b/>
      <w:sz w:val="26"/>
      <w:szCs w:val="20"/>
    </w:rPr>
  </w:style>
  <w:style w:type="character" w:styleId="af2">
    <w:name w:val="FollowedHyperlink"/>
    <w:rsid w:val="008F0AC9"/>
    <w:rPr>
      <w:color w:val="800080"/>
      <w:u w:val="single"/>
    </w:rPr>
  </w:style>
  <w:style w:type="paragraph" w:customStyle="1" w:styleId="af3">
    <w:name w:val="таблица"/>
    <w:basedOn w:val="a"/>
    <w:rsid w:val="008F0AC9"/>
    <w:rPr>
      <w:rFonts w:ascii="Arial" w:hAnsi="Arial" w:cs="Times New Roman"/>
      <w:sz w:val="20"/>
      <w:szCs w:val="20"/>
    </w:rPr>
  </w:style>
  <w:style w:type="character" w:styleId="af4">
    <w:name w:val="Strong"/>
    <w:qFormat/>
    <w:rsid w:val="008F0AC9"/>
    <w:rPr>
      <w:b/>
      <w:bCs/>
    </w:rPr>
  </w:style>
  <w:style w:type="paragraph" w:styleId="24">
    <w:name w:val="Body Text Indent 2"/>
    <w:basedOn w:val="a"/>
    <w:link w:val="25"/>
    <w:rsid w:val="008F0A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F0AC9"/>
    <w:rPr>
      <w:rFonts w:ascii="Calibri" w:eastAsia="Times New Roman" w:hAnsi="Calibri" w:cs="Calibri"/>
      <w:lang w:eastAsia="ru-RU"/>
    </w:rPr>
  </w:style>
  <w:style w:type="paragraph" w:customStyle="1" w:styleId="Heading">
    <w:name w:val="Heading"/>
    <w:rsid w:val="008F0AC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3">
    <w:name w:val="Body Text Indent 3"/>
    <w:basedOn w:val="a"/>
    <w:link w:val="34"/>
    <w:rsid w:val="008F0AC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F0AC9"/>
    <w:rPr>
      <w:rFonts w:ascii="Calibri" w:eastAsia="Times New Roman" w:hAnsi="Calibri" w:cs="Calibri"/>
      <w:sz w:val="16"/>
      <w:szCs w:val="16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C9531B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95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2017CE1643B14E900CC258D67CF1369F1032B9EF978B6F9BB20634EFC88BB8C15B18D4ED6107Cz1cBL" TargetMode="External"/><Relationship Id="rId13" Type="http://schemas.openxmlformats.org/officeDocument/2006/relationships/hyperlink" Target="consultantplus://offline/ref=03434C3E02BC326B3AE8DC6929E27E8711637EFC4BCCC894D88167EB0BFDF45F197FA5CD84A3F6AE2D99FC5Ag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34C3E02BC326B3AE8C2643F8E2182176A22F94CCCC4CB80DE3CB65C5Fg4G" TargetMode="External"/><Relationship Id="rId12" Type="http://schemas.openxmlformats.org/officeDocument/2006/relationships/hyperlink" Target="consultantplus://offline/ref=03434C3E02BC326B3AE8DC6929E27E8711637EFC49C4CA95DE8167EB0BFDF45F197FA5CD84A3F6AE2D9BFD5Ag0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372524AA221D00F2ADCB9AE85E96C64493C94D36368F8C8DCF36BA72FA91AD2339393A3FC626BCL4X6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AAA5504B0B2D3095412FD4D7BB1D74D094B641F4B8242790948A2387DA0EEA83E88A4F95D579AASB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AA5504B0B2D3095412FD4D7BB1D74D094B641F4B8242790948A2387DA0EEA83E88A4F95D579AASBeE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6144</Words>
  <Characters>35025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2019-05-22T22:13:00Z</dcterms:created>
  <dcterms:modified xsi:type="dcterms:W3CDTF">2019-07-22T05:11:00Z</dcterms:modified>
</cp:coreProperties>
</file>