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786" w:rsidRDefault="00F60786" w:rsidP="00F60786">
      <w:pPr>
        <w:rPr>
          <w:noProof/>
          <w:color w:val="7030A0"/>
        </w:rPr>
      </w:pPr>
    </w:p>
    <w:p w:rsidR="00AC47C7" w:rsidRPr="00071598" w:rsidRDefault="00AC47C7" w:rsidP="00AC47C7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E32CA0" w:rsidRDefault="00E32CA0" w:rsidP="00E32CA0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1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B33" w:rsidRDefault="00704B33" w:rsidP="00704B33">
      <w:pPr>
        <w:ind w:firstLine="684"/>
        <w:jc w:val="center"/>
        <w:rPr>
          <w:b/>
        </w:rPr>
      </w:pPr>
      <w:r>
        <w:rPr>
          <w:b/>
        </w:rPr>
        <w:t>ЕЛИЗОВСКИЙ МУНИЦИПАЛЬНЫЙ РАЙОН</w:t>
      </w:r>
    </w:p>
    <w:p w:rsidR="00704B33" w:rsidRDefault="00704B33" w:rsidP="00704B33">
      <w:pPr>
        <w:spacing w:after="240" w:line="240" w:lineRule="exact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E32CA0" w:rsidRPr="00704B33" w:rsidRDefault="00704B33" w:rsidP="00704B33">
      <w:pPr>
        <w:spacing w:after="120" w:line="240" w:lineRule="exact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Муниципальный нормативный правовой акт</w:t>
      </w:r>
    </w:p>
    <w:p w:rsidR="00E32CA0" w:rsidRDefault="00E32CA0" w:rsidP="00E32CA0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 w:rsidR="00F919C7"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 w:rsidR="00326ED3">
        <w:rPr>
          <w:b/>
          <w:sz w:val="28"/>
          <w:szCs w:val="28"/>
        </w:rPr>
        <w:t>«</w:t>
      </w:r>
      <w:r w:rsidR="005C2951">
        <w:rPr>
          <w:b/>
          <w:sz w:val="28"/>
          <w:szCs w:val="28"/>
        </w:rPr>
        <w:t>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 w:rsidR="00326ED3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="006A3E99">
        <w:rPr>
          <w:b/>
          <w:sz w:val="28"/>
          <w:szCs w:val="28"/>
        </w:rPr>
        <w:t>от 12.09.2011 № 10-</w:t>
      </w:r>
      <w:r w:rsidR="005C2951">
        <w:rPr>
          <w:b/>
          <w:sz w:val="28"/>
          <w:szCs w:val="28"/>
        </w:rPr>
        <w:t>НПА</w:t>
      </w:r>
    </w:p>
    <w:p w:rsidR="00E32CA0" w:rsidRDefault="00E32CA0" w:rsidP="00E32CA0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E32CA0" w:rsidRPr="00F52979" w:rsidRDefault="00E32CA0" w:rsidP="00E32CA0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E32CA0" w:rsidRPr="00AF0EF8" w:rsidRDefault="00E32CA0" w:rsidP="004B1C68">
      <w:pPr>
        <w:rPr>
          <w:sz w:val="28"/>
          <w:szCs w:val="28"/>
        </w:rPr>
      </w:pPr>
    </w:p>
    <w:p w:rsidR="009B7DAF" w:rsidRDefault="00E32CA0" w:rsidP="009B7DAF">
      <w:pPr>
        <w:spacing w:line="300" w:lineRule="exact"/>
        <w:jc w:val="both"/>
        <w:rPr>
          <w:sz w:val="28"/>
          <w:szCs w:val="28"/>
        </w:rPr>
      </w:pP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Внести</w:t>
      </w:r>
      <w:r>
        <w:rPr>
          <w:sz w:val="28"/>
          <w:szCs w:val="28"/>
        </w:rPr>
        <w:t xml:space="preserve"> в</w:t>
      </w:r>
      <w:r w:rsidR="007A6B9A">
        <w:rPr>
          <w:sz w:val="28"/>
          <w:szCs w:val="28"/>
        </w:rPr>
        <w:t xml:space="preserve">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 w:rsidR="007A6B9A"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</w:t>
      </w:r>
      <w:r w:rsidR="009B7DAF">
        <w:rPr>
          <w:sz w:val="28"/>
          <w:szCs w:val="28"/>
        </w:rPr>
        <w:t xml:space="preserve"> </w:t>
      </w:r>
      <w:r w:rsidRPr="00AF0EF8">
        <w:rPr>
          <w:sz w:val="28"/>
          <w:szCs w:val="28"/>
        </w:rPr>
        <w:t xml:space="preserve"> </w:t>
      </w:r>
      <w:r w:rsidR="009B7DAF">
        <w:rPr>
          <w:sz w:val="28"/>
          <w:szCs w:val="28"/>
        </w:rPr>
        <w:t xml:space="preserve"> </w:t>
      </w:r>
      <w:r w:rsidRPr="00AF0EF8">
        <w:rPr>
          <w:sz w:val="28"/>
          <w:szCs w:val="28"/>
        </w:rPr>
        <w:t>и</w:t>
      </w:r>
      <w:r w:rsidR="009B7DAF">
        <w:rPr>
          <w:sz w:val="28"/>
          <w:szCs w:val="28"/>
        </w:rPr>
        <w:t xml:space="preserve">  </w:t>
      </w:r>
      <w:r w:rsidRPr="00AF0EF8">
        <w:rPr>
          <w:sz w:val="28"/>
          <w:szCs w:val="28"/>
        </w:rPr>
        <w:t xml:space="preserve"> застройки </w:t>
      </w:r>
      <w:r w:rsidR="009B7DAF">
        <w:rPr>
          <w:sz w:val="28"/>
          <w:szCs w:val="28"/>
        </w:rPr>
        <w:t xml:space="preserve">  </w:t>
      </w:r>
      <w:r w:rsidRPr="00AF0EF8">
        <w:rPr>
          <w:sz w:val="28"/>
          <w:szCs w:val="28"/>
        </w:rPr>
        <w:t>Елизовского</w:t>
      </w:r>
      <w:r w:rsidR="009B7DAF">
        <w:rPr>
          <w:sz w:val="28"/>
          <w:szCs w:val="28"/>
        </w:rPr>
        <w:t xml:space="preserve"> </w:t>
      </w:r>
      <w:r w:rsidRPr="00AF0EF8">
        <w:rPr>
          <w:sz w:val="28"/>
          <w:szCs w:val="28"/>
        </w:rPr>
        <w:t xml:space="preserve"> </w:t>
      </w:r>
      <w:r w:rsidR="009B7DAF">
        <w:rPr>
          <w:sz w:val="28"/>
          <w:szCs w:val="28"/>
        </w:rPr>
        <w:t xml:space="preserve"> </w:t>
      </w:r>
      <w:r w:rsidRPr="00AF0EF8">
        <w:rPr>
          <w:sz w:val="28"/>
          <w:szCs w:val="28"/>
        </w:rPr>
        <w:t>городского</w:t>
      </w:r>
      <w:r w:rsidR="009B7DAF">
        <w:rPr>
          <w:sz w:val="28"/>
          <w:szCs w:val="28"/>
        </w:rPr>
        <w:t xml:space="preserve"> </w:t>
      </w:r>
      <w:r w:rsidRPr="00AF0EF8">
        <w:rPr>
          <w:sz w:val="28"/>
          <w:szCs w:val="28"/>
        </w:rPr>
        <w:t xml:space="preserve"> поселения</w:t>
      </w:r>
      <w:r w:rsidR="007A6B9A">
        <w:rPr>
          <w:sz w:val="28"/>
          <w:szCs w:val="28"/>
        </w:rPr>
        <w:t>»</w:t>
      </w:r>
      <w:r w:rsidR="001D3FE0">
        <w:rPr>
          <w:sz w:val="28"/>
          <w:szCs w:val="28"/>
        </w:rPr>
        <w:t xml:space="preserve">  </w:t>
      </w:r>
      <w:proofErr w:type="gramStart"/>
      <w:r w:rsidR="009B7DAF">
        <w:rPr>
          <w:sz w:val="28"/>
          <w:szCs w:val="28"/>
        </w:rPr>
        <w:t>от</w:t>
      </w:r>
      <w:proofErr w:type="gramEnd"/>
    </w:p>
    <w:p w:rsidR="00E32CA0" w:rsidRPr="00AF0EF8" w:rsidRDefault="009B7DAF" w:rsidP="009B7DAF">
      <w:pPr>
        <w:spacing w:line="300" w:lineRule="exact"/>
        <w:jc w:val="both"/>
        <w:rPr>
          <w:i/>
          <w:sz w:val="28"/>
          <w:szCs w:val="28"/>
        </w:rPr>
      </w:pPr>
      <w:r>
        <w:rPr>
          <w:sz w:val="28"/>
          <w:szCs w:val="28"/>
        </w:rPr>
        <w:t>12.09.2011 № 10-НПА</w:t>
      </w:r>
      <w:r w:rsidR="007A6B9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gramStart"/>
      <w:r w:rsidR="007A6B9A">
        <w:rPr>
          <w:sz w:val="28"/>
          <w:szCs w:val="28"/>
        </w:rPr>
        <w:t>принятый</w:t>
      </w:r>
      <w:proofErr w:type="gramEnd"/>
      <w:r w:rsidR="00E32CA0" w:rsidRPr="00AF0EF8">
        <w:rPr>
          <w:sz w:val="28"/>
          <w:szCs w:val="28"/>
        </w:rPr>
        <w:t xml:space="preserve"> Решением собрания депутатов Елизовского городского посе</w:t>
      </w:r>
      <w:r w:rsidR="007A6B9A">
        <w:rPr>
          <w:sz w:val="28"/>
          <w:szCs w:val="28"/>
        </w:rPr>
        <w:t>ления</w:t>
      </w:r>
      <w:r w:rsidR="004B1C68">
        <w:rPr>
          <w:sz w:val="28"/>
          <w:szCs w:val="28"/>
        </w:rPr>
        <w:t xml:space="preserve"> от 07.09.2011 года №126</w:t>
      </w:r>
      <w:r w:rsidR="00E32CA0" w:rsidRPr="00AF0EF8">
        <w:rPr>
          <w:sz w:val="28"/>
          <w:szCs w:val="28"/>
        </w:rPr>
        <w:t>, следующие изменения:</w:t>
      </w:r>
    </w:p>
    <w:p w:rsidR="003057CF" w:rsidRDefault="003057CF" w:rsidP="00AC47C7">
      <w:pPr>
        <w:tabs>
          <w:tab w:val="left" w:pos="3804"/>
        </w:tabs>
        <w:spacing w:line="300" w:lineRule="exact"/>
        <w:jc w:val="both"/>
        <w:rPr>
          <w:sz w:val="28"/>
          <w:szCs w:val="28"/>
        </w:rPr>
      </w:pPr>
    </w:p>
    <w:p w:rsidR="003057CF" w:rsidRPr="005F4794" w:rsidRDefault="003057CF" w:rsidP="005F4794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265A4B">
        <w:rPr>
          <w:sz w:val="28"/>
          <w:szCs w:val="28"/>
        </w:rPr>
        <w:t xml:space="preserve">В разделе </w:t>
      </w:r>
      <w:r w:rsidRPr="00265A4B">
        <w:rPr>
          <w:sz w:val="28"/>
          <w:szCs w:val="28"/>
          <w:lang w:val="en-US"/>
        </w:rPr>
        <w:t>II</w:t>
      </w:r>
      <w:r w:rsidRPr="00265A4B">
        <w:rPr>
          <w:sz w:val="28"/>
          <w:szCs w:val="28"/>
        </w:rPr>
        <w:t xml:space="preserve"> Карта градостроительного зонирования: </w:t>
      </w:r>
    </w:p>
    <w:p w:rsidR="003057CF" w:rsidRPr="003057CF" w:rsidRDefault="005F4794" w:rsidP="003057CF">
      <w:pPr>
        <w:numPr>
          <w:ilvl w:val="1"/>
          <w:numId w:val="11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3057CF" w:rsidRPr="003057CF">
        <w:rPr>
          <w:sz w:val="28"/>
          <w:szCs w:val="28"/>
        </w:rPr>
        <w:t>зменить</w:t>
      </w:r>
      <w:r>
        <w:rPr>
          <w:sz w:val="28"/>
          <w:szCs w:val="28"/>
        </w:rPr>
        <w:t xml:space="preserve"> часть территории</w:t>
      </w:r>
      <w:r w:rsidR="003057CF" w:rsidRPr="003057CF">
        <w:rPr>
          <w:sz w:val="28"/>
          <w:szCs w:val="28"/>
        </w:rPr>
        <w:t xml:space="preserve"> общего пользования (улично-</w:t>
      </w:r>
      <w:r>
        <w:rPr>
          <w:sz w:val="28"/>
          <w:szCs w:val="28"/>
        </w:rPr>
        <w:t>дорожная сеть) и территориальной зоны</w:t>
      </w:r>
      <w:r w:rsidR="003057CF" w:rsidRPr="003057CF">
        <w:rPr>
          <w:sz w:val="28"/>
          <w:szCs w:val="28"/>
        </w:rPr>
        <w:t xml:space="preserve"> естественного ландшафта (ЕЛ) на зону застройки малоэтажными жилыми домами (Ж 2) по границам земельного участка, расположенного по адресу: </w:t>
      </w:r>
      <w:proofErr w:type="gramStart"/>
      <w:r w:rsidR="003057CF" w:rsidRPr="003057CF">
        <w:rPr>
          <w:sz w:val="28"/>
          <w:szCs w:val="28"/>
        </w:rPr>
        <w:t>г</w:t>
      </w:r>
      <w:proofErr w:type="gramEnd"/>
      <w:r w:rsidR="003057CF" w:rsidRPr="003057CF">
        <w:rPr>
          <w:sz w:val="28"/>
          <w:szCs w:val="28"/>
        </w:rPr>
        <w:t>. Елизово, ул. Грибная, д. 17</w:t>
      </w:r>
      <w:r w:rsidR="004806B2">
        <w:rPr>
          <w:sz w:val="28"/>
          <w:szCs w:val="28"/>
        </w:rPr>
        <w:t xml:space="preserve"> (приложение 1)</w:t>
      </w:r>
      <w:r w:rsidR="003057CF" w:rsidRPr="003057CF">
        <w:rPr>
          <w:sz w:val="28"/>
          <w:szCs w:val="28"/>
        </w:rPr>
        <w:t>;</w:t>
      </w:r>
    </w:p>
    <w:p w:rsidR="003057CF" w:rsidRPr="003057CF" w:rsidRDefault="003057CF" w:rsidP="003057CF">
      <w:pPr>
        <w:tabs>
          <w:tab w:val="left" w:pos="851"/>
        </w:tabs>
        <w:jc w:val="both"/>
        <w:rPr>
          <w:sz w:val="28"/>
          <w:szCs w:val="28"/>
        </w:rPr>
      </w:pPr>
    </w:p>
    <w:p w:rsidR="003057CF" w:rsidRPr="003057CF" w:rsidRDefault="003057CF" w:rsidP="003057CF">
      <w:pPr>
        <w:numPr>
          <w:ilvl w:val="1"/>
          <w:numId w:val="11"/>
        </w:numPr>
        <w:tabs>
          <w:tab w:val="left" w:pos="851"/>
        </w:tabs>
        <w:jc w:val="both"/>
        <w:rPr>
          <w:sz w:val="28"/>
          <w:szCs w:val="28"/>
        </w:rPr>
      </w:pPr>
      <w:r w:rsidRPr="003057CF">
        <w:rPr>
          <w:sz w:val="28"/>
          <w:szCs w:val="28"/>
        </w:rPr>
        <w:t>изменить</w:t>
      </w:r>
      <w:r w:rsidR="005F4794">
        <w:rPr>
          <w:sz w:val="28"/>
          <w:szCs w:val="28"/>
        </w:rPr>
        <w:t xml:space="preserve"> часть территории</w:t>
      </w:r>
      <w:r w:rsidRPr="003057CF">
        <w:rPr>
          <w:sz w:val="28"/>
          <w:szCs w:val="28"/>
        </w:rPr>
        <w:t xml:space="preserve"> общего пользования (улично-дорожная сеть) на территориальную зону застройки индивидуальными жилыми домами (Ж 1) по границам земельного участка с кадастровым номером 41:05:0101002:349 и смежного с ним формируемого земельного участка, расположенных по адресу: г. Елизово, ул. Лазо, д. 22</w:t>
      </w:r>
      <w:proofErr w:type="gramStart"/>
      <w:r w:rsidRPr="003057CF">
        <w:rPr>
          <w:sz w:val="28"/>
          <w:szCs w:val="28"/>
        </w:rPr>
        <w:t xml:space="preserve"> Б</w:t>
      </w:r>
      <w:proofErr w:type="gramEnd"/>
      <w:r w:rsidR="004806B2">
        <w:rPr>
          <w:sz w:val="28"/>
          <w:szCs w:val="28"/>
        </w:rPr>
        <w:t xml:space="preserve"> (приложение 2)</w:t>
      </w:r>
      <w:r w:rsidRPr="003057CF">
        <w:rPr>
          <w:sz w:val="28"/>
          <w:szCs w:val="28"/>
        </w:rPr>
        <w:t>;</w:t>
      </w:r>
    </w:p>
    <w:p w:rsidR="003057CF" w:rsidRPr="003057CF" w:rsidRDefault="003057CF" w:rsidP="003057CF">
      <w:pPr>
        <w:pStyle w:val="a3"/>
        <w:rPr>
          <w:sz w:val="28"/>
          <w:szCs w:val="28"/>
        </w:rPr>
      </w:pPr>
    </w:p>
    <w:p w:rsidR="003057CF" w:rsidRPr="003057CF" w:rsidRDefault="003057CF" w:rsidP="003057CF">
      <w:pPr>
        <w:numPr>
          <w:ilvl w:val="1"/>
          <w:numId w:val="11"/>
        </w:numPr>
        <w:tabs>
          <w:tab w:val="left" w:pos="851"/>
        </w:tabs>
        <w:jc w:val="both"/>
        <w:rPr>
          <w:sz w:val="28"/>
          <w:szCs w:val="28"/>
        </w:rPr>
      </w:pPr>
      <w:r w:rsidRPr="003057CF">
        <w:rPr>
          <w:sz w:val="28"/>
          <w:szCs w:val="28"/>
        </w:rPr>
        <w:t>изменить</w:t>
      </w:r>
      <w:r w:rsidR="005F4794">
        <w:rPr>
          <w:sz w:val="28"/>
          <w:szCs w:val="28"/>
        </w:rPr>
        <w:t xml:space="preserve"> часть территории</w:t>
      </w:r>
      <w:r w:rsidRPr="003057CF">
        <w:rPr>
          <w:sz w:val="28"/>
          <w:szCs w:val="28"/>
        </w:rPr>
        <w:t xml:space="preserve"> общего пользования (улично-дорожная сеть) на территориальную зону объектов автомобильного транспорта </w:t>
      </w:r>
      <w:r w:rsidR="005F4794">
        <w:rPr>
          <w:sz w:val="28"/>
          <w:szCs w:val="28"/>
        </w:rPr>
        <w:t xml:space="preserve">    </w:t>
      </w:r>
      <w:r w:rsidRPr="003057CF">
        <w:rPr>
          <w:sz w:val="28"/>
          <w:szCs w:val="28"/>
        </w:rPr>
        <w:t>(ТИ 1) по границам формируемого земельного участка, ориентировочной площадью 700 кв.м., смежного с земельным участком с кадастровым номером 41:05:0101005:266</w:t>
      </w:r>
      <w:r w:rsidR="004806B2">
        <w:rPr>
          <w:sz w:val="28"/>
          <w:szCs w:val="28"/>
        </w:rPr>
        <w:t xml:space="preserve"> (приложение 3)</w:t>
      </w:r>
      <w:r w:rsidRPr="003057CF">
        <w:rPr>
          <w:sz w:val="28"/>
          <w:szCs w:val="28"/>
        </w:rPr>
        <w:t>;</w:t>
      </w:r>
    </w:p>
    <w:p w:rsidR="003057CF" w:rsidRPr="003057CF" w:rsidRDefault="003057CF" w:rsidP="003057CF">
      <w:pPr>
        <w:tabs>
          <w:tab w:val="left" w:pos="851"/>
        </w:tabs>
        <w:ind w:left="502"/>
        <w:jc w:val="both"/>
        <w:rPr>
          <w:sz w:val="28"/>
          <w:szCs w:val="28"/>
        </w:rPr>
      </w:pPr>
    </w:p>
    <w:p w:rsidR="003057CF" w:rsidRPr="003057CF" w:rsidRDefault="003057CF" w:rsidP="003057CF">
      <w:pPr>
        <w:numPr>
          <w:ilvl w:val="1"/>
          <w:numId w:val="11"/>
        </w:numPr>
        <w:tabs>
          <w:tab w:val="left" w:pos="851"/>
        </w:tabs>
        <w:jc w:val="both"/>
        <w:rPr>
          <w:sz w:val="28"/>
          <w:szCs w:val="28"/>
        </w:rPr>
      </w:pPr>
      <w:proofErr w:type="gramStart"/>
      <w:r w:rsidRPr="003057CF">
        <w:rPr>
          <w:sz w:val="28"/>
          <w:szCs w:val="28"/>
        </w:rPr>
        <w:t>изменить</w:t>
      </w:r>
      <w:r w:rsidR="005F4794">
        <w:rPr>
          <w:sz w:val="28"/>
          <w:szCs w:val="28"/>
        </w:rPr>
        <w:t xml:space="preserve"> часть территориальной зоны</w:t>
      </w:r>
      <w:r w:rsidRPr="003057CF">
        <w:rPr>
          <w:sz w:val="28"/>
          <w:szCs w:val="28"/>
        </w:rPr>
        <w:t xml:space="preserve"> застройки многоэтажными жилыми домами (Ж 4) на зону коммерческого, социального и коммунально-бытов</w:t>
      </w:r>
      <w:r>
        <w:rPr>
          <w:sz w:val="28"/>
          <w:szCs w:val="28"/>
        </w:rPr>
        <w:t xml:space="preserve">ого назначения </w:t>
      </w:r>
      <w:r w:rsidRPr="003057CF">
        <w:rPr>
          <w:sz w:val="28"/>
          <w:szCs w:val="28"/>
        </w:rPr>
        <w:t>(ОДЗ 3) по границам земельных участков с кадастровыми номерами 41:05:0101001:7134, 41:05:0101001:802 и формируемого земельного участка, ориентировочной площадью 693 кв.м., смежного с земельными участками с кадастровыми номерами 41:05:0101001:7134, 41:05:0101001:802, 41:05</w:t>
      </w:r>
      <w:proofErr w:type="gramEnd"/>
      <w:r w:rsidRPr="003057CF">
        <w:rPr>
          <w:sz w:val="28"/>
          <w:szCs w:val="28"/>
        </w:rPr>
        <w:t>:0101001:877, 41:05:0101001:878</w:t>
      </w:r>
      <w:r w:rsidR="004806B2">
        <w:rPr>
          <w:sz w:val="28"/>
          <w:szCs w:val="28"/>
        </w:rPr>
        <w:t xml:space="preserve"> </w:t>
      </w:r>
      <w:r w:rsidR="005F4794">
        <w:rPr>
          <w:sz w:val="28"/>
          <w:szCs w:val="28"/>
        </w:rPr>
        <w:t xml:space="preserve">                   </w:t>
      </w:r>
      <w:r w:rsidR="004806B2">
        <w:rPr>
          <w:sz w:val="28"/>
          <w:szCs w:val="28"/>
        </w:rPr>
        <w:t>(приложение 4)</w:t>
      </w:r>
      <w:r w:rsidRPr="003057CF">
        <w:rPr>
          <w:sz w:val="28"/>
          <w:szCs w:val="28"/>
        </w:rPr>
        <w:t>;</w:t>
      </w:r>
    </w:p>
    <w:p w:rsidR="003057CF" w:rsidRPr="003057CF" w:rsidRDefault="003057CF" w:rsidP="003057CF">
      <w:pPr>
        <w:pStyle w:val="a3"/>
        <w:tabs>
          <w:tab w:val="left" w:pos="639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3057CF" w:rsidRPr="003057CF" w:rsidRDefault="003057CF" w:rsidP="003057CF">
      <w:pPr>
        <w:numPr>
          <w:ilvl w:val="1"/>
          <w:numId w:val="11"/>
        </w:numPr>
        <w:jc w:val="both"/>
        <w:rPr>
          <w:sz w:val="28"/>
          <w:szCs w:val="28"/>
        </w:rPr>
      </w:pPr>
      <w:r w:rsidRPr="003057CF">
        <w:rPr>
          <w:sz w:val="28"/>
          <w:szCs w:val="28"/>
        </w:rPr>
        <w:t>изменить</w:t>
      </w:r>
      <w:r w:rsidR="005F4794">
        <w:rPr>
          <w:sz w:val="28"/>
          <w:szCs w:val="28"/>
        </w:rPr>
        <w:t xml:space="preserve"> часть территориальной зоны</w:t>
      </w:r>
      <w:r w:rsidRPr="003057CF">
        <w:rPr>
          <w:sz w:val="28"/>
          <w:szCs w:val="28"/>
        </w:rPr>
        <w:t xml:space="preserve"> естественного ландшафта (ЕЛ) на зону общественного назначения (ОДЗ 2) по границам формируемого земельного участка, ориентировочной площадью 510 кв.м., смежного с земельным участком с кадастровым номером 41:05:0101001:6652</w:t>
      </w:r>
      <w:r w:rsidR="004806B2">
        <w:rPr>
          <w:sz w:val="28"/>
          <w:szCs w:val="28"/>
        </w:rPr>
        <w:t xml:space="preserve"> (приложение 5)</w:t>
      </w:r>
      <w:r w:rsidRPr="003057CF">
        <w:rPr>
          <w:sz w:val="28"/>
          <w:szCs w:val="28"/>
        </w:rPr>
        <w:t xml:space="preserve">; </w:t>
      </w:r>
    </w:p>
    <w:p w:rsidR="003057CF" w:rsidRPr="003057CF" w:rsidRDefault="003057CF" w:rsidP="003057CF">
      <w:pPr>
        <w:pStyle w:val="a3"/>
        <w:rPr>
          <w:sz w:val="28"/>
          <w:szCs w:val="28"/>
        </w:rPr>
      </w:pPr>
    </w:p>
    <w:p w:rsidR="003057CF" w:rsidRPr="003057CF" w:rsidRDefault="003057CF" w:rsidP="003057CF">
      <w:pPr>
        <w:numPr>
          <w:ilvl w:val="1"/>
          <w:numId w:val="11"/>
        </w:numPr>
        <w:tabs>
          <w:tab w:val="left" w:pos="851"/>
        </w:tabs>
        <w:jc w:val="both"/>
        <w:rPr>
          <w:sz w:val="28"/>
          <w:szCs w:val="28"/>
        </w:rPr>
      </w:pPr>
      <w:r w:rsidRPr="003057CF">
        <w:rPr>
          <w:sz w:val="28"/>
          <w:szCs w:val="28"/>
        </w:rPr>
        <w:t>изменить</w:t>
      </w:r>
      <w:r w:rsidR="005F4794">
        <w:rPr>
          <w:sz w:val="28"/>
          <w:szCs w:val="28"/>
        </w:rPr>
        <w:t xml:space="preserve"> часть территориальной зоны</w:t>
      </w:r>
      <w:r w:rsidRPr="003057CF">
        <w:rPr>
          <w:sz w:val="28"/>
          <w:szCs w:val="28"/>
        </w:rPr>
        <w:t xml:space="preserve"> застройки многоэтажным</w:t>
      </w:r>
      <w:r>
        <w:rPr>
          <w:sz w:val="28"/>
          <w:szCs w:val="28"/>
        </w:rPr>
        <w:t xml:space="preserve">и жилыми домами </w:t>
      </w:r>
      <w:r w:rsidRPr="003057CF">
        <w:rPr>
          <w:sz w:val="28"/>
          <w:szCs w:val="28"/>
        </w:rPr>
        <w:t>(Ж 4) на зону делового назначения (ОДЗ 1) по границам земельного участка с кадастровым номером 41:05:0101006:3691, расположенного по ул. Звез</w:t>
      </w:r>
      <w:r>
        <w:rPr>
          <w:sz w:val="28"/>
          <w:szCs w:val="28"/>
        </w:rPr>
        <w:t xml:space="preserve">дная в </w:t>
      </w:r>
      <w:proofErr w:type="gramStart"/>
      <w:r w:rsidRPr="003057CF">
        <w:rPr>
          <w:sz w:val="28"/>
          <w:szCs w:val="28"/>
        </w:rPr>
        <w:t>г</w:t>
      </w:r>
      <w:proofErr w:type="gramEnd"/>
      <w:r w:rsidRPr="003057CF">
        <w:rPr>
          <w:sz w:val="28"/>
          <w:szCs w:val="28"/>
        </w:rPr>
        <w:t>. Елизово</w:t>
      </w:r>
      <w:r w:rsidR="004806B2">
        <w:rPr>
          <w:sz w:val="28"/>
          <w:szCs w:val="28"/>
        </w:rPr>
        <w:t xml:space="preserve"> (приложение 6)</w:t>
      </w:r>
      <w:r w:rsidRPr="003057CF">
        <w:rPr>
          <w:sz w:val="28"/>
          <w:szCs w:val="28"/>
        </w:rPr>
        <w:t>.</w:t>
      </w:r>
    </w:p>
    <w:p w:rsidR="00E32CA0" w:rsidRPr="00AF0EF8" w:rsidRDefault="004B1C68" w:rsidP="00AC47C7">
      <w:pPr>
        <w:tabs>
          <w:tab w:val="left" w:pos="3804"/>
        </w:tabs>
        <w:spacing w:line="30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32CA0" w:rsidRPr="00AF0EF8" w:rsidRDefault="00E32CA0" w:rsidP="00AC47C7">
      <w:pPr>
        <w:spacing w:line="300" w:lineRule="exact"/>
        <w:jc w:val="both"/>
        <w:rPr>
          <w:sz w:val="28"/>
          <w:szCs w:val="28"/>
        </w:rPr>
      </w:pPr>
      <w:r w:rsidRPr="00AF0EF8">
        <w:rPr>
          <w:b/>
          <w:sz w:val="28"/>
          <w:szCs w:val="28"/>
        </w:rPr>
        <w:t>Статья 2.</w:t>
      </w:r>
      <w:r w:rsidRPr="00AF0EF8">
        <w:rPr>
          <w:sz w:val="28"/>
          <w:szCs w:val="28"/>
        </w:rPr>
        <w:t xml:space="preserve"> Настоящий муниципальный нормативный правов</w:t>
      </w:r>
      <w:r w:rsidR="004B1C68">
        <w:rPr>
          <w:sz w:val="28"/>
          <w:szCs w:val="28"/>
        </w:rPr>
        <w:t>ой а</w:t>
      </w:r>
      <w:proofErr w:type="gramStart"/>
      <w:r w:rsidR="004B1C68">
        <w:rPr>
          <w:sz w:val="28"/>
          <w:szCs w:val="28"/>
        </w:rPr>
        <w:t>кт вст</w:t>
      </w:r>
      <w:proofErr w:type="gramEnd"/>
      <w:r w:rsidR="004B1C68">
        <w:rPr>
          <w:sz w:val="28"/>
          <w:szCs w:val="28"/>
        </w:rPr>
        <w:t xml:space="preserve">упает в силу </w:t>
      </w:r>
      <w:r w:rsidR="003057CF">
        <w:rPr>
          <w:sz w:val="28"/>
          <w:szCs w:val="28"/>
        </w:rPr>
        <w:t>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E32CA0" w:rsidRPr="00AF0EF8" w:rsidRDefault="00E32CA0" w:rsidP="004B1C68">
      <w:pPr>
        <w:jc w:val="both"/>
        <w:rPr>
          <w:sz w:val="28"/>
          <w:szCs w:val="28"/>
        </w:rPr>
      </w:pPr>
    </w:p>
    <w:p w:rsidR="00E32CA0" w:rsidRPr="00AF0EF8" w:rsidRDefault="00E32CA0" w:rsidP="004B1C68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>Глава Елизовского</w:t>
      </w:r>
    </w:p>
    <w:p w:rsidR="00E32CA0" w:rsidRPr="00AF0EF8" w:rsidRDefault="00E32CA0" w:rsidP="00704B33">
      <w:pPr>
        <w:spacing w:after="80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="004B1C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AF0EF8">
        <w:rPr>
          <w:sz w:val="28"/>
          <w:szCs w:val="28"/>
        </w:rPr>
        <w:t>А.А. Шергальдин</w:t>
      </w:r>
    </w:p>
    <w:p w:rsidR="000258E0" w:rsidRDefault="00E32CA0" w:rsidP="00704B33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 w:rsidR="002D049A">
        <w:rPr>
          <w:sz w:val="28"/>
          <w:szCs w:val="28"/>
        </w:rPr>
        <w:t>__ 20__</w:t>
      </w:r>
      <w:r w:rsidRPr="00AF0EF8">
        <w:rPr>
          <w:sz w:val="28"/>
          <w:szCs w:val="28"/>
        </w:rPr>
        <w:t xml:space="preserve"> года</w:t>
      </w: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8380623"/>
            <wp:effectExtent l="19050" t="0" r="3810" b="0"/>
            <wp:docPr id="2" name="Рисунок 1" descr="\\fileserver\ARCH\ARCH\7 Чайка А.С\проект 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7 Чайка А.С\проект 7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  <w:r w:rsidRPr="00262272">
        <w:rPr>
          <w:noProof/>
          <w:sz w:val="28"/>
          <w:szCs w:val="28"/>
        </w:rPr>
        <w:lastRenderedPageBreak/>
        <w:drawing>
          <wp:inline distT="0" distB="0" distL="0" distR="0">
            <wp:extent cx="5939790" cy="8350211"/>
            <wp:effectExtent l="19050" t="0" r="3810" b="0"/>
            <wp:docPr id="5" name="Рисунок 2" descr="\\fileserver\ARCH\ARCH\7 Чайка А.С\проект 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7 Чайка А.С\проект 7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8270000"/>
            <wp:effectExtent l="19050" t="0" r="3810" b="0"/>
            <wp:docPr id="4" name="Рисунок 3" descr="\\fileserver\ARCH\ARCH\7 Чайка А.С\проект 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7 Чайка А.С\проект 7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8318151"/>
            <wp:effectExtent l="19050" t="0" r="3810" b="0"/>
            <wp:docPr id="6" name="Рисунок 4" descr="\\fileserver\ARCH\ARCH\7 Чайка А.С\проект 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ARCH\ARCH\7 Чайка А.С\проект 7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1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F60786" w:rsidP="00704B3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8401558"/>
            <wp:effectExtent l="19050" t="0" r="3810" b="0"/>
            <wp:docPr id="7" name="Рисунок 5" descr="\\fileserver\ARCH\ARCH\7 Чайка А.С\Проект 7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erver\ARCH\ARCH\7 Чайка А.С\Проект 7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86" w:rsidRDefault="00F60786" w:rsidP="00704B33">
      <w:pPr>
        <w:jc w:val="both"/>
        <w:rPr>
          <w:noProof/>
          <w:sz w:val="28"/>
          <w:szCs w:val="28"/>
        </w:rPr>
      </w:pPr>
    </w:p>
    <w:p w:rsidR="00F60786" w:rsidRDefault="00F60786" w:rsidP="00704B33">
      <w:pPr>
        <w:jc w:val="both"/>
        <w:rPr>
          <w:noProof/>
          <w:sz w:val="28"/>
          <w:szCs w:val="28"/>
        </w:rPr>
      </w:pPr>
    </w:p>
    <w:p w:rsidR="00F60786" w:rsidRDefault="00F60786" w:rsidP="00704B33">
      <w:pPr>
        <w:jc w:val="both"/>
        <w:rPr>
          <w:noProof/>
          <w:sz w:val="28"/>
          <w:szCs w:val="28"/>
        </w:rPr>
      </w:pPr>
    </w:p>
    <w:p w:rsidR="00F60786" w:rsidRDefault="00F60786" w:rsidP="00704B33">
      <w:pPr>
        <w:jc w:val="both"/>
        <w:rPr>
          <w:noProof/>
          <w:sz w:val="28"/>
          <w:szCs w:val="28"/>
        </w:rPr>
      </w:pPr>
    </w:p>
    <w:p w:rsidR="00F60786" w:rsidRDefault="00F60786" w:rsidP="00704B33">
      <w:pPr>
        <w:jc w:val="both"/>
        <w:rPr>
          <w:noProof/>
          <w:sz w:val="28"/>
          <w:szCs w:val="28"/>
        </w:rPr>
      </w:pPr>
    </w:p>
    <w:p w:rsidR="00F60786" w:rsidRDefault="00F60786" w:rsidP="00704B33">
      <w:pPr>
        <w:jc w:val="both"/>
        <w:rPr>
          <w:noProof/>
          <w:sz w:val="28"/>
          <w:szCs w:val="28"/>
        </w:rPr>
      </w:pPr>
    </w:p>
    <w:p w:rsidR="00F60786" w:rsidRDefault="00F60786" w:rsidP="00704B3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8401558"/>
            <wp:effectExtent l="19050" t="0" r="3810" b="0"/>
            <wp:docPr id="8" name="Рисунок 6" descr="\\fileserver\ARCH\ARCH\7 Чайка А.С\Проект 7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erver\ARCH\ARCH\7 Чайка А.С\Проект 7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86" w:rsidRDefault="00F60786" w:rsidP="00704B33">
      <w:pPr>
        <w:jc w:val="both"/>
        <w:rPr>
          <w:noProof/>
          <w:sz w:val="28"/>
          <w:szCs w:val="28"/>
        </w:rPr>
      </w:pPr>
    </w:p>
    <w:p w:rsidR="00F60786" w:rsidRDefault="00F60786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Default="00262272" w:rsidP="00704B33">
      <w:pPr>
        <w:jc w:val="both"/>
        <w:rPr>
          <w:noProof/>
          <w:sz w:val="28"/>
          <w:szCs w:val="28"/>
        </w:rPr>
      </w:pPr>
    </w:p>
    <w:p w:rsidR="00262272" w:rsidRPr="00704B33" w:rsidRDefault="00262272" w:rsidP="00704B33">
      <w:pPr>
        <w:jc w:val="both"/>
        <w:rPr>
          <w:sz w:val="28"/>
          <w:szCs w:val="28"/>
        </w:rPr>
      </w:pPr>
    </w:p>
    <w:sectPr w:rsidR="00262272" w:rsidRPr="00704B33" w:rsidSect="00F60786">
      <w:pgSz w:w="11906" w:h="16838"/>
      <w:pgMar w:top="680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71EF"/>
    <w:multiLevelType w:val="multilevel"/>
    <w:tmpl w:val="68B2E0F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">
    <w:nsid w:val="047361E6"/>
    <w:multiLevelType w:val="multilevel"/>
    <w:tmpl w:val="8F36938C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6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7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33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6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1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90" w:hanging="1800"/>
      </w:pPr>
      <w:rPr>
        <w:rFonts w:cs="Times New Roman" w:hint="default"/>
      </w:rPr>
    </w:lvl>
  </w:abstractNum>
  <w:abstractNum w:abstractNumId="2">
    <w:nsid w:val="28B31ADE"/>
    <w:multiLevelType w:val="hybridMultilevel"/>
    <w:tmpl w:val="A6BE4A4C"/>
    <w:lvl w:ilvl="0" w:tplc="BFBACA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33213F20"/>
    <w:multiLevelType w:val="multilevel"/>
    <w:tmpl w:val="2FAE83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AB91BD0"/>
    <w:multiLevelType w:val="multilevel"/>
    <w:tmpl w:val="FEA22C4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5">
    <w:nsid w:val="3FC527F6"/>
    <w:multiLevelType w:val="multilevel"/>
    <w:tmpl w:val="61C88F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1423752"/>
    <w:multiLevelType w:val="multilevel"/>
    <w:tmpl w:val="1090E8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27D1478"/>
    <w:multiLevelType w:val="multilevel"/>
    <w:tmpl w:val="C6DC72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8">
    <w:nsid w:val="631C0275"/>
    <w:multiLevelType w:val="multilevel"/>
    <w:tmpl w:val="F82EA0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665F0A7D"/>
    <w:multiLevelType w:val="multilevel"/>
    <w:tmpl w:val="9632A9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0">
    <w:nsid w:val="6AA33190"/>
    <w:multiLevelType w:val="multilevel"/>
    <w:tmpl w:val="377E47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1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0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32CA0"/>
    <w:rsid w:val="00001AA1"/>
    <w:rsid w:val="000258E0"/>
    <w:rsid w:val="000B23EC"/>
    <w:rsid w:val="000B28A2"/>
    <w:rsid w:val="000D561E"/>
    <w:rsid w:val="001D3FE0"/>
    <w:rsid w:val="00262272"/>
    <w:rsid w:val="00265FB5"/>
    <w:rsid w:val="002A1639"/>
    <w:rsid w:val="002D049A"/>
    <w:rsid w:val="003057CF"/>
    <w:rsid w:val="00326ED3"/>
    <w:rsid w:val="003E36AD"/>
    <w:rsid w:val="004012BC"/>
    <w:rsid w:val="004806B2"/>
    <w:rsid w:val="00491B97"/>
    <w:rsid w:val="004B1C68"/>
    <w:rsid w:val="004E135E"/>
    <w:rsid w:val="0050130B"/>
    <w:rsid w:val="0051301A"/>
    <w:rsid w:val="0053516C"/>
    <w:rsid w:val="00552EB7"/>
    <w:rsid w:val="00556BFB"/>
    <w:rsid w:val="00597801"/>
    <w:rsid w:val="005C2951"/>
    <w:rsid w:val="005C29B8"/>
    <w:rsid w:val="005F4794"/>
    <w:rsid w:val="0060299C"/>
    <w:rsid w:val="006A3E99"/>
    <w:rsid w:val="00704B33"/>
    <w:rsid w:val="00737084"/>
    <w:rsid w:val="007A6B9A"/>
    <w:rsid w:val="007E55B1"/>
    <w:rsid w:val="008536E4"/>
    <w:rsid w:val="00907FFB"/>
    <w:rsid w:val="009378FA"/>
    <w:rsid w:val="009B4CDD"/>
    <w:rsid w:val="009B7DAF"/>
    <w:rsid w:val="00A146E1"/>
    <w:rsid w:val="00A249BB"/>
    <w:rsid w:val="00A27838"/>
    <w:rsid w:val="00A553A5"/>
    <w:rsid w:val="00A93DE3"/>
    <w:rsid w:val="00AC47C7"/>
    <w:rsid w:val="00B12054"/>
    <w:rsid w:val="00B8106E"/>
    <w:rsid w:val="00C26ED8"/>
    <w:rsid w:val="00C36769"/>
    <w:rsid w:val="00C54B25"/>
    <w:rsid w:val="00C6735C"/>
    <w:rsid w:val="00DC1C25"/>
    <w:rsid w:val="00DD3AB1"/>
    <w:rsid w:val="00DD67CC"/>
    <w:rsid w:val="00E32CA0"/>
    <w:rsid w:val="00EB17E5"/>
    <w:rsid w:val="00F60786"/>
    <w:rsid w:val="00F91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CA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32C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C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3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6</cp:revision>
  <cp:lastPrinted>2013-12-26T05:56:00Z</cp:lastPrinted>
  <dcterms:created xsi:type="dcterms:W3CDTF">2013-12-26T05:49:00Z</dcterms:created>
  <dcterms:modified xsi:type="dcterms:W3CDTF">2013-12-31T00:15:00Z</dcterms:modified>
</cp:coreProperties>
</file>