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1F55FF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1F55FF">
        <w:rPr>
          <w:rFonts w:ascii="Times New Roman" w:hAnsi="Times New Roman" w:cs="Times New Roman"/>
          <w:sz w:val="25"/>
          <w:szCs w:val="25"/>
          <w:u w:val="single"/>
        </w:rPr>
        <w:t>1020-п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7278A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образуемо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из земель государственной собственности  кадастрового квартала 41:05:010100</w:t>
            </w:r>
            <w:r w:rsidR="00727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  Правилам землепользования и застройки Елизовского городского поселении,  принятых Решением Собрания депутатов Елизовского городского поселения от 07.09.2011 № 126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по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7278A5">
        <w:rPr>
          <w:rFonts w:ascii="Times New Roman" w:hAnsi="Times New Roman" w:cs="Times New Roman"/>
          <w:sz w:val="25"/>
          <w:szCs w:val="25"/>
        </w:rPr>
        <w:t>3</w:t>
      </w:r>
      <w:r w:rsidRPr="00CE548C">
        <w:rPr>
          <w:rFonts w:ascii="Times New Roman" w:hAnsi="Times New Roman" w:cs="Times New Roman"/>
          <w:sz w:val="25"/>
          <w:szCs w:val="25"/>
        </w:rPr>
        <w:t>, согласно приложению к настоящему постановлению: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условный номер - 41:05:010100</w:t>
      </w:r>
      <w:r w:rsidR="007278A5">
        <w:rPr>
          <w:rFonts w:ascii="Times New Roman" w:hAnsi="Times New Roman" w:cs="Times New Roman"/>
          <w:sz w:val="25"/>
          <w:szCs w:val="25"/>
        </w:rPr>
        <w:t>3:ЗУ</w:t>
      </w:r>
      <w:r w:rsidR="000E3D40">
        <w:rPr>
          <w:rFonts w:ascii="Times New Roman" w:hAnsi="Times New Roman" w:cs="Times New Roman"/>
          <w:sz w:val="25"/>
          <w:szCs w:val="25"/>
        </w:rPr>
        <w:t>4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площадь участка – </w:t>
      </w:r>
      <w:r w:rsidR="00DD3FDE">
        <w:rPr>
          <w:rFonts w:ascii="Times New Roman" w:hAnsi="Times New Roman" w:cs="Times New Roman"/>
          <w:sz w:val="25"/>
          <w:szCs w:val="25"/>
        </w:rPr>
        <w:t>2466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территориальная зона - зона </w:t>
      </w:r>
      <w:r w:rsidR="007278A5">
        <w:rPr>
          <w:rFonts w:ascii="Times New Roman" w:hAnsi="Times New Roman" w:cs="Times New Roman"/>
          <w:sz w:val="25"/>
          <w:szCs w:val="25"/>
        </w:rPr>
        <w:t>объектов непищевой промышленности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(</w:t>
      </w:r>
      <w:r w:rsidR="007278A5">
        <w:rPr>
          <w:rFonts w:ascii="Times New Roman" w:hAnsi="Times New Roman" w:cs="Times New Roman"/>
          <w:sz w:val="25"/>
          <w:szCs w:val="25"/>
        </w:rPr>
        <w:t>ПР</w:t>
      </w:r>
      <w:proofErr w:type="gramStart"/>
      <w:r w:rsidR="007278A5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>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</w:t>
      </w:r>
      <w:r w:rsidR="001F55FF">
        <w:rPr>
          <w:rFonts w:ascii="Times New Roman" w:hAnsi="Times New Roman" w:cs="Times New Roman"/>
          <w:sz w:val="25"/>
          <w:szCs w:val="25"/>
        </w:rPr>
        <w:t xml:space="preserve">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вид разрешенного использования – «объекты </w:t>
      </w:r>
      <w:r w:rsidR="007278A5">
        <w:rPr>
          <w:rFonts w:ascii="Times New Roman" w:hAnsi="Times New Roman" w:cs="Times New Roman"/>
          <w:sz w:val="25"/>
          <w:szCs w:val="25"/>
        </w:rPr>
        <w:t>промышленности</w:t>
      </w:r>
      <w:r w:rsidRPr="00CE548C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7278A5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мкр-н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Пограничный</w:t>
      </w:r>
      <w:r w:rsidR="009B436B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3D40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5FF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C7E88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D84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38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2E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5D9E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278A5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CB0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B7ED1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3FDE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E8C7-FFD1-4A71-9A4E-5A09F14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2016-11-23T21:00:00Z</cp:lastPrinted>
  <dcterms:created xsi:type="dcterms:W3CDTF">2016-11-22T02:33:00Z</dcterms:created>
  <dcterms:modified xsi:type="dcterms:W3CDTF">2016-11-23T21:00:00Z</dcterms:modified>
</cp:coreProperties>
</file>