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E" w:rsidRPr="00C66B32" w:rsidRDefault="00CD5B5E" w:rsidP="00CD5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5E" w:rsidRPr="00C66B32" w:rsidRDefault="00CD5B5E" w:rsidP="00CD5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D5B5E" w:rsidRPr="00C66B32" w:rsidRDefault="00CD5B5E" w:rsidP="00CD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D5B5E" w:rsidRPr="00C66B32" w:rsidRDefault="00CD5B5E" w:rsidP="00CD5B5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D5B5E" w:rsidRPr="00C66B32" w:rsidRDefault="00CD5B5E" w:rsidP="00CD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D5B5E" w:rsidRPr="00603568" w:rsidRDefault="00CD5B5E" w:rsidP="00CD5B5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D5B5E" w:rsidRPr="00040B5E" w:rsidRDefault="00CD5B5E" w:rsidP="00CD5B5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20.  03.  2015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163-п</w:t>
      </w:r>
    </w:p>
    <w:p w:rsidR="00CD5B5E" w:rsidRDefault="00CD5B5E" w:rsidP="00CD5B5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D5B5E" w:rsidRPr="00044E10" w:rsidRDefault="00CD5B5E" w:rsidP="00CD5B5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B5E" w:rsidRPr="0024492F" w:rsidTr="003757E5">
        <w:tc>
          <w:tcPr>
            <w:tcW w:w="4785" w:type="dxa"/>
          </w:tcPr>
          <w:p w:rsidR="00CD5B5E" w:rsidRPr="0024492F" w:rsidRDefault="00CD5B5E" w:rsidP="003757E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2F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</w:t>
            </w:r>
          </w:p>
          <w:p w:rsidR="00CD5B5E" w:rsidRPr="0024492F" w:rsidRDefault="00CD5B5E" w:rsidP="003757E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2F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земельных участков</w:t>
            </w:r>
          </w:p>
          <w:p w:rsidR="00CD5B5E" w:rsidRPr="0024492F" w:rsidRDefault="00CD5B5E" w:rsidP="003757E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2F">
              <w:rPr>
                <w:rFonts w:ascii="Times New Roman" w:hAnsi="Times New Roman" w:cs="Times New Roman"/>
                <w:sz w:val="24"/>
                <w:szCs w:val="24"/>
              </w:rPr>
              <w:t>Краевому государственному казенному учреждению Управлению автомобильных дорог Камчатского края (КГКУ «</w:t>
            </w:r>
            <w:proofErr w:type="spellStart"/>
            <w:r w:rsidRPr="0024492F">
              <w:rPr>
                <w:rFonts w:ascii="Times New Roman" w:hAnsi="Times New Roman" w:cs="Times New Roman"/>
                <w:sz w:val="24"/>
                <w:szCs w:val="24"/>
              </w:rPr>
              <w:t>Камчатуправтодор</w:t>
            </w:r>
            <w:proofErr w:type="spellEnd"/>
            <w:r w:rsidRPr="002449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D5B5E" w:rsidRPr="0024492F" w:rsidRDefault="00CD5B5E" w:rsidP="0037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5B5E" w:rsidRPr="0024492F" w:rsidRDefault="00CD5B5E" w:rsidP="0037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B5E" w:rsidRPr="0024492F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           На основании ст. 39.15; 39.9 Земельного кодекса РФ и заявления КГКУ «</w:t>
      </w:r>
      <w:proofErr w:type="spellStart"/>
      <w:r w:rsidRPr="0024492F">
        <w:rPr>
          <w:rFonts w:ascii="Times New Roman" w:hAnsi="Times New Roman" w:cs="Times New Roman"/>
          <w:sz w:val="24"/>
          <w:szCs w:val="24"/>
        </w:rPr>
        <w:t>Камчатуправтодор</w:t>
      </w:r>
      <w:proofErr w:type="spellEnd"/>
      <w:r w:rsidRPr="0024492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5B5E" w:rsidRPr="007B201F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B5E" w:rsidRPr="00044E10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E10">
        <w:rPr>
          <w:rFonts w:ascii="Times New Roman" w:hAnsi="Times New Roman" w:cs="Times New Roman"/>
          <w:sz w:val="26"/>
          <w:szCs w:val="26"/>
        </w:rPr>
        <w:t>ПОСТАНОВЛЯЮ</w:t>
      </w:r>
    </w:p>
    <w:p w:rsidR="00CD5B5E" w:rsidRPr="00044E10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B5E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       1. Предварительно согласовать предоставление  в постоянное (бессрочное)  пользование земельных участков общей площадью 35418 кв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 с условными номерами: </w:t>
      </w:r>
    </w:p>
    <w:p w:rsidR="00CD5B5E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>41:05:0101007:ЗУ1 площадью 35385 кв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 для  эксплуатации автомобильной дороги Петропавловск-Камчатский – Мильково км12 – км24; </w:t>
      </w:r>
    </w:p>
    <w:p w:rsidR="00CD5B5E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>41:05:0101007:ЗУ2  площадью 10 кв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 и 41:05:0101007:ЗУ3  площадью 23 кв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  для  размещения и эксплуатации опор воздушной линии электропередач ВЛ3-10кВ, образованных в соответствии со схемой расположения земельных участков на КПТ,  из земель – земли населенных пунктов,  местонахождением: Камчатский край, </w:t>
      </w:r>
      <w:proofErr w:type="spellStart"/>
      <w:r w:rsidRPr="0024492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24492F">
        <w:rPr>
          <w:rFonts w:ascii="Times New Roman" w:hAnsi="Times New Roman" w:cs="Times New Roman"/>
          <w:sz w:val="24"/>
          <w:szCs w:val="24"/>
        </w:rPr>
        <w:t xml:space="preserve"> район, г. Елизово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92F">
        <w:rPr>
          <w:rFonts w:ascii="Times New Roman" w:hAnsi="Times New Roman" w:cs="Times New Roman"/>
          <w:sz w:val="24"/>
          <w:szCs w:val="24"/>
        </w:rPr>
        <w:t xml:space="preserve">Краевому </w:t>
      </w:r>
      <w:r>
        <w:rPr>
          <w:rFonts w:ascii="Times New Roman" w:hAnsi="Times New Roman" w:cs="Times New Roman"/>
          <w:sz w:val="24"/>
          <w:szCs w:val="24"/>
        </w:rPr>
        <w:t xml:space="preserve">КГКУ </w:t>
      </w:r>
      <w:r w:rsidRPr="0024492F">
        <w:rPr>
          <w:rFonts w:ascii="Times New Roman" w:hAnsi="Times New Roman" w:cs="Times New Roman"/>
          <w:sz w:val="24"/>
          <w:szCs w:val="24"/>
        </w:rPr>
        <w:t xml:space="preserve">Управлению автомобильных дорог Камчатского края, зарегистрированного по адресу Камчатский край, г. Петропавловск - Камчатский, ул. 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Пограничная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, дом 14А,  государственный регистрационный номер  1084101003403, ИНН 8200002480. </w:t>
      </w:r>
    </w:p>
    <w:p w:rsidR="00CD5B5E" w:rsidRPr="007B201F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5B5E" w:rsidRPr="0024492F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      2. Утвердить прилагаемую к настоящему постановлению схему расположения земельного участка на КПТ.</w:t>
      </w:r>
    </w:p>
    <w:p w:rsidR="00CD5B5E" w:rsidRPr="0024492F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      3. КГКУ «</w:t>
      </w:r>
      <w:proofErr w:type="spellStart"/>
      <w:r w:rsidRPr="0024492F">
        <w:rPr>
          <w:rFonts w:ascii="Times New Roman" w:hAnsi="Times New Roman" w:cs="Times New Roman"/>
          <w:sz w:val="24"/>
          <w:szCs w:val="24"/>
        </w:rPr>
        <w:t>Камчатуправтодор</w:t>
      </w:r>
      <w:proofErr w:type="spellEnd"/>
      <w:r w:rsidRPr="0024492F">
        <w:rPr>
          <w:rFonts w:ascii="Times New Roman" w:hAnsi="Times New Roman" w:cs="Times New Roman"/>
          <w:sz w:val="24"/>
          <w:szCs w:val="24"/>
        </w:rPr>
        <w:t xml:space="preserve">» обеспечить в отношении вышеуказанного земельного участка проведение кадастровых работ, постановку на государственный  кадастровый учет.     </w:t>
      </w:r>
    </w:p>
    <w:p w:rsidR="00CD5B5E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       4. Срок действия данного постановления составляет 2 года.</w:t>
      </w:r>
    </w:p>
    <w:p w:rsidR="00CD5B5E" w:rsidRPr="007B201F" w:rsidRDefault="00CD5B5E" w:rsidP="00CD5B5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5B5E" w:rsidRDefault="00CD5B5E" w:rsidP="00CD5B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5. Управлению делами администрации Елизовского городского поселения (Т.С. </w:t>
      </w:r>
      <w:proofErr w:type="spellStart"/>
      <w:r w:rsidRPr="0024492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2449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в сети Интернет.</w:t>
      </w:r>
    </w:p>
    <w:p w:rsidR="00CD5B5E" w:rsidRPr="007B201F" w:rsidRDefault="00CD5B5E" w:rsidP="00CD5B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D5B5E" w:rsidRPr="0024492F" w:rsidRDefault="00CD5B5E" w:rsidP="00CD5B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449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9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D5B5E" w:rsidRPr="0024492F" w:rsidRDefault="00CD5B5E" w:rsidP="00CD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5E" w:rsidRPr="0024492F" w:rsidRDefault="00CD5B5E" w:rsidP="00CD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5E" w:rsidRPr="0024492F" w:rsidRDefault="00CD5B5E" w:rsidP="00CD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>Глава</w:t>
      </w:r>
    </w:p>
    <w:p w:rsidR="00CD5B5E" w:rsidRPr="0024492F" w:rsidRDefault="00CD5B5E" w:rsidP="00CD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2F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767CEB" w:rsidRDefault="00CD5B5E" w:rsidP="00CD5B5E">
      <w:pPr>
        <w:spacing w:after="0" w:line="240" w:lineRule="auto"/>
      </w:pPr>
      <w:r w:rsidRPr="0024492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Л.Н. </w:t>
      </w:r>
      <w:proofErr w:type="spellStart"/>
      <w:r w:rsidRPr="0024492F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sectPr w:rsidR="00767CEB" w:rsidSect="00CD5B5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B5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5FFA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5B5E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2015-03-20T00:26:00Z</dcterms:created>
  <dcterms:modified xsi:type="dcterms:W3CDTF">2015-03-20T00:26:00Z</dcterms:modified>
</cp:coreProperties>
</file>