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87" w:rsidRPr="006A1FBD" w:rsidRDefault="00521A87" w:rsidP="006A1FBD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A1FBD">
        <w:rPr>
          <w:rFonts w:ascii="Times New Roman" w:hAnsi="Times New Roman"/>
          <w:sz w:val="24"/>
          <w:szCs w:val="24"/>
        </w:rPr>
        <w:t>Приложение 8</w:t>
      </w:r>
    </w:p>
    <w:p w:rsidR="00521A87" w:rsidRDefault="00521A87" w:rsidP="006A1FBD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521A87" w:rsidRPr="006A1FBD" w:rsidRDefault="00521A87" w:rsidP="006A1FBD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6A1FBD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521A87" w:rsidRPr="006A1FBD" w:rsidRDefault="00521A87" w:rsidP="006A1FBD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6A1FBD">
        <w:rPr>
          <w:rFonts w:ascii="Times New Roman" w:hAnsi="Times New Roman"/>
          <w:sz w:val="24"/>
          <w:szCs w:val="24"/>
        </w:rPr>
        <w:t>городского поселения "Город</w:t>
      </w:r>
    </w:p>
    <w:p w:rsidR="00521A87" w:rsidRPr="006A1FBD" w:rsidRDefault="00521A87" w:rsidP="006A1FBD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6A1FBD">
        <w:rPr>
          <w:rFonts w:ascii="Times New Roman" w:hAnsi="Times New Roman"/>
          <w:sz w:val="24"/>
          <w:szCs w:val="24"/>
        </w:rPr>
        <w:t>Николаевск-на-Амуре"</w:t>
      </w:r>
    </w:p>
    <w:p w:rsidR="00521A87" w:rsidRDefault="00521A87" w:rsidP="006A1FBD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521A87" w:rsidRPr="006A1FBD" w:rsidRDefault="00521A87" w:rsidP="006A1FBD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6A1FB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17.11.2017</w:t>
      </w:r>
      <w:r w:rsidRPr="006A1FBD">
        <w:rPr>
          <w:rFonts w:ascii="Times New Roman" w:hAnsi="Times New Roman"/>
          <w:sz w:val="24"/>
          <w:szCs w:val="24"/>
        </w:rPr>
        <w:t xml:space="preserve">            №</w:t>
      </w:r>
      <w:r>
        <w:rPr>
          <w:rFonts w:ascii="Times New Roman" w:hAnsi="Times New Roman"/>
          <w:sz w:val="24"/>
          <w:szCs w:val="24"/>
        </w:rPr>
        <w:t xml:space="preserve"> 72-305</w:t>
      </w:r>
    </w:p>
    <w:p w:rsidR="00521A87" w:rsidRPr="006A1FBD" w:rsidRDefault="00521A87" w:rsidP="006A1F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A87" w:rsidRPr="006A1FBD" w:rsidRDefault="00521A87" w:rsidP="006A1F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1FBD">
        <w:rPr>
          <w:rFonts w:ascii="Times New Roman" w:hAnsi="Times New Roman"/>
          <w:sz w:val="24"/>
          <w:szCs w:val="24"/>
        </w:rPr>
        <w:t>Распределение бюджетных ассигнований по целевым статьям (муниципальным программам, не включенным в муниципальные программы направлениям деятельности, группам (группам и подгруппам) видов расходов бюджета поселения на плановый период 2019 и 2020 годов</w:t>
      </w:r>
    </w:p>
    <w:p w:rsidR="00521A87" w:rsidRPr="006A1FBD" w:rsidRDefault="00521A87" w:rsidP="006A1F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1A87" w:rsidRPr="006A1FBD" w:rsidRDefault="00521A87" w:rsidP="006A1F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1FBD">
        <w:rPr>
          <w:rFonts w:ascii="Times New Roman" w:hAnsi="Times New Roman"/>
          <w:sz w:val="24"/>
          <w:szCs w:val="24"/>
        </w:rPr>
        <w:t>тыс.рублей</w:t>
      </w:r>
    </w:p>
    <w:tbl>
      <w:tblPr>
        <w:tblW w:w="9513" w:type="dxa"/>
        <w:tblInd w:w="93" w:type="dxa"/>
        <w:tblLayout w:type="fixed"/>
        <w:tblLook w:val="00A0"/>
      </w:tblPr>
      <w:tblGrid>
        <w:gridCol w:w="4410"/>
        <w:gridCol w:w="1559"/>
        <w:gridCol w:w="709"/>
        <w:gridCol w:w="1417"/>
        <w:gridCol w:w="1418"/>
      </w:tblGrid>
      <w:tr w:rsidR="00521A87" w:rsidRPr="0099522E" w:rsidTr="00D04547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Сумма на 2019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Сумма на 2020 год</w:t>
            </w:r>
          </w:p>
        </w:tc>
      </w:tr>
    </w:tbl>
    <w:p w:rsidR="00521A87" w:rsidRPr="005B376C" w:rsidRDefault="00521A87" w:rsidP="005B376C">
      <w:pPr>
        <w:spacing w:after="0"/>
        <w:rPr>
          <w:sz w:val="2"/>
          <w:szCs w:val="2"/>
        </w:rPr>
      </w:pPr>
    </w:p>
    <w:tbl>
      <w:tblPr>
        <w:tblW w:w="9513" w:type="dxa"/>
        <w:tblInd w:w="93" w:type="dxa"/>
        <w:tblLayout w:type="fixed"/>
        <w:tblLook w:val="00A0"/>
      </w:tblPr>
      <w:tblGrid>
        <w:gridCol w:w="4410"/>
        <w:gridCol w:w="1559"/>
        <w:gridCol w:w="709"/>
        <w:gridCol w:w="1417"/>
        <w:gridCol w:w="1418"/>
      </w:tblGrid>
      <w:tr w:rsidR="00521A87" w:rsidRPr="0099522E" w:rsidTr="004943A3">
        <w:trPr>
          <w:trHeight w:val="20"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Неизвестный подраздел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2 700,000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5 500,000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2 700,000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5 500,000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городского поселения «Город Николаевск-на-Амуре» Николаевского муниципального района Хабаровского края на 2018-2025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6 420,000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5 820,000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проектно-сметной документации на реконструкцию сетей теплоснабжения г. Николаевска-на-Амуре от Николаевской ТЭЦ до ТК-3 в рамках муниципальной программы «Комплексное развитие систем коммунальной инфраструктуры городского поселения «Город Николаевск-на-Амуре» Николаевского муниципального района Хабаровского края на 2018-2025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020 01 02101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6 300,000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020 01 02101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6 300,000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сетей тепло-снабжения г. Николаевска-на-Амуре от Николаевской ТЭЦ до ТК-3 в рамках муниципальной программы «Комплексное развитие систем коммунальной инфраструктуры городского поселения «Город Николаевск-на-Амуре» Николаевского му-ниципального района Хабаров-ского края на 2018-2025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020 01 02107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5 000,000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020 01 02107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5 000,000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Актуализация схемы теплоснабжения в рамках муниципальной программы «Комплексное развитие систем коммунальной инфраструктуры городского поселения «Город Николаевск-на-Амуре» Николаевского муниципального района Хабаровского края на 2018-2025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020 01 02108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70,000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020 01 02108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70,000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Капитальный ремонт котлов котельной «Юбилейная» в рам-ках муниципальной программы «Комплексное развитие систем коммунальной инфраструктуры городского поселения «Город Николаевск-на-Амуре» Никола-евского муниципального райо-на Хабаровского края на 2018-2025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020 01 02105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400,000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020 01 02105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400,000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резервуара чистой воды в рамках муниципальной программы «Комплексное развитие систем коммунальной инфраструктуры городского поселения «Город Ни-колаевск-на-Амуре» Николаевского муниципального района Хабаровского края на 2018-2025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020 02 02205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300,000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020 02 02205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300,000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Актуализация схемы водоснабжения и водоотведения в рамках муниципальной программы «Комплексное развитие систем коммунальной инфраструктуры городского поселения «Город Николаевск-на-Амуре» Николаевского муниципального района Хабаровского края на 2018-2025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020 02 02208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020 02 02208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комплексного развития транспортной инфраструктуры городского поселения «Город Николаевск-на-Амуре» Николаевского муниципального района Хабаровского края на 2017-2026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10 850,000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11 750,000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Ремонт улично-дорожной сети городского поселения «Город Николаевск-на-Амуре» в рамках Программы комплексного развития транспортной инфра-структуры городского поселения «Город Николаевск-на-Амуре» Николаевского муниципального района Хабаровского края на 2017-2026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050 01 00113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10 000,000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10 000,000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050 01 00113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10 000,000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10 000,000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дорожных знаков и нанесение разметки в рамках Программы комплексного раз-вития транспортной инфраструктуры городского поселе-ния «Город Николаевск-на-Амуре» Николаевского муни-ципального района Хабаровского края на 2017-2026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050 02 00121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1 500,000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050 02 00121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1 500,000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пешеходных переходов в соответствии с ГОСТ в рамках Программы комплексного развития транспортной инфраструктуры городского поселения «Город Николаевск-на-Амуре» Николаевского муниципального района Хабаровского края на 2017-2026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050 02 00122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250,000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050 02 00122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250,000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1 306,000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1 306,000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711 00 00000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1 306,000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1 306,000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711 00 00001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1 306,000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1 306,000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711 00 00001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1 306,000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1 306,000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720 00 00000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1 356,000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1 356,000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Представительного органа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721 00 00000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1 356,000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1 356,000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721 00 00001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1 356,000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1 356,000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721 00 00001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1 356,000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1 356,000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25 451,200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23 311,200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731 00 00000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25 451,200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23 311,200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731 00 00001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20 211,000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20 211,000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731 00 00001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20 211,000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20 211,000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3 098,000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3 098,000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783,000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783,000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2 304,000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2 304,000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11,000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731 00 00003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2 140,000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731 00 00003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2 140,000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Субвенция на реализацию Закона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731 00 0П320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731 00 0П320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57 482,000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59 025,600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57 482,000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59 025,600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7 273,500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7 273,500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6 491,000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6 491,000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759,700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759,700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22,800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22,800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5 398,400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6 622,000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3 598,400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4 822,000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1 800,000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1 800,000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999 00 00306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1 000,000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999 00 00306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1 000,000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ремонт дорожной сети в границах поселения в рамках непрограммных расходов муниципальных образований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20 260,000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20 260,000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20 260,000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20 260,000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 в рамках непрограммных расходов на территории муниципальных образований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1 565,000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885,000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1 565,000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885,000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5 687,600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5 687,600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услуг в целях капитального и текущего ремонт муниципального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4 187,600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4 187,600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4 187,600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4 187,600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Взносы в Фонд кап  ремонта МКД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1 500,000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1 500,000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1 500,000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1 500,000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коммунального хозяйства  в рамках непрограммных расходов муниципальных образований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3 407,500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3 407,500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 в рамках непрограммных расходов муниципальных образований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225,000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225,000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225,000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225,000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Компенсация выпадающих доходов юридическим лицам по тепловой энергии в рамках непрограммных расходов муниципальных образований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999 00 05003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3 182,500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3 182,500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999 00 05003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3 182,500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3 182,500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по благоустройству территорий муниципальных образований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12 350,000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13 350,000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5 400,000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5 400,000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5 400,000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5 400,000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содержание мест захоронения в рамках непрограммных расходов муниципальных образований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530,000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530,000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1 120,000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2 120,000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1 120,000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2 120,000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по содержанию и уборке территории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5 300,000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5 300,000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5 300,000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5 300,000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510,000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510,000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Возмещение расходов на погребение в рамках непрограммных расходов муниципальных образований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30,000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999 00 08000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sz w:val="24"/>
                <w:szCs w:val="24"/>
                <w:lang w:eastAsia="ru-RU"/>
              </w:rPr>
              <w:t>30,000</w:t>
            </w:r>
          </w:p>
        </w:tc>
      </w:tr>
      <w:tr w:rsidR="00521A87" w:rsidRPr="0099522E" w:rsidTr="005B37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7" w:rsidRPr="006A1FBD" w:rsidRDefault="00521A87" w:rsidP="005B376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105 565,200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A87" w:rsidRPr="006A1FBD" w:rsidRDefault="00521A87" w:rsidP="005B376C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F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108 068,800</w:t>
            </w:r>
          </w:p>
        </w:tc>
      </w:tr>
    </w:tbl>
    <w:p w:rsidR="00521A87" w:rsidRDefault="00521A87" w:rsidP="006A1F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A87" w:rsidRDefault="00521A87" w:rsidP="006A1F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A87" w:rsidRPr="006A1FBD" w:rsidRDefault="00521A87" w:rsidP="006A1F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A87" w:rsidRPr="006A1FBD" w:rsidRDefault="00521A87" w:rsidP="006A1F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FBD">
        <w:rPr>
          <w:rFonts w:ascii="Times New Roman" w:hAnsi="Times New Roman"/>
          <w:sz w:val="24"/>
          <w:szCs w:val="24"/>
        </w:rPr>
        <w:t>И.о. главы городского поселения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A1FBD">
        <w:rPr>
          <w:rFonts w:ascii="Times New Roman" w:hAnsi="Times New Roman"/>
          <w:sz w:val="24"/>
          <w:szCs w:val="24"/>
        </w:rPr>
        <w:tab/>
      </w:r>
      <w:r w:rsidRPr="006A1FBD">
        <w:rPr>
          <w:rFonts w:ascii="Times New Roman" w:hAnsi="Times New Roman"/>
          <w:sz w:val="24"/>
          <w:szCs w:val="24"/>
        </w:rPr>
        <w:tab/>
      </w:r>
      <w:r w:rsidRPr="006A1FBD">
        <w:rPr>
          <w:rFonts w:ascii="Times New Roman" w:hAnsi="Times New Roman"/>
          <w:sz w:val="24"/>
          <w:szCs w:val="24"/>
        </w:rPr>
        <w:tab/>
      </w:r>
      <w:r w:rsidRPr="006A1FBD">
        <w:rPr>
          <w:rFonts w:ascii="Times New Roman" w:hAnsi="Times New Roman"/>
          <w:sz w:val="24"/>
          <w:szCs w:val="24"/>
        </w:rPr>
        <w:tab/>
      </w:r>
      <w:r w:rsidRPr="006A1FBD">
        <w:rPr>
          <w:rFonts w:ascii="Times New Roman" w:hAnsi="Times New Roman"/>
          <w:sz w:val="24"/>
          <w:szCs w:val="24"/>
        </w:rPr>
        <w:tab/>
      </w:r>
      <w:r w:rsidRPr="006A1FBD">
        <w:rPr>
          <w:rFonts w:ascii="Times New Roman" w:hAnsi="Times New Roman"/>
          <w:sz w:val="24"/>
          <w:szCs w:val="24"/>
        </w:rPr>
        <w:tab/>
        <w:t>М.М. Трофимов</w:t>
      </w:r>
    </w:p>
    <w:p w:rsidR="00521A87" w:rsidRPr="006A1FBD" w:rsidRDefault="00521A87" w:rsidP="006A1F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21A87" w:rsidRPr="006A1FBD" w:rsidSect="00D04547">
      <w:headerReference w:type="default" r:id="rId6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A87" w:rsidRDefault="00521A87" w:rsidP="004943A3">
      <w:pPr>
        <w:spacing w:after="0" w:line="240" w:lineRule="auto"/>
      </w:pPr>
      <w:r>
        <w:separator/>
      </w:r>
    </w:p>
  </w:endnote>
  <w:endnote w:type="continuationSeparator" w:id="0">
    <w:p w:rsidR="00521A87" w:rsidRDefault="00521A87" w:rsidP="0049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A87" w:rsidRDefault="00521A87" w:rsidP="004943A3">
      <w:pPr>
        <w:spacing w:after="0" w:line="240" w:lineRule="auto"/>
      </w:pPr>
      <w:r>
        <w:separator/>
      </w:r>
    </w:p>
  </w:footnote>
  <w:footnote w:type="continuationSeparator" w:id="0">
    <w:p w:rsidR="00521A87" w:rsidRDefault="00521A87" w:rsidP="0049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A87" w:rsidRDefault="00521A87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521A87" w:rsidRDefault="00521A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DA2"/>
    <w:rsid w:val="001E4066"/>
    <w:rsid w:val="00241C6F"/>
    <w:rsid w:val="00293559"/>
    <w:rsid w:val="00477664"/>
    <w:rsid w:val="004943A3"/>
    <w:rsid w:val="00521A87"/>
    <w:rsid w:val="005B376C"/>
    <w:rsid w:val="006A1FBD"/>
    <w:rsid w:val="007F2914"/>
    <w:rsid w:val="0099522E"/>
    <w:rsid w:val="00D04547"/>
    <w:rsid w:val="00D806C2"/>
    <w:rsid w:val="00DD5DA2"/>
    <w:rsid w:val="00F0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A1FB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A1FBD"/>
    <w:rPr>
      <w:rFonts w:cs="Times New Roman"/>
      <w:color w:val="800080"/>
      <w:u w:val="single"/>
    </w:rPr>
  </w:style>
  <w:style w:type="paragraph" w:customStyle="1" w:styleId="xl68">
    <w:name w:val="xl68"/>
    <w:basedOn w:val="Normal"/>
    <w:uiPriority w:val="99"/>
    <w:rsid w:val="006A1F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Normal"/>
    <w:uiPriority w:val="99"/>
    <w:rsid w:val="006A1F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0">
    <w:name w:val="xl70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3">
    <w:name w:val="xl73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4">
    <w:name w:val="xl74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5">
    <w:name w:val="xl75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6">
    <w:name w:val="xl76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7">
    <w:name w:val="xl77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8">
    <w:name w:val="xl78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9">
    <w:name w:val="xl79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0">
    <w:name w:val="xl80"/>
    <w:basedOn w:val="Normal"/>
    <w:uiPriority w:val="99"/>
    <w:rsid w:val="006A1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1">
    <w:name w:val="xl81"/>
    <w:basedOn w:val="Normal"/>
    <w:uiPriority w:val="99"/>
    <w:rsid w:val="006A1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2">
    <w:name w:val="xl82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3">
    <w:name w:val="xl83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4">
    <w:name w:val="xl84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5">
    <w:name w:val="xl85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6">
    <w:name w:val="xl86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7">
    <w:name w:val="xl87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9">
    <w:name w:val="xl89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0">
    <w:name w:val="xl90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2">
    <w:name w:val="xl92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3">
    <w:name w:val="xl93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5">
    <w:name w:val="xl95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6">
    <w:name w:val="xl96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7">
    <w:name w:val="xl97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8">
    <w:name w:val="xl98"/>
    <w:basedOn w:val="Normal"/>
    <w:uiPriority w:val="99"/>
    <w:rsid w:val="006A1FBD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9">
    <w:name w:val="xl99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0">
    <w:name w:val="xl100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1">
    <w:name w:val="xl101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Normal"/>
    <w:uiPriority w:val="99"/>
    <w:rsid w:val="006A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6A1F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9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43A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43A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0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6</Pages>
  <Words>1815</Words>
  <Characters>10351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Marina</cp:lastModifiedBy>
  <cp:revision>7</cp:revision>
  <cp:lastPrinted>2017-11-21T01:01:00Z</cp:lastPrinted>
  <dcterms:created xsi:type="dcterms:W3CDTF">2017-11-16T08:29:00Z</dcterms:created>
  <dcterms:modified xsi:type="dcterms:W3CDTF">2017-11-21T01:01:00Z</dcterms:modified>
</cp:coreProperties>
</file>