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56" w:rsidRPr="00D5124A" w:rsidRDefault="00E26856" w:rsidP="005E0DCA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:rsidR="00E26856" w:rsidRPr="00D5124A" w:rsidRDefault="00E26856" w:rsidP="005E0DCA">
      <w:pPr>
        <w:tabs>
          <w:tab w:val="left" w:pos="3885"/>
        </w:tabs>
        <w:spacing w:line="240" w:lineRule="exact"/>
        <w:ind w:firstLine="709"/>
        <w:jc w:val="both"/>
        <w:rPr>
          <w:b/>
          <w:sz w:val="26"/>
          <w:szCs w:val="26"/>
        </w:rPr>
      </w:pPr>
      <w:r w:rsidRPr="00D5124A">
        <w:rPr>
          <w:b/>
          <w:sz w:val="26"/>
          <w:szCs w:val="26"/>
        </w:rPr>
        <w:tab/>
      </w:r>
    </w:p>
    <w:p w:rsidR="00E26856" w:rsidRPr="00042D71" w:rsidRDefault="00E26856" w:rsidP="005E0DCA">
      <w:pPr>
        <w:pStyle w:val="1"/>
        <w:suppressLineNumbers/>
        <w:suppressAutoHyphens/>
        <w:spacing w:before="0" w:line="240" w:lineRule="exact"/>
        <w:ind w:firstLine="708"/>
        <w:jc w:val="both"/>
        <w:rPr>
          <w:rFonts w:ascii="Times New Roman" w:hAnsi="Times New Roman"/>
          <w:color w:val="auto"/>
          <w:sz w:val="32"/>
          <w:szCs w:val="32"/>
        </w:rPr>
      </w:pPr>
    </w:p>
    <w:p w:rsidR="00E26856" w:rsidRPr="00042D71" w:rsidRDefault="00E26856" w:rsidP="00042D71">
      <w:pPr>
        <w:pStyle w:val="1"/>
        <w:suppressLineNumbers/>
        <w:suppressAutoHyphens/>
        <w:spacing w:before="0" w:line="240" w:lineRule="exact"/>
        <w:jc w:val="center"/>
        <w:rPr>
          <w:rFonts w:ascii="Times New Roman" w:hAnsi="Times New Roman"/>
          <w:color w:val="auto"/>
          <w:sz w:val="32"/>
          <w:szCs w:val="32"/>
        </w:rPr>
      </w:pPr>
      <w:r w:rsidRPr="00042D71">
        <w:rPr>
          <w:rFonts w:ascii="Times New Roman" w:hAnsi="Times New Roman"/>
          <w:color w:val="auto"/>
          <w:sz w:val="32"/>
          <w:szCs w:val="32"/>
        </w:rPr>
        <w:t>Экономика и финансы</w:t>
      </w:r>
      <w:bookmarkStart w:id="0" w:name="_GoBack"/>
      <w:bookmarkEnd w:id="0"/>
    </w:p>
    <w:p w:rsidR="00042D71" w:rsidRPr="00042D71" w:rsidRDefault="00042D71" w:rsidP="00042D71">
      <w:pPr>
        <w:jc w:val="center"/>
        <w:rPr>
          <w:b/>
          <w:sz w:val="32"/>
          <w:szCs w:val="32"/>
        </w:rPr>
      </w:pPr>
      <w:r w:rsidRPr="00042D71">
        <w:rPr>
          <w:b/>
          <w:sz w:val="32"/>
          <w:szCs w:val="32"/>
        </w:rPr>
        <w:t>2015 год</w:t>
      </w:r>
    </w:p>
    <w:p w:rsidR="00E26856" w:rsidRPr="00C4542E" w:rsidRDefault="00E26856" w:rsidP="00C4542E"/>
    <w:p w:rsidR="00E26856" w:rsidRPr="00C657B3" w:rsidRDefault="00E26856" w:rsidP="0026051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57B3">
        <w:rPr>
          <w:sz w:val="26"/>
          <w:szCs w:val="26"/>
        </w:rPr>
        <w:t xml:space="preserve">Муниципальное образование городское поселение «Город Николаевск-на-Амуре» является административным центром Николаевского муниципального района и исполняет полномочия по решению вопросов местного значения. </w:t>
      </w:r>
    </w:p>
    <w:p w:rsidR="00E26856" w:rsidRPr="00C657B3" w:rsidRDefault="00E26856" w:rsidP="0026051A">
      <w:pPr>
        <w:ind w:firstLine="708"/>
        <w:jc w:val="both"/>
        <w:rPr>
          <w:sz w:val="26"/>
          <w:szCs w:val="26"/>
        </w:rPr>
      </w:pPr>
      <w:r w:rsidRPr="00C657B3">
        <w:rPr>
          <w:sz w:val="26"/>
          <w:szCs w:val="26"/>
        </w:rPr>
        <w:t>Одной из главных задач деятельности главы городского поселения и администрации</w:t>
      </w:r>
      <w:r>
        <w:rPr>
          <w:sz w:val="26"/>
          <w:szCs w:val="26"/>
        </w:rPr>
        <w:t xml:space="preserve"> является развитие</w:t>
      </w:r>
      <w:r w:rsidRPr="00C657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экономики </w:t>
      </w:r>
      <w:r w:rsidRPr="00C657B3">
        <w:rPr>
          <w:sz w:val="26"/>
          <w:szCs w:val="26"/>
        </w:rPr>
        <w:t>города, привлечен</w:t>
      </w:r>
      <w:r>
        <w:rPr>
          <w:sz w:val="26"/>
          <w:szCs w:val="26"/>
        </w:rPr>
        <w:t>ие на предприятия молодежи. Поскольку</w:t>
      </w:r>
      <w:r w:rsidRPr="00C657B3">
        <w:rPr>
          <w:sz w:val="26"/>
          <w:szCs w:val="26"/>
        </w:rPr>
        <w:t xml:space="preserve"> промышленное производство – основа бюджета и благосостояния большей части жителей нашего города. </w:t>
      </w:r>
    </w:p>
    <w:p w:rsidR="00E26856" w:rsidRPr="00C657B3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 xml:space="preserve">В отчетном периоде основу экономики городского поселения </w:t>
      </w:r>
      <w:r>
        <w:rPr>
          <w:bCs/>
          <w:sz w:val="26"/>
          <w:szCs w:val="26"/>
        </w:rPr>
        <w:t>«Г</w:t>
      </w:r>
      <w:r w:rsidRPr="00C657B3">
        <w:rPr>
          <w:bCs/>
          <w:sz w:val="26"/>
          <w:szCs w:val="26"/>
        </w:rPr>
        <w:t xml:space="preserve">ород Николаевск-на-Амуре» составляли предприятия лесной и рыбной промышленности, местной пищевой промышленности, </w:t>
      </w:r>
      <w:r>
        <w:rPr>
          <w:bCs/>
          <w:sz w:val="26"/>
          <w:szCs w:val="26"/>
        </w:rPr>
        <w:t xml:space="preserve">предприятия </w:t>
      </w:r>
      <w:r w:rsidRPr="00C657B3">
        <w:rPr>
          <w:bCs/>
          <w:sz w:val="26"/>
          <w:szCs w:val="26"/>
        </w:rPr>
        <w:t>торговли,</w:t>
      </w:r>
      <w:r>
        <w:rPr>
          <w:bCs/>
          <w:sz w:val="26"/>
          <w:szCs w:val="26"/>
        </w:rPr>
        <w:t xml:space="preserve"> </w:t>
      </w:r>
      <w:r w:rsidRPr="00C657B3">
        <w:rPr>
          <w:bCs/>
          <w:sz w:val="26"/>
          <w:szCs w:val="26"/>
        </w:rPr>
        <w:t>а также морской, речной, авто</w:t>
      </w:r>
      <w:r>
        <w:rPr>
          <w:bCs/>
          <w:sz w:val="26"/>
          <w:szCs w:val="26"/>
        </w:rPr>
        <w:t>-</w:t>
      </w:r>
      <w:r w:rsidRPr="00C657B3">
        <w:rPr>
          <w:bCs/>
          <w:sz w:val="26"/>
          <w:szCs w:val="26"/>
        </w:rPr>
        <w:t xml:space="preserve"> и авиационный виды транспорта.</w:t>
      </w:r>
    </w:p>
    <w:p w:rsidR="00E26856" w:rsidRPr="00C657B3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Существенно осложняет развитие экономики городского поселения неразвитость транспортных систем, короткий навигационный период, усложняющий и удорожающий завоз грузов. Кроме того, объективными факторами, осложняющими хозяйствование в городском поселении</w:t>
      </w:r>
      <w:r>
        <w:rPr>
          <w:bCs/>
          <w:sz w:val="26"/>
          <w:szCs w:val="26"/>
        </w:rPr>
        <w:t>,</w:t>
      </w:r>
      <w:r w:rsidRPr="00C657B3">
        <w:rPr>
          <w:bCs/>
          <w:sz w:val="26"/>
          <w:szCs w:val="26"/>
        </w:rPr>
        <w:t xml:space="preserve"> являются неблагоприятные природно-климатические условия и географическа</w:t>
      </w:r>
      <w:r>
        <w:rPr>
          <w:bCs/>
          <w:sz w:val="26"/>
          <w:szCs w:val="26"/>
        </w:rPr>
        <w:t xml:space="preserve">я отдаленность. Расстояние от </w:t>
      </w:r>
      <w:r w:rsidRPr="00C657B3">
        <w:rPr>
          <w:bCs/>
          <w:sz w:val="26"/>
          <w:szCs w:val="26"/>
        </w:rPr>
        <w:t xml:space="preserve"> Ни</w:t>
      </w:r>
      <w:r>
        <w:rPr>
          <w:bCs/>
          <w:sz w:val="26"/>
          <w:szCs w:val="26"/>
        </w:rPr>
        <w:t xml:space="preserve">колаевск-на-Амуре до </w:t>
      </w:r>
      <w:r w:rsidRPr="00C657B3">
        <w:rPr>
          <w:bCs/>
          <w:sz w:val="26"/>
          <w:szCs w:val="26"/>
        </w:rPr>
        <w:t xml:space="preserve"> Хабаровска водным путем составляет </w:t>
      </w:r>
      <w:smartTag w:uri="urn:schemas-microsoft-com:office:smarttags" w:element="metricconverter">
        <w:smartTagPr>
          <w:attr w:name="ProductID" w:val="977 км"/>
        </w:smartTagPr>
        <w:r w:rsidRPr="00C657B3">
          <w:rPr>
            <w:bCs/>
            <w:sz w:val="26"/>
            <w:szCs w:val="26"/>
          </w:rPr>
          <w:t>977 км</w:t>
        </w:r>
      </w:smartTag>
      <w:r w:rsidRPr="00C657B3">
        <w:rPr>
          <w:bCs/>
          <w:sz w:val="26"/>
          <w:szCs w:val="26"/>
        </w:rPr>
        <w:t xml:space="preserve">., воздушным </w:t>
      </w:r>
      <w:smartTag w:uri="urn:schemas-microsoft-com:office:smarttags" w:element="metricconverter">
        <w:smartTagPr>
          <w:attr w:name="ProductID" w:val="650 км"/>
        </w:smartTagPr>
        <w:r w:rsidRPr="00C657B3">
          <w:rPr>
            <w:bCs/>
            <w:sz w:val="26"/>
            <w:szCs w:val="26"/>
          </w:rPr>
          <w:t>650 км</w:t>
        </w:r>
      </w:smartTag>
      <w:r w:rsidRPr="00C657B3">
        <w:rPr>
          <w:bCs/>
          <w:sz w:val="26"/>
          <w:szCs w:val="26"/>
        </w:rPr>
        <w:t>. Расстояние до ближ</w:t>
      </w:r>
      <w:r>
        <w:rPr>
          <w:bCs/>
          <w:sz w:val="26"/>
          <w:szCs w:val="26"/>
        </w:rPr>
        <w:t xml:space="preserve">айшей железнодорожной станции </w:t>
      </w:r>
      <w:r w:rsidRPr="00C657B3">
        <w:rPr>
          <w:bCs/>
          <w:sz w:val="26"/>
          <w:szCs w:val="26"/>
        </w:rPr>
        <w:t xml:space="preserve"> Комсомольск-на-Амуре - </w:t>
      </w:r>
      <w:smartTag w:uri="urn:schemas-microsoft-com:office:smarttags" w:element="metricconverter">
        <w:smartTagPr>
          <w:attr w:name="ProductID" w:val="582 км"/>
        </w:smartTagPr>
        <w:r w:rsidRPr="00C657B3">
          <w:rPr>
            <w:bCs/>
            <w:sz w:val="26"/>
            <w:szCs w:val="26"/>
          </w:rPr>
          <w:t>582 км</w:t>
        </w:r>
      </w:smartTag>
      <w:r w:rsidRPr="00C657B3">
        <w:rPr>
          <w:bCs/>
          <w:sz w:val="26"/>
          <w:szCs w:val="26"/>
        </w:rPr>
        <w:t xml:space="preserve">. </w:t>
      </w:r>
    </w:p>
    <w:p w:rsidR="00E26856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Амур является основной транспортной артерией, по которой не только летом, но и зимой по льду осуществляется связь с другими населенными пунктами. В 201</w:t>
      </w:r>
      <w:r w:rsidR="00277030" w:rsidRPr="00277030">
        <w:rPr>
          <w:bCs/>
          <w:sz w:val="26"/>
          <w:szCs w:val="26"/>
        </w:rPr>
        <w:t>5</w:t>
      </w:r>
      <w:r w:rsidRPr="00C657B3">
        <w:rPr>
          <w:bCs/>
          <w:sz w:val="26"/>
          <w:szCs w:val="26"/>
        </w:rPr>
        <w:t xml:space="preserve"> году эксплуата</w:t>
      </w:r>
      <w:r>
        <w:rPr>
          <w:bCs/>
          <w:sz w:val="26"/>
          <w:szCs w:val="26"/>
        </w:rPr>
        <w:t>цией ледовых пе</w:t>
      </w:r>
      <w:r w:rsidR="00277030">
        <w:rPr>
          <w:bCs/>
          <w:sz w:val="26"/>
          <w:szCs w:val="26"/>
        </w:rPr>
        <w:t>реправ через Амур в направлении</w:t>
      </w:r>
      <w:r w:rsidRPr="00C657B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Николаевск-на-Амуре – Подгорное</w:t>
      </w:r>
      <w:r w:rsidRPr="00C657B3">
        <w:rPr>
          <w:bCs/>
          <w:sz w:val="26"/>
          <w:szCs w:val="26"/>
        </w:rPr>
        <w:t xml:space="preserve"> занималось ООО «</w:t>
      </w:r>
      <w:r w:rsidR="00277030">
        <w:rPr>
          <w:bCs/>
          <w:sz w:val="26"/>
          <w:szCs w:val="26"/>
        </w:rPr>
        <w:t>Крона</w:t>
      </w:r>
      <w:r w:rsidR="002B356B">
        <w:rPr>
          <w:bCs/>
          <w:sz w:val="26"/>
          <w:szCs w:val="26"/>
        </w:rPr>
        <w:t xml:space="preserve"> </w:t>
      </w:r>
      <w:r w:rsidR="00277030">
        <w:rPr>
          <w:bCs/>
          <w:sz w:val="26"/>
          <w:szCs w:val="26"/>
        </w:rPr>
        <w:t>-</w:t>
      </w:r>
      <w:r w:rsidR="002B356B">
        <w:rPr>
          <w:bCs/>
          <w:sz w:val="26"/>
          <w:szCs w:val="26"/>
        </w:rPr>
        <w:t xml:space="preserve"> </w:t>
      </w:r>
      <w:r w:rsidR="00277030">
        <w:rPr>
          <w:bCs/>
          <w:sz w:val="26"/>
          <w:szCs w:val="26"/>
        </w:rPr>
        <w:t>ДВ</w:t>
      </w:r>
      <w:r w:rsidRPr="00C657B3">
        <w:rPr>
          <w:bCs/>
          <w:sz w:val="26"/>
          <w:szCs w:val="26"/>
        </w:rPr>
        <w:t>». Грунтовые автомобильные дороги связывают город с другими городами и районами Хабаровс</w:t>
      </w:r>
      <w:r>
        <w:rPr>
          <w:bCs/>
          <w:sz w:val="26"/>
          <w:szCs w:val="26"/>
        </w:rPr>
        <w:t>кого края.</w:t>
      </w:r>
    </w:p>
    <w:p w:rsidR="00E26856" w:rsidRPr="00C657B3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Николаевский-на-Амуре аэропорт ежедневно осуществляет отправку и прием рейсов в региональном направлении. В 201</w:t>
      </w:r>
      <w:r w:rsidR="00277030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году</w:t>
      </w:r>
      <w:r w:rsidRPr="00353A1D">
        <w:rPr>
          <w:bCs/>
          <w:sz w:val="26"/>
          <w:szCs w:val="26"/>
        </w:rPr>
        <w:t xml:space="preserve"> региональный аэропорт </w:t>
      </w:r>
      <w:r>
        <w:rPr>
          <w:bCs/>
          <w:sz w:val="26"/>
          <w:szCs w:val="26"/>
        </w:rPr>
        <w:t>Николаевск-на-Амуре сотрудничал</w:t>
      </w:r>
      <w:r w:rsidRPr="00353A1D">
        <w:rPr>
          <w:bCs/>
          <w:sz w:val="26"/>
          <w:szCs w:val="26"/>
        </w:rPr>
        <w:t xml:space="preserve"> только с одной российской авиакомпанией «Хабаровские авиалинии», самолёты которой совершают регулярные авиарейсы в Хабаровск, Охотск, </w:t>
      </w:r>
      <w:r>
        <w:rPr>
          <w:bCs/>
          <w:sz w:val="26"/>
          <w:szCs w:val="26"/>
        </w:rPr>
        <w:t>Комсомольск-на-Амуре</w:t>
      </w:r>
      <w:r w:rsidRPr="00353A1D">
        <w:rPr>
          <w:bCs/>
          <w:sz w:val="26"/>
          <w:szCs w:val="26"/>
        </w:rPr>
        <w:t>.</w:t>
      </w:r>
      <w:r w:rsidRPr="00C657B3">
        <w:rPr>
          <w:bCs/>
          <w:sz w:val="26"/>
          <w:szCs w:val="26"/>
        </w:rPr>
        <w:t xml:space="preserve"> В навигационный период осуществляет пассажирские перевозки теплоход на </w:t>
      </w:r>
      <w:r>
        <w:rPr>
          <w:bCs/>
          <w:sz w:val="26"/>
          <w:szCs w:val="26"/>
        </w:rPr>
        <w:t xml:space="preserve">подводных крыльях «Метеор» до </w:t>
      </w:r>
      <w:r w:rsidRPr="00C657B3">
        <w:rPr>
          <w:bCs/>
          <w:sz w:val="26"/>
          <w:szCs w:val="26"/>
        </w:rPr>
        <w:t>Комсомольска-на-Амуре.</w:t>
      </w:r>
      <w:r>
        <w:rPr>
          <w:rFonts w:ascii="Tahoma" w:hAnsi="Tahoma" w:cs="Tahoma"/>
          <w:color w:val="404040"/>
          <w:sz w:val="18"/>
          <w:szCs w:val="18"/>
        </w:rPr>
        <w:t xml:space="preserve"> </w:t>
      </w:r>
      <w:r w:rsidRPr="00353A1D">
        <w:rPr>
          <w:bCs/>
          <w:sz w:val="26"/>
          <w:szCs w:val="26"/>
        </w:rPr>
        <w:t xml:space="preserve">Грузоперевозки водным транспортом </w:t>
      </w:r>
      <w:r>
        <w:rPr>
          <w:bCs/>
          <w:sz w:val="26"/>
          <w:szCs w:val="26"/>
        </w:rPr>
        <w:t xml:space="preserve">осуществляет </w:t>
      </w:r>
      <w:r w:rsidRPr="00353A1D">
        <w:rPr>
          <w:bCs/>
          <w:sz w:val="26"/>
          <w:szCs w:val="26"/>
        </w:rPr>
        <w:t>ОАО «Николаевский-на</w:t>
      </w:r>
      <w:r>
        <w:rPr>
          <w:bCs/>
          <w:sz w:val="26"/>
          <w:szCs w:val="26"/>
        </w:rPr>
        <w:t xml:space="preserve">-Амуре морской порт», </w:t>
      </w:r>
      <w:r w:rsidRPr="00353A1D">
        <w:rPr>
          <w:bCs/>
          <w:sz w:val="26"/>
          <w:szCs w:val="26"/>
        </w:rPr>
        <w:t>автомоби</w:t>
      </w:r>
      <w:r>
        <w:rPr>
          <w:bCs/>
          <w:sz w:val="26"/>
          <w:szCs w:val="26"/>
        </w:rPr>
        <w:t>льным транспортом - ООО</w:t>
      </w:r>
      <w:r w:rsidRPr="00353A1D">
        <w:rPr>
          <w:bCs/>
          <w:sz w:val="26"/>
          <w:szCs w:val="26"/>
        </w:rPr>
        <w:t xml:space="preserve"> «Автотранспортное предприятие</w:t>
      </w:r>
      <w:r>
        <w:rPr>
          <w:bCs/>
          <w:sz w:val="26"/>
          <w:szCs w:val="26"/>
        </w:rPr>
        <w:t xml:space="preserve"> Николаевск-на-Амуре» и ряд частных грузоперевозчиков.</w:t>
      </w:r>
    </w:p>
    <w:p w:rsidR="00E26856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итогам 201</w:t>
      </w:r>
      <w:r w:rsidR="00277030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 о</w:t>
      </w:r>
      <w:r w:rsidRPr="00C657B3">
        <w:rPr>
          <w:bCs/>
          <w:sz w:val="26"/>
          <w:szCs w:val="26"/>
        </w:rPr>
        <w:t>борот организаций по видам экономической деятельности составил 1</w:t>
      </w:r>
      <w:r w:rsidR="002A6660">
        <w:rPr>
          <w:bCs/>
          <w:sz w:val="26"/>
          <w:szCs w:val="26"/>
        </w:rPr>
        <w:t> </w:t>
      </w:r>
      <w:r w:rsidR="007559DB">
        <w:rPr>
          <w:bCs/>
          <w:sz w:val="26"/>
          <w:szCs w:val="26"/>
        </w:rPr>
        <w:t>607</w:t>
      </w:r>
      <w:r w:rsidR="002A6660">
        <w:rPr>
          <w:bCs/>
          <w:sz w:val="26"/>
          <w:szCs w:val="26"/>
        </w:rPr>
        <w:t>,0</w:t>
      </w:r>
      <w:r w:rsidRPr="00C657B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млн</w:t>
      </w:r>
      <w:r w:rsidRPr="00C657B3">
        <w:rPr>
          <w:bCs/>
          <w:sz w:val="26"/>
          <w:szCs w:val="26"/>
        </w:rPr>
        <w:t xml:space="preserve">. руб. </w:t>
      </w:r>
      <w:r w:rsidRPr="002B13DD">
        <w:rPr>
          <w:bCs/>
          <w:sz w:val="26"/>
          <w:szCs w:val="26"/>
        </w:rPr>
        <w:t>(</w:t>
      </w:r>
      <w:r w:rsidRPr="00C657B3">
        <w:rPr>
          <w:bCs/>
          <w:sz w:val="26"/>
          <w:szCs w:val="26"/>
        </w:rPr>
        <w:t>9</w:t>
      </w:r>
      <w:r w:rsidR="007559DB">
        <w:rPr>
          <w:bCs/>
          <w:sz w:val="26"/>
          <w:szCs w:val="26"/>
        </w:rPr>
        <w:t>6,4</w:t>
      </w:r>
      <w:r w:rsidRPr="00C657B3">
        <w:rPr>
          <w:bCs/>
          <w:sz w:val="26"/>
          <w:szCs w:val="26"/>
        </w:rPr>
        <w:t xml:space="preserve"> % к </w:t>
      </w:r>
      <w:r w:rsidRPr="002B13DD">
        <w:rPr>
          <w:bCs/>
          <w:sz w:val="26"/>
          <w:szCs w:val="26"/>
        </w:rPr>
        <w:t>201</w:t>
      </w:r>
      <w:r w:rsidR="00277030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году в сопоставимых ценах)</w:t>
      </w:r>
      <w:r w:rsidRPr="00C657B3">
        <w:rPr>
          <w:bCs/>
          <w:sz w:val="26"/>
          <w:szCs w:val="26"/>
        </w:rPr>
        <w:t>.</w:t>
      </w:r>
    </w:p>
    <w:p w:rsidR="007559DB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460B63">
        <w:rPr>
          <w:bCs/>
          <w:sz w:val="26"/>
          <w:szCs w:val="26"/>
        </w:rPr>
        <w:t xml:space="preserve">В сфере строительства оборот составил </w:t>
      </w:r>
      <w:r w:rsidRPr="00460B63">
        <w:rPr>
          <w:sz w:val="26"/>
          <w:szCs w:val="26"/>
        </w:rPr>
        <w:t>3</w:t>
      </w:r>
      <w:r w:rsidR="007559DB">
        <w:rPr>
          <w:sz w:val="26"/>
          <w:szCs w:val="26"/>
        </w:rPr>
        <w:t>17,0</w:t>
      </w:r>
      <w:r w:rsidRPr="00460B63">
        <w:rPr>
          <w:sz w:val="26"/>
          <w:szCs w:val="26"/>
        </w:rPr>
        <w:t xml:space="preserve"> </w:t>
      </w:r>
      <w:r>
        <w:rPr>
          <w:sz w:val="26"/>
          <w:szCs w:val="26"/>
        </w:rPr>
        <w:t>млн</w:t>
      </w:r>
      <w:r w:rsidRPr="00460B63">
        <w:rPr>
          <w:sz w:val="26"/>
          <w:szCs w:val="26"/>
        </w:rPr>
        <w:t>. рублей</w:t>
      </w:r>
      <w:r>
        <w:rPr>
          <w:sz w:val="26"/>
          <w:szCs w:val="26"/>
        </w:rPr>
        <w:t>,</w:t>
      </w:r>
      <w:r w:rsidR="007559DB">
        <w:rPr>
          <w:sz w:val="26"/>
          <w:szCs w:val="26"/>
        </w:rPr>
        <w:t xml:space="preserve"> или 84,2</w:t>
      </w:r>
      <w:r w:rsidRPr="00460B63">
        <w:rPr>
          <w:sz w:val="26"/>
          <w:szCs w:val="26"/>
        </w:rPr>
        <w:t xml:space="preserve"> </w:t>
      </w:r>
      <w:r>
        <w:rPr>
          <w:sz w:val="26"/>
          <w:szCs w:val="26"/>
        </w:rPr>
        <w:t>%</w:t>
      </w:r>
      <w:r w:rsidRPr="00460B63">
        <w:rPr>
          <w:sz w:val="26"/>
          <w:szCs w:val="26"/>
        </w:rPr>
        <w:t xml:space="preserve"> к уровню </w:t>
      </w:r>
      <w:r>
        <w:rPr>
          <w:sz w:val="26"/>
          <w:szCs w:val="26"/>
        </w:rPr>
        <w:t>201</w:t>
      </w:r>
      <w:r w:rsidR="007559DB">
        <w:rPr>
          <w:sz w:val="26"/>
          <w:szCs w:val="26"/>
        </w:rPr>
        <w:t>4</w:t>
      </w:r>
      <w:r w:rsidRPr="00460B63">
        <w:rPr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  <w:r w:rsidRPr="00460B63">
        <w:rPr>
          <w:bCs/>
          <w:sz w:val="26"/>
          <w:szCs w:val="26"/>
        </w:rPr>
        <w:t xml:space="preserve"> </w:t>
      </w:r>
    </w:p>
    <w:p w:rsidR="00E26856" w:rsidRDefault="00E26856" w:rsidP="0026051A">
      <w:pPr>
        <w:suppressLineNumbers/>
        <w:suppressAutoHyphens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обрабатывающем производстве оборот составил </w:t>
      </w:r>
      <w:r w:rsidR="007559DB">
        <w:rPr>
          <w:bCs/>
          <w:sz w:val="26"/>
          <w:szCs w:val="26"/>
        </w:rPr>
        <w:t>65,89</w:t>
      </w:r>
      <w:r>
        <w:rPr>
          <w:sz w:val="26"/>
          <w:szCs w:val="26"/>
        </w:rPr>
        <w:t xml:space="preserve"> млн.</w:t>
      </w:r>
      <w:r w:rsidRPr="00F90D5B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, или </w:t>
      </w:r>
      <w:r w:rsidR="007559DB">
        <w:rPr>
          <w:sz w:val="26"/>
          <w:szCs w:val="26"/>
        </w:rPr>
        <w:t>74,2</w:t>
      </w:r>
      <w:r w:rsidRPr="00F90D5B">
        <w:rPr>
          <w:sz w:val="26"/>
          <w:szCs w:val="26"/>
        </w:rPr>
        <w:t xml:space="preserve"> </w:t>
      </w:r>
      <w:r>
        <w:rPr>
          <w:sz w:val="26"/>
          <w:szCs w:val="26"/>
        </w:rPr>
        <w:t>%</w:t>
      </w:r>
      <w:r w:rsidRPr="00F90D5B">
        <w:rPr>
          <w:sz w:val="26"/>
          <w:szCs w:val="26"/>
        </w:rPr>
        <w:t xml:space="preserve"> к уровню прошлого года.</w:t>
      </w:r>
    </w:p>
    <w:p w:rsidR="00E26856" w:rsidRPr="00FB530B" w:rsidRDefault="00E26856" w:rsidP="002605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Оборот</w:t>
      </w:r>
      <w:r w:rsidRPr="00FB530B">
        <w:rPr>
          <w:sz w:val="26"/>
          <w:szCs w:val="26"/>
        </w:rPr>
        <w:t xml:space="preserve"> общественн</w:t>
      </w:r>
      <w:r>
        <w:rPr>
          <w:sz w:val="26"/>
          <w:szCs w:val="26"/>
        </w:rPr>
        <w:t>о</w:t>
      </w:r>
      <w:r w:rsidR="007559DB">
        <w:rPr>
          <w:sz w:val="26"/>
          <w:szCs w:val="26"/>
        </w:rPr>
        <w:t>го</w:t>
      </w:r>
      <w:r>
        <w:rPr>
          <w:sz w:val="26"/>
          <w:szCs w:val="26"/>
        </w:rPr>
        <w:t xml:space="preserve"> питани</w:t>
      </w:r>
      <w:r w:rsidR="007559DB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7559DB">
        <w:rPr>
          <w:sz w:val="26"/>
          <w:szCs w:val="26"/>
        </w:rPr>
        <w:t>сократился</w:t>
      </w:r>
      <w:r>
        <w:rPr>
          <w:sz w:val="26"/>
          <w:szCs w:val="26"/>
        </w:rPr>
        <w:t xml:space="preserve"> на </w:t>
      </w:r>
      <w:r w:rsidR="007559DB">
        <w:rPr>
          <w:sz w:val="26"/>
          <w:szCs w:val="26"/>
        </w:rPr>
        <w:t>5</w:t>
      </w:r>
      <w:r>
        <w:rPr>
          <w:sz w:val="26"/>
          <w:szCs w:val="26"/>
        </w:rPr>
        <w:t xml:space="preserve">% </w:t>
      </w:r>
      <w:r w:rsidRPr="00FB530B">
        <w:rPr>
          <w:sz w:val="26"/>
          <w:szCs w:val="26"/>
        </w:rPr>
        <w:t>к соответствующему пери</w:t>
      </w:r>
      <w:r w:rsidR="002B356B">
        <w:rPr>
          <w:sz w:val="26"/>
          <w:szCs w:val="26"/>
        </w:rPr>
        <w:t>оду 2014</w:t>
      </w:r>
      <w:r>
        <w:rPr>
          <w:sz w:val="26"/>
          <w:szCs w:val="26"/>
        </w:rPr>
        <w:t xml:space="preserve"> года и составил </w:t>
      </w:r>
      <w:r w:rsidR="007559DB">
        <w:rPr>
          <w:sz w:val="26"/>
          <w:szCs w:val="26"/>
        </w:rPr>
        <w:t>19,85</w:t>
      </w:r>
      <w:r w:rsidRPr="00FB530B">
        <w:rPr>
          <w:sz w:val="26"/>
          <w:szCs w:val="26"/>
        </w:rPr>
        <w:t xml:space="preserve"> млн. руб</w:t>
      </w:r>
      <w:r>
        <w:rPr>
          <w:sz w:val="26"/>
          <w:szCs w:val="26"/>
        </w:rPr>
        <w:t>лей</w:t>
      </w:r>
      <w:r w:rsidRPr="00FB530B">
        <w:rPr>
          <w:sz w:val="26"/>
          <w:szCs w:val="26"/>
        </w:rPr>
        <w:t>.</w:t>
      </w:r>
    </w:p>
    <w:p w:rsidR="00E26856" w:rsidRDefault="00E26856" w:rsidP="0026051A">
      <w:pPr>
        <w:ind w:firstLine="708"/>
        <w:jc w:val="both"/>
        <w:rPr>
          <w:bCs/>
          <w:sz w:val="26"/>
          <w:szCs w:val="26"/>
        </w:rPr>
      </w:pPr>
      <w:r w:rsidRPr="00585A8E">
        <w:rPr>
          <w:bCs/>
          <w:sz w:val="26"/>
          <w:szCs w:val="26"/>
        </w:rPr>
        <w:t xml:space="preserve">Оборот розничной торговли составил </w:t>
      </w:r>
      <w:r w:rsidRPr="00C657B3">
        <w:rPr>
          <w:bCs/>
          <w:sz w:val="26"/>
          <w:szCs w:val="26"/>
        </w:rPr>
        <w:t>1</w:t>
      </w:r>
      <w:r w:rsidR="00377618">
        <w:rPr>
          <w:bCs/>
          <w:sz w:val="26"/>
          <w:szCs w:val="26"/>
        </w:rPr>
        <w:t>43</w:t>
      </w:r>
      <w:r w:rsidRPr="00C657B3">
        <w:rPr>
          <w:bCs/>
          <w:sz w:val="26"/>
          <w:szCs w:val="26"/>
        </w:rPr>
        <w:t>,</w:t>
      </w:r>
      <w:r w:rsidR="00377618">
        <w:rPr>
          <w:bCs/>
          <w:sz w:val="26"/>
          <w:szCs w:val="26"/>
        </w:rPr>
        <w:t>6</w:t>
      </w:r>
      <w:r w:rsidRPr="00C657B3">
        <w:rPr>
          <w:bCs/>
          <w:sz w:val="26"/>
          <w:szCs w:val="26"/>
        </w:rPr>
        <w:t xml:space="preserve"> млн. руб.,</w:t>
      </w:r>
      <w:r w:rsidRPr="00585A8E">
        <w:rPr>
          <w:bCs/>
          <w:sz w:val="26"/>
          <w:szCs w:val="26"/>
        </w:rPr>
        <w:t xml:space="preserve"> что </w:t>
      </w:r>
      <w:r>
        <w:rPr>
          <w:bCs/>
          <w:sz w:val="26"/>
          <w:szCs w:val="26"/>
        </w:rPr>
        <w:t>составляет 85,</w:t>
      </w:r>
      <w:r w:rsidR="0037761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6 % к уровню 201</w:t>
      </w:r>
      <w:r w:rsidR="00377618">
        <w:rPr>
          <w:bCs/>
          <w:sz w:val="26"/>
          <w:szCs w:val="26"/>
        </w:rPr>
        <w:t>4</w:t>
      </w:r>
      <w:r w:rsidRPr="005454A2">
        <w:rPr>
          <w:bCs/>
          <w:sz w:val="26"/>
          <w:szCs w:val="26"/>
        </w:rPr>
        <w:t xml:space="preserve"> года. </w:t>
      </w:r>
    </w:p>
    <w:p w:rsidR="00E26856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DD5EDA">
        <w:rPr>
          <w:bCs/>
          <w:sz w:val="26"/>
          <w:szCs w:val="26"/>
        </w:rPr>
        <w:t>Необходимым условием развития экономики города является наличие высокой инвестиционной активности. Инвестиции в основной капитал всех видов производств по крупным и средним предприятиям за счет всех источников финансирования в 201</w:t>
      </w:r>
      <w:r w:rsidR="00377618" w:rsidRPr="00DD5EDA">
        <w:rPr>
          <w:bCs/>
          <w:sz w:val="26"/>
          <w:szCs w:val="26"/>
        </w:rPr>
        <w:t>5</w:t>
      </w:r>
      <w:r w:rsidRPr="00DD5EDA">
        <w:rPr>
          <w:bCs/>
          <w:sz w:val="26"/>
          <w:szCs w:val="26"/>
        </w:rPr>
        <w:t xml:space="preserve"> году увеличились по сравнению с 201</w:t>
      </w:r>
      <w:r w:rsidR="00377618" w:rsidRPr="00DD5EDA">
        <w:rPr>
          <w:bCs/>
          <w:sz w:val="26"/>
          <w:szCs w:val="26"/>
        </w:rPr>
        <w:t>4 годом на 15,5%</w:t>
      </w:r>
      <w:r w:rsidRPr="00DD5EDA">
        <w:rPr>
          <w:bCs/>
          <w:sz w:val="26"/>
          <w:szCs w:val="26"/>
        </w:rPr>
        <w:t xml:space="preserve"> и составили </w:t>
      </w:r>
      <w:r w:rsidR="00377618" w:rsidRPr="00DD5EDA">
        <w:rPr>
          <w:bCs/>
          <w:sz w:val="26"/>
          <w:szCs w:val="26"/>
        </w:rPr>
        <w:t>142,6</w:t>
      </w:r>
      <w:r w:rsidRPr="00DD5EDA">
        <w:rPr>
          <w:bCs/>
          <w:sz w:val="26"/>
          <w:szCs w:val="26"/>
        </w:rPr>
        <w:t xml:space="preserve"> млн. рублей.</w:t>
      </w:r>
      <w:r>
        <w:rPr>
          <w:bCs/>
          <w:sz w:val="26"/>
          <w:szCs w:val="26"/>
        </w:rPr>
        <w:t xml:space="preserve"> </w:t>
      </w:r>
    </w:p>
    <w:p w:rsidR="00E26856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Анализ показывает неравномерный рост инвестиций по отраслям. Так в</w:t>
      </w:r>
      <w:r w:rsidRPr="00F80945">
        <w:rPr>
          <w:bCs/>
          <w:sz w:val="26"/>
          <w:szCs w:val="26"/>
        </w:rPr>
        <w:t xml:space="preserve"> </w:t>
      </w:r>
      <w:r w:rsidR="0037761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раз увеличились инвестиции в </w:t>
      </w:r>
      <w:r w:rsidR="00377618">
        <w:rPr>
          <w:bCs/>
          <w:sz w:val="26"/>
          <w:szCs w:val="26"/>
        </w:rPr>
        <w:t>строительство</w:t>
      </w:r>
      <w:r>
        <w:rPr>
          <w:bCs/>
          <w:sz w:val="26"/>
          <w:szCs w:val="26"/>
        </w:rPr>
        <w:t xml:space="preserve">, на </w:t>
      </w:r>
      <w:r w:rsidR="00377618">
        <w:rPr>
          <w:bCs/>
          <w:sz w:val="26"/>
          <w:szCs w:val="26"/>
        </w:rPr>
        <w:t xml:space="preserve">84,4 </w:t>
      </w:r>
      <w:r>
        <w:rPr>
          <w:bCs/>
          <w:sz w:val="26"/>
          <w:szCs w:val="26"/>
        </w:rPr>
        <w:t xml:space="preserve">% инвестиции в </w:t>
      </w:r>
      <w:r w:rsidR="00377618">
        <w:rPr>
          <w:bCs/>
          <w:sz w:val="26"/>
          <w:szCs w:val="26"/>
        </w:rPr>
        <w:t>операции с недвижимым имуществом, аренда и предоставление услуг, на 26,4%</w:t>
      </w:r>
      <w:r w:rsidR="00DD5EDA">
        <w:rPr>
          <w:bCs/>
          <w:sz w:val="26"/>
          <w:szCs w:val="26"/>
        </w:rPr>
        <w:t xml:space="preserve"> в государственное управление</w:t>
      </w:r>
      <w:r>
        <w:rPr>
          <w:bCs/>
          <w:sz w:val="26"/>
          <w:szCs w:val="26"/>
        </w:rPr>
        <w:t xml:space="preserve">, а инвестиции в основной капитал лесной отрасли снизились и составили в среднем </w:t>
      </w:r>
      <w:r w:rsidR="00DD5EDA">
        <w:rPr>
          <w:bCs/>
          <w:sz w:val="26"/>
          <w:szCs w:val="26"/>
        </w:rPr>
        <w:t>46,5</w:t>
      </w:r>
      <w:r>
        <w:rPr>
          <w:bCs/>
          <w:sz w:val="26"/>
          <w:szCs w:val="26"/>
        </w:rPr>
        <w:t xml:space="preserve"> % к уровню прошлого года.</w:t>
      </w:r>
    </w:p>
    <w:p w:rsidR="00E26856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Степень обеспеченности инвестиционными ресурсами в среднем на душу населения составляет </w:t>
      </w:r>
      <w:r w:rsidR="00DD5EDA">
        <w:rPr>
          <w:bCs/>
          <w:sz w:val="26"/>
          <w:szCs w:val="26"/>
        </w:rPr>
        <w:t>7290,5</w:t>
      </w:r>
      <w:r>
        <w:rPr>
          <w:bCs/>
          <w:sz w:val="26"/>
          <w:szCs w:val="26"/>
        </w:rPr>
        <w:t xml:space="preserve"> руб. в год.</w:t>
      </w:r>
    </w:p>
    <w:p w:rsidR="00636D5E" w:rsidRDefault="00E26856" w:rsidP="00636D5E">
      <w:pPr>
        <w:pStyle w:val="af2"/>
        <w:ind w:firstLine="708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В лес</w:t>
      </w:r>
      <w:r>
        <w:rPr>
          <w:bCs/>
          <w:sz w:val="26"/>
          <w:szCs w:val="26"/>
        </w:rPr>
        <w:t>ной отрасли</w:t>
      </w:r>
      <w:r w:rsidRPr="00C657B3">
        <w:rPr>
          <w:bCs/>
          <w:sz w:val="26"/>
          <w:szCs w:val="26"/>
        </w:rPr>
        <w:t xml:space="preserve"> наметилась тенденция на уменьшение объемов заготовки древесины. </w:t>
      </w:r>
      <w:r>
        <w:rPr>
          <w:bCs/>
          <w:sz w:val="26"/>
          <w:szCs w:val="26"/>
        </w:rPr>
        <w:t xml:space="preserve">Лесозаготовки ведутся на основе аренды. </w:t>
      </w:r>
      <w:r w:rsidRPr="006043C7">
        <w:rPr>
          <w:bCs/>
          <w:sz w:val="26"/>
          <w:szCs w:val="26"/>
        </w:rPr>
        <w:t xml:space="preserve">Объемы заготовленной древесины на условиях аренды лесных участков составили в </w:t>
      </w:r>
      <w:r>
        <w:rPr>
          <w:bCs/>
          <w:sz w:val="26"/>
          <w:szCs w:val="26"/>
        </w:rPr>
        <w:t>201</w:t>
      </w:r>
      <w:r w:rsidR="00DD5EDA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году 6</w:t>
      </w:r>
      <w:r w:rsidR="00DD5EDA">
        <w:rPr>
          <w:bCs/>
          <w:sz w:val="26"/>
          <w:szCs w:val="26"/>
        </w:rPr>
        <w:t>2</w:t>
      </w:r>
      <w:r w:rsidRPr="006043C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%</w:t>
      </w:r>
      <w:r w:rsidRPr="006043C7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C657B3">
        <w:rPr>
          <w:bCs/>
          <w:sz w:val="26"/>
          <w:szCs w:val="26"/>
        </w:rPr>
        <w:t xml:space="preserve">Заготовкой </w:t>
      </w:r>
      <w:r>
        <w:rPr>
          <w:bCs/>
          <w:sz w:val="26"/>
          <w:szCs w:val="26"/>
        </w:rPr>
        <w:t xml:space="preserve">и вывозкой </w:t>
      </w:r>
      <w:r w:rsidRPr="00C657B3">
        <w:rPr>
          <w:bCs/>
          <w:sz w:val="26"/>
          <w:szCs w:val="26"/>
        </w:rPr>
        <w:t xml:space="preserve">древесины </w:t>
      </w:r>
      <w:r>
        <w:rPr>
          <w:bCs/>
          <w:sz w:val="26"/>
          <w:szCs w:val="26"/>
        </w:rPr>
        <w:t>в 201</w:t>
      </w:r>
      <w:r w:rsidR="00DD5EDA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году </w:t>
      </w:r>
      <w:r w:rsidRPr="00C657B3">
        <w:rPr>
          <w:bCs/>
          <w:sz w:val="26"/>
          <w:szCs w:val="26"/>
        </w:rPr>
        <w:t xml:space="preserve">занимались </w:t>
      </w:r>
      <w:r>
        <w:rPr>
          <w:bCs/>
          <w:sz w:val="26"/>
          <w:szCs w:val="26"/>
        </w:rPr>
        <w:t>3</w:t>
      </w:r>
      <w:r w:rsidRPr="00C657B3">
        <w:rPr>
          <w:bCs/>
          <w:sz w:val="26"/>
          <w:szCs w:val="26"/>
        </w:rPr>
        <w:t xml:space="preserve"> предприятия: ОАО «Николаевский морской порт</w:t>
      </w:r>
      <w:r>
        <w:rPr>
          <w:bCs/>
          <w:sz w:val="26"/>
          <w:szCs w:val="26"/>
        </w:rPr>
        <w:t>»</w:t>
      </w:r>
      <w:r w:rsidRPr="00C657B3">
        <w:rPr>
          <w:bCs/>
          <w:sz w:val="26"/>
          <w:szCs w:val="26"/>
        </w:rPr>
        <w:t>, ООО «Форпостлес», КГС</w:t>
      </w:r>
      <w:r>
        <w:rPr>
          <w:bCs/>
          <w:sz w:val="26"/>
          <w:szCs w:val="26"/>
        </w:rPr>
        <w:t>АУ «Восточное лесное хозяйство»</w:t>
      </w:r>
      <w:r w:rsidRPr="00C657B3">
        <w:rPr>
          <w:bCs/>
          <w:sz w:val="26"/>
          <w:szCs w:val="26"/>
        </w:rPr>
        <w:t xml:space="preserve">. Фактически </w:t>
      </w:r>
      <w:r>
        <w:rPr>
          <w:bCs/>
          <w:sz w:val="26"/>
          <w:szCs w:val="26"/>
        </w:rPr>
        <w:t xml:space="preserve">предприятиями </w:t>
      </w:r>
      <w:r w:rsidRPr="00C657B3">
        <w:rPr>
          <w:bCs/>
          <w:sz w:val="26"/>
          <w:szCs w:val="26"/>
        </w:rPr>
        <w:t xml:space="preserve">заготовлено древесины </w:t>
      </w:r>
      <w:r w:rsidR="00636D5E">
        <w:rPr>
          <w:bCs/>
          <w:sz w:val="26"/>
          <w:szCs w:val="26"/>
        </w:rPr>
        <w:t>34,5 тыс. м³., что на 25,1</w:t>
      </w:r>
      <w:r w:rsidRPr="00C657B3">
        <w:rPr>
          <w:bCs/>
          <w:sz w:val="26"/>
          <w:szCs w:val="26"/>
        </w:rPr>
        <w:t xml:space="preserve"> тыс. м³. меньше</w:t>
      </w:r>
      <w:r>
        <w:rPr>
          <w:bCs/>
          <w:sz w:val="26"/>
          <w:szCs w:val="26"/>
        </w:rPr>
        <w:t>,</w:t>
      </w:r>
      <w:r w:rsidRPr="00C657B3">
        <w:rPr>
          <w:bCs/>
          <w:sz w:val="26"/>
          <w:szCs w:val="26"/>
        </w:rPr>
        <w:t xml:space="preserve"> чем в 201</w:t>
      </w:r>
      <w:r w:rsidR="00DD5EDA">
        <w:rPr>
          <w:bCs/>
          <w:sz w:val="26"/>
          <w:szCs w:val="26"/>
        </w:rPr>
        <w:t>4</w:t>
      </w:r>
      <w:r w:rsidRPr="00C657B3">
        <w:rPr>
          <w:bCs/>
          <w:sz w:val="26"/>
          <w:szCs w:val="26"/>
        </w:rPr>
        <w:t xml:space="preserve"> году.</w:t>
      </w:r>
    </w:p>
    <w:p w:rsidR="00636D5E" w:rsidRPr="002912AB" w:rsidRDefault="00636D5E" w:rsidP="00636D5E">
      <w:pPr>
        <w:pStyle w:val="af2"/>
        <w:ind w:firstLine="708"/>
        <w:jc w:val="both"/>
        <w:rPr>
          <w:sz w:val="26"/>
          <w:szCs w:val="26"/>
        </w:rPr>
      </w:pPr>
      <w:r w:rsidRPr="002912AB">
        <w:rPr>
          <w:sz w:val="26"/>
          <w:szCs w:val="26"/>
        </w:rPr>
        <w:t>Снижение объемов заготовки произошло из-за аномальных природных условий (увеличение осадков, позднего таяния снега), а также из-за простоев при использовании устаревшей техники</w:t>
      </w:r>
      <w:r>
        <w:rPr>
          <w:sz w:val="26"/>
          <w:szCs w:val="26"/>
        </w:rPr>
        <w:t>.</w:t>
      </w:r>
      <w:r w:rsidRPr="002912AB">
        <w:rPr>
          <w:sz w:val="26"/>
          <w:szCs w:val="26"/>
        </w:rPr>
        <w:t xml:space="preserve"> </w:t>
      </w:r>
    </w:p>
    <w:p w:rsidR="008F04DE" w:rsidRPr="00E52018" w:rsidRDefault="008F04DE" w:rsidP="008F04DE">
      <w:pPr>
        <w:pStyle w:val="af2"/>
        <w:ind w:firstLine="708"/>
        <w:jc w:val="both"/>
        <w:rPr>
          <w:sz w:val="26"/>
          <w:szCs w:val="26"/>
        </w:rPr>
      </w:pPr>
      <w:r w:rsidRPr="002912AB">
        <w:rPr>
          <w:sz w:val="26"/>
          <w:szCs w:val="26"/>
        </w:rPr>
        <w:t xml:space="preserve">Поставка пиломатериалов за 2015 год в объеме </w:t>
      </w:r>
      <w:r w:rsidR="001429EC">
        <w:rPr>
          <w:sz w:val="26"/>
          <w:szCs w:val="26"/>
        </w:rPr>
        <w:t>0,65</w:t>
      </w:r>
      <w:r w:rsidRPr="002912AB">
        <w:rPr>
          <w:sz w:val="26"/>
          <w:szCs w:val="26"/>
        </w:rPr>
        <w:t xml:space="preserve"> т. куб. м., или </w:t>
      </w:r>
      <w:r w:rsidR="001429EC">
        <w:rPr>
          <w:sz w:val="26"/>
          <w:szCs w:val="26"/>
        </w:rPr>
        <w:t>35,3</w:t>
      </w:r>
      <w:r w:rsidRPr="002912AB">
        <w:rPr>
          <w:sz w:val="26"/>
          <w:szCs w:val="26"/>
        </w:rPr>
        <w:t xml:space="preserve">% по отношению к аналогичному периоду прошлого года. </w:t>
      </w:r>
      <w:r>
        <w:rPr>
          <w:sz w:val="26"/>
          <w:szCs w:val="26"/>
        </w:rPr>
        <w:t>На уменьшение производства пиломатериалов повлияло общее снижение заготовки древесины.</w:t>
      </w:r>
    </w:p>
    <w:p w:rsidR="00E26856" w:rsidRPr="00C657B3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F978B2">
        <w:rPr>
          <w:bCs/>
          <w:sz w:val="26"/>
          <w:szCs w:val="26"/>
        </w:rPr>
        <w:t>К факторам,</w:t>
      </w:r>
      <w:r>
        <w:rPr>
          <w:bCs/>
          <w:sz w:val="26"/>
          <w:szCs w:val="26"/>
        </w:rPr>
        <w:t xml:space="preserve"> повлиявшим на снижение </w:t>
      </w:r>
      <w:r w:rsidRPr="00235CE6">
        <w:rPr>
          <w:bCs/>
          <w:sz w:val="26"/>
          <w:szCs w:val="26"/>
        </w:rPr>
        <w:t>пр</w:t>
      </w:r>
      <w:r>
        <w:rPr>
          <w:bCs/>
          <w:sz w:val="26"/>
          <w:szCs w:val="26"/>
        </w:rPr>
        <w:t>оизводства лесопродукции в 201</w:t>
      </w:r>
      <w:r w:rsidR="009F2AEE" w:rsidRPr="009F2AEE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году</w:t>
      </w:r>
      <w:r w:rsidRPr="00235CE6">
        <w:rPr>
          <w:bCs/>
          <w:sz w:val="26"/>
          <w:szCs w:val="26"/>
        </w:rPr>
        <w:t xml:space="preserve">, следует отнести и общекраевые проблемы: недостаток оборотных средств и инвестиционных ресурсов; морально устаревшее и физически изношенное оборудование и механизмы (тракторы трелевочные, лесовозные машины, челюстные погрузчики, раскряжевочные установки, сучкорезные машины имеют износ 85 - 100 </w:t>
      </w:r>
      <w:r>
        <w:rPr>
          <w:bCs/>
          <w:sz w:val="26"/>
          <w:szCs w:val="26"/>
        </w:rPr>
        <w:t>процентов</w:t>
      </w:r>
      <w:r w:rsidRPr="00235CE6">
        <w:rPr>
          <w:bCs/>
          <w:sz w:val="26"/>
          <w:szCs w:val="26"/>
        </w:rPr>
        <w:t xml:space="preserve">). Ремонт и сервисное обслуживание </w:t>
      </w:r>
      <w:r>
        <w:rPr>
          <w:bCs/>
          <w:sz w:val="26"/>
          <w:szCs w:val="26"/>
        </w:rPr>
        <w:t>до</w:t>
      </w:r>
      <w:r w:rsidRPr="00235CE6">
        <w:rPr>
          <w:bCs/>
          <w:sz w:val="26"/>
          <w:szCs w:val="26"/>
        </w:rPr>
        <w:t>рогостоящей импортной техники осложняется отсутствием оборотных средств на приобретение запасных частей</w:t>
      </w:r>
      <w:r>
        <w:rPr>
          <w:bCs/>
          <w:sz w:val="26"/>
          <w:szCs w:val="26"/>
        </w:rPr>
        <w:t>.</w:t>
      </w:r>
    </w:p>
    <w:p w:rsidR="00E26856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Несмотря на перечисленные проблемы, л</w:t>
      </w:r>
      <w:r w:rsidRPr="00C657B3">
        <w:rPr>
          <w:bCs/>
          <w:sz w:val="26"/>
          <w:szCs w:val="26"/>
        </w:rPr>
        <w:t>есозагот</w:t>
      </w:r>
      <w:r w:rsidR="009F2AEE">
        <w:rPr>
          <w:bCs/>
          <w:sz w:val="26"/>
          <w:szCs w:val="26"/>
        </w:rPr>
        <w:t>овительными предприятиями в 201</w:t>
      </w:r>
      <w:r w:rsidR="009F2AEE" w:rsidRPr="009F2AEE">
        <w:rPr>
          <w:bCs/>
          <w:sz w:val="26"/>
          <w:szCs w:val="26"/>
        </w:rPr>
        <w:t>5</w:t>
      </w:r>
      <w:r w:rsidRPr="00C657B3">
        <w:rPr>
          <w:bCs/>
          <w:sz w:val="26"/>
          <w:szCs w:val="26"/>
        </w:rPr>
        <w:t xml:space="preserve"> году выполнялись ежегодные конкурсные условия договоров об участии их в социально-экономическом развитии городского поселения, обеспечении населения дровами. </w:t>
      </w:r>
    </w:p>
    <w:p w:rsidR="00E26856" w:rsidRPr="00C657B3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По данным КГКУ «Николаевское лесничество»</w:t>
      </w:r>
      <w:r>
        <w:rPr>
          <w:bCs/>
          <w:sz w:val="26"/>
          <w:szCs w:val="26"/>
        </w:rPr>
        <w:t>,</w:t>
      </w:r>
      <w:r w:rsidRPr="00C657B3">
        <w:rPr>
          <w:bCs/>
          <w:sz w:val="26"/>
          <w:szCs w:val="26"/>
        </w:rPr>
        <w:t xml:space="preserve"> запасы древесины в лесах Николаевского лесничества составляют 87</w:t>
      </w:r>
      <w:r w:rsidR="009F2AEE">
        <w:rPr>
          <w:bCs/>
          <w:sz w:val="26"/>
          <w:szCs w:val="26"/>
          <w:lang w:val="en-US"/>
        </w:rPr>
        <w:t> </w:t>
      </w:r>
      <w:r w:rsidRPr="00C657B3">
        <w:rPr>
          <w:bCs/>
          <w:sz w:val="26"/>
          <w:szCs w:val="26"/>
        </w:rPr>
        <w:t>6</w:t>
      </w:r>
      <w:r w:rsidR="009F2AEE">
        <w:rPr>
          <w:bCs/>
          <w:sz w:val="26"/>
          <w:szCs w:val="26"/>
        </w:rPr>
        <w:t>62,0</w:t>
      </w:r>
      <w:r w:rsidRPr="00C657B3">
        <w:rPr>
          <w:bCs/>
          <w:sz w:val="26"/>
          <w:szCs w:val="26"/>
        </w:rPr>
        <w:t xml:space="preserve"> тыс. м³. Расчетная лесосека составляет 840,2 тыс. м³. Процент использования лесного фонда в 201</w:t>
      </w:r>
      <w:r w:rsidR="009F2AEE">
        <w:rPr>
          <w:bCs/>
          <w:sz w:val="26"/>
          <w:szCs w:val="26"/>
        </w:rPr>
        <w:t>5</w:t>
      </w:r>
      <w:r w:rsidRPr="00C657B3">
        <w:rPr>
          <w:bCs/>
          <w:sz w:val="26"/>
          <w:szCs w:val="26"/>
        </w:rPr>
        <w:t xml:space="preserve"> году </w:t>
      </w:r>
      <w:r w:rsidR="009F2AEE" w:rsidRPr="00C657B3">
        <w:rPr>
          <w:bCs/>
          <w:sz w:val="26"/>
          <w:szCs w:val="26"/>
        </w:rPr>
        <w:t xml:space="preserve">от расчетной лесосеки </w:t>
      </w:r>
      <w:r w:rsidRPr="00C657B3">
        <w:rPr>
          <w:bCs/>
          <w:sz w:val="26"/>
          <w:szCs w:val="26"/>
        </w:rPr>
        <w:t>составил 7,</w:t>
      </w:r>
      <w:r w:rsidR="009F2AEE">
        <w:rPr>
          <w:bCs/>
          <w:sz w:val="26"/>
          <w:szCs w:val="26"/>
        </w:rPr>
        <w:t>4</w:t>
      </w:r>
      <w:r w:rsidRPr="00C657B3">
        <w:rPr>
          <w:bCs/>
          <w:sz w:val="26"/>
          <w:szCs w:val="26"/>
        </w:rPr>
        <w:t xml:space="preserve"> %</w:t>
      </w:r>
      <w:r w:rsidR="009F2AEE">
        <w:rPr>
          <w:bCs/>
          <w:sz w:val="26"/>
          <w:szCs w:val="26"/>
        </w:rPr>
        <w:t xml:space="preserve"> (62,0 </w:t>
      </w:r>
      <w:r w:rsidR="009F2AEE" w:rsidRPr="00C657B3">
        <w:rPr>
          <w:bCs/>
          <w:sz w:val="26"/>
          <w:szCs w:val="26"/>
        </w:rPr>
        <w:t>тыс. м³.</w:t>
      </w:r>
      <w:r w:rsidR="009F2AEE">
        <w:rPr>
          <w:bCs/>
          <w:sz w:val="26"/>
          <w:szCs w:val="26"/>
        </w:rPr>
        <w:t>)</w:t>
      </w:r>
      <w:r w:rsidRPr="00C657B3">
        <w:rPr>
          <w:bCs/>
          <w:sz w:val="26"/>
          <w:szCs w:val="26"/>
        </w:rPr>
        <w:t xml:space="preserve">. </w:t>
      </w:r>
    </w:p>
    <w:p w:rsidR="00E26856" w:rsidRPr="00C657B3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235CE6">
        <w:rPr>
          <w:bCs/>
          <w:sz w:val="26"/>
          <w:szCs w:val="26"/>
        </w:rPr>
        <w:t xml:space="preserve">Лесовосстановлением, лесоразведением и санитарными рубками </w:t>
      </w:r>
      <w:r>
        <w:rPr>
          <w:bCs/>
          <w:sz w:val="26"/>
          <w:szCs w:val="26"/>
        </w:rPr>
        <w:t>занимается</w:t>
      </w:r>
      <w:r w:rsidRPr="00C657B3">
        <w:rPr>
          <w:bCs/>
          <w:sz w:val="26"/>
          <w:szCs w:val="26"/>
        </w:rPr>
        <w:t xml:space="preserve"> КГСАУ «Восточное лесное хозяйство»</w:t>
      </w:r>
      <w:r>
        <w:rPr>
          <w:bCs/>
          <w:sz w:val="26"/>
          <w:szCs w:val="26"/>
        </w:rPr>
        <w:t xml:space="preserve">. Силами лесхоза </w:t>
      </w:r>
      <w:r w:rsidRPr="00C657B3">
        <w:rPr>
          <w:bCs/>
          <w:sz w:val="26"/>
          <w:szCs w:val="26"/>
        </w:rPr>
        <w:t>проводилась посад</w:t>
      </w:r>
      <w:r>
        <w:rPr>
          <w:bCs/>
          <w:sz w:val="26"/>
          <w:szCs w:val="26"/>
        </w:rPr>
        <w:t>ка лесных культур (</w:t>
      </w:r>
      <w:smartTag w:uri="urn:schemas-microsoft-com:office:smarttags" w:element="metricconverter">
        <w:smartTagPr>
          <w:attr w:name="ProductID" w:val="10 га"/>
        </w:smartTagPr>
        <w:r w:rsidRPr="00C657B3">
          <w:rPr>
            <w:bCs/>
            <w:sz w:val="26"/>
            <w:szCs w:val="26"/>
          </w:rPr>
          <w:t>10 га</w:t>
        </w:r>
      </w:smartTag>
      <w:r>
        <w:rPr>
          <w:bCs/>
          <w:sz w:val="26"/>
          <w:szCs w:val="26"/>
        </w:rPr>
        <w:t>)</w:t>
      </w:r>
      <w:r w:rsidRPr="00C657B3">
        <w:rPr>
          <w:bCs/>
          <w:sz w:val="26"/>
          <w:szCs w:val="26"/>
        </w:rPr>
        <w:t xml:space="preserve">. Воспроизводство лесного фонда производилось за счет </w:t>
      </w:r>
      <w:r w:rsidRPr="00C657B3">
        <w:rPr>
          <w:bCs/>
          <w:sz w:val="26"/>
          <w:szCs w:val="26"/>
        </w:rPr>
        <w:lastRenderedPageBreak/>
        <w:t>естественного лесовосстановления (</w:t>
      </w:r>
      <w:smartTag w:uri="urn:schemas-microsoft-com:office:smarttags" w:element="metricconverter">
        <w:smartTagPr>
          <w:attr w:name="ProductID" w:val="174,5 га"/>
        </w:smartTagPr>
        <w:r w:rsidRPr="00C657B3">
          <w:rPr>
            <w:bCs/>
            <w:sz w:val="26"/>
            <w:szCs w:val="26"/>
          </w:rPr>
          <w:t>174,5 га</w:t>
        </w:r>
      </w:smartTag>
      <w:r w:rsidRPr="00C657B3">
        <w:rPr>
          <w:bCs/>
          <w:sz w:val="26"/>
          <w:szCs w:val="26"/>
        </w:rPr>
        <w:t>). Для оздоровления лесного фонда проводились оздоровительные мероприятия, в том числе сплошные рубки (</w:t>
      </w:r>
      <w:smartTag w:uri="urn:schemas-microsoft-com:office:smarttags" w:element="metricconverter">
        <w:smartTagPr>
          <w:attr w:name="ProductID" w:val="58,1 га"/>
        </w:smartTagPr>
        <w:r w:rsidRPr="00C657B3">
          <w:rPr>
            <w:bCs/>
            <w:sz w:val="26"/>
            <w:szCs w:val="26"/>
          </w:rPr>
          <w:t>58,1 га</w:t>
        </w:r>
      </w:smartTag>
      <w:r w:rsidRPr="00C657B3">
        <w:rPr>
          <w:bCs/>
          <w:sz w:val="26"/>
          <w:szCs w:val="26"/>
        </w:rPr>
        <w:t>).</w:t>
      </w:r>
    </w:p>
    <w:p w:rsidR="00E26856" w:rsidRPr="00C657B3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787940">
        <w:rPr>
          <w:bCs/>
          <w:sz w:val="26"/>
          <w:szCs w:val="26"/>
        </w:rPr>
        <w:t>По данным Госстатистики</w:t>
      </w:r>
      <w:r>
        <w:rPr>
          <w:bCs/>
          <w:sz w:val="26"/>
          <w:szCs w:val="26"/>
        </w:rPr>
        <w:t>,</w:t>
      </w:r>
      <w:r w:rsidRPr="00787940">
        <w:rPr>
          <w:bCs/>
          <w:sz w:val="26"/>
          <w:szCs w:val="26"/>
        </w:rPr>
        <w:t xml:space="preserve"> сумма инвестиций в 201</w:t>
      </w:r>
      <w:r w:rsidR="009F2AEE">
        <w:rPr>
          <w:bCs/>
          <w:sz w:val="26"/>
          <w:szCs w:val="26"/>
        </w:rPr>
        <w:t>5</w:t>
      </w:r>
      <w:r w:rsidRPr="00787940">
        <w:rPr>
          <w:bCs/>
          <w:sz w:val="26"/>
          <w:szCs w:val="26"/>
        </w:rPr>
        <w:t xml:space="preserve"> году в развитие лесного хозяйства по крупным и средним предприятиям города составила более </w:t>
      </w:r>
      <w:r w:rsidR="009F2AEE">
        <w:rPr>
          <w:bCs/>
          <w:sz w:val="26"/>
          <w:szCs w:val="26"/>
        </w:rPr>
        <w:t>302,6</w:t>
      </w:r>
      <w:r w:rsidRPr="00787940">
        <w:rPr>
          <w:bCs/>
          <w:sz w:val="26"/>
          <w:szCs w:val="26"/>
        </w:rPr>
        <w:t xml:space="preserve"> тыс. руб., что на </w:t>
      </w:r>
      <w:r w:rsidR="009F2AEE">
        <w:rPr>
          <w:bCs/>
          <w:sz w:val="26"/>
          <w:szCs w:val="26"/>
        </w:rPr>
        <w:t>53,5</w:t>
      </w:r>
      <w:r w:rsidRPr="00787940">
        <w:rPr>
          <w:bCs/>
          <w:sz w:val="26"/>
          <w:szCs w:val="26"/>
        </w:rPr>
        <w:t xml:space="preserve"> % меньше, чем капиталовложения 201</w:t>
      </w:r>
      <w:r w:rsidR="009F2AEE">
        <w:rPr>
          <w:bCs/>
          <w:sz w:val="26"/>
          <w:szCs w:val="26"/>
        </w:rPr>
        <w:t>4</w:t>
      </w:r>
      <w:r w:rsidRPr="00787940">
        <w:rPr>
          <w:bCs/>
          <w:sz w:val="26"/>
          <w:szCs w:val="26"/>
        </w:rPr>
        <w:t xml:space="preserve"> года.</w:t>
      </w:r>
    </w:p>
    <w:p w:rsidR="00E26856" w:rsidRPr="008B6FAD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9C7B20">
        <w:rPr>
          <w:bCs/>
          <w:sz w:val="26"/>
          <w:szCs w:val="26"/>
        </w:rPr>
        <w:t xml:space="preserve">Переработку рыбы в городе осуществляют два </w:t>
      </w:r>
      <w:r>
        <w:rPr>
          <w:bCs/>
          <w:sz w:val="26"/>
          <w:szCs w:val="26"/>
        </w:rPr>
        <w:t>предприятия: ООО «Коопохотпром «</w:t>
      </w:r>
      <w:r w:rsidRPr="009C7B20">
        <w:rPr>
          <w:bCs/>
          <w:sz w:val="26"/>
          <w:szCs w:val="26"/>
        </w:rPr>
        <w:t>Николаевский» и ИП Стародубцев И.В.</w:t>
      </w:r>
    </w:p>
    <w:p w:rsidR="00E26856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Стародубцев И.В.</w:t>
      </w:r>
      <w:r w:rsidRPr="009C7B20">
        <w:rPr>
          <w:bCs/>
          <w:sz w:val="26"/>
          <w:szCs w:val="26"/>
        </w:rPr>
        <w:t xml:space="preserve"> - единственный, кто имеет в Никол</w:t>
      </w:r>
      <w:r>
        <w:rPr>
          <w:bCs/>
          <w:sz w:val="26"/>
          <w:szCs w:val="26"/>
        </w:rPr>
        <w:t>аевске-на-Амуре цех по производству</w:t>
      </w:r>
      <w:r w:rsidRPr="009C7B20">
        <w:rPr>
          <w:bCs/>
          <w:sz w:val="26"/>
          <w:szCs w:val="26"/>
        </w:rPr>
        <w:t xml:space="preserve"> высоколиквидной </w:t>
      </w:r>
      <w:r>
        <w:rPr>
          <w:bCs/>
          <w:sz w:val="26"/>
          <w:szCs w:val="26"/>
        </w:rPr>
        <w:t xml:space="preserve">рыбной </w:t>
      </w:r>
      <w:r w:rsidRPr="009C7B20">
        <w:rPr>
          <w:bCs/>
          <w:sz w:val="26"/>
          <w:szCs w:val="26"/>
        </w:rPr>
        <w:t>продукции. Здесь ежегодно выпускают 65-70 тонн гастрономической продукции, что вполне обеспечивает город</w:t>
      </w:r>
      <w:r>
        <w:rPr>
          <w:bCs/>
          <w:sz w:val="26"/>
          <w:szCs w:val="26"/>
        </w:rPr>
        <w:t xml:space="preserve"> рыбным ассортиментом</w:t>
      </w:r>
      <w:r w:rsidRPr="009C7B20">
        <w:rPr>
          <w:bCs/>
          <w:sz w:val="26"/>
          <w:szCs w:val="26"/>
        </w:rPr>
        <w:t>.</w:t>
      </w:r>
      <w:r w:rsidRPr="00535CE7">
        <w:rPr>
          <w:bCs/>
          <w:sz w:val="26"/>
          <w:szCs w:val="26"/>
        </w:rPr>
        <w:t xml:space="preserve"> </w:t>
      </w:r>
    </w:p>
    <w:p w:rsidR="00E26856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Объем выпуска т</w:t>
      </w:r>
      <w:r>
        <w:rPr>
          <w:bCs/>
          <w:sz w:val="26"/>
          <w:szCs w:val="26"/>
        </w:rPr>
        <w:t>оварно-пищевой рыбной продукции</w:t>
      </w:r>
      <w:r w:rsidRPr="00C657B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201</w:t>
      </w:r>
      <w:r w:rsidR="009F2AEE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году </w:t>
      </w:r>
      <w:r w:rsidRPr="00C657B3">
        <w:rPr>
          <w:bCs/>
          <w:sz w:val="26"/>
          <w:szCs w:val="26"/>
        </w:rPr>
        <w:t xml:space="preserve">вырос </w:t>
      </w:r>
      <w:r w:rsidR="009F2AEE">
        <w:rPr>
          <w:bCs/>
          <w:sz w:val="26"/>
          <w:szCs w:val="26"/>
        </w:rPr>
        <w:t>на 4,7%</w:t>
      </w:r>
      <w:r w:rsidRPr="00C657B3">
        <w:rPr>
          <w:bCs/>
          <w:sz w:val="26"/>
          <w:szCs w:val="26"/>
        </w:rPr>
        <w:t xml:space="preserve"> в сравнении с 201</w:t>
      </w:r>
      <w:r w:rsidR="009F2AEE">
        <w:rPr>
          <w:bCs/>
          <w:sz w:val="26"/>
          <w:szCs w:val="26"/>
        </w:rPr>
        <w:t>4</w:t>
      </w:r>
      <w:r w:rsidRPr="00C657B3">
        <w:rPr>
          <w:bCs/>
          <w:sz w:val="26"/>
          <w:szCs w:val="26"/>
        </w:rPr>
        <w:t xml:space="preserve"> годом и составил </w:t>
      </w:r>
      <w:r w:rsidR="00244F64">
        <w:rPr>
          <w:bCs/>
          <w:sz w:val="26"/>
          <w:szCs w:val="26"/>
        </w:rPr>
        <w:t>90,7</w:t>
      </w:r>
      <w:r w:rsidRPr="00C657B3">
        <w:rPr>
          <w:bCs/>
          <w:sz w:val="26"/>
          <w:szCs w:val="26"/>
        </w:rPr>
        <w:t xml:space="preserve"> т</w:t>
      </w:r>
      <w:r>
        <w:rPr>
          <w:bCs/>
          <w:sz w:val="26"/>
          <w:szCs w:val="26"/>
        </w:rPr>
        <w:t xml:space="preserve">онн. Выпуск </w:t>
      </w:r>
      <w:r w:rsidR="00244F64">
        <w:rPr>
          <w:bCs/>
          <w:sz w:val="26"/>
          <w:szCs w:val="26"/>
        </w:rPr>
        <w:t xml:space="preserve">пресервов рыбных увеличился на 2,2 %, </w:t>
      </w:r>
      <w:r w:rsidRPr="00C657B3">
        <w:rPr>
          <w:bCs/>
          <w:sz w:val="26"/>
          <w:szCs w:val="26"/>
        </w:rPr>
        <w:t xml:space="preserve">балычных </w:t>
      </w:r>
      <w:r>
        <w:rPr>
          <w:bCs/>
          <w:sz w:val="26"/>
          <w:szCs w:val="26"/>
        </w:rPr>
        <w:t xml:space="preserve">изделий </w:t>
      </w:r>
      <w:r w:rsidR="00244F64">
        <w:rPr>
          <w:bCs/>
          <w:sz w:val="26"/>
          <w:szCs w:val="26"/>
        </w:rPr>
        <w:t>снизился на 21,4</w:t>
      </w:r>
      <w:r w:rsidRPr="00C657B3">
        <w:rPr>
          <w:bCs/>
          <w:sz w:val="26"/>
          <w:szCs w:val="26"/>
        </w:rPr>
        <w:t>%.</w:t>
      </w:r>
    </w:p>
    <w:p w:rsidR="00E26856" w:rsidRDefault="00244F64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ООО</w:t>
      </w:r>
      <w:r w:rsidR="00E26856" w:rsidRPr="00C6653E">
        <w:rPr>
          <w:bCs/>
          <w:sz w:val="26"/>
          <w:szCs w:val="26"/>
        </w:rPr>
        <w:t xml:space="preserve"> «Коопохотпром «Николаевский»</w:t>
      </w:r>
      <w:r w:rsidR="00E2685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C6653E">
        <w:rPr>
          <w:bCs/>
          <w:sz w:val="26"/>
          <w:szCs w:val="26"/>
        </w:rPr>
        <w:t>омимо переработки рыбы</w:t>
      </w:r>
      <w:r>
        <w:rPr>
          <w:bCs/>
          <w:sz w:val="26"/>
          <w:szCs w:val="26"/>
        </w:rPr>
        <w:t xml:space="preserve"> </w:t>
      </w:r>
      <w:r w:rsidR="00E26856">
        <w:rPr>
          <w:bCs/>
          <w:sz w:val="26"/>
          <w:szCs w:val="26"/>
        </w:rPr>
        <w:t>занимается</w:t>
      </w:r>
      <w:r w:rsidR="00E26856" w:rsidRPr="00C6653E">
        <w:rPr>
          <w:bCs/>
          <w:sz w:val="26"/>
          <w:szCs w:val="26"/>
        </w:rPr>
        <w:t xml:space="preserve"> </w:t>
      </w:r>
      <w:r w:rsidR="00E26856">
        <w:rPr>
          <w:bCs/>
          <w:sz w:val="26"/>
          <w:szCs w:val="26"/>
        </w:rPr>
        <w:t>з</w:t>
      </w:r>
      <w:r w:rsidR="00E26856" w:rsidRPr="00C6653E">
        <w:rPr>
          <w:bCs/>
          <w:sz w:val="26"/>
          <w:szCs w:val="26"/>
        </w:rPr>
        <w:t>аготовкой недревесного лесного сырья</w:t>
      </w:r>
      <w:r w:rsidR="00E26856">
        <w:rPr>
          <w:bCs/>
          <w:sz w:val="26"/>
          <w:szCs w:val="26"/>
        </w:rPr>
        <w:t>.</w:t>
      </w:r>
      <w:r w:rsidR="00E26856" w:rsidRPr="00C6653E">
        <w:rPr>
          <w:bCs/>
          <w:sz w:val="26"/>
          <w:szCs w:val="26"/>
        </w:rPr>
        <w:t xml:space="preserve"> Производственная база </w:t>
      </w:r>
      <w:r w:rsidR="00E26856">
        <w:rPr>
          <w:bCs/>
          <w:sz w:val="26"/>
          <w:szCs w:val="26"/>
        </w:rPr>
        <w:t>предприятия и имеющееся технологическое оборудование</w:t>
      </w:r>
      <w:r w:rsidR="00E26856" w:rsidRPr="00C6653E">
        <w:rPr>
          <w:bCs/>
          <w:sz w:val="26"/>
          <w:szCs w:val="26"/>
        </w:rPr>
        <w:t xml:space="preserve"> позволяют перерабатывать заготовленное сырье до готового продукта и упаковывать его в соответствии с существующими на рынке требованиями</w:t>
      </w:r>
      <w:r w:rsidR="00E26856">
        <w:rPr>
          <w:bCs/>
          <w:sz w:val="26"/>
          <w:szCs w:val="26"/>
        </w:rPr>
        <w:t>.</w:t>
      </w:r>
    </w:p>
    <w:p w:rsidR="00E26856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F0F14">
        <w:rPr>
          <w:bCs/>
          <w:sz w:val="26"/>
          <w:szCs w:val="26"/>
        </w:rPr>
        <w:t xml:space="preserve">Пищевую и перерабатывающую промышленность </w:t>
      </w:r>
      <w:r>
        <w:rPr>
          <w:bCs/>
          <w:sz w:val="26"/>
          <w:szCs w:val="26"/>
        </w:rPr>
        <w:t>городского поселения представляют</w:t>
      </w:r>
      <w:r w:rsidRPr="00CF0F1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4</w:t>
      </w:r>
      <w:r w:rsidRPr="00CF0F14">
        <w:rPr>
          <w:bCs/>
          <w:sz w:val="26"/>
          <w:szCs w:val="26"/>
        </w:rPr>
        <w:t xml:space="preserve"> предприятия: </w:t>
      </w:r>
      <w:r>
        <w:rPr>
          <w:bCs/>
          <w:sz w:val="26"/>
          <w:szCs w:val="26"/>
        </w:rPr>
        <w:t>ООО «</w:t>
      </w:r>
      <w:r w:rsidRPr="00CF0F14">
        <w:rPr>
          <w:bCs/>
          <w:sz w:val="26"/>
          <w:szCs w:val="26"/>
        </w:rPr>
        <w:t>Николаевскхлеб</w:t>
      </w:r>
      <w:r>
        <w:rPr>
          <w:bCs/>
          <w:sz w:val="26"/>
          <w:szCs w:val="26"/>
        </w:rPr>
        <w:t>»</w:t>
      </w:r>
      <w:r w:rsidRPr="00CF0F1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ООО</w:t>
      </w:r>
      <w:r w:rsidRPr="00CF0F1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Pr="00CF0F14">
        <w:rPr>
          <w:bCs/>
          <w:sz w:val="26"/>
          <w:szCs w:val="26"/>
        </w:rPr>
        <w:t xml:space="preserve">Николаевский </w:t>
      </w:r>
      <w:r>
        <w:rPr>
          <w:bCs/>
          <w:sz w:val="26"/>
          <w:szCs w:val="26"/>
        </w:rPr>
        <w:t>хлебокомбинат», ООО «Молочный цех» и ООО «Рассошино».</w:t>
      </w:r>
    </w:p>
    <w:p w:rsidR="00E26856" w:rsidRPr="0026051A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F0F14">
        <w:rPr>
          <w:bCs/>
          <w:sz w:val="26"/>
          <w:szCs w:val="26"/>
        </w:rPr>
        <w:t xml:space="preserve">Анализ работы предприятий </w:t>
      </w:r>
      <w:r>
        <w:rPr>
          <w:bCs/>
          <w:sz w:val="26"/>
          <w:szCs w:val="26"/>
        </w:rPr>
        <w:t>города</w:t>
      </w:r>
      <w:r w:rsidRPr="00CF0F14">
        <w:rPr>
          <w:bCs/>
          <w:sz w:val="26"/>
          <w:szCs w:val="26"/>
        </w:rPr>
        <w:t xml:space="preserve"> свидетельствует о том, что за последние годы объемы производства продовольственных товаров </w:t>
      </w:r>
      <w:r>
        <w:rPr>
          <w:bCs/>
          <w:sz w:val="26"/>
          <w:szCs w:val="26"/>
        </w:rPr>
        <w:t xml:space="preserve">и безалкогольной продукции </w:t>
      </w:r>
      <w:r w:rsidRPr="00CF0F14">
        <w:rPr>
          <w:bCs/>
          <w:sz w:val="26"/>
          <w:szCs w:val="26"/>
        </w:rPr>
        <w:t xml:space="preserve">сокращаются. </w:t>
      </w:r>
    </w:p>
    <w:p w:rsidR="00E26856" w:rsidRDefault="00E26856" w:rsidP="0026051A">
      <w:pPr>
        <w:suppressLineNumbers/>
        <w:suppressAutoHyphens/>
        <w:ind w:firstLine="709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EE2F96">
        <w:rPr>
          <w:color w:val="000000"/>
          <w:sz w:val="26"/>
          <w:szCs w:val="26"/>
          <w:shd w:val="clear" w:color="auto" w:fill="FFFFFF"/>
        </w:rPr>
        <w:t>Производство хлеб</w:t>
      </w:r>
      <w:r>
        <w:rPr>
          <w:color w:val="000000"/>
          <w:sz w:val="26"/>
          <w:szCs w:val="26"/>
          <w:shd w:val="clear" w:color="auto" w:fill="FFFFFF"/>
        </w:rPr>
        <w:t>обулочных изделий осуществляет предприятие</w:t>
      </w:r>
      <w:r w:rsidRPr="00EE2F96">
        <w:rPr>
          <w:rStyle w:val="apple-converted-space"/>
          <w:color w:val="000000"/>
          <w:sz w:val="26"/>
          <w:szCs w:val="26"/>
          <w:shd w:val="clear" w:color="auto" w:fill="FFFFFF"/>
        </w:rPr>
        <w:t> ООО «Николаевский хлебокомбинат»</w:t>
      </w:r>
      <w:r>
        <w:rPr>
          <w:color w:val="000000"/>
          <w:sz w:val="26"/>
          <w:szCs w:val="26"/>
          <w:shd w:val="clear" w:color="auto" w:fill="FFFFFF"/>
        </w:rPr>
        <w:t>, обеспечивая</w:t>
      </w:r>
      <w:r w:rsidRPr="00EE2F96">
        <w:rPr>
          <w:color w:val="000000"/>
          <w:sz w:val="26"/>
          <w:szCs w:val="26"/>
          <w:shd w:val="clear" w:color="auto" w:fill="FFFFFF"/>
        </w:rPr>
        <w:t xml:space="preserve"> продукцией население всего города.</w:t>
      </w:r>
      <w:r w:rsidRPr="00EE2F96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</w:p>
    <w:p w:rsidR="00E26856" w:rsidRPr="00EE2F96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EE2F96">
        <w:rPr>
          <w:bCs/>
          <w:sz w:val="26"/>
          <w:szCs w:val="26"/>
        </w:rPr>
        <w:t>В сравнении с 201</w:t>
      </w:r>
      <w:r w:rsidR="00244F64">
        <w:rPr>
          <w:bCs/>
          <w:sz w:val="26"/>
          <w:szCs w:val="26"/>
        </w:rPr>
        <w:t>4</w:t>
      </w:r>
      <w:r w:rsidRPr="00EE2F96">
        <w:rPr>
          <w:bCs/>
          <w:sz w:val="26"/>
          <w:szCs w:val="26"/>
        </w:rPr>
        <w:t xml:space="preserve"> годом объемы выпуска хлеба и </w:t>
      </w:r>
      <w:r>
        <w:rPr>
          <w:bCs/>
          <w:sz w:val="26"/>
          <w:szCs w:val="26"/>
        </w:rPr>
        <w:t>хлебобулочных изделий сократились</w:t>
      </w:r>
      <w:r w:rsidRPr="00EE2F96">
        <w:rPr>
          <w:bCs/>
          <w:sz w:val="26"/>
          <w:szCs w:val="26"/>
        </w:rPr>
        <w:t xml:space="preserve"> на </w:t>
      </w:r>
      <w:r w:rsidR="00244F64">
        <w:rPr>
          <w:bCs/>
          <w:sz w:val="26"/>
          <w:szCs w:val="26"/>
        </w:rPr>
        <w:t>8,%</w:t>
      </w:r>
      <w:r w:rsidRPr="00EE2F96">
        <w:rPr>
          <w:bCs/>
          <w:sz w:val="26"/>
          <w:szCs w:val="26"/>
        </w:rPr>
        <w:t xml:space="preserve"> и составил</w:t>
      </w:r>
      <w:r>
        <w:rPr>
          <w:bCs/>
          <w:sz w:val="26"/>
          <w:szCs w:val="26"/>
        </w:rPr>
        <w:t>и</w:t>
      </w:r>
      <w:r w:rsidRPr="00EE2F96">
        <w:rPr>
          <w:bCs/>
          <w:sz w:val="26"/>
          <w:szCs w:val="26"/>
        </w:rPr>
        <w:t xml:space="preserve"> </w:t>
      </w:r>
      <w:r w:rsidR="00244F64">
        <w:rPr>
          <w:bCs/>
          <w:sz w:val="26"/>
          <w:szCs w:val="26"/>
        </w:rPr>
        <w:t>1035,6</w:t>
      </w:r>
      <w:r w:rsidRPr="00EE2F96">
        <w:rPr>
          <w:bCs/>
          <w:sz w:val="26"/>
          <w:szCs w:val="26"/>
        </w:rPr>
        <w:t xml:space="preserve"> тонн</w:t>
      </w:r>
      <w:r>
        <w:rPr>
          <w:bCs/>
          <w:sz w:val="26"/>
          <w:szCs w:val="26"/>
        </w:rPr>
        <w:t>ы</w:t>
      </w:r>
      <w:r w:rsidRPr="00EE2F96">
        <w:rPr>
          <w:bCs/>
          <w:sz w:val="26"/>
          <w:szCs w:val="26"/>
        </w:rPr>
        <w:t>.</w:t>
      </w:r>
      <w:r w:rsidRPr="00EE2F96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Pr="00EE2F96">
        <w:rPr>
          <w:color w:val="000000"/>
          <w:sz w:val="26"/>
          <w:szCs w:val="26"/>
          <w:shd w:val="clear" w:color="auto" w:fill="FFFFFF"/>
        </w:rPr>
        <w:t>Сни</w:t>
      </w:r>
      <w:r>
        <w:rPr>
          <w:color w:val="000000"/>
          <w:sz w:val="26"/>
          <w:szCs w:val="26"/>
          <w:shd w:val="clear" w:color="auto" w:fill="FFFFFF"/>
        </w:rPr>
        <w:t>жение выпуска и продаж</w:t>
      </w:r>
      <w:r w:rsidRPr="00EE2F96">
        <w:rPr>
          <w:color w:val="000000"/>
          <w:sz w:val="26"/>
          <w:szCs w:val="26"/>
          <w:shd w:val="clear" w:color="auto" w:fill="FFFFFF"/>
        </w:rPr>
        <w:t xml:space="preserve"> хлеба и хлебобулочных изделий собственного производства в 201</w:t>
      </w:r>
      <w:r w:rsidR="00244F64">
        <w:rPr>
          <w:color w:val="000000"/>
          <w:sz w:val="26"/>
          <w:szCs w:val="26"/>
          <w:shd w:val="clear" w:color="auto" w:fill="FFFFFF"/>
        </w:rPr>
        <w:t>5</w:t>
      </w:r>
      <w:r w:rsidRPr="00EE2F96">
        <w:rPr>
          <w:color w:val="000000"/>
          <w:sz w:val="26"/>
          <w:szCs w:val="26"/>
          <w:shd w:val="clear" w:color="auto" w:fill="FFFFFF"/>
        </w:rPr>
        <w:t xml:space="preserve"> году объясняется наличием </w:t>
      </w:r>
      <w:r>
        <w:rPr>
          <w:color w:val="000000"/>
          <w:sz w:val="26"/>
          <w:szCs w:val="26"/>
          <w:shd w:val="clear" w:color="auto" w:fill="FFFFFF"/>
        </w:rPr>
        <w:t xml:space="preserve">конкуренции в сфере </w:t>
      </w:r>
      <w:r w:rsidRPr="00EE2F96">
        <w:rPr>
          <w:color w:val="000000"/>
          <w:sz w:val="26"/>
          <w:szCs w:val="26"/>
          <w:shd w:val="clear" w:color="auto" w:fill="FFFFFF"/>
        </w:rPr>
        <w:t>производ</w:t>
      </w:r>
      <w:r>
        <w:rPr>
          <w:color w:val="000000"/>
          <w:sz w:val="26"/>
          <w:szCs w:val="26"/>
          <w:shd w:val="clear" w:color="auto" w:fill="FFFFFF"/>
        </w:rPr>
        <w:t>ства хлеба</w:t>
      </w:r>
      <w:r w:rsidRPr="00EE2F96">
        <w:rPr>
          <w:color w:val="000000"/>
          <w:sz w:val="26"/>
          <w:szCs w:val="26"/>
          <w:shd w:val="clear" w:color="auto" w:fill="FFFFFF"/>
        </w:rPr>
        <w:t>. В связи с этим, руководство предприятия постоянно уделяет особое внимание качеству хлеба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EE2F96">
        <w:rPr>
          <w:bCs/>
          <w:sz w:val="26"/>
          <w:szCs w:val="26"/>
        </w:rPr>
        <w:t>Для развития производства</w:t>
      </w:r>
      <w:r>
        <w:rPr>
          <w:bCs/>
          <w:sz w:val="26"/>
          <w:szCs w:val="26"/>
        </w:rPr>
        <w:t xml:space="preserve"> разрабатываются</w:t>
      </w:r>
      <w:r w:rsidRPr="00F15772">
        <w:rPr>
          <w:bCs/>
          <w:sz w:val="26"/>
          <w:szCs w:val="26"/>
        </w:rPr>
        <w:t xml:space="preserve"> новые технологии, рецептуры с использованием новых видов сырья и различных добавок, ведется работа по производству диетических изделий с йодистыми добавками.</w:t>
      </w:r>
    </w:p>
    <w:p w:rsidR="00E26856" w:rsidRPr="0026051A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EE2F96">
        <w:rPr>
          <w:color w:val="000000"/>
          <w:sz w:val="26"/>
          <w:szCs w:val="26"/>
          <w:shd w:val="clear" w:color="auto" w:fill="FFFFFF"/>
        </w:rPr>
        <w:t>За последние годы наблюдается рост производства кондитерских изделий.</w:t>
      </w:r>
      <w:r w:rsidRPr="00EE2F96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</w:rPr>
        <w:t xml:space="preserve"> В 201</w:t>
      </w:r>
      <w:r w:rsidR="00244F64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году увеличились объемы выработки</w:t>
      </w:r>
      <w:r w:rsidRPr="00C657B3">
        <w:rPr>
          <w:bCs/>
          <w:sz w:val="26"/>
          <w:szCs w:val="26"/>
        </w:rPr>
        <w:t xml:space="preserve"> кондитерских изделий на </w:t>
      </w:r>
      <w:r w:rsidR="00244F64">
        <w:rPr>
          <w:bCs/>
          <w:sz w:val="26"/>
          <w:szCs w:val="26"/>
        </w:rPr>
        <w:t>3,2</w:t>
      </w:r>
      <w:r w:rsidRPr="00C657B3">
        <w:rPr>
          <w:bCs/>
          <w:sz w:val="26"/>
          <w:szCs w:val="26"/>
        </w:rPr>
        <w:t xml:space="preserve"> % </w:t>
      </w:r>
      <w:r>
        <w:rPr>
          <w:bCs/>
          <w:sz w:val="26"/>
          <w:szCs w:val="26"/>
        </w:rPr>
        <w:t xml:space="preserve">и </w:t>
      </w:r>
      <w:r w:rsidRPr="00C657B3">
        <w:rPr>
          <w:bCs/>
          <w:sz w:val="26"/>
          <w:szCs w:val="26"/>
        </w:rPr>
        <w:t>составил</w:t>
      </w:r>
      <w:r>
        <w:rPr>
          <w:bCs/>
          <w:sz w:val="26"/>
          <w:szCs w:val="26"/>
        </w:rPr>
        <w:t>и</w:t>
      </w:r>
      <w:r w:rsidRPr="00C657B3">
        <w:rPr>
          <w:bCs/>
          <w:sz w:val="26"/>
          <w:szCs w:val="26"/>
        </w:rPr>
        <w:t xml:space="preserve"> 5</w:t>
      </w:r>
      <w:r w:rsidR="00B563D4">
        <w:rPr>
          <w:bCs/>
          <w:sz w:val="26"/>
          <w:szCs w:val="26"/>
        </w:rPr>
        <w:t>7,89</w:t>
      </w:r>
      <w:r w:rsidRPr="00C657B3">
        <w:rPr>
          <w:bCs/>
          <w:sz w:val="26"/>
          <w:szCs w:val="26"/>
        </w:rPr>
        <w:t xml:space="preserve"> тонны.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1134"/>
        <w:gridCol w:w="1417"/>
        <w:gridCol w:w="1418"/>
        <w:gridCol w:w="1559"/>
      </w:tblGrid>
      <w:tr w:rsidR="00B563D4" w:rsidRPr="00C657B3" w:rsidTr="00B563D4">
        <w:tc>
          <w:tcPr>
            <w:tcW w:w="675" w:type="dxa"/>
          </w:tcPr>
          <w:p w:rsidR="00B563D4" w:rsidRPr="00AC6425" w:rsidRDefault="00B563D4" w:rsidP="00E92A44">
            <w:pPr>
              <w:suppressLineNumbers/>
              <w:suppressAutoHyphens/>
              <w:spacing w:line="240" w:lineRule="exact"/>
              <w:jc w:val="both"/>
              <w:rPr>
                <w:bCs/>
              </w:rPr>
            </w:pPr>
            <w:r w:rsidRPr="00AC6425">
              <w:rPr>
                <w:bCs/>
              </w:rPr>
              <w:t>№ п/п</w:t>
            </w:r>
          </w:p>
        </w:tc>
        <w:tc>
          <w:tcPr>
            <w:tcW w:w="3261" w:type="dxa"/>
          </w:tcPr>
          <w:p w:rsidR="00B563D4" w:rsidRPr="00AC6425" w:rsidRDefault="00B563D4" w:rsidP="00E92A44">
            <w:pPr>
              <w:suppressLineNumbers/>
              <w:suppressAutoHyphens/>
              <w:spacing w:line="240" w:lineRule="exact"/>
              <w:jc w:val="both"/>
              <w:rPr>
                <w:bCs/>
              </w:rPr>
            </w:pPr>
            <w:r w:rsidRPr="00AC6425">
              <w:rPr>
                <w:bCs/>
              </w:rPr>
              <w:t>Наименование показателей</w:t>
            </w:r>
          </w:p>
        </w:tc>
        <w:tc>
          <w:tcPr>
            <w:tcW w:w="1134" w:type="dxa"/>
          </w:tcPr>
          <w:p w:rsidR="00B563D4" w:rsidRPr="00AC6425" w:rsidRDefault="00B563D4" w:rsidP="00B563D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AC6425">
              <w:rPr>
                <w:bCs/>
              </w:rPr>
              <w:t>Ед. изм</w:t>
            </w:r>
            <w:r>
              <w:rPr>
                <w:bCs/>
              </w:rPr>
              <w:t>.</w:t>
            </w:r>
          </w:p>
        </w:tc>
        <w:tc>
          <w:tcPr>
            <w:tcW w:w="1417" w:type="dxa"/>
          </w:tcPr>
          <w:p w:rsidR="00B563D4" w:rsidRPr="00AC6425" w:rsidRDefault="00B563D4" w:rsidP="00B563D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AC6425">
              <w:rPr>
                <w:bCs/>
              </w:rPr>
              <w:t>201</w:t>
            </w:r>
            <w:r>
              <w:rPr>
                <w:bCs/>
              </w:rPr>
              <w:t>4</w:t>
            </w:r>
            <w:r w:rsidRPr="00AC6425">
              <w:rPr>
                <w:bCs/>
              </w:rPr>
              <w:t>г.</w:t>
            </w:r>
          </w:p>
        </w:tc>
        <w:tc>
          <w:tcPr>
            <w:tcW w:w="1418" w:type="dxa"/>
          </w:tcPr>
          <w:p w:rsidR="00B563D4" w:rsidRPr="00AC6425" w:rsidRDefault="00B563D4" w:rsidP="00B563D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AC6425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AC6425">
              <w:rPr>
                <w:bCs/>
              </w:rPr>
              <w:t>г.</w:t>
            </w:r>
          </w:p>
        </w:tc>
        <w:tc>
          <w:tcPr>
            <w:tcW w:w="1559" w:type="dxa"/>
          </w:tcPr>
          <w:p w:rsidR="00B563D4" w:rsidRPr="00AC6425" w:rsidRDefault="00B563D4" w:rsidP="00B563D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Отклонения, % </w:t>
            </w:r>
          </w:p>
        </w:tc>
      </w:tr>
      <w:tr w:rsidR="00B563D4" w:rsidRPr="00C657B3" w:rsidTr="00B563D4">
        <w:tc>
          <w:tcPr>
            <w:tcW w:w="675" w:type="dxa"/>
          </w:tcPr>
          <w:p w:rsidR="00B563D4" w:rsidRPr="00AC6425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 w:rsidRPr="00AC6425">
              <w:rPr>
                <w:bCs/>
              </w:rPr>
              <w:t>1</w:t>
            </w:r>
          </w:p>
        </w:tc>
        <w:tc>
          <w:tcPr>
            <w:tcW w:w="3261" w:type="dxa"/>
          </w:tcPr>
          <w:p w:rsidR="00B563D4" w:rsidRPr="00AC6425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 w:rsidRPr="00AC6425">
              <w:rPr>
                <w:bCs/>
              </w:rPr>
              <w:t>Хлебобулочные изделия</w:t>
            </w:r>
          </w:p>
        </w:tc>
        <w:tc>
          <w:tcPr>
            <w:tcW w:w="1134" w:type="dxa"/>
          </w:tcPr>
          <w:p w:rsidR="00B563D4" w:rsidRPr="00AC6425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 w:rsidRPr="00AC6425">
              <w:rPr>
                <w:bCs/>
              </w:rPr>
              <w:t>тонн</w:t>
            </w:r>
          </w:p>
        </w:tc>
        <w:tc>
          <w:tcPr>
            <w:tcW w:w="1417" w:type="dxa"/>
          </w:tcPr>
          <w:p w:rsidR="00B563D4" w:rsidRPr="00AC6425" w:rsidRDefault="00B563D4" w:rsidP="002A6660">
            <w:pPr>
              <w:suppressLineNumbers/>
              <w:suppressAutoHyphens/>
              <w:jc w:val="center"/>
              <w:rPr>
                <w:bCs/>
              </w:rPr>
            </w:pPr>
            <w:r w:rsidRPr="00AC6425">
              <w:rPr>
                <w:bCs/>
              </w:rPr>
              <w:t>1135,5</w:t>
            </w:r>
          </w:p>
        </w:tc>
        <w:tc>
          <w:tcPr>
            <w:tcW w:w="1418" w:type="dxa"/>
          </w:tcPr>
          <w:p w:rsidR="00B563D4" w:rsidRPr="00AC6425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1035,6</w:t>
            </w:r>
          </w:p>
        </w:tc>
        <w:tc>
          <w:tcPr>
            <w:tcW w:w="1559" w:type="dxa"/>
          </w:tcPr>
          <w:p w:rsidR="00B563D4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91,2</w:t>
            </w:r>
          </w:p>
        </w:tc>
      </w:tr>
      <w:tr w:rsidR="00B563D4" w:rsidRPr="00C657B3" w:rsidTr="00B563D4">
        <w:tc>
          <w:tcPr>
            <w:tcW w:w="675" w:type="dxa"/>
          </w:tcPr>
          <w:p w:rsidR="00B563D4" w:rsidRPr="00AC6425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 w:rsidRPr="00AC6425">
              <w:rPr>
                <w:bCs/>
              </w:rPr>
              <w:t>1.1</w:t>
            </w:r>
          </w:p>
        </w:tc>
        <w:tc>
          <w:tcPr>
            <w:tcW w:w="3261" w:type="dxa"/>
          </w:tcPr>
          <w:p w:rsidR="00B563D4" w:rsidRPr="00AC6425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 w:rsidRPr="00AC6425">
              <w:rPr>
                <w:bCs/>
              </w:rPr>
              <w:t>Кондитерские изделия</w:t>
            </w:r>
          </w:p>
        </w:tc>
        <w:tc>
          <w:tcPr>
            <w:tcW w:w="1134" w:type="dxa"/>
          </w:tcPr>
          <w:p w:rsidR="00B563D4" w:rsidRPr="00AC6425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 w:rsidRPr="00AC6425">
              <w:rPr>
                <w:bCs/>
              </w:rPr>
              <w:t>тонн</w:t>
            </w:r>
          </w:p>
        </w:tc>
        <w:tc>
          <w:tcPr>
            <w:tcW w:w="1417" w:type="dxa"/>
          </w:tcPr>
          <w:p w:rsidR="00B563D4" w:rsidRPr="00AC6425" w:rsidRDefault="00B563D4" w:rsidP="002A6660">
            <w:pPr>
              <w:suppressLineNumbers/>
              <w:suppressAutoHyphens/>
              <w:jc w:val="center"/>
              <w:rPr>
                <w:bCs/>
              </w:rPr>
            </w:pPr>
            <w:r w:rsidRPr="00AC6425">
              <w:rPr>
                <w:bCs/>
              </w:rPr>
              <w:t>56,1</w:t>
            </w:r>
          </w:p>
        </w:tc>
        <w:tc>
          <w:tcPr>
            <w:tcW w:w="1418" w:type="dxa"/>
          </w:tcPr>
          <w:p w:rsidR="00B563D4" w:rsidRPr="00AC6425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57,89</w:t>
            </w:r>
          </w:p>
        </w:tc>
        <w:tc>
          <w:tcPr>
            <w:tcW w:w="1559" w:type="dxa"/>
          </w:tcPr>
          <w:p w:rsidR="00B563D4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103,2</w:t>
            </w:r>
          </w:p>
        </w:tc>
      </w:tr>
    </w:tbl>
    <w:p w:rsidR="00E26856" w:rsidRPr="00787940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Производство молочной продукции осуществляет ООО «Молочный цех». В 201</w:t>
      </w:r>
      <w:r w:rsidR="00B563D4">
        <w:rPr>
          <w:bCs/>
          <w:sz w:val="26"/>
          <w:szCs w:val="26"/>
        </w:rPr>
        <w:t>5</w:t>
      </w:r>
      <w:r w:rsidRPr="00F15772">
        <w:rPr>
          <w:bCs/>
          <w:sz w:val="26"/>
          <w:szCs w:val="26"/>
        </w:rPr>
        <w:t xml:space="preserve"> году по сравнению с </w:t>
      </w:r>
      <w:r>
        <w:rPr>
          <w:bCs/>
          <w:sz w:val="26"/>
          <w:szCs w:val="26"/>
        </w:rPr>
        <w:t>201</w:t>
      </w:r>
      <w:r w:rsidR="00B563D4">
        <w:rPr>
          <w:bCs/>
          <w:sz w:val="26"/>
          <w:szCs w:val="26"/>
        </w:rPr>
        <w:t>4</w:t>
      </w:r>
      <w:r w:rsidRPr="00F15772">
        <w:rPr>
          <w:bCs/>
          <w:sz w:val="26"/>
          <w:szCs w:val="26"/>
        </w:rPr>
        <w:t xml:space="preserve"> годом возросло производство </w:t>
      </w:r>
      <w:r w:rsidRPr="00C657B3">
        <w:rPr>
          <w:bCs/>
          <w:sz w:val="26"/>
          <w:szCs w:val="26"/>
        </w:rPr>
        <w:t>молочной продукции (молоко, творог, сметана, молочные напитки</w:t>
      </w:r>
      <w:r>
        <w:rPr>
          <w:bCs/>
          <w:sz w:val="26"/>
          <w:szCs w:val="26"/>
        </w:rPr>
        <w:t>)</w:t>
      </w:r>
      <w:r w:rsidRPr="00C657B3">
        <w:rPr>
          <w:bCs/>
          <w:sz w:val="26"/>
          <w:szCs w:val="26"/>
        </w:rPr>
        <w:t xml:space="preserve"> на </w:t>
      </w:r>
      <w:r w:rsidR="00B563D4">
        <w:rPr>
          <w:bCs/>
          <w:sz w:val="26"/>
          <w:szCs w:val="26"/>
        </w:rPr>
        <w:t>9,6</w:t>
      </w:r>
      <w:r w:rsidRPr="00C657B3">
        <w:rPr>
          <w:bCs/>
          <w:sz w:val="26"/>
          <w:szCs w:val="26"/>
        </w:rPr>
        <w:t xml:space="preserve">%. </w:t>
      </w:r>
    </w:p>
    <w:p w:rsidR="00E26856" w:rsidRPr="00787940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1134"/>
        <w:gridCol w:w="1417"/>
        <w:gridCol w:w="1418"/>
        <w:gridCol w:w="1559"/>
      </w:tblGrid>
      <w:tr w:rsidR="00B563D4" w:rsidRPr="00C657B3" w:rsidTr="00B563D4">
        <w:tc>
          <w:tcPr>
            <w:tcW w:w="675" w:type="dxa"/>
          </w:tcPr>
          <w:p w:rsidR="00B563D4" w:rsidRPr="00AC6425" w:rsidRDefault="00B563D4" w:rsidP="00E92A44">
            <w:pPr>
              <w:suppressLineNumbers/>
              <w:suppressAutoHyphens/>
              <w:spacing w:line="240" w:lineRule="exact"/>
              <w:jc w:val="both"/>
              <w:rPr>
                <w:bCs/>
              </w:rPr>
            </w:pPr>
            <w:r w:rsidRPr="00AC6425">
              <w:rPr>
                <w:bCs/>
              </w:rPr>
              <w:t xml:space="preserve">№ </w:t>
            </w:r>
            <w:r w:rsidRPr="00AC6425">
              <w:rPr>
                <w:bCs/>
              </w:rPr>
              <w:lastRenderedPageBreak/>
              <w:t>п/п</w:t>
            </w:r>
          </w:p>
        </w:tc>
        <w:tc>
          <w:tcPr>
            <w:tcW w:w="3261" w:type="dxa"/>
          </w:tcPr>
          <w:p w:rsidR="00B563D4" w:rsidRPr="00AC6425" w:rsidRDefault="00B563D4" w:rsidP="00E92A44">
            <w:pPr>
              <w:suppressLineNumbers/>
              <w:suppressAutoHyphens/>
              <w:spacing w:line="240" w:lineRule="exact"/>
              <w:jc w:val="both"/>
              <w:rPr>
                <w:bCs/>
              </w:rPr>
            </w:pPr>
            <w:r w:rsidRPr="00AC6425">
              <w:rPr>
                <w:bCs/>
              </w:rPr>
              <w:lastRenderedPageBreak/>
              <w:t>Наименование показателей</w:t>
            </w:r>
          </w:p>
        </w:tc>
        <w:tc>
          <w:tcPr>
            <w:tcW w:w="1134" w:type="dxa"/>
          </w:tcPr>
          <w:p w:rsidR="00B563D4" w:rsidRPr="00AC6425" w:rsidRDefault="00B563D4" w:rsidP="00B563D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AC6425">
              <w:rPr>
                <w:bCs/>
              </w:rPr>
              <w:t>Ед. изм</w:t>
            </w:r>
            <w:r>
              <w:rPr>
                <w:bCs/>
              </w:rPr>
              <w:t>.</w:t>
            </w:r>
          </w:p>
        </w:tc>
        <w:tc>
          <w:tcPr>
            <w:tcW w:w="1417" w:type="dxa"/>
          </w:tcPr>
          <w:p w:rsidR="00B563D4" w:rsidRPr="00AC6425" w:rsidRDefault="00B563D4" w:rsidP="002A6660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AC6425">
              <w:rPr>
                <w:bCs/>
              </w:rPr>
              <w:t>2014</w:t>
            </w:r>
          </w:p>
        </w:tc>
        <w:tc>
          <w:tcPr>
            <w:tcW w:w="1418" w:type="dxa"/>
          </w:tcPr>
          <w:p w:rsidR="00B563D4" w:rsidRPr="00AC6425" w:rsidRDefault="00B563D4" w:rsidP="00E92A4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559" w:type="dxa"/>
          </w:tcPr>
          <w:p w:rsidR="00B563D4" w:rsidRDefault="00B563D4" w:rsidP="00E92A4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Отклонения, </w:t>
            </w:r>
            <w:r>
              <w:rPr>
                <w:bCs/>
              </w:rPr>
              <w:lastRenderedPageBreak/>
              <w:t>%</w:t>
            </w:r>
          </w:p>
        </w:tc>
      </w:tr>
      <w:tr w:rsidR="00B563D4" w:rsidRPr="00C657B3" w:rsidTr="00B563D4">
        <w:tc>
          <w:tcPr>
            <w:tcW w:w="675" w:type="dxa"/>
          </w:tcPr>
          <w:p w:rsidR="00B563D4" w:rsidRPr="00AC6425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 w:rsidRPr="00AC6425">
              <w:rPr>
                <w:bCs/>
              </w:rPr>
              <w:lastRenderedPageBreak/>
              <w:t>1</w:t>
            </w:r>
          </w:p>
        </w:tc>
        <w:tc>
          <w:tcPr>
            <w:tcW w:w="3261" w:type="dxa"/>
          </w:tcPr>
          <w:p w:rsidR="00B563D4" w:rsidRPr="00AC6425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 w:rsidRPr="00AC6425">
              <w:rPr>
                <w:bCs/>
              </w:rPr>
              <w:t>Цельномолочная продукция</w:t>
            </w:r>
          </w:p>
        </w:tc>
        <w:tc>
          <w:tcPr>
            <w:tcW w:w="1134" w:type="dxa"/>
          </w:tcPr>
          <w:p w:rsidR="00B563D4" w:rsidRPr="00AC6425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 w:rsidRPr="00AC6425">
              <w:rPr>
                <w:bCs/>
              </w:rPr>
              <w:t>тонн</w:t>
            </w:r>
          </w:p>
        </w:tc>
        <w:tc>
          <w:tcPr>
            <w:tcW w:w="1417" w:type="dxa"/>
          </w:tcPr>
          <w:p w:rsidR="00B563D4" w:rsidRPr="00AC6425" w:rsidRDefault="00B563D4" w:rsidP="002A6660">
            <w:pPr>
              <w:suppressLineNumbers/>
              <w:suppressAutoHyphens/>
              <w:jc w:val="center"/>
              <w:rPr>
                <w:bCs/>
              </w:rPr>
            </w:pPr>
            <w:r w:rsidRPr="00AC6425">
              <w:rPr>
                <w:bCs/>
              </w:rPr>
              <w:t>283,2</w:t>
            </w:r>
          </w:p>
        </w:tc>
        <w:tc>
          <w:tcPr>
            <w:tcW w:w="1418" w:type="dxa"/>
          </w:tcPr>
          <w:p w:rsidR="00B563D4" w:rsidRPr="00AC6425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310,4</w:t>
            </w:r>
          </w:p>
        </w:tc>
        <w:tc>
          <w:tcPr>
            <w:tcW w:w="1559" w:type="dxa"/>
          </w:tcPr>
          <w:p w:rsidR="00B563D4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109,6</w:t>
            </w:r>
          </w:p>
        </w:tc>
      </w:tr>
      <w:tr w:rsidR="00B563D4" w:rsidRPr="00C657B3" w:rsidTr="00B563D4">
        <w:tc>
          <w:tcPr>
            <w:tcW w:w="675" w:type="dxa"/>
          </w:tcPr>
          <w:p w:rsidR="00B563D4" w:rsidRPr="00AC6425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 w:rsidRPr="00AC6425">
              <w:rPr>
                <w:bCs/>
              </w:rPr>
              <w:t>1.1</w:t>
            </w:r>
          </w:p>
        </w:tc>
        <w:tc>
          <w:tcPr>
            <w:tcW w:w="3261" w:type="dxa"/>
          </w:tcPr>
          <w:p w:rsidR="00B563D4" w:rsidRPr="00AC6425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 w:rsidRPr="00AC6425">
              <w:rPr>
                <w:bCs/>
              </w:rPr>
              <w:t>- молоко</w:t>
            </w:r>
          </w:p>
        </w:tc>
        <w:tc>
          <w:tcPr>
            <w:tcW w:w="1134" w:type="dxa"/>
          </w:tcPr>
          <w:p w:rsidR="00B563D4" w:rsidRPr="00AC6425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 w:rsidRPr="00AC6425">
              <w:rPr>
                <w:bCs/>
              </w:rPr>
              <w:t>тонн</w:t>
            </w:r>
          </w:p>
        </w:tc>
        <w:tc>
          <w:tcPr>
            <w:tcW w:w="1417" w:type="dxa"/>
          </w:tcPr>
          <w:p w:rsidR="00B563D4" w:rsidRPr="00AC6425" w:rsidRDefault="00B563D4" w:rsidP="002A6660">
            <w:pPr>
              <w:suppressLineNumbers/>
              <w:suppressAutoHyphens/>
              <w:jc w:val="center"/>
              <w:rPr>
                <w:bCs/>
              </w:rPr>
            </w:pPr>
            <w:r w:rsidRPr="00AC6425">
              <w:rPr>
                <w:bCs/>
              </w:rPr>
              <w:t>32,7</w:t>
            </w:r>
          </w:p>
        </w:tc>
        <w:tc>
          <w:tcPr>
            <w:tcW w:w="1418" w:type="dxa"/>
          </w:tcPr>
          <w:p w:rsidR="00B563D4" w:rsidRPr="00AC6425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1559" w:type="dxa"/>
          </w:tcPr>
          <w:p w:rsidR="00B563D4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70,2</w:t>
            </w:r>
          </w:p>
        </w:tc>
      </w:tr>
      <w:tr w:rsidR="00B563D4" w:rsidRPr="00C657B3" w:rsidTr="00B563D4">
        <w:tc>
          <w:tcPr>
            <w:tcW w:w="675" w:type="dxa"/>
          </w:tcPr>
          <w:p w:rsidR="00B563D4" w:rsidRPr="00AC6425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 w:rsidRPr="00AC6425">
              <w:rPr>
                <w:bCs/>
              </w:rPr>
              <w:t>1.2</w:t>
            </w:r>
          </w:p>
        </w:tc>
        <w:tc>
          <w:tcPr>
            <w:tcW w:w="3261" w:type="dxa"/>
          </w:tcPr>
          <w:p w:rsidR="00B563D4" w:rsidRPr="00AC6425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 w:rsidRPr="00AC6425">
              <w:rPr>
                <w:bCs/>
              </w:rPr>
              <w:t>- сметана</w:t>
            </w:r>
          </w:p>
        </w:tc>
        <w:tc>
          <w:tcPr>
            <w:tcW w:w="1134" w:type="dxa"/>
          </w:tcPr>
          <w:p w:rsidR="00B563D4" w:rsidRPr="00AC6425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 w:rsidRPr="00AC6425">
              <w:rPr>
                <w:bCs/>
              </w:rPr>
              <w:t>тонн</w:t>
            </w:r>
          </w:p>
        </w:tc>
        <w:tc>
          <w:tcPr>
            <w:tcW w:w="1417" w:type="dxa"/>
          </w:tcPr>
          <w:p w:rsidR="00B563D4" w:rsidRPr="00AC6425" w:rsidRDefault="00B563D4" w:rsidP="002A6660">
            <w:pPr>
              <w:suppressLineNumbers/>
              <w:suppressAutoHyphens/>
              <w:jc w:val="center"/>
              <w:rPr>
                <w:bCs/>
              </w:rPr>
            </w:pPr>
            <w:r w:rsidRPr="00AC6425">
              <w:rPr>
                <w:bCs/>
              </w:rPr>
              <w:t>35,1</w:t>
            </w:r>
          </w:p>
        </w:tc>
        <w:tc>
          <w:tcPr>
            <w:tcW w:w="1418" w:type="dxa"/>
          </w:tcPr>
          <w:p w:rsidR="00B563D4" w:rsidRPr="00AC6425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37,7</w:t>
            </w:r>
          </w:p>
        </w:tc>
        <w:tc>
          <w:tcPr>
            <w:tcW w:w="1559" w:type="dxa"/>
          </w:tcPr>
          <w:p w:rsidR="00B563D4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107,4</w:t>
            </w:r>
          </w:p>
        </w:tc>
      </w:tr>
      <w:tr w:rsidR="00B563D4" w:rsidRPr="00C657B3" w:rsidTr="00B563D4">
        <w:tc>
          <w:tcPr>
            <w:tcW w:w="675" w:type="dxa"/>
          </w:tcPr>
          <w:p w:rsidR="00B563D4" w:rsidRPr="00AC6425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 w:rsidRPr="00AC6425">
              <w:rPr>
                <w:bCs/>
              </w:rPr>
              <w:t>1.3</w:t>
            </w:r>
          </w:p>
        </w:tc>
        <w:tc>
          <w:tcPr>
            <w:tcW w:w="3261" w:type="dxa"/>
          </w:tcPr>
          <w:p w:rsidR="00B563D4" w:rsidRPr="00AC6425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 w:rsidRPr="00AC6425">
              <w:rPr>
                <w:bCs/>
              </w:rPr>
              <w:t>- творог</w:t>
            </w:r>
          </w:p>
        </w:tc>
        <w:tc>
          <w:tcPr>
            <w:tcW w:w="1134" w:type="dxa"/>
          </w:tcPr>
          <w:p w:rsidR="00B563D4" w:rsidRPr="00AC6425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 w:rsidRPr="00AC6425">
              <w:rPr>
                <w:bCs/>
              </w:rPr>
              <w:t>тонн</w:t>
            </w:r>
          </w:p>
        </w:tc>
        <w:tc>
          <w:tcPr>
            <w:tcW w:w="1417" w:type="dxa"/>
          </w:tcPr>
          <w:p w:rsidR="00B563D4" w:rsidRPr="00AC6425" w:rsidRDefault="00B563D4" w:rsidP="002A6660">
            <w:pPr>
              <w:suppressLineNumbers/>
              <w:suppressAutoHyphens/>
              <w:jc w:val="center"/>
              <w:rPr>
                <w:bCs/>
              </w:rPr>
            </w:pPr>
            <w:r w:rsidRPr="00AC6425">
              <w:rPr>
                <w:bCs/>
              </w:rPr>
              <w:t>37,5</w:t>
            </w:r>
          </w:p>
        </w:tc>
        <w:tc>
          <w:tcPr>
            <w:tcW w:w="1418" w:type="dxa"/>
          </w:tcPr>
          <w:p w:rsidR="00B563D4" w:rsidRPr="00AC6425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41,9</w:t>
            </w:r>
          </w:p>
        </w:tc>
        <w:tc>
          <w:tcPr>
            <w:tcW w:w="1559" w:type="dxa"/>
          </w:tcPr>
          <w:p w:rsidR="00B563D4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111,8</w:t>
            </w:r>
          </w:p>
        </w:tc>
      </w:tr>
      <w:tr w:rsidR="00B563D4" w:rsidRPr="00C657B3" w:rsidTr="00B563D4">
        <w:tc>
          <w:tcPr>
            <w:tcW w:w="675" w:type="dxa"/>
          </w:tcPr>
          <w:p w:rsidR="00B563D4" w:rsidRPr="00AC6425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 w:rsidRPr="00AC6425">
              <w:rPr>
                <w:bCs/>
              </w:rPr>
              <w:t>1.4</w:t>
            </w:r>
          </w:p>
        </w:tc>
        <w:tc>
          <w:tcPr>
            <w:tcW w:w="3261" w:type="dxa"/>
          </w:tcPr>
          <w:p w:rsidR="00B563D4" w:rsidRPr="00AC6425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AC6425">
              <w:rPr>
                <w:bCs/>
              </w:rPr>
              <w:t>кисломолочная продукция</w:t>
            </w:r>
          </w:p>
        </w:tc>
        <w:tc>
          <w:tcPr>
            <w:tcW w:w="1134" w:type="dxa"/>
          </w:tcPr>
          <w:p w:rsidR="00B563D4" w:rsidRPr="00AC6425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 w:rsidRPr="00AC6425">
              <w:rPr>
                <w:bCs/>
              </w:rPr>
              <w:t>тонн</w:t>
            </w:r>
          </w:p>
        </w:tc>
        <w:tc>
          <w:tcPr>
            <w:tcW w:w="1417" w:type="dxa"/>
          </w:tcPr>
          <w:p w:rsidR="00B563D4" w:rsidRPr="00AC6425" w:rsidRDefault="00B563D4" w:rsidP="002A6660">
            <w:pPr>
              <w:suppressLineNumbers/>
              <w:suppressAutoHyphens/>
              <w:jc w:val="center"/>
              <w:rPr>
                <w:bCs/>
              </w:rPr>
            </w:pPr>
            <w:r w:rsidRPr="00AC6425">
              <w:rPr>
                <w:bCs/>
              </w:rPr>
              <w:t>177,7</w:t>
            </w:r>
          </w:p>
        </w:tc>
        <w:tc>
          <w:tcPr>
            <w:tcW w:w="1418" w:type="dxa"/>
          </w:tcPr>
          <w:p w:rsidR="00B563D4" w:rsidRPr="00AC6425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190,8</w:t>
            </w:r>
          </w:p>
        </w:tc>
        <w:tc>
          <w:tcPr>
            <w:tcW w:w="1559" w:type="dxa"/>
          </w:tcPr>
          <w:p w:rsidR="00B563D4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107,4</w:t>
            </w:r>
          </w:p>
        </w:tc>
      </w:tr>
    </w:tbl>
    <w:p w:rsidR="00E26856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  <w:lang w:val="en-US"/>
        </w:rPr>
      </w:pPr>
    </w:p>
    <w:p w:rsidR="00E26856" w:rsidRPr="008F4FEE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0462A4">
        <w:rPr>
          <w:bCs/>
          <w:sz w:val="26"/>
          <w:szCs w:val="26"/>
        </w:rPr>
        <w:t xml:space="preserve">Производством безалкогольной продукции (лимонады, минеральная вода) занимается ООО «Рассошино». </w:t>
      </w:r>
      <w:r w:rsidRPr="008F4FEE">
        <w:rPr>
          <w:color w:val="000000"/>
          <w:sz w:val="26"/>
          <w:szCs w:val="26"/>
          <w:shd w:val="clear" w:color="auto" w:fill="FFFFFF"/>
        </w:rPr>
        <w:t>Основной проблемой при производстве напитк</w:t>
      </w:r>
      <w:r>
        <w:rPr>
          <w:color w:val="000000"/>
          <w:sz w:val="26"/>
          <w:szCs w:val="26"/>
          <w:shd w:val="clear" w:color="auto" w:fill="FFFFFF"/>
        </w:rPr>
        <w:t>ов</w:t>
      </w:r>
      <w:r w:rsidRPr="008F4FEE">
        <w:rPr>
          <w:color w:val="000000"/>
          <w:sz w:val="26"/>
          <w:szCs w:val="26"/>
          <w:shd w:val="clear" w:color="auto" w:fill="FFFFFF"/>
        </w:rPr>
        <w:t xml:space="preserve"> остается низкая конкурентоспособность продукции по цене, что привело к сокращению их выпуска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>
        <w:rPr>
          <w:bCs/>
          <w:sz w:val="26"/>
          <w:szCs w:val="26"/>
        </w:rPr>
        <w:t>Объемы промышленного производства в 2014 году снизились на 9,1 % и составили 6885,8 тыс. руб.</w:t>
      </w:r>
    </w:p>
    <w:p w:rsidR="00E26856" w:rsidRPr="00787940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1418"/>
        <w:gridCol w:w="1701"/>
        <w:gridCol w:w="1276"/>
        <w:gridCol w:w="1559"/>
      </w:tblGrid>
      <w:tr w:rsidR="00B563D4" w:rsidRPr="00232034" w:rsidTr="0019070E">
        <w:tc>
          <w:tcPr>
            <w:tcW w:w="675" w:type="dxa"/>
          </w:tcPr>
          <w:p w:rsidR="00B563D4" w:rsidRPr="000462A4" w:rsidRDefault="00B563D4" w:rsidP="00E92A4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0462A4">
              <w:rPr>
                <w:bCs/>
              </w:rPr>
              <w:t>№ п/п</w:t>
            </w:r>
          </w:p>
        </w:tc>
        <w:tc>
          <w:tcPr>
            <w:tcW w:w="2977" w:type="dxa"/>
          </w:tcPr>
          <w:p w:rsidR="00B563D4" w:rsidRPr="000462A4" w:rsidRDefault="00B563D4" w:rsidP="00E92A4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0462A4">
              <w:rPr>
                <w:bCs/>
              </w:rPr>
              <w:t>Наименование показателей</w:t>
            </w:r>
          </w:p>
        </w:tc>
        <w:tc>
          <w:tcPr>
            <w:tcW w:w="1418" w:type="dxa"/>
          </w:tcPr>
          <w:p w:rsidR="00B563D4" w:rsidRPr="000462A4" w:rsidRDefault="00B563D4" w:rsidP="0019070E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0462A4">
              <w:rPr>
                <w:bCs/>
              </w:rPr>
              <w:t>Ед. изм</w:t>
            </w:r>
          </w:p>
        </w:tc>
        <w:tc>
          <w:tcPr>
            <w:tcW w:w="1701" w:type="dxa"/>
          </w:tcPr>
          <w:p w:rsidR="00B563D4" w:rsidRPr="000462A4" w:rsidRDefault="00B563D4" w:rsidP="002A6660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2014 </w:t>
            </w:r>
          </w:p>
        </w:tc>
        <w:tc>
          <w:tcPr>
            <w:tcW w:w="1276" w:type="dxa"/>
          </w:tcPr>
          <w:p w:rsidR="00B563D4" w:rsidRPr="000462A4" w:rsidRDefault="00B563D4" w:rsidP="00E92A4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559" w:type="dxa"/>
          </w:tcPr>
          <w:p w:rsidR="00B563D4" w:rsidRPr="000462A4" w:rsidRDefault="00B563D4" w:rsidP="00E92A4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Отклонения, %</w:t>
            </w:r>
          </w:p>
        </w:tc>
      </w:tr>
      <w:tr w:rsidR="00B563D4" w:rsidRPr="00232034" w:rsidTr="0019070E">
        <w:tc>
          <w:tcPr>
            <w:tcW w:w="675" w:type="dxa"/>
          </w:tcPr>
          <w:p w:rsidR="00B563D4" w:rsidRPr="000462A4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 w:rsidRPr="000462A4">
              <w:rPr>
                <w:bCs/>
              </w:rPr>
              <w:t>1</w:t>
            </w:r>
          </w:p>
        </w:tc>
        <w:tc>
          <w:tcPr>
            <w:tcW w:w="2977" w:type="dxa"/>
          </w:tcPr>
          <w:p w:rsidR="00B563D4" w:rsidRPr="000462A4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>
              <w:rPr>
                <w:bCs/>
              </w:rPr>
              <w:t>Объем промышленного производства</w:t>
            </w:r>
          </w:p>
        </w:tc>
        <w:tc>
          <w:tcPr>
            <w:tcW w:w="1418" w:type="dxa"/>
          </w:tcPr>
          <w:p w:rsidR="00B563D4" w:rsidRPr="000462A4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  <w:tc>
          <w:tcPr>
            <w:tcW w:w="1701" w:type="dxa"/>
          </w:tcPr>
          <w:p w:rsidR="00B563D4" w:rsidRPr="000462A4" w:rsidRDefault="00B563D4" w:rsidP="002A6660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6885,8</w:t>
            </w:r>
          </w:p>
        </w:tc>
        <w:tc>
          <w:tcPr>
            <w:tcW w:w="1276" w:type="dxa"/>
          </w:tcPr>
          <w:p w:rsidR="00B563D4" w:rsidRPr="000462A4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7531,6</w:t>
            </w:r>
          </w:p>
        </w:tc>
        <w:tc>
          <w:tcPr>
            <w:tcW w:w="1559" w:type="dxa"/>
          </w:tcPr>
          <w:p w:rsidR="00B563D4" w:rsidRPr="000462A4" w:rsidRDefault="0019070E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112,7</w:t>
            </w:r>
          </w:p>
        </w:tc>
      </w:tr>
      <w:tr w:rsidR="00B563D4" w:rsidRPr="00232034" w:rsidTr="0019070E">
        <w:tc>
          <w:tcPr>
            <w:tcW w:w="675" w:type="dxa"/>
          </w:tcPr>
          <w:p w:rsidR="00B563D4" w:rsidRPr="000462A4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7" w:type="dxa"/>
          </w:tcPr>
          <w:p w:rsidR="00B563D4" w:rsidRPr="000462A4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>
              <w:rPr>
                <w:bCs/>
              </w:rPr>
              <w:t>Минеральная вода (негазированная)</w:t>
            </w:r>
          </w:p>
        </w:tc>
        <w:tc>
          <w:tcPr>
            <w:tcW w:w="1418" w:type="dxa"/>
          </w:tcPr>
          <w:p w:rsidR="00B563D4" w:rsidRPr="000462A4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тыс. пол-литра</w:t>
            </w:r>
          </w:p>
        </w:tc>
        <w:tc>
          <w:tcPr>
            <w:tcW w:w="1701" w:type="dxa"/>
          </w:tcPr>
          <w:p w:rsidR="00B563D4" w:rsidRPr="000462A4" w:rsidRDefault="00B563D4" w:rsidP="002A6660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316,68</w:t>
            </w:r>
          </w:p>
        </w:tc>
        <w:tc>
          <w:tcPr>
            <w:tcW w:w="1276" w:type="dxa"/>
          </w:tcPr>
          <w:p w:rsidR="00B563D4" w:rsidRPr="000462A4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146,89</w:t>
            </w:r>
          </w:p>
        </w:tc>
        <w:tc>
          <w:tcPr>
            <w:tcW w:w="1559" w:type="dxa"/>
          </w:tcPr>
          <w:p w:rsidR="00B563D4" w:rsidRPr="000462A4" w:rsidRDefault="0019070E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46,4</w:t>
            </w:r>
          </w:p>
        </w:tc>
      </w:tr>
      <w:tr w:rsidR="00B563D4" w:rsidRPr="00232034" w:rsidTr="0019070E">
        <w:tc>
          <w:tcPr>
            <w:tcW w:w="675" w:type="dxa"/>
          </w:tcPr>
          <w:p w:rsidR="00B563D4" w:rsidRPr="000462A4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7" w:type="dxa"/>
          </w:tcPr>
          <w:p w:rsidR="00B563D4" w:rsidRPr="000462A4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>
              <w:rPr>
                <w:bCs/>
              </w:rPr>
              <w:t>Минеральная вода (газированная)</w:t>
            </w:r>
          </w:p>
        </w:tc>
        <w:tc>
          <w:tcPr>
            <w:tcW w:w="1418" w:type="dxa"/>
          </w:tcPr>
          <w:p w:rsidR="00B563D4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тыс. пол-литр</w:t>
            </w:r>
          </w:p>
        </w:tc>
        <w:tc>
          <w:tcPr>
            <w:tcW w:w="1701" w:type="dxa"/>
          </w:tcPr>
          <w:p w:rsidR="00B563D4" w:rsidRPr="000462A4" w:rsidRDefault="00B563D4" w:rsidP="002A6660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234,37</w:t>
            </w:r>
          </w:p>
        </w:tc>
        <w:tc>
          <w:tcPr>
            <w:tcW w:w="1276" w:type="dxa"/>
          </w:tcPr>
          <w:p w:rsidR="00B563D4" w:rsidRPr="000462A4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190,06</w:t>
            </w:r>
          </w:p>
        </w:tc>
        <w:tc>
          <w:tcPr>
            <w:tcW w:w="1559" w:type="dxa"/>
          </w:tcPr>
          <w:p w:rsidR="00B563D4" w:rsidRPr="000462A4" w:rsidRDefault="007304CA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81,1</w:t>
            </w:r>
          </w:p>
        </w:tc>
      </w:tr>
      <w:tr w:rsidR="00B563D4" w:rsidRPr="00232034" w:rsidTr="0019070E">
        <w:tc>
          <w:tcPr>
            <w:tcW w:w="675" w:type="dxa"/>
          </w:tcPr>
          <w:p w:rsidR="00B563D4" w:rsidRPr="000462A4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7" w:type="dxa"/>
          </w:tcPr>
          <w:p w:rsidR="00B563D4" w:rsidRPr="000462A4" w:rsidRDefault="00B563D4" w:rsidP="00E92A44">
            <w:pPr>
              <w:suppressLineNumbers/>
              <w:suppressAutoHyphens/>
              <w:jc w:val="both"/>
              <w:rPr>
                <w:bCs/>
              </w:rPr>
            </w:pPr>
            <w:r w:rsidRPr="000462A4">
              <w:rPr>
                <w:bCs/>
              </w:rPr>
              <w:t xml:space="preserve">Безалкогольные напитки </w:t>
            </w:r>
            <w:r>
              <w:rPr>
                <w:bCs/>
              </w:rPr>
              <w:t xml:space="preserve">в ассортименте </w:t>
            </w:r>
            <w:r w:rsidRPr="000462A4">
              <w:rPr>
                <w:bCs/>
              </w:rPr>
              <w:t>(лимонады)</w:t>
            </w:r>
          </w:p>
        </w:tc>
        <w:tc>
          <w:tcPr>
            <w:tcW w:w="1418" w:type="dxa"/>
          </w:tcPr>
          <w:p w:rsidR="00B563D4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тыс. дкл.</w:t>
            </w:r>
          </w:p>
        </w:tc>
        <w:tc>
          <w:tcPr>
            <w:tcW w:w="1701" w:type="dxa"/>
          </w:tcPr>
          <w:p w:rsidR="00B563D4" w:rsidRPr="000462A4" w:rsidRDefault="00B563D4" w:rsidP="002A6660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16,4</w:t>
            </w:r>
          </w:p>
        </w:tc>
        <w:tc>
          <w:tcPr>
            <w:tcW w:w="1276" w:type="dxa"/>
          </w:tcPr>
          <w:p w:rsidR="00B563D4" w:rsidRPr="000462A4" w:rsidRDefault="00B563D4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12,07</w:t>
            </w:r>
          </w:p>
        </w:tc>
        <w:tc>
          <w:tcPr>
            <w:tcW w:w="1559" w:type="dxa"/>
          </w:tcPr>
          <w:p w:rsidR="00B563D4" w:rsidRPr="000462A4" w:rsidRDefault="007304CA" w:rsidP="00E92A44">
            <w:pPr>
              <w:suppressLineNumbers/>
              <w:suppressAutoHyphens/>
              <w:jc w:val="center"/>
              <w:rPr>
                <w:bCs/>
              </w:rPr>
            </w:pPr>
            <w:r>
              <w:rPr>
                <w:bCs/>
              </w:rPr>
              <w:t>73,6</w:t>
            </w:r>
          </w:p>
        </w:tc>
      </w:tr>
    </w:tbl>
    <w:p w:rsidR="002B356B" w:rsidRDefault="002B356B" w:rsidP="0026051A">
      <w:pPr>
        <w:ind w:firstLine="709"/>
        <w:jc w:val="both"/>
        <w:rPr>
          <w:bCs/>
          <w:sz w:val="26"/>
          <w:szCs w:val="26"/>
        </w:rPr>
      </w:pPr>
    </w:p>
    <w:p w:rsidR="00E26856" w:rsidRDefault="00E26856" w:rsidP="0026051A">
      <w:pPr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 xml:space="preserve">Уровень развития сельскохозяйственного производства в силу сложившейся структуры экономики крайне слабый. </w:t>
      </w:r>
      <w:r>
        <w:rPr>
          <w:bCs/>
          <w:sz w:val="26"/>
          <w:szCs w:val="26"/>
        </w:rPr>
        <w:t>Вместе с тем в 201</w:t>
      </w:r>
      <w:r w:rsidR="007304CA">
        <w:rPr>
          <w:bCs/>
          <w:sz w:val="26"/>
          <w:szCs w:val="26"/>
        </w:rPr>
        <w:t>4-2015</w:t>
      </w:r>
      <w:r>
        <w:rPr>
          <w:bCs/>
          <w:sz w:val="26"/>
          <w:szCs w:val="26"/>
        </w:rPr>
        <w:t xml:space="preserve"> го</w:t>
      </w:r>
      <w:r w:rsidR="007304CA">
        <w:rPr>
          <w:bCs/>
          <w:sz w:val="26"/>
          <w:szCs w:val="26"/>
        </w:rPr>
        <w:t>дах</w:t>
      </w:r>
      <w:r>
        <w:rPr>
          <w:bCs/>
          <w:sz w:val="26"/>
          <w:szCs w:val="26"/>
        </w:rPr>
        <w:t xml:space="preserve"> произошли определенные позитивные сдвиги в росте п</w:t>
      </w:r>
      <w:r w:rsidRPr="00C657B3">
        <w:rPr>
          <w:bCs/>
          <w:sz w:val="26"/>
          <w:szCs w:val="26"/>
        </w:rPr>
        <w:t>оголовь</w:t>
      </w:r>
      <w:r>
        <w:rPr>
          <w:bCs/>
          <w:sz w:val="26"/>
          <w:szCs w:val="26"/>
        </w:rPr>
        <w:t>я</w:t>
      </w:r>
      <w:r w:rsidRPr="00C657B3">
        <w:rPr>
          <w:bCs/>
          <w:sz w:val="26"/>
          <w:szCs w:val="26"/>
        </w:rPr>
        <w:t xml:space="preserve"> скота в хозяйствах всех категорий</w:t>
      </w:r>
      <w:r>
        <w:rPr>
          <w:bCs/>
          <w:sz w:val="26"/>
          <w:szCs w:val="26"/>
        </w:rPr>
        <w:t>. Поголовье увеличилось</w:t>
      </w:r>
      <w:r w:rsidRPr="00C657B3">
        <w:rPr>
          <w:bCs/>
          <w:sz w:val="26"/>
          <w:szCs w:val="26"/>
        </w:rPr>
        <w:t xml:space="preserve"> </w:t>
      </w:r>
      <w:r w:rsidR="007304CA">
        <w:rPr>
          <w:bCs/>
          <w:sz w:val="26"/>
          <w:szCs w:val="26"/>
        </w:rPr>
        <w:t>с 2013</w:t>
      </w:r>
      <w:r w:rsidR="002B356B">
        <w:rPr>
          <w:bCs/>
          <w:sz w:val="26"/>
          <w:szCs w:val="26"/>
        </w:rPr>
        <w:t xml:space="preserve"> по 2015 год в </w:t>
      </w:r>
      <w:r w:rsidR="007304CA">
        <w:rPr>
          <w:bCs/>
          <w:sz w:val="26"/>
          <w:szCs w:val="26"/>
        </w:rPr>
        <w:t>3</w:t>
      </w:r>
      <w:r w:rsidRPr="00C657B3">
        <w:rPr>
          <w:bCs/>
          <w:sz w:val="26"/>
          <w:szCs w:val="26"/>
        </w:rPr>
        <w:t xml:space="preserve"> раз</w:t>
      </w:r>
      <w:r w:rsidR="007304CA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.</w:t>
      </w:r>
    </w:p>
    <w:p w:rsidR="00E26856" w:rsidRDefault="00E26856" w:rsidP="0026051A">
      <w:pPr>
        <w:ind w:firstLine="709"/>
        <w:jc w:val="both"/>
        <w:rPr>
          <w:b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19"/>
        <w:gridCol w:w="1276"/>
        <w:gridCol w:w="1701"/>
        <w:gridCol w:w="1275"/>
        <w:gridCol w:w="1560"/>
      </w:tblGrid>
      <w:tr w:rsidR="007304CA" w:rsidRPr="00C657B3" w:rsidTr="007304CA">
        <w:tc>
          <w:tcPr>
            <w:tcW w:w="675" w:type="dxa"/>
          </w:tcPr>
          <w:p w:rsidR="007304CA" w:rsidRPr="007304CA" w:rsidRDefault="007304CA" w:rsidP="00E92A4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7304CA">
              <w:rPr>
                <w:bCs/>
              </w:rPr>
              <w:t>№ п/п</w:t>
            </w:r>
          </w:p>
        </w:tc>
        <w:tc>
          <w:tcPr>
            <w:tcW w:w="3119" w:type="dxa"/>
          </w:tcPr>
          <w:p w:rsidR="007304CA" w:rsidRPr="007304CA" w:rsidRDefault="007304CA" w:rsidP="00E92A4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7304CA">
              <w:rPr>
                <w:bCs/>
              </w:rPr>
              <w:t>Наименование показателей</w:t>
            </w:r>
          </w:p>
        </w:tc>
        <w:tc>
          <w:tcPr>
            <w:tcW w:w="1276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7304CA">
              <w:rPr>
                <w:bCs/>
              </w:rPr>
              <w:t>Ед. изм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</w:tcPr>
          <w:p w:rsidR="007304CA" w:rsidRPr="007304CA" w:rsidRDefault="007304CA" w:rsidP="002A6660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7304CA">
              <w:rPr>
                <w:bCs/>
              </w:rPr>
              <w:t>2014 г.</w:t>
            </w:r>
          </w:p>
        </w:tc>
        <w:tc>
          <w:tcPr>
            <w:tcW w:w="1275" w:type="dxa"/>
          </w:tcPr>
          <w:p w:rsidR="007304CA" w:rsidRPr="007304CA" w:rsidRDefault="007304CA" w:rsidP="00E92A4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560" w:type="dxa"/>
          </w:tcPr>
          <w:p w:rsidR="007304CA" w:rsidRPr="007304CA" w:rsidRDefault="007304CA" w:rsidP="00E92A4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7304CA">
              <w:rPr>
                <w:bCs/>
              </w:rPr>
              <w:t>Отклонения</w:t>
            </w:r>
            <w:r>
              <w:rPr>
                <w:bCs/>
              </w:rPr>
              <w:t xml:space="preserve"> (+, -)</w:t>
            </w:r>
          </w:p>
        </w:tc>
      </w:tr>
      <w:tr w:rsidR="007304CA" w:rsidRPr="00C657B3" w:rsidTr="007304CA">
        <w:tc>
          <w:tcPr>
            <w:tcW w:w="675" w:type="dxa"/>
          </w:tcPr>
          <w:p w:rsidR="007304CA" w:rsidRPr="007304CA" w:rsidRDefault="007304CA" w:rsidP="00E92A4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9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Поголовье скота на конец года в хозяйствах всех категорий</w:t>
            </w:r>
          </w:p>
        </w:tc>
        <w:tc>
          <w:tcPr>
            <w:tcW w:w="1276" w:type="dxa"/>
          </w:tcPr>
          <w:p w:rsidR="007304CA" w:rsidRPr="007304CA" w:rsidRDefault="007304CA" w:rsidP="00E92A4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гол</w:t>
            </w:r>
          </w:p>
        </w:tc>
        <w:tc>
          <w:tcPr>
            <w:tcW w:w="1701" w:type="dxa"/>
          </w:tcPr>
          <w:p w:rsidR="007304CA" w:rsidRPr="007304CA" w:rsidRDefault="007304CA" w:rsidP="002A6660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1275" w:type="dxa"/>
          </w:tcPr>
          <w:p w:rsidR="007304CA" w:rsidRPr="007304CA" w:rsidRDefault="007304CA" w:rsidP="00E92A4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680</w:t>
            </w:r>
          </w:p>
        </w:tc>
        <w:tc>
          <w:tcPr>
            <w:tcW w:w="1560" w:type="dxa"/>
          </w:tcPr>
          <w:p w:rsidR="007304CA" w:rsidRPr="007304CA" w:rsidRDefault="007304CA" w:rsidP="00E92A44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+20</w:t>
            </w:r>
          </w:p>
        </w:tc>
      </w:tr>
      <w:tr w:rsidR="007304CA" w:rsidRPr="00C657B3" w:rsidTr="007304CA">
        <w:tc>
          <w:tcPr>
            <w:tcW w:w="675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3119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rPr>
                <w:bCs/>
              </w:rPr>
            </w:pPr>
            <w:r w:rsidRPr="007304CA">
              <w:rPr>
                <w:bCs/>
              </w:rPr>
              <w:t>Крупный рогатый скот</w:t>
            </w:r>
          </w:p>
        </w:tc>
        <w:tc>
          <w:tcPr>
            <w:tcW w:w="1276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7304CA">
              <w:rPr>
                <w:bCs/>
              </w:rPr>
              <w:t>гол</w:t>
            </w:r>
          </w:p>
        </w:tc>
        <w:tc>
          <w:tcPr>
            <w:tcW w:w="1701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7304CA">
              <w:rPr>
                <w:bCs/>
              </w:rPr>
              <w:t>130</w:t>
            </w:r>
          </w:p>
        </w:tc>
        <w:tc>
          <w:tcPr>
            <w:tcW w:w="1275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159</w:t>
            </w:r>
          </w:p>
        </w:tc>
        <w:tc>
          <w:tcPr>
            <w:tcW w:w="1560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+29</w:t>
            </w:r>
          </w:p>
        </w:tc>
      </w:tr>
      <w:tr w:rsidR="007304CA" w:rsidRPr="00C657B3" w:rsidTr="007304CA">
        <w:tc>
          <w:tcPr>
            <w:tcW w:w="675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3119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rPr>
                <w:bCs/>
              </w:rPr>
            </w:pPr>
            <w:r w:rsidRPr="007304CA">
              <w:rPr>
                <w:bCs/>
              </w:rPr>
              <w:t xml:space="preserve"> в том числе коровы</w:t>
            </w:r>
          </w:p>
        </w:tc>
        <w:tc>
          <w:tcPr>
            <w:tcW w:w="1276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7304CA">
              <w:rPr>
                <w:bCs/>
              </w:rPr>
              <w:t>гол</w:t>
            </w:r>
          </w:p>
        </w:tc>
        <w:tc>
          <w:tcPr>
            <w:tcW w:w="1701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7304CA">
              <w:rPr>
                <w:bCs/>
              </w:rPr>
              <w:t>80</w:t>
            </w:r>
          </w:p>
        </w:tc>
        <w:tc>
          <w:tcPr>
            <w:tcW w:w="1275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1560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+3</w:t>
            </w:r>
          </w:p>
        </w:tc>
      </w:tr>
      <w:tr w:rsidR="007304CA" w:rsidRPr="00C657B3" w:rsidTr="007304CA">
        <w:tc>
          <w:tcPr>
            <w:tcW w:w="675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3119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rPr>
                <w:bCs/>
              </w:rPr>
            </w:pPr>
            <w:r w:rsidRPr="007304CA">
              <w:rPr>
                <w:bCs/>
              </w:rPr>
              <w:t>Свиньи</w:t>
            </w:r>
          </w:p>
        </w:tc>
        <w:tc>
          <w:tcPr>
            <w:tcW w:w="1276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7304CA">
              <w:rPr>
                <w:bCs/>
              </w:rPr>
              <w:t>гол.</w:t>
            </w:r>
          </w:p>
        </w:tc>
        <w:tc>
          <w:tcPr>
            <w:tcW w:w="1701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7304CA">
              <w:rPr>
                <w:bCs/>
              </w:rPr>
              <w:t>400</w:t>
            </w:r>
          </w:p>
        </w:tc>
        <w:tc>
          <w:tcPr>
            <w:tcW w:w="1275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368</w:t>
            </w:r>
          </w:p>
        </w:tc>
        <w:tc>
          <w:tcPr>
            <w:tcW w:w="1560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-32</w:t>
            </w:r>
          </w:p>
        </w:tc>
      </w:tr>
      <w:tr w:rsidR="007304CA" w:rsidRPr="00C657B3" w:rsidTr="007304CA">
        <w:tc>
          <w:tcPr>
            <w:tcW w:w="675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3119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rPr>
                <w:bCs/>
              </w:rPr>
            </w:pPr>
            <w:r w:rsidRPr="007304CA">
              <w:rPr>
                <w:bCs/>
              </w:rPr>
              <w:t>Овцы и козы</w:t>
            </w:r>
          </w:p>
        </w:tc>
        <w:tc>
          <w:tcPr>
            <w:tcW w:w="1276" w:type="dxa"/>
          </w:tcPr>
          <w:p w:rsidR="007304CA" w:rsidRPr="007304CA" w:rsidRDefault="00EF3D82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гол.</w:t>
            </w:r>
          </w:p>
        </w:tc>
        <w:tc>
          <w:tcPr>
            <w:tcW w:w="1701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 w:rsidRPr="007304CA">
              <w:rPr>
                <w:bCs/>
              </w:rPr>
              <w:t>50</w:t>
            </w:r>
          </w:p>
        </w:tc>
        <w:tc>
          <w:tcPr>
            <w:tcW w:w="1275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560" w:type="dxa"/>
          </w:tcPr>
          <w:p w:rsidR="007304CA" w:rsidRPr="007304CA" w:rsidRDefault="007304CA" w:rsidP="007304CA">
            <w:pPr>
              <w:suppressLineNumbers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+2</w:t>
            </w:r>
            <w:r w:rsidRPr="007304CA">
              <w:rPr>
                <w:bCs/>
              </w:rPr>
              <w:t>0</w:t>
            </w:r>
          </w:p>
        </w:tc>
      </w:tr>
    </w:tbl>
    <w:p w:rsidR="00E26856" w:rsidRDefault="00E26856" w:rsidP="0026051A">
      <w:pPr>
        <w:pStyle w:val="af2"/>
        <w:ind w:firstLine="708"/>
        <w:jc w:val="both"/>
        <w:rPr>
          <w:sz w:val="26"/>
          <w:szCs w:val="26"/>
        </w:rPr>
      </w:pPr>
    </w:p>
    <w:p w:rsidR="00797285" w:rsidRPr="002912AB" w:rsidRDefault="00E26856" w:rsidP="00797285">
      <w:pPr>
        <w:pStyle w:val="af2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Предприятиями транспорта за </w:t>
      </w:r>
      <w:r w:rsidRPr="00540CCC">
        <w:rPr>
          <w:sz w:val="26"/>
          <w:szCs w:val="26"/>
        </w:rPr>
        <w:t>201</w:t>
      </w:r>
      <w:r w:rsidR="007304CA">
        <w:rPr>
          <w:sz w:val="26"/>
          <w:szCs w:val="26"/>
        </w:rPr>
        <w:t>5</w:t>
      </w:r>
      <w:r w:rsidRPr="00540CCC">
        <w:rPr>
          <w:sz w:val="26"/>
          <w:szCs w:val="26"/>
        </w:rPr>
        <w:t xml:space="preserve"> год перевезено грузов </w:t>
      </w:r>
      <w:r w:rsidR="00797285">
        <w:rPr>
          <w:sz w:val="26"/>
          <w:szCs w:val="26"/>
        </w:rPr>
        <w:t>298,2</w:t>
      </w:r>
      <w:r w:rsidRPr="00540CCC">
        <w:rPr>
          <w:sz w:val="26"/>
          <w:szCs w:val="26"/>
        </w:rPr>
        <w:t xml:space="preserve"> тыс. тон</w:t>
      </w:r>
      <w:r w:rsidR="00797285">
        <w:rPr>
          <w:sz w:val="26"/>
          <w:szCs w:val="26"/>
        </w:rPr>
        <w:t xml:space="preserve">н, что 21,3% меньше, чем в </w:t>
      </w:r>
      <w:r>
        <w:rPr>
          <w:sz w:val="26"/>
          <w:szCs w:val="26"/>
        </w:rPr>
        <w:t>п</w:t>
      </w:r>
      <w:r w:rsidRPr="00540CCC">
        <w:rPr>
          <w:sz w:val="26"/>
          <w:szCs w:val="26"/>
        </w:rPr>
        <w:t>рошло</w:t>
      </w:r>
      <w:r>
        <w:rPr>
          <w:sz w:val="26"/>
          <w:szCs w:val="26"/>
        </w:rPr>
        <w:t>м</w:t>
      </w:r>
      <w:r w:rsidRPr="00540CCC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540CCC">
        <w:rPr>
          <w:sz w:val="26"/>
          <w:szCs w:val="26"/>
        </w:rPr>
        <w:t xml:space="preserve">. Грузооборот за </w:t>
      </w:r>
      <w:r>
        <w:rPr>
          <w:sz w:val="26"/>
          <w:szCs w:val="26"/>
        </w:rPr>
        <w:t>201</w:t>
      </w:r>
      <w:r w:rsidR="007304CA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  <w:r w:rsidRPr="00540CCC">
        <w:rPr>
          <w:sz w:val="26"/>
          <w:szCs w:val="26"/>
        </w:rPr>
        <w:t xml:space="preserve"> составил </w:t>
      </w:r>
      <w:r w:rsidR="00797285">
        <w:rPr>
          <w:sz w:val="26"/>
          <w:szCs w:val="26"/>
        </w:rPr>
        <w:t>12392,6</w:t>
      </w:r>
      <w:r w:rsidRPr="00540CCC">
        <w:rPr>
          <w:sz w:val="26"/>
          <w:szCs w:val="26"/>
        </w:rPr>
        <w:t xml:space="preserve"> тыс. т/км., </w:t>
      </w:r>
      <w:r>
        <w:rPr>
          <w:sz w:val="26"/>
          <w:szCs w:val="26"/>
        </w:rPr>
        <w:t xml:space="preserve">и </w:t>
      </w:r>
      <w:r w:rsidR="00797285">
        <w:rPr>
          <w:sz w:val="26"/>
          <w:szCs w:val="26"/>
        </w:rPr>
        <w:t>снизился на 14,8%</w:t>
      </w:r>
      <w:r>
        <w:rPr>
          <w:sz w:val="26"/>
          <w:szCs w:val="26"/>
        </w:rPr>
        <w:t xml:space="preserve"> </w:t>
      </w:r>
      <w:r w:rsidRPr="00540CCC">
        <w:rPr>
          <w:sz w:val="26"/>
          <w:szCs w:val="26"/>
        </w:rPr>
        <w:t>по отношению к прошло</w:t>
      </w:r>
      <w:r>
        <w:rPr>
          <w:sz w:val="26"/>
          <w:szCs w:val="26"/>
        </w:rPr>
        <w:t>му</w:t>
      </w:r>
      <w:r w:rsidRPr="00540CCC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540CCC">
        <w:rPr>
          <w:sz w:val="26"/>
          <w:szCs w:val="26"/>
        </w:rPr>
        <w:t xml:space="preserve">. </w:t>
      </w:r>
      <w:r w:rsidR="00797285">
        <w:rPr>
          <w:sz w:val="26"/>
          <w:szCs w:val="26"/>
        </w:rPr>
        <w:t>Снижение произошло за счет проведения планового долгосрочного ремонта трех судов ОАО «Морской порт», а также общим уменьшением транзитных грузопотоков.</w:t>
      </w:r>
    </w:p>
    <w:p w:rsidR="000410A4" w:rsidRDefault="000410A4" w:rsidP="000410A4">
      <w:pPr>
        <w:pStyle w:val="a3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</w:t>
      </w:r>
      <w:r w:rsidRPr="00591224">
        <w:rPr>
          <w:bCs/>
          <w:sz w:val="26"/>
          <w:szCs w:val="26"/>
        </w:rPr>
        <w:t xml:space="preserve">виации в экономике </w:t>
      </w:r>
      <w:r>
        <w:rPr>
          <w:bCs/>
          <w:sz w:val="26"/>
          <w:szCs w:val="26"/>
        </w:rPr>
        <w:t>города</w:t>
      </w:r>
      <w:r w:rsidRPr="00591224">
        <w:rPr>
          <w:bCs/>
          <w:sz w:val="26"/>
          <w:szCs w:val="26"/>
        </w:rPr>
        <w:t xml:space="preserve"> отводится исключительно важная роль. Это связано с отсутствием железнодорожных и автомобильных дорог круглогодичного действия, сезонной работой морского и речного транспорта.</w:t>
      </w:r>
    </w:p>
    <w:p w:rsidR="00E26856" w:rsidRDefault="000410A4" w:rsidP="000410A4">
      <w:pPr>
        <w:pStyle w:val="af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рамках мероприятий к празднованию 165-летия со дня основания </w:t>
      </w:r>
      <w:r w:rsidRPr="00E52018">
        <w:rPr>
          <w:sz w:val="26"/>
          <w:szCs w:val="26"/>
        </w:rPr>
        <w:t xml:space="preserve">г. Николаевск-на-Амуре и 50-летия со дня образования Николаевского района </w:t>
      </w:r>
      <w:r>
        <w:rPr>
          <w:sz w:val="26"/>
          <w:szCs w:val="26"/>
        </w:rPr>
        <w:t xml:space="preserve">произведено строительство объекта </w:t>
      </w:r>
      <w:r w:rsidRPr="00E52018">
        <w:rPr>
          <w:sz w:val="26"/>
          <w:szCs w:val="26"/>
        </w:rPr>
        <w:t xml:space="preserve">«Служебно-пассажирское здание аэропорта г. </w:t>
      </w:r>
      <w:r w:rsidRPr="00E52018">
        <w:rPr>
          <w:sz w:val="26"/>
          <w:szCs w:val="26"/>
        </w:rPr>
        <w:lastRenderedPageBreak/>
        <w:t>Николаевск-на-Амуре на 50 пассажиров в час». Подрядчик: ЗАО «Форпост». Стоимость объекта – 229,4 млн. рублей.</w:t>
      </w:r>
      <w:r w:rsidRPr="00E52018">
        <w:rPr>
          <w:sz w:val="26"/>
          <w:szCs w:val="26"/>
        </w:rPr>
        <w:tab/>
      </w:r>
    </w:p>
    <w:p w:rsidR="000410A4" w:rsidRDefault="000410A4" w:rsidP="00797285">
      <w:pPr>
        <w:pStyle w:val="af2"/>
        <w:ind w:firstLine="567"/>
        <w:jc w:val="both"/>
        <w:rPr>
          <w:sz w:val="26"/>
          <w:szCs w:val="26"/>
        </w:rPr>
      </w:pPr>
      <w:r w:rsidRPr="00E52018">
        <w:rPr>
          <w:sz w:val="26"/>
          <w:szCs w:val="26"/>
        </w:rPr>
        <w:t xml:space="preserve">Также в 2015 году в рамках мероприятий к празднованию </w:t>
      </w:r>
      <w:r w:rsidR="00EF3D82">
        <w:rPr>
          <w:sz w:val="26"/>
          <w:szCs w:val="26"/>
        </w:rPr>
        <w:t>введены в действие</w:t>
      </w:r>
      <w:r>
        <w:rPr>
          <w:sz w:val="26"/>
          <w:szCs w:val="26"/>
        </w:rPr>
        <w:t xml:space="preserve">: </w:t>
      </w:r>
    </w:p>
    <w:p w:rsidR="00797285" w:rsidRPr="00E52018" w:rsidRDefault="00797285" w:rsidP="00797285">
      <w:pPr>
        <w:pStyle w:val="af2"/>
        <w:tabs>
          <w:tab w:val="left" w:pos="1560"/>
        </w:tabs>
        <w:jc w:val="both"/>
        <w:rPr>
          <w:sz w:val="26"/>
          <w:szCs w:val="26"/>
        </w:rPr>
      </w:pPr>
      <w:r w:rsidRPr="00E52018">
        <w:rPr>
          <w:sz w:val="26"/>
          <w:szCs w:val="26"/>
        </w:rPr>
        <w:t xml:space="preserve">           1. Объект: «Здание плавательного бассейна в г. Николаевск-на-Амуре. Вторая очередь. Спортивный зал (реконструкция). Строительно-монтажные работы выполнял подрядчик: ООО «ГАРАНТ</w:t>
      </w:r>
      <w:r>
        <w:rPr>
          <w:sz w:val="26"/>
          <w:szCs w:val="26"/>
        </w:rPr>
        <w:t>СТРОЙ» Цена контракта составила</w:t>
      </w:r>
      <w:r w:rsidRPr="00E52018">
        <w:rPr>
          <w:sz w:val="26"/>
          <w:szCs w:val="26"/>
        </w:rPr>
        <w:t xml:space="preserve"> 169,3 млн. рублей. </w:t>
      </w:r>
    </w:p>
    <w:p w:rsidR="00797285" w:rsidRPr="00E52018" w:rsidRDefault="000410A4" w:rsidP="00797285">
      <w:pPr>
        <w:pStyle w:val="af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7285" w:rsidRPr="00E52018">
        <w:rPr>
          <w:sz w:val="26"/>
          <w:szCs w:val="26"/>
        </w:rPr>
        <w:t>. Объект «Ремонт городской площади с устройством фонтана в г. Николаевске-на-Амуре» общей стоимостью 19,1 млн. рублей (с учетом проектно-изыскательных работ).</w:t>
      </w:r>
    </w:p>
    <w:p w:rsidR="000410A4" w:rsidRPr="00E52018" w:rsidRDefault="00E26856" w:rsidP="000410A4">
      <w:pPr>
        <w:pStyle w:val="af2"/>
        <w:ind w:firstLine="567"/>
        <w:jc w:val="both"/>
        <w:rPr>
          <w:sz w:val="26"/>
          <w:szCs w:val="26"/>
        </w:rPr>
      </w:pPr>
      <w:r w:rsidRPr="00C657B3">
        <w:rPr>
          <w:sz w:val="26"/>
          <w:szCs w:val="26"/>
        </w:rPr>
        <w:tab/>
      </w:r>
      <w:r w:rsidR="000410A4">
        <w:rPr>
          <w:sz w:val="26"/>
          <w:szCs w:val="26"/>
        </w:rPr>
        <w:t xml:space="preserve">В 2015 году по программе переселения из аварийного жилого фонда построено 2 трехэтажных дома на 42 квартиры общей площадью 2,0 тыс. кв. метров. </w:t>
      </w:r>
    </w:p>
    <w:p w:rsidR="00E26856" w:rsidRPr="00D5124A" w:rsidRDefault="00E26856" w:rsidP="0026051A">
      <w:pPr>
        <w:ind w:firstLine="709"/>
        <w:jc w:val="both"/>
        <w:rPr>
          <w:sz w:val="26"/>
          <w:szCs w:val="26"/>
        </w:rPr>
      </w:pPr>
      <w:r w:rsidRPr="00D5124A">
        <w:rPr>
          <w:sz w:val="26"/>
          <w:szCs w:val="26"/>
        </w:rPr>
        <w:t>По итогам отопительног</w:t>
      </w:r>
      <w:r>
        <w:rPr>
          <w:sz w:val="26"/>
          <w:szCs w:val="26"/>
        </w:rPr>
        <w:t>о сезона совместно с предприятия</w:t>
      </w:r>
      <w:r w:rsidRPr="00D5124A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D5124A">
        <w:rPr>
          <w:sz w:val="26"/>
          <w:szCs w:val="26"/>
        </w:rPr>
        <w:t xml:space="preserve"> </w:t>
      </w:r>
      <w:r w:rsidR="00797285">
        <w:rPr>
          <w:sz w:val="26"/>
          <w:szCs w:val="26"/>
        </w:rPr>
        <w:t>МУП «Николаевские тепловые сети»</w:t>
      </w:r>
      <w:r w:rsidRPr="00D5124A">
        <w:rPr>
          <w:sz w:val="26"/>
          <w:szCs w:val="26"/>
        </w:rPr>
        <w:t xml:space="preserve">, ООО «Эко-Фаэтон» разработаны планы мероприятий по ремонту тепловых сетей, котельных к отопительному сезону. Общая сметная стоимость работ </w:t>
      </w:r>
      <w:r>
        <w:rPr>
          <w:sz w:val="26"/>
          <w:szCs w:val="26"/>
        </w:rPr>
        <w:t xml:space="preserve">составила </w:t>
      </w:r>
      <w:r w:rsidR="002B356B">
        <w:rPr>
          <w:sz w:val="26"/>
          <w:szCs w:val="26"/>
        </w:rPr>
        <w:t>5728,8</w:t>
      </w:r>
      <w:r w:rsidRPr="00D5124A">
        <w:rPr>
          <w:sz w:val="26"/>
          <w:szCs w:val="26"/>
        </w:rPr>
        <w:t xml:space="preserve"> тыс. рублей.</w:t>
      </w:r>
      <w:r w:rsidRPr="00D3421F">
        <w:rPr>
          <w:sz w:val="26"/>
          <w:szCs w:val="26"/>
        </w:rPr>
        <w:t xml:space="preserve"> </w:t>
      </w:r>
      <w:r>
        <w:rPr>
          <w:sz w:val="26"/>
          <w:szCs w:val="26"/>
        </w:rPr>
        <w:t>В течение года выполнялись работы по капитальному ремонту теплотрасс, теплоизоляции, установке новой аппаратуры.</w:t>
      </w:r>
    </w:p>
    <w:p w:rsidR="00E26856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Малое и среднее предпринимательство играет большую роль в структуре экономики города, сохраняя на протяжении ряда лет положительную динамику развития.</w:t>
      </w:r>
    </w:p>
    <w:p w:rsidR="00E26856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Малый бизнес вносит значительный вклад в объем налоговых поступлений бюджета города, создание новых рабочих мест, формирование конкурентной среды, рост благосостояния населения и благоустройство города. </w:t>
      </w:r>
      <w:r w:rsidRPr="00C657B3">
        <w:rPr>
          <w:bCs/>
          <w:sz w:val="26"/>
          <w:szCs w:val="26"/>
        </w:rPr>
        <w:t>Малые предприятия задействованы во всех видах экономической деятельности.</w:t>
      </w:r>
    </w:p>
    <w:p w:rsidR="00E26856" w:rsidRPr="00C657B3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По итогам 201</w:t>
      </w:r>
      <w:r w:rsidR="00EA01AE">
        <w:rPr>
          <w:bCs/>
          <w:sz w:val="26"/>
          <w:szCs w:val="26"/>
        </w:rPr>
        <w:t>5</w:t>
      </w:r>
      <w:r w:rsidRPr="00C657B3">
        <w:rPr>
          <w:bCs/>
          <w:sz w:val="26"/>
          <w:szCs w:val="26"/>
        </w:rPr>
        <w:t xml:space="preserve"> года в городском поселении «Город Николаевск-на-Амуре» зарегистрировано 89</w:t>
      </w:r>
      <w:r w:rsidR="00EA01AE">
        <w:rPr>
          <w:bCs/>
          <w:sz w:val="26"/>
          <w:szCs w:val="26"/>
        </w:rPr>
        <w:t>2</w:t>
      </w:r>
      <w:r w:rsidRPr="00C657B3">
        <w:rPr>
          <w:bCs/>
          <w:sz w:val="26"/>
          <w:szCs w:val="26"/>
        </w:rPr>
        <w:t xml:space="preserve"> субъектов малого и среднего предпринимательства, в том числе: </w:t>
      </w:r>
      <w:r w:rsidR="00EA01AE">
        <w:rPr>
          <w:bCs/>
          <w:sz w:val="26"/>
          <w:szCs w:val="26"/>
        </w:rPr>
        <w:t>420</w:t>
      </w:r>
      <w:r w:rsidRPr="00C657B3">
        <w:rPr>
          <w:bCs/>
          <w:sz w:val="26"/>
          <w:szCs w:val="26"/>
        </w:rPr>
        <w:t xml:space="preserve"> юридических лиц и </w:t>
      </w:r>
      <w:r w:rsidR="00EA01AE">
        <w:rPr>
          <w:bCs/>
          <w:sz w:val="26"/>
          <w:szCs w:val="26"/>
        </w:rPr>
        <w:t>472</w:t>
      </w:r>
      <w:r w:rsidRPr="00C657B3">
        <w:rPr>
          <w:bCs/>
          <w:sz w:val="26"/>
          <w:szCs w:val="26"/>
        </w:rPr>
        <w:t xml:space="preserve"> индивидуальных предпринимателей. </w:t>
      </w:r>
    </w:p>
    <w:p w:rsidR="00E26856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По сравнению с 201</w:t>
      </w:r>
      <w:r w:rsidR="00EA01AE">
        <w:rPr>
          <w:bCs/>
          <w:sz w:val="26"/>
          <w:szCs w:val="26"/>
        </w:rPr>
        <w:t>4</w:t>
      </w:r>
      <w:r w:rsidRPr="00C657B3">
        <w:rPr>
          <w:bCs/>
          <w:sz w:val="26"/>
          <w:szCs w:val="26"/>
        </w:rPr>
        <w:t xml:space="preserve"> годом </w:t>
      </w:r>
      <w:r w:rsidR="00EA01AE">
        <w:rPr>
          <w:bCs/>
          <w:sz w:val="26"/>
          <w:szCs w:val="26"/>
        </w:rPr>
        <w:t xml:space="preserve">число субъектов малого и среднего предпринимательства остается на </w:t>
      </w:r>
      <w:r w:rsidR="00C51FC2">
        <w:rPr>
          <w:bCs/>
          <w:sz w:val="26"/>
          <w:szCs w:val="26"/>
        </w:rPr>
        <w:t>прежнем уровне</w:t>
      </w:r>
      <w:r>
        <w:rPr>
          <w:bCs/>
          <w:sz w:val="26"/>
          <w:szCs w:val="26"/>
        </w:rPr>
        <w:t>.</w:t>
      </w:r>
    </w:p>
    <w:p w:rsidR="00E26856" w:rsidRDefault="00E26856" w:rsidP="0026051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Существенную роль </w:t>
      </w:r>
      <w:r w:rsidRPr="00256556">
        <w:rPr>
          <w:bCs/>
          <w:sz w:val="26"/>
          <w:szCs w:val="26"/>
        </w:rPr>
        <w:t>в формировании оборота розничной торговли играют субъекты малого предпринимательства, которые стабильно обеспечивают большую часть оборота в целом по городу</w:t>
      </w:r>
      <w:r>
        <w:rPr>
          <w:bCs/>
          <w:sz w:val="26"/>
          <w:szCs w:val="26"/>
        </w:rPr>
        <w:t>.</w:t>
      </w:r>
      <w:r w:rsidRPr="00256556">
        <w:rPr>
          <w:bCs/>
          <w:sz w:val="26"/>
          <w:szCs w:val="26"/>
        </w:rPr>
        <w:t xml:space="preserve"> </w:t>
      </w:r>
    </w:p>
    <w:p w:rsidR="00E26856" w:rsidRPr="00935FAB" w:rsidRDefault="00C51FC2" w:rsidP="0026051A">
      <w:pPr>
        <w:pStyle w:val="3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26856" w:rsidRPr="00935FAB">
        <w:rPr>
          <w:sz w:val="26"/>
          <w:szCs w:val="26"/>
        </w:rPr>
        <w:t>беспеченность населения города площадями торговых объектов увеличилась на 1,</w:t>
      </w:r>
      <w:r>
        <w:rPr>
          <w:sz w:val="26"/>
          <w:szCs w:val="26"/>
        </w:rPr>
        <w:t>85</w:t>
      </w:r>
      <w:r w:rsidR="00E26856" w:rsidRPr="00935FAB">
        <w:rPr>
          <w:sz w:val="26"/>
          <w:szCs w:val="26"/>
        </w:rPr>
        <w:t xml:space="preserve"> кв.м и составила 44</w:t>
      </w:r>
      <w:r>
        <w:rPr>
          <w:sz w:val="26"/>
          <w:szCs w:val="26"/>
        </w:rPr>
        <w:t>33</w:t>
      </w:r>
      <w:r w:rsidR="00E26856" w:rsidRPr="00935FAB">
        <w:rPr>
          <w:sz w:val="26"/>
          <w:szCs w:val="26"/>
        </w:rPr>
        <w:t>,</w:t>
      </w:r>
      <w:r>
        <w:rPr>
          <w:sz w:val="26"/>
          <w:szCs w:val="26"/>
        </w:rPr>
        <w:t>5</w:t>
      </w:r>
      <w:r w:rsidR="00E26856" w:rsidRPr="00935FAB">
        <w:rPr>
          <w:sz w:val="26"/>
          <w:szCs w:val="26"/>
        </w:rPr>
        <w:t xml:space="preserve"> кв.м на тысячу жителей, что значительно превышает установленный норматив.</w:t>
      </w:r>
    </w:p>
    <w:p w:rsidR="00E26856" w:rsidRDefault="00E26856" w:rsidP="0026051A">
      <w:pPr>
        <w:ind w:firstLine="708"/>
        <w:jc w:val="both"/>
        <w:rPr>
          <w:sz w:val="26"/>
          <w:szCs w:val="26"/>
        </w:rPr>
      </w:pPr>
      <w:r w:rsidRPr="00935FAB">
        <w:rPr>
          <w:sz w:val="26"/>
          <w:szCs w:val="26"/>
        </w:rPr>
        <w:t>В торговой сети города представлен широкий ассортимент продовольственных и промышленных товаров, в том числе отнесенных к категории социально</w:t>
      </w:r>
      <w:r>
        <w:rPr>
          <w:sz w:val="26"/>
          <w:szCs w:val="26"/>
        </w:rPr>
        <w:t xml:space="preserve"> </w:t>
      </w:r>
      <w:r w:rsidRPr="00935FAB">
        <w:rPr>
          <w:sz w:val="26"/>
          <w:szCs w:val="26"/>
        </w:rPr>
        <w:t>- значимых.</w:t>
      </w:r>
    </w:p>
    <w:p w:rsidR="00E26856" w:rsidRPr="00FB530B" w:rsidRDefault="00E26856" w:rsidP="0026051A">
      <w:pPr>
        <w:pStyle w:val="af6"/>
        <w:spacing w:after="0"/>
        <w:ind w:firstLine="709"/>
        <w:rPr>
          <w:sz w:val="26"/>
          <w:szCs w:val="26"/>
        </w:rPr>
      </w:pPr>
      <w:r w:rsidRPr="00FB530B">
        <w:rPr>
          <w:sz w:val="26"/>
          <w:szCs w:val="26"/>
        </w:rPr>
        <w:t xml:space="preserve">Продолжает развиваться городская индустрия питания: </w:t>
      </w:r>
    </w:p>
    <w:p w:rsidR="00E26856" w:rsidRPr="00FB530B" w:rsidRDefault="00E26856" w:rsidP="0026051A">
      <w:pPr>
        <w:pStyle w:val="af6"/>
        <w:spacing w:after="0"/>
        <w:ind w:firstLine="709"/>
        <w:rPr>
          <w:sz w:val="26"/>
          <w:szCs w:val="26"/>
        </w:rPr>
      </w:pPr>
      <w:r w:rsidRPr="00FB530B">
        <w:rPr>
          <w:sz w:val="26"/>
          <w:szCs w:val="26"/>
        </w:rPr>
        <w:t xml:space="preserve">- укрепляется материально-техническая база предприятий; </w:t>
      </w:r>
    </w:p>
    <w:p w:rsidR="00E26856" w:rsidRPr="00FB530B" w:rsidRDefault="00E26856" w:rsidP="0026051A">
      <w:pPr>
        <w:pStyle w:val="af6"/>
        <w:spacing w:after="0"/>
        <w:ind w:firstLine="709"/>
        <w:rPr>
          <w:sz w:val="26"/>
          <w:szCs w:val="26"/>
        </w:rPr>
      </w:pPr>
      <w:r w:rsidRPr="00FB530B">
        <w:rPr>
          <w:sz w:val="26"/>
          <w:szCs w:val="26"/>
        </w:rPr>
        <w:t xml:space="preserve">- внедряются новые технологии. </w:t>
      </w:r>
    </w:p>
    <w:p w:rsidR="00C51FC2" w:rsidRPr="00E52018" w:rsidRDefault="00C51FC2" w:rsidP="00C81A58">
      <w:pPr>
        <w:ind w:firstLine="708"/>
        <w:jc w:val="both"/>
        <w:rPr>
          <w:sz w:val="26"/>
          <w:szCs w:val="26"/>
        </w:rPr>
      </w:pPr>
      <w:r w:rsidRPr="00E52018">
        <w:rPr>
          <w:sz w:val="26"/>
          <w:szCs w:val="26"/>
        </w:rPr>
        <w:t xml:space="preserve">Среднесписочная численность работающих на предприятиях потребительского рынка составила 2310 человек, в т. ч. в торговле – 1587 человек.  </w:t>
      </w:r>
    </w:p>
    <w:p w:rsidR="00E26856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lastRenderedPageBreak/>
        <w:t>Среднемесячная заработная плата работников предприятий</w:t>
      </w:r>
      <w:r w:rsidR="00C51FC2">
        <w:rPr>
          <w:bCs/>
          <w:sz w:val="26"/>
          <w:szCs w:val="26"/>
        </w:rPr>
        <w:t xml:space="preserve"> оптовой и розничной торговли</w:t>
      </w:r>
      <w:r w:rsidRPr="00C657B3">
        <w:rPr>
          <w:bCs/>
          <w:sz w:val="26"/>
          <w:szCs w:val="26"/>
        </w:rPr>
        <w:t>, отчитывающихся в о</w:t>
      </w:r>
      <w:r>
        <w:rPr>
          <w:bCs/>
          <w:sz w:val="26"/>
          <w:szCs w:val="26"/>
        </w:rPr>
        <w:t>рганы государственной статистики, в 201</w:t>
      </w:r>
      <w:r w:rsidR="00C41241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году</w:t>
      </w:r>
      <w:r w:rsidRPr="00C657B3">
        <w:rPr>
          <w:bCs/>
          <w:sz w:val="26"/>
          <w:szCs w:val="26"/>
        </w:rPr>
        <w:t xml:space="preserve"> сократилась на 1</w:t>
      </w:r>
      <w:r w:rsidR="00C41241">
        <w:rPr>
          <w:bCs/>
          <w:sz w:val="26"/>
          <w:szCs w:val="26"/>
        </w:rPr>
        <w:t>0</w:t>
      </w:r>
      <w:r w:rsidRPr="00C657B3">
        <w:rPr>
          <w:bCs/>
          <w:sz w:val="26"/>
          <w:szCs w:val="26"/>
        </w:rPr>
        <w:t>,</w:t>
      </w:r>
      <w:r w:rsidR="00C41241">
        <w:rPr>
          <w:bCs/>
          <w:sz w:val="26"/>
          <w:szCs w:val="26"/>
        </w:rPr>
        <w:t>8</w:t>
      </w:r>
      <w:r w:rsidRPr="00C657B3">
        <w:rPr>
          <w:bCs/>
          <w:sz w:val="26"/>
          <w:szCs w:val="26"/>
        </w:rPr>
        <w:t xml:space="preserve"> % и составила </w:t>
      </w:r>
      <w:r w:rsidR="00C41241">
        <w:rPr>
          <w:bCs/>
          <w:sz w:val="26"/>
          <w:szCs w:val="26"/>
        </w:rPr>
        <w:t>29456,6</w:t>
      </w:r>
      <w:r w:rsidRPr="00C657B3">
        <w:rPr>
          <w:bCs/>
          <w:sz w:val="26"/>
          <w:szCs w:val="26"/>
        </w:rPr>
        <w:t xml:space="preserve"> руб</w:t>
      </w:r>
      <w:r w:rsidR="00C41241">
        <w:rPr>
          <w:bCs/>
          <w:sz w:val="26"/>
          <w:szCs w:val="26"/>
        </w:rPr>
        <w:t>лей</w:t>
      </w:r>
      <w:r>
        <w:rPr>
          <w:bCs/>
          <w:sz w:val="26"/>
          <w:szCs w:val="26"/>
        </w:rPr>
        <w:t>.</w:t>
      </w:r>
      <w:r w:rsidRPr="00C657B3">
        <w:rPr>
          <w:bCs/>
          <w:sz w:val="26"/>
          <w:szCs w:val="26"/>
        </w:rPr>
        <w:t xml:space="preserve"> </w:t>
      </w:r>
    </w:p>
    <w:p w:rsidR="00E26856" w:rsidRDefault="00E26856" w:rsidP="0026051A">
      <w:pPr>
        <w:shd w:val="clear" w:color="auto" w:fill="FFFFFF"/>
        <w:tabs>
          <w:tab w:val="left" w:pos="-5103"/>
        </w:tabs>
        <w:ind w:firstLine="709"/>
        <w:jc w:val="both"/>
        <w:rPr>
          <w:bCs/>
          <w:sz w:val="26"/>
          <w:szCs w:val="26"/>
        </w:rPr>
      </w:pPr>
      <w:r w:rsidRPr="00FB530B">
        <w:rPr>
          <w:bCs/>
          <w:sz w:val="26"/>
          <w:szCs w:val="26"/>
        </w:rPr>
        <w:t xml:space="preserve">Наибольший темп роста оплаты труда по сравнению с соответствующим периодом прошлого года наблюдается у работников </w:t>
      </w:r>
      <w:r w:rsidR="001044EA" w:rsidRPr="00FB530B">
        <w:rPr>
          <w:bCs/>
          <w:sz w:val="26"/>
          <w:szCs w:val="26"/>
        </w:rPr>
        <w:t>занимающихся производством и распределением электроэнергии, газа и воды</w:t>
      </w:r>
      <w:r w:rsidR="001044EA">
        <w:rPr>
          <w:bCs/>
          <w:sz w:val="26"/>
          <w:szCs w:val="26"/>
        </w:rPr>
        <w:t xml:space="preserve"> – на 9,7% и предприятиях транспорта и связи на 44,6 %.</w:t>
      </w:r>
      <w:r w:rsidRPr="00FB530B">
        <w:rPr>
          <w:bCs/>
          <w:sz w:val="26"/>
          <w:szCs w:val="26"/>
        </w:rPr>
        <w:t xml:space="preserve"> </w:t>
      </w:r>
    </w:p>
    <w:p w:rsidR="00E26856" w:rsidRPr="000313EE" w:rsidRDefault="00E26856" w:rsidP="0026051A">
      <w:pPr>
        <w:shd w:val="clear" w:color="auto" w:fill="FFFFFF"/>
        <w:tabs>
          <w:tab w:val="left" w:pos="-5103"/>
        </w:tabs>
        <w:ind w:firstLine="709"/>
        <w:jc w:val="both"/>
        <w:rPr>
          <w:bCs/>
          <w:sz w:val="26"/>
          <w:szCs w:val="26"/>
        </w:rPr>
      </w:pPr>
      <w:r w:rsidRPr="000313EE">
        <w:rPr>
          <w:bCs/>
          <w:sz w:val="26"/>
          <w:szCs w:val="26"/>
        </w:rPr>
        <w:t>Покупательная способнос</w:t>
      </w:r>
      <w:r w:rsidR="00C41241">
        <w:rPr>
          <w:bCs/>
          <w:sz w:val="26"/>
          <w:szCs w:val="26"/>
        </w:rPr>
        <w:t>ть заработной платы составляет 2,2</w:t>
      </w:r>
      <w:r w:rsidRPr="000313EE">
        <w:rPr>
          <w:bCs/>
          <w:sz w:val="26"/>
          <w:szCs w:val="26"/>
        </w:rPr>
        <w:t xml:space="preserve"> набора прожиточного минимума трудоспособного населения.</w:t>
      </w:r>
    </w:p>
    <w:p w:rsidR="00E26856" w:rsidRPr="00C657B3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В 201</w:t>
      </w:r>
      <w:r w:rsidR="001044EA">
        <w:rPr>
          <w:bCs/>
          <w:sz w:val="26"/>
          <w:szCs w:val="26"/>
        </w:rPr>
        <w:t>5</w:t>
      </w:r>
      <w:r w:rsidRPr="00C657B3">
        <w:rPr>
          <w:bCs/>
          <w:sz w:val="26"/>
          <w:szCs w:val="26"/>
        </w:rPr>
        <w:t xml:space="preserve"> году продолжалась работа с предприятиями и предпринимателями городского поселения по легализации заработной платы, а также по выплате заработной платы работникам не ниже величины прожиточного минимума.</w:t>
      </w:r>
    </w:p>
    <w:p w:rsidR="00E26856" w:rsidRPr="00C657B3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По состоянию на 01 января 201</w:t>
      </w:r>
      <w:r w:rsidR="001044EA">
        <w:rPr>
          <w:bCs/>
          <w:sz w:val="26"/>
          <w:szCs w:val="26"/>
        </w:rPr>
        <w:t>6</w:t>
      </w:r>
      <w:r w:rsidRPr="00C657B3">
        <w:rPr>
          <w:bCs/>
          <w:sz w:val="26"/>
          <w:szCs w:val="26"/>
        </w:rPr>
        <w:t xml:space="preserve"> года у предприятий отсутствовала</w:t>
      </w:r>
      <w:r>
        <w:rPr>
          <w:bCs/>
          <w:sz w:val="26"/>
          <w:szCs w:val="26"/>
        </w:rPr>
        <w:t xml:space="preserve"> задолженность по</w:t>
      </w:r>
      <w:r w:rsidRPr="00C657B3">
        <w:rPr>
          <w:bCs/>
          <w:sz w:val="26"/>
          <w:szCs w:val="26"/>
        </w:rPr>
        <w:t xml:space="preserve"> заработной плате.</w:t>
      </w:r>
    </w:p>
    <w:p w:rsidR="00E26856" w:rsidRPr="00C657B3" w:rsidRDefault="00E26856" w:rsidP="0026051A">
      <w:pPr>
        <w:suppressLineNumbers/>
        <w:suppressAutoHyphens/>
        <w:ind w:firstLine="708"/>
        <w:jc w:val="both"/>
        <w:rPr>
          <w:bCs/>
          <w:sz w:val="26"/>
          <w:szCs w:val="26"/>
        </w:rPr>
      </w:pPr>
      <w:r w:rsidRPr="00C657B3">
        <w:rPr>
          <w:sz w:val="26"/>
          <w:szCs w:val="26"/>
        </w:rPr>
        <w:t xml:space="preserve">Демографическая ситуация в городском поселении является достаточно сложной. На сегодняшний день есть серьезные проблемы с рождаемостью, уровнем жизни. </w:t>
      </w:r>
      <w:r w:rsidR="001044EA">
        <w:rPr>
          <w:sz w:val="26"/>
          <w:szCs w:val="26"/>
        </w:rPr>
        <w:t>За последние пять лет</w:t>
      </w:r>
      <w:r w:rsidRPr="00C657B3">
        <w:rPr>
          <w:sz w:val="26"/>
          <w:szCs w:val="26"/>
        </w:rPr>
        <w:t xml:space="preserve"> в городе наблюдался процесс депопуляции населения, так как миграционный прирост населения не перекрывал естественную убыль.</w:t>
      </w:r>
      <w:r w:rsidRPr="00C657B3">
        <w:rPr>
          <w:bCs/>
          <w:sz w:val="26"/>
          <w:szCs w:val="26"/>
        </w:rPr>
        <w:t xml:space="preserve"> </w:t>
      </w:r>
    </w:p>
    <w:p w:rsidR="00C81A58" w:rsidRDefault="00E26856" w:rsidP="0026051A">
      <w:pPr>
        <w:ind w:firstLine="708"/>
        <w:jc w:val="both"/>
        <w:rPr>
          <w:color w:val="FF0000"/>
          <w:sz w:val="26"/>
          <w:szCs w:val="26"/>
        </w:rPr>
      </w:pPr>
      <w:r w:rsidRPr="00C657B3">
        <w:rPr>
          <w:sz w:val="26"/>
          <w:szCs w:val="26"/>
        </w:rPr>
        <w:t xml:space="preserve">Численность постоянного населения городского поселения «Город Николаевск-на-Амуре» на начало 2015 года составила 20 </w:t>
      </w:r>
      <w:r w:rsidRPr="00087F1A">
        <w:rPr>
          <w:sz w:val="26"/>
          <w:szCs w:val="26"/>
        </w:rPr>
        <w:t>191</w:t>
      </w:r>
      <w:r w:rsidRPr="00C657B3">
        <w:rPr>
          <w:sz w:val="26"/>
          <w:szCs w:val="26"/>
        </w:rPr>
        <w:t xml:space="preserve"> человек.</w:t>
      </w:r>
      <w:r w:rsidRPr="00C657B3">
        <w:rPr>
          <w:color w:val="FF0000"/>
          <w:sz w:val="26"/>
          <w:szCs w:val="26"/>
        </w:rPr>
        <w:t xml:space="preserve"> </w:t>
      </w:r>
    </w:p>
    <w:p w:rsidR="00E26856" w:rsidRDefault="00C81A58" w:rsidP="0026051A">
      <w:pPr>
        <w:ind w:firstLine="708"/>
        <w:jc w:val="both"/>
        <w:rPr>
          <w:sz w:val="26"/>
          <w:szCs w:val="26"/>
        </w:rPr>
      </w:pPr>
      <w:r w:rsidRPr="00C81A58">
        <w:rPr>
          <w:sz w:val="26"/>
          <w:szCs w:val="26"/>
        </w:rPr>
        <w:t xml:space="preserve">Экономически активное население </w:t>
      </w:r>
      <w:r w:rsidR="002B356B">
        <w:rPr>
          <w:sz w:val="26"/>
          <w:szCs w:val="26"/>
        </w:rPr>
        <w:t xml:space="preserve">города </w:t>
      </w:r>
      <w:r w:rsidRPr="00C81A58">
        <w:rPr>
          <w:sz w:val="26"/>
          <w:szCs w:val="26"/>
        </w:rPr>
        <w:t>составляет 3</w:t>
      </w:r>
      <w:r w:rsidR="002B356B">
        <w:rPr>
          <w:sz w:val="26"/>
          <w:szCs w:val="26"/>
        </w:rPr>
        <w:t xml:space="preserve"> </w:t>
      </w:r>
      <w:r w:rsidRPr="00C81A58">
        <w:rPr>
          <w:sz w:val="26"/>
          <w:szCs w:val="26"/>
        </w:rPr>
        <w:t>389 чел</w:t>
      </w:r>
      <w:r w:rsidR="002B356B">
        <w:rPr>
          <w:sz w:val="26"/>
          <w:szCs w:val="26"/>
        </w:rPr>
        <w:t>овек.</w:t>
      </w:r>
    </w:p>
    <w:p w:rsidR="002B356B" w:rsidRPr="00C81A58" w:rsidRDefault="002B356B" w:rsidP="0026051A">
      <w:pPr>
        <w:ind w:firstLine="708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1985"/>
        <w:gridCol w:w="992"/>
        <w:gridCol w:w="992"/>
        <w:gridCol w:w="1276"/>
      </w:tblGrid>
      <w:tr w:rsidR="00E26856" w:rsidRPr="00C657B3" w:rsidTr="00E92A44">
        <w:trPr>
          <w:trHeight w:val="70"/>
        </w:trPr>
        <w:tc>
          <w:tcPr>
            <w:tcW w:w="567" w:type="dxa"/>
            <w:vMerge w:val="restart"/>
          </w:tcPr>
          <w:p w:rsidR="00E26856" w:rsidRPr="00456007" w:rsidRDefault="00E26856" w:rsidP="00E92A4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№ п/п</w:t>
            </w:r>
          </w:p>
        </w:tc>
        <w:tc>
          <w:tcPr>
            <w:tcW w:w="3544" w:type="dxa"/>
            <w:vMerge w:val="restart"/>
          </w:tcPr>
          <w:p w:rsidR="00E26856" w:rsidRPr="00456007" w:rsidRDefault="00E26856" w:rsidP="00E92A4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</w:tcPr>
          <w:p w:rsidR="00E26856" w:rsidRPr="00456007" w:rsidRDefault="00E26856" w:rsidP="002A666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1984" w:type="dxa"/>
            <w:gridSpan w:val="2"/>
          </w:tcPr>
          <w:p w:rsidR="00E26856" w:rsidRPr="00456007" w:rsidRDefault="00E26856" w:rsidP="0035652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 xml:space="preserve">На </w:t>
            </w:r>
            <w:r w:rsidR="0035652C">
              <w:rPr>
                <w:sz w:val="26"/>
                <w:szCs w:val="26"/>
              </w:rPr>
              <w:t>конец</w:t>
            </w:r>
          </w:p>
        </w:tc>
        <w:tc>
          <w:tcPr>
            <w:tcW w:w="1276" w:type="dxa"/>
            <w:vMerge w:val="restart"/>
          </w:tcPr>
          <w:p w:rsidR="00E26856" w:rsidRPr="00456007" w:rsidRDefault="00E26856" w:rsidP="00E92A4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Отклонения</w:t>
            </w:r>
          </w:p>
        </w:tc>
      </w:tr>
      <w:tr w:rsidR="00E26856" w:rsidRPr="00C657B3" w:rsidTr="00E92A44">
        <w:tc>
          <w:tcPr>
            <w:tcW w:w="567" w:type="dxa"/>
            <w:vMerge/>
          </w:tcPr>
          <w:p w:rsidR="00E26856" w:rsidRPr="00456007" w:rsidRDefault="00E26856" w:rsidP="00E92A4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E26856" w:rsidRPr="00456007" w:rsidRDefault="00E26856" w:rsidP="00E92A4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E26856" w:rsidRPr="00456007" w:rsidRDefault="00E26856" w:rsidP="00E92A4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26856" w:rsidRPr="00456007" w:rsidRDefault="00E26856" w:rsidP="0035652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201</w:t>
            </w:r>
            <w:r w:rsidR="0035652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45600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E26856" w:rsidRPr="00456007" w:rsidRDefault="00E26856" w:rsidP="0035652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201</w:t>
            </w:r>
            <w:r w:rsidR="0035652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Pr="0045600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  <w:r w:rsidRPr="004560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Merge/>
          </w:tcPr>
          <w:p w:rsidR="00E26856" w:rsidRPr="00456007" w:rsidRDefault="00E26856" w:rsidP="00E92A4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35652C" w:rsidRPr="00C657B3" w:rsidTr="00E92A44">
        <w:tc>
          <w:tcPr>
            <w:tcW w:w="567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Численность постоянного населения на начало года</w:t>
            </w:r>
          </w:p>
        </w:tc>
        <w:tc>
          <w:tcPr>
            <w:tcW w:w="1985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35652C" w:rsidRPr="00456007" w:rsidRDefault="0035652C" w:rsidP="002A6660">
            <w:pPr>
              <w:jc w:val="both"/>
              <w:rPr>
                <w:sz w:val="26"/>
                <w:szCs w:val="26"/>
              </w:rPr>
            </w:pPr>
          </w:p>
          <w:p w:rsidR="0035652C" w:rsidRPr="00456007" w:rsidRDefault="003073D5" w:rsidP="002A66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20274</w:t>
            </w:r>
          </w:p>
        </w:tc>
        <w:tc>
          <w:tcPr>
            <w:tcW w:w="992" w:type="dxa"/>
          </w:tcPr>
          <w:p w:rsidR="0035652C" w:rsidRDefault="0035652C" w:rsidP="00E92A44">
            <w:pPr>
              <w:jc w:val="both"/>
              <w:rPr>
                <w:sz w:val="26"/>
                <w:szCs w:val="26"/>
              </w:rPr>
            </w:pPr>
          </w:p>
          <w:p w:rsidR="003073D5" w:rsidRPr="00456007" w:rsidRDefault="003073D5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19555</w:t>
            </w:r>
          </w:p>
        </w:tc>
        <w:tc>
          <w:tcPr>
            <w:tcW w:w="1276" w:type="dxa"/>
          </w:tcPr>
          <w:p w:rsidR="003073D5" w:rsidRDefault="003073D5" w:rsidP="00E92A44">
            <w:pPr>
              <w:jc w:val="both"/>
              <w:rPr>
                <w:sz w:val="26"/>
                <w:szCs w:val="26"/>
              </w:rPr>
            </w:pPr>
          </w:p>
          <w:p w:rsidR="0035652C" w:rsidRPr="00456007" w:rsidRDefault="003073D5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-719</w:t>
            </w:r>
          </w:p>
        </w:tc>
      </w:tr>
      <w:tr w:rsidR="0035652C" w:rsidRPr="00C657B3" w:rsidTr="00E92A44">
        <w:tc>
          <w:tcPr>
            <w:tcW w:w="567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Миграция</w:t>
            </w:r>
          </w:p>
        </w:tc>
        <w:tc>
          <w:tcPr>
            <w:tcW w:w="1985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5652C" w:rsidRPr="00456007" w:rsidRDefault="0035652C" w:rsidP="002A66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</w:p>
        </w:tc>
      </w:tr>
      <w:tr w:rsidR="0035652C" w:rsidRPr="00C657B3" w:rsidTr="00E92A44">
        <w:tc>
          <w:tcPr>
            <w:tcW w:w="567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2.1</w:t>
            </w:r>
          </w:p>
        </w:tc>
        <w:tc>
          <w:tcPr>
            <w:tcW w:w="3544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Убыло</w:t>
            </w:r>
          </w:p>
        </w:tc>
        <w:tc>
          <w:tcPr>
            <w:tcW w:w="1985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35652C" w:rsidRPr="00456007" w:rsidRDefault="0035652C" w:rsidP="002A6660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813</w:t>
            </w:r>
          </w:p>
        </w:tc>
        <w:tc>
          <w:tcPr>
            <w:tcW w:w="992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</w:t>
            </w:r>
          </w:p>
        </w:tc>
        <w:tc>
          <w:tcPr>
            <w:tcW w:w="1276" w:type="dxa"/>
          </w:tcPr>
          <w:p w:rsidR="0035652C" w:rsidRPr="00456007" w:rsidRDefault="003073D5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</w:t>
            </w:r>
          </w:p>
        </w:tc>
      </w:tr>
      <w:tr w:rsidR="0035652C" w:rsidRPr="00C657B3" w:rsidTr="00E92A44">
        <w:tc>
          <w:tcPr>
            <w:tcW w:w="567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2.2</w:t>
            </w:r>
          </w:p>
        </w:tc>
        <w:tc>
          <w:tcPr>
            <w:tcW w:w="3544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Прибыло</w:t>
            </w:r>
          </w:p>
        </w:tc>
        <w:tc>
          <w:tcPr>
            <w:tcW w:w="1985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35652C" w:rsidRPr="00456007" w:rsidRDefault="0035652C" w:rsidP="002A6660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448</w:t>
            </w:r>
          </w:p>
        </w:tc>
        <w:tc>
          <w:tcPr>
            <w:tcW w:w="992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276" w:type="dxa"/>
          </w:tcPr>
          <w:p w:rsidR="0035652C" w:rsidRPr="00456007" w:rsidRDefault="003073D5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-86</w:t>
            </w:r>
          </w:p>
        </w:tc>
      </w:tr>
      <w:tr w:rsidR="0035652C" w:rsidRPr="00C657B3" w:rsidTr="00E92A44">
        <w:tc>
          <w:tcPr>
            <w:tcW w:w="567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2.3</w:t>
            </w:r>
          </w:p>
        </w:tc>
        <w:tc>
          <w:tcPr>
            <w:tcW w:w="3544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Миграционная убыль</w:t>
            </w:r>
          </w:p>
        </w:tc>
        <w:tc>
          <w:tcPr>
            <w:tcW w:w="1985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35652C" w:rsidRPr="00456007" w:rsidRDefault="0035652C" w:rsidP="002A6660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365</w:t>
            </w:r>
          </w:p>
        </w:tc>
        <w:tc>
          <w:tcPr>
            <w:tcW w:w="992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</w:t>
            </w:r>
          </w:p>
        </w:tc>
        <w:tc>
          <w:tcPr>
            <w:tcW w:w="1276" w:type="dxa"/>
          </w:tcPr>
          <w:p w:rsidR="0035652C" w:rsidRPr="00456007" w:rsidRDefault="003073D5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+110</w:t>
            </w:r>
          </w:p>
        </w:tc>
      </w:tr>
      <w:tr w:rsidR="0035652C" w:rsidRPr="00C657B3" w:rsidTr="00E92A44">
        <w:tc>
          <w:tcPr>
            <w:tcW w:w="567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 xml:space="preserve">Число родившихся </w:t>
            </w:r>
          </w:p>
        </w:tc>
        <w:tc>
          <w:tcPr>
            <w:tcW w:w="1985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35652C" w:rsidRPr="00456007" w:rsidRDefault="0035652C" w:rsidP="002A6660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273</w:t>
            </w:r>
          </w:p>
        </w:tc>
        <w:tc>
          <w:tcPr>
            <w:tcW w:w="992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</w:t>
            </w:r>
          </w:p>
        </w:tc>
        <w:tc>
          <w:tcPr>
            <w:tcW w:w="1276" w:type="dxa"/>
          </w:tcPr>
          <w:p w:rsidR="0035652C" w:rsidRPr="00456007" w:rsidRDefault="003073D5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+21</w:t>
            </w:r>
          </w:p>
        </w:tc>
      </w:tr>
      <w:tr w:rsidR="0035652C" w:rsidRPr="00C657B3" w:rsidTr="00E92A44">
        <w:tc>
          <w:tcPr>
            <w:tcW w:w="567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3.1</w:t>
            </w:r>
          </w:p>
        </w:tc>
        <w:tc>
          <w:tcPr>
            <w:tcW w:w="3544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Коэффициент рождаемости</w:t>
            </w:r>
          </w:p>
        </w:tc>
        <w:tc>
          <w:tcPr>
            <w:tcW w:w="1985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чел. на 1000 чел., %</w:t>
            </w:r>
          </w:p>
        </w:tc>
        <w:tc>
          <w:tcPr>
            <w:tcW w:w="992" w:type="dxa"/>
          </w:tcPr>
          <w:p w:rsidR="0035652C" w:rsidRPr="00456007" w:rsidRDefault="0035652C" w:rsidP="002A6660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13,1</w:t>
            </w:r>
          </w:p>
        </w:tc>
        <w:tc>
          <w:tcPr>
            <w:tcW w:w="992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</w:t>
            </w:r>
          </w:p>
        </w:tc>
        <w:tc>
          <w:tcPr>
            <w:tcW w:w="1276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низкий</w:t>
            </w:r>
            <w:r w:rsidRPr="00456007">
              <w:rPr>
                <w:rStyle w:val="a9"/>
                <w:sz w:val="26"/>
                <w:szCs w:val="26"/>
              </w:rPr>
              <w:footnoteReference w:id="1"/>
            </w:r>
          </w:p>
        </w:tc>
      </w:tr>
      <w:tr w:rsidR="0035652C" w:rsidRPr="00C657B3" w:rsidTr="00E92A44">
        <w:tc>
          <w:tcPr>
            <w:tcW w:w="567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Число умерших</w:t>
            </w:r>
          </w:p>
        </w:tc>
        <w:tc>
          <w:tcPr>
            <w:tcW w:w="1985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</w:tcPr>
          <w:p w:rsidR="0035652C" w:rsidRPr="00456007" w:rsidRDefault="0035652C" w:rsidP="002A6660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481</w:t>
            </w:r>
          </w:p>
        </w:tc>
        <w:tc>
          <w:tcPr>
            <w:tcW w:w="992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</w:t>
            </w:r>
          </w:p>
        </w:tc>
        <w:tc>
          <w:tcPr>
            <w:tcW w:w="1276" w:type="dxa"/>
          </w:tcPr>
          <w:p w:rsidR="0035652C" w:rsidRPr="00456007" w:rsidRDefault="0035652C" w:rsidP="0035652C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+</w:t>
            </w:r>
            <w:r w:rsidR="00A63E12">
              <w:rPr>
                <w:sz w:val="26"/>
                <w:szCs w:val="26"/>
              </w:rPr>
              <w:t>46</w:t>
            </w:r>
          </w:p>
        </w:tc>
      </w:tr>
      <w:tr w:rsidR="0035652C" w:rsidRPr="00C657B3" w:rsidTr="00E92A44">
        <w:tc>
          <w:tcPr>
            <w:tcW w:w="567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4.1</w:t>
            </w:r>
          </w:p>
        </w:tc>
        <w:tc>
          <w:tcPr>
            <w:tcW w:w="3544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Коэффициент смертности</w:t>
            </w:r>
          </w:p>
        </w:tc>
        <w:tc>
          <w:tcPr>
            <w:tcW w:w="1985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чел. на 1000 чел., %</w:t>
            </w:r>
          </w:p>
        </w:tc>
        <w:tc>
          <w:tcPr>
            <w:tcW w:w="992" w:type="dxa"/>
          </w:tcPr>
          <w:p w:rsidR="0035652C" w:rsidRPr="00456007" w:rsidRDefault="0035652C" w:rsidP="002A6660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23,2</w:t>
            </w:r>
          </w:p>
        </w:tc>
        <w:tc>
          <w:tcPr>
            <w:tcW w:w="992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</w:t>
            </w:r>
          </w:p>
        </w:tc>
        <w:tc>
          <w:tcPr>
            <w:tcW w:w="1276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очень высокий</w:t>
            </w:r>
            <w:r w:rsidRPr="00456007">
              <w:rPr>
                <w:rStyle w:val="a9"/>
                <w:sz w:val="26"/>
                <w:szCs w:val="26"/>
              </w:rPr>
              <w:footnoteReference w:id="2"/>
            </w:r>
          </w:p>
        </w:tc>
      </w:tr>
      <w:tr w:rsidR="0035652C" w:rsidRPr="00C657B3" w:rsidTr="00E92A44">
        <w:tc>
          <w:tcPr>
            <w:tcW w:w="567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Число зарегистрированных браков</w:t>
            </w:r>
          </w:p>
        </w:tc>
        <w:tc>
          <w:tcPr>
            <w:tcW w:w="1985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ед.</w:t>
            </w:r>
          </w:p>
        </w:tc>
        <w:tc>
          <w:tcPr>
            <w:tcW w:w="992" w:type="dxa"/>
          </w:tcPr>
          <w:p w:rsidR="0035652C" w:rsidRPr="00456007" w:rsidRDefault="0035652C" w:rsidP="002A6660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144</w:t>
            </w:r>
          </w:p>
        </w:tc>
        <w:tc>
          <w:tcPr>
            <w:tcW w:w="992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276" w:type="dxa"/>
          </w:tcPr>
          <w:p w:rsidR="0035652C" w:rsidRPr="00456007" w:rsidRDefault="003073D5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</w:t>
            </w:r>
          </w:p>
        </w:tc>
      </w:tr>
      <w:tr w:rsidR="0035652C" w:rsidRPr="00C657B3" w:rsidTr="00E92A44">
        <w:tc>
          <w:tcPr>
            <w:tcW w:w="567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5.1</w:t>
            </w:r>
          </w:p>
        </w:tc>
        <w:tc>
          <w:tcPr>
            <w:tcW w:w="3544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Коэффициент брачности</w:t>
            </w:r>
          </w:p>
        </w:tc>
        <w:tc>
          <w:tcPr>
            <w:tcW w:w="1985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чел. на 1000 чел., %</w:t>
            </w:r>
          </w:p>
        </w:tc>
        <w:tc>
          <w:tcPr>
            <w:tcW w:w="992" w:type="dxa"/>
          </w:tcPr>
          <w:p w:rsidR="0035652C" w:rsidRPr="00456007" w:rsidRDefault="0035652C" w:rsidP="002A6660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6,9</w:t>
            </w:r>
          </w:p>
        </w:tc>
        <w:tc>
          <w:tcPr>
            <w:tcW w:w="992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</w:t>
            </w:r>
          </w:p>
        </w:tc>
        <w:tc>
          <w:tcPr>
            <w:tcW w:w="1276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высокий</w:t>
            </w:r>
          </w:p>
        </w:tc>
      </w:tr>
      <w:tr w:rsidR="0035652C" w:rsidRPr="00C657B3" w:rsidTr="00E92A44">
        <w:tc>
          <w:tcPr>
            <w:tcW w:w="567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Число разводов</w:t>
            </w:r>
          </w:p>
        </w:tc>
        <w:tc>
          <w:tcPr>
            <w:tcW w:w="1985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ед.</w:t>
            </w:r>
          </w:p>
        </w:tc>
        <w:tc>
          <w:tcPr>
            <w:tcW w:w="992" w:type="dxa"/>
          </w:tcPr>
          <w:p w:rsidR="0035652C" w:rsidRPr="00456007" w:rsidRDefault="0035652C" w:rsidP="002A6660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131</w:t>
            </w:r>
          </w:p>
        </w:tc>
        <w:tc>
          <w:tcPr>
            <w:tcW w:w="992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276" w:type="dxa"/>
          </w:tcPr>
          <w:p w:rsidR="0035652C" w:rsidRPr="00456007" w:rsidRDefault="003073D5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+8</w:t>
            </w:r>
          </w:p>
        </w:tc>
      </w:tr>
      <w:tr w:rsidR="0035652C" w:rsidRPr="00C657B3" w:rsidTr="00E92A44">
        <w:tc>
          <w:tcPr>
            <w:tcW w:w="567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6.1</w:t>
            </w:r>
          </w:p>
        </w:tc>
        <w:tc>
          <w:tcPr>
            <w:tcW w:w="3544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Коэффициент разводимости</w:t>
            </w:r>
          </w:p>
        </w:tc>
        <w:tc>
          <w:tcPr>
            <w:tcW w:w="1985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чел. на 1000 чел., %</w:t>
            </w:r>
          </w:p>
        </w:tc>
        <w:tc>
          <w:tcPr>
            <w:tcW w:w="992" w:type="dxa"/>
          </w:tcPr>
          <w:p w:rsidR="0035652C" w:rsidRPr="00456007" w:rsidRDefault="0035652C" w:rsidP="002A6660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6,3</w:t>
            </w:r>
          </w:p>
        </w:tc>
        <w:tc>
          <w:tcPr>
            <w:tcW w:w="992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7,1</w:t>
            </w:r>
          </w:p>
        </w:tc>
        <w:tc>
          <w:tcPr>
            <w:tcW w:w="1276" w:type="dxa"/>
          </w:tcPr>
          <w:p w:rsidR="0035652C" w:rsidRPr="00456007" w:rsidRDefault="0035652C" w:rsidP="00E92A44">
            <w:pPr>
              <w:jc w:val="both"/>
              <w:rPr>
                <w:sz w:val="26"/>
                <w:szCs w:val="26"/>
              </w:rPr>
            </w:pPr>
            <w:r w:rsidRPr="00456007">
              <w:rPr>
                <w:sz w:val="26"/>
                <w:szCs w:val="26"/>
              </w:rPr>
              <w:t>высокий</w:t>
            </w:r>
          </w:p>
        </w:tc>
      </w:tr>
    </w:tbl>
    <w:p w:rsidR="00E26856" w:rsidRPr="00C657B3" w:rsidRDefault="00E26856" w:rsidP="0026051A">
      <w:pPr>
        <w:shd w:val="clear" w:color="auto" w:fill="FFFFFF"/>
        <w:ind w:firstLine="708"/>
        <w:jc w:val="both"/>
        <w:textAlignment w:val="top"/>
        <w:rPr>
          <w:sz w:val="26"/>
          <w:szCs w:val="26"/>
        </w:rPr>
      </w:pPr>
      <w:r w:rsidRPr="00C657B3">
        <w:rPr>
          <w:sz w:val="26"/>
          <w:szCs w:val="26"/>
        </w:rPr>
        <w:t xml:space="preserve">К основным факторам, влияющим на уровень смертности, необходимо отнести устойчивую тенденцию роста заболеваемости. В сравнении с развитыми </w:t>
      </w:r>
      <w:r w:rsidRPr="00C657B3">
        <w:rPr>
          <w:sz w:val="26"/>
          <w:szCs w:val="26"/>
        </w:rPr>
        <w:lastRenderedPageBreak/>
        <w:t xml:space="preserve">странами наши недуги переходят в хроническую форму на 15-20 лет. Отсюда и массовая инвалидизация и преждевременная смертность. Статистика неутешительная: </w:t>
      </w:r>
      <w:r w:rsidRPr="00C657B3">
        <w:rPr>
          <w:rStyle w:val="a5"/>
          <w:b w:val="0"/>
          <w:bCs/>
          <w:sz w:val="26"/>
          <w:szCs w:val="26"/>
        </w:rPr>
        <w:t>большая часть населения ведет нездоровый образ жизни</w:t>
      </w:r>
      <w:r w:rsidRPr="00C657B3">
        <w:rPr>
          <w:sz w:val="26"/>
          <w:szCs w:val="26"/>
        </w:rPr>
        <w:t>: неправильное питание, потребление плохой воды, массовое пренебрежение физической культурой, пьянство и алкоголизм, курение, наркотики, ослабление института семьи, старение населения.</w:t>
      </w:r>
    </w:p>
    <w:p w:rsidR="00E26856" w:rsidRPr="00C657B3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 xml:space="preserve">Численность пенсионеров городского поселения сократилась на </w:t>
      </w:r>
      <w:r w:rsidR="002A6660">
        <w:rPr>
          <w:bCs/>
          <w:sz w:val="26"/>
          <w:szCs w:val="26"/>
        </w:rPr>
        <w:t>449</w:t>
      </w:r>
      <w:r w:rsidRPr="00C657B3">
        <w:rPr>
          <w:bCs/>
          <w:sz w:val="26"/>
          <w:szCs w:val="26"/>
        </w:rPr>
        <w:t xml:space="preserve"> человек, </w:t>
      </w:r>
      <w:r w:rsidR="002A6660">
        <w:rPr>
          <w:bCs/>
          <w:sz w:val="26"/>
          <w:szCs w:val="26"/>
        </w:rPr>
        <w:t xml:space="preserve">и </w:t>
      </w:r>
      <w:r w:rsidRPr="00C657B3">
        <w:rPr>
          <w:bCs/>
          <w:sz w:val="26"/>
          <w:szCs w:val="26"/>
        </w:rPr>
        <w:t>составила 1</w:t>
      </w:r>
      <w:r w:rsidR="002A6660">
        <w:rPr>
          <w:bCs/>
          <w:sz w:val="26"/>
          <w:szCs w:val="26"/>
        </w:rPr>
        <w:t>2</w:t>
      </w:r>
      <w:r w:rsidR="002B356B">
        <w:rPr>
          <w:bCs/>
          <w:sz w:val="26"/>
          <w:szCs w:val="26"/>
        </w:rPr>
        <w:t xml:space="preserve"> </w:t>
      </w:r>
      <w:r w:rsidR="002A6660">
        <w:rPr>
          <w:bCs/>
          <w:sz w:val="26"/>
          <w:szCs w:val="26"/>
        </w:rPr>
        <w:t>044</w:t>
      </w:r>
      <w:r w:rsidRPr="00C657B3">
        <w:rPr>
          <w:bCs/>
          <w:sz w:val="26"/>
          <w:szCs w:val="26"/>
        </w:rPr>
        <w:t xml:space="preserve"> чел., из них получающих пенсию по старости </w:t>
      </w:r>
      <w:r w:rsidR="002A6660">
        <w:rPr>
          <w:bCs/>
          <w:sz w:val="26"/>
          <w:szCs w:val="26"/>
        </w:rPr>
        <w:t>10890</w:t>
      </w:r>
      <w:r w:rsidRPr="00C657B3">
        <w:rPr>
          <w:bCs/>
          <w:sz w:val="26"/>
          <w:szCs w:val="26"/>
        </w:rPr>
        <w:t xml:space="preserve"> чел</w:t>
      </w:r>
      <w:r>
        <w:rPr>
          <w:bCs/>
          <w:sz w:val="26"/>
          <w:szCs w:val="26"/>
        </w:rPr>
        <w:t>овек</w:t>
      </w:r>
      <w:r w:rsidRPr="00C657B3">
        <w:rPr>
          <w:bCs/>
          <w:sz w:val="26"/>
          <w:szCs w:val="26"/>
        </w:rPr>
        <w:t>, работающих пенсионеров 4</w:t>
      </w:r>
      <w:r w:rsidR="002B356B">
        <w:rPr>
          <w:bCs/>
          <w:sz w:val="26"/>
          <w:szCs w:val="26"/>
        </w:rPr>
        <w:t xml:space="preserve"> </w:t>
      </w:r>
      <w:r w:rsidRPr="00C657B3">
        <w:rPr>
          <w:bCs/>
          <w:sz w:val="26"/>
          <w:szCs w:val="26"/>
        </w:rPr>
        <w:t>7</w:t>
      </w:r>
      <w:r w:rsidR="002A6660">
        <w:rPr>
          <w:bCs/>
          <w:sz w:val="26"/>
          <w:szCs w:val="26"/>
        </w:rPr>
        <w:t>33</w:t>
      </w:r>
      <w:r w:rsidRPr="00C657B3">
        <w:rPr>
          <w:bCs/>
          <w:sz w:val="26"/>
          <w:szCs w:val="26"/>
        </w:rPr>
        <w:t xml:space="preserve"> человек. </w:t>
      </w:r>
    </w:p>
    <w:p w:rsidR="00E26856" w:rsidRPr="00C657B3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201</w:t>
      </w:r>
      <w:r w:rsidR="002A6660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году у</w:t>
      </w:r>
      <w:r w:rsidRPr="00C657B3">
        <w:rPr>
          <w:bCs/>
          <w:sz w:val="26"/>
          <w:szCs w:val="26"/>
        </w:rPr>
        <w:t xml:space="preserve">величились денежные доходы пенсионеров, чему способствовала индексация базовой и страховой частей пенсии в среднем на </w:t>
      </w:r>
      <w:r w:rsidR="002A6660">
        <w:rPr>
          <w:bCs/>
          <w:sz w:val="26"/>
          <w:szCs w:val="26"/>
        </w:rPr>
        <w:t>11</w:t>
      </w:r>
      <w:r w:rsidRPr="00C657B3">
        <w:rPr>
          <w:bCs/>
          <w:sz w:val="26"/>
          <w:szCs w:val="26"/>
        </w:rPr>
        <w:t>%, средни</w:t>
      </w:r>
      <w:r w:rsidR="002A6660">
        <w:rPr>
          <w:bCs/>
          <w:sz w:val="26"/>
          <w:szCs w:val="26"/>
        </w:rPr>
        <w:t>й размер пенсии составил 15</w:t>
      </w:r>
      <w:r w:rsidR="002B356B">
        <w:rPr>
          <w:bCs/>
          <w:sz w:val="26"/>
          <w:szCs w:val="26"/>
        </w:rPr>
        <w:t xml:space="preserve"> </w:t>
      </w:r>
      <w:r w:rsidR="002A6660">
        <w:rPr>
          <w:bCs/>
          <w:sz w:val="26"/>
          <w:szCs w:val="26"/>
        </w:rPr>
        <w:t>312,66</w:t>
      </w:r>
      <w:r w:rsidRPr="00C657B3">
        <w:rPr>
          <w:bCs/>
          <w:sz w:val="26"/>
          <w:szCs w:val="26"/>
        </w:rPr>
        <w:t xml:space="preserve"> рублей. </w:t>
      </w:r>
    </w:p>
    <w:p w:rsidR="00E26856" w:rsidRPr="00C657B3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68"/>
        <w:gridCol w:w="985"/>
        <w:gridCol w:w="1159"/>
        <w:gridCol w:w="1276"/>
        <w:gridCol w:w="1559"/>
      </w:tblGrid>
      <w:tr w:rsidR="00164C40" w:rsidRPr="00C657B3" w:rsidTr="00A63E12">
        <w:tc>
          <w:tcPr>
            <w:tcW w:w="709" w:type="dxa"/>
          </w:tcPr>
          <w:p w:rsidR="00164C40" w:rsidRPr="00C657B3" w:rsidRDefault="00164C40" w:rsidP="00E92A4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№ п/п</w:t>
            </w:r>
          </w:p>
        </w:tc>
        <w:tc>
          <w:tcPr>
            <w:tcW w:w="3668" w:type="dxa"/>
          </w:tcPr>
          <w:p w:rsidR="00164C40" w:rsidRPr="00C657B3" w:rsidRDefault="00164C40" w:rsidP="00E92A4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Показатели</w:t>
            </w:r>
          </w:p>
        </w:tc>
        <w:tc>
          <w:tcPr>
            <w:tcW w:w="985" w:type="dxa"/>
          </w:tcPr>
          <w:p w:rsidR="00164C40" w:rsidRPr="00C657B3" w:rsidRDefault="00164C40" w:rsidP="00E92A4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Ед. изм.</w:t>
            </w:r>
          </w:p>
        </w:tc>
        <w:tc>
          <w:tcPr>
            <w:tcW w:w="1159" w:type="dxa"/>
          </w:tcPr>
          <w:p w:rsidR="00164C40" w:rsidRPr="00C657B3" w:rsidRDefault="00164C40" w:rsidP="002A666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2014</w:t>
            </w:r>
          </w:p>
        </w:tc>
        <w:tc>
          <w:tcPr>
            <w:tcW w:w="1276" w:type="dxa"/>
          </w:tcPr>
          <w:p w:rsidR="00164C40" w:rsidRPr="00C657B3" w:rsidRDefault="00164C40" w:rsidP="00E92A44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559" w:type="dxa"/>
          </w:tcPr>
          <w:p w:rsidR="00164C40" w:rsidRPr="00C657B3" w:rsidRDefault="00164C40" w:rsidP="00E92A44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Откло</w:t>
            </w:r>
            <w:r w:rsidRPr="00C657B3">
              <w:rPr>
                <w:sz w:val="26"/>
                <w:szCs w:val="26"/>
              </w:rPr>
              <w:t>нения</w:t>
            </w:r>
          </w:p>
        </w:tc>
      </w:tr>
      <w:tr w:rsidR="00164C40" w:rsidRPr="00C657B3" w:rsidTr="00A63E12">
        <w:tc>
          <w:tcPr>
            <w:tcW w:w="709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1</w:t>
            </w:r>
          </w:p>
        </w:tc>
        <w:tc>
          <w:tcPr>
            <w:tcW w:w="3668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Численность пенсионеров, всего</w:t>
            </w:r>
          </w:p>
        </w:tc>
        <w:tc>
          <w:tcPr>
            <w:tcW w:w="985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чел</w:t>
            </w:r>
          </w:p>
        </w:tc>
        <w:tc>
          <w:tcPr>
            <w:tcW w:w="1159" w:type="dxa"/>
          </w:tcPr>
          <w:p w:rsidR="00164C40" w:rsidRPr="00C657B3" w:rsidRDefault="00164C40" w:rsidP="002A6660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12493</w:t>
            </w:r>
          </w:p>
        </w:tc>
        <w:tc>
          <w:tcPr>
            <w:tcW w:w="1276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12044</w:t>
            </w:r>
          </w:p>
        </w:tc>
        <w:tc>
          <w:tcPr>
            <w:tcW w:w="1559" w:type="dxa"/>
          </w:tcPr>
          <w:p w:rsidR="00164C40" w:rsidRPr="00C657B3" w:rsidRDefault="00164C40" w:rsidP="00164C40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449</w:t>
            </w:r>
          </w:p>
        </w:tc>
      </w:tr>
      <w:tr w:rsidR="00164C40" w:rsidRPr="00C657B3" w:rsidTr="00A63E12">
        <w:tc>
          <w:tcPr>
            <w:tcW w:w="709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1.1</w:t>
            </w:r>
          </w:p>
        </w:tc>
        <w:tc>
          <w:tcPr>
            <w:tcW w:w="3668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из них неработающие</w:t>
            </w:r>
          </w:p>
        </w:tc>
        <w:tc>
          <w:tcPr>
            <w:tcW w:w="985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чел.</w:t>
            </w:r>
          </w:p>
        </w:tc>
        <w:tc>
          <w:tcPr>
            <w:tcW w:w="1159" w:type="dxa"/>
          </w:tcPr>
          <w:p w:rsidR="00164C40" w:rsidRPr="00C657B3" w:rsidRDefault="00164C40" w:rsidP="002A6660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7704</w:t>
            </w:r>
          </w:p>
        </w:tc>
        <w:tc>
          <w:tcPr>
            <w:tcW w:w="1276" w:type="dxa"/>
          </w:tcPr>
          <w:p w:rsidR="00164C40" w:rsidRPr="00C657B3" w:rsidRDefault="00A63E12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7311</w:t>
            </w:r>
          </w:p>
        </w:tc>
        <w:tc>
          <w:tcPr>
            <w:tcW w:w="1559" w:type="dxa"/>
          </w:tcPr>
          <w:p w:rsidR="00164C40" w:rsidRPr="00C657B3" w:rsidRDefault="00A63E12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-393</w:t>
            </w:r>
          </w:p>
        </w:tc>
      </w:tr>
      <w:tr w:rsidR="00164C40" w:rsidRPr="00C657B3" w:rsidTr="00A63E12">
        <w:tc>
          <w:tcPr>
            <w:tcW w:w="709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1.2</w:t>
            </w:r>
          </w:p>
        </w:tc>
        <w:tc>
          <w:tcPr>
            <w:tcW w:w="3668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 xml:space="preserve">в т.ч. пенсионеры ПФР </w:t>
            </w:r>
          </w:p>
        </w:tc>
        <w:tc>
          <w:tcPr>
            <w:tcW w:w="985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чел.</w:t>
            </w:r>
          </w:p>
        </w:tc>
        <w:tc>
          <w:tcPr>
            <w:tcW w:w="1159" w:type="dxa"/>
          </w:tcPr>
          <w:p w:rsidR="00164C40" w:rsidRPr="00C657B3" w:rsidRDefault="00164C40" w:rsidP="002A6660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12493</w:t>
            </w:r>
          </w:p>
        </w:tc>
        <w:tc>
          <w:tcPr>
            <w:tcW w:w="1276" w:type="dxa"/>
          </w:tcPr>
          <w:p w:rsidR="00164C40" w:rsidRPr="00C657B3" w:rsidRDefault="00A63E12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12044</w:t>
            </w:r>
          </w:p>
        </w:tc>
        <w:tc>
          <w:tcPr>
            <w:tcW w:w="1559" w:type="dxa"/>
          </w:tcPr>
          <w:p w:rsidR="00164C40" w:rsidRPr="00C657B3" w:rsidRDefault="00A63E12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-449</w:t>
            </w:r>
          </w:p>
        </w:tc>
      </w:tr>
      <w:tr w:rsidR="00164C40" w:rsidRPr="00C657B3" w:rsidTr="00A63E12">
        <w:tc>
          <w:tcPr>
            <w:tcW w:w="709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1.3</w:t>
            </w:r>
          </w:p>
        </w:tc>
        <w:tc>
          <w:tcPr>
            <w:tcW w:w="3668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В т.ч. пенсионеры, получающие пенсию по старости</w:t>
            </w:r>
          </w:p>
        </w:tc>
        <w:tc>
          <w:tcPr>
            <w:tcW w:w="985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чел.</w:t>
            </w:r>
          </w:p>
        </w:tc>
        <w:tc>
          <w:tcPr>
            <w:tcW w:w="1159" w:type="dxa"/>
          </w:tcPr>
          <w:p w:rsidR="00164C40" w:rsidRPr="00C657B3" w:rsidRDefault="00164C40" w:rsidP="002A6660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10451</w:t>
            </w:r>
          </w:p>
        </w:tc>
        <w:tc>
          <w:tcPr>
            <w:tcW w:w="1276" w:type="dxa"/>
          </w:tcPr>
          <w:p w:rsidR="00164C40" w:rsidRPr="00C657B3" w:rsidRDefault="00A63E12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10890</w:t>
            </w:r>
          </w:p>
        </w:tc>
        <w:tc>
          <w:tcPr>
            <w:tcW w:w="1559" w:type="dxa"/>
          </w:tcPr>
          <w:p w:rsidR="00164C40" w:rsidRPr="00C657B3" w:rsidRDefault="00A63E12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+439</w:t>
            </w:r>
          </w:p>
        </w:tc>
      </w:tr>
      <w:tr w:rsidR="00164C40" w:rsidRPr="00C657B3" w:rsidTr="00A63E12">
        <w:tc>
          <w:tcPr>
            <w:tcW w:w="709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2</w:t>
            </w:r>
          </w:p>
        </w:tc>
        <w:tc>
          <w:tcPr>
            <w:tcW w:w="3668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Средний размер назначенных пенсий</w:t>
            </w:r>
          </w:p>
        </w:tc>
        <w:tc>
          <w:tcPr>
            <w:tcW w:w="985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руб.</w:t>
            </w:r>
          </w:p>
        </w:tc>
        <w:tc>
          <w:tcPr>
            <w:tcW w:w="1159" w:type="dxa"/>
          </w:tcPr>
          <w:p w:rsidR="00164C40" w:rsidRPr="00C657B3" w:rsidRDefault="00164C40" w:rsidP="002A6660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14077,4</w:t>
            </w:r>
          </w:p>
        </w:tc>
        <w:tc>
          <w:tcPr>
            <w:tcW w:w="1276" w:type="dxa"/>
          </w:tcPr>
          <w:p w:rsidR="00164C40" w:rsidRPr="00C657B3" w:rsidRDefault="00A63E12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15312,66</w:t>
            </w:r>
          </w:p>
        </w:tc>
        <w:tc>
          <w:tcPr>
            <w:tcW w:w="1559" w:type="dxa"/>
          </w:tcPr>
          <w:p w:rsidR="00164C40" w:rsidRPr="00C657B3" w:rsidRDefault="00A63E12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+1235,26</w:t>
            </w:r>
          </w:p>
        </w:tc>
      </w:tr>
      <w:tr w:rsidR="00164C40" w:rsidRPr="00C657B3" w:rsidTr="00A63E12">
        <w:tc>
          <w:tcPr>
            <w:tcW w:w="709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3</w:t>
            </w:r>
          </w:p>
        </w:tc>
        <w:tc>
          <w:tcPr>
            <w:tcW w:w="3668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Средний процент повышения пенсий</w:t>
            </w:r>
          </w:p>
        </w:tc>
        <w:tc>
          <w:tcPr>
            <w:tcW w:w="985" w:type="dxa"/>
          </w:tcPr>
          <w:p w:rsidR="00164C40" w:rsidRPr="00C657B3" w:rsidRDefault="00164C40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%</w:t>
            </w:r>
          </w:p>
        </w:tc>
        <w:tc>
          <w:tcPr>
            <w:tcW w:w="1159" w:type="dxa"/>
          </w:tcPr>
          <w:p w:rsidR="00164C40" w:rsidRPr="00C657B3" w:rsidRDefault="00164C40" w:rsidP="002A6660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8,4</w:t>
            </w:r>
          </w:p>
        </w:tc>
        <w:tc>
          <w:tcPr>
            <w:tcW w:w="1276" w:type="dxa"/>
          </w:tcPr>
          <w:p w:rsidR="00164C40" w:rsidRPr="00C657B3" w:rsidRDefault="00A63E12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164C40" w:rsidRPr="00C657B3" w:rsidRDefault="00A63E12" w:rsidP="00E92A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+2,6</w:t>
            </w:r>
          </w:p>
        </w:tc>
      </w:tr>
    </w:tbl>
    <w:p w:rsidR="00DC3B0D" w:rsidRPr="00DC3B0D" w:rsidRDefault="00E26856" w:rsidP="00DC3B0D">
      <w:pPr>
        <w:pStyle w:val="af6"/>
        <w:spacing w:after="0"/>
        <w:ind w:right="-1"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 xml:space="preserve">На контролируемом рынке занятости населения за текущий год ситуация претерпела значительные изменения. </w:t>
      </w:r>
      <w:r w:rsidR="00DC3B0D">
        <w:rPr>
          <w:bCs/>
          <w:sz w:val="26"/>
          <w:szCs w:val="26"/>
        </w:rPr>
        <w:t>Численность официально зарегистрированных безработных</w:t>
      </w:r>
      <w:r w:rsidR="00DC3B0D" w:rsidRPr="00DC3B0D">
        <w:rPr>
          <w:bCs/>
          <w:sz w:val="26"/>
          <w:szCs w:val="26"/>
        </w:rPr>
        <w:t xml:space="preserve"> снизил</w:t>
      </w:r>
      <w:r w:rsidR="00DC3B0D">
        <w:rPr>
          <w:bCs/>
          <w:sz w:val="26"/>
          <w:szCs w:val="26"/>
        </w:rPr>
        <w:t xml:space="preserve">ась на 28 человек по сравнению </w:t>
      </w:r>
      <w:r w:rsidR="00DC3B0D" w:rsidRPr="00DC3B0D">
        <w:rPr>
          <w:bCs/>
          <w:sz w:val="26"/>
          <w:szCs w:val="26"/>
        </w:rPr>
        <w:t>с соответствующим периодом прошлого года.</w:t>
      </w:r>
    </w:p>
    <w:p w:rsidR="00C81A58" w:rsidRDefault="00E26856" w:rsidP="00DC3B0D">
      <w:pPr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Уровень регистрируемой безработицы со</w:t>
      </w:r>
      <w:r w:rsidR="00C81A58">
        <w:rPr>
          <w:bCs/>
          <w:sz w:val="26"/>
          <w:szCs w:val="26"/>
        </w:rPr>
        <w:t>ставил по городскому поселению 5,8</w:t>
      </w:r>
      <w:r w:rsidRPr="00C657B3">
        <w:rPr>
          <w:bCs/>
          <w:sz w:val="26"/>
          <w:szCs w:val="26"/>
        </w:rPr>
        <w:t xml:space="preserve">% экономически активного населения. </w:t>
      </w:r>
    </w:p>
    <w:p w:rsidR="00C81A58" w:rsidRDefault="00E26856" w:rsidP="0026051A">
      <w:pPr>
        <w:ind w:firstLine="708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В составе зарегистрированных безработных более 50 % составляют женщины. В 201</w:t>
      </w:r>
      <w:r w:rsidR="00C81A58">
        <w:rPr>
          <w:bCs/>
          <w:sz w:val="26"/>
          <w:szCs w:val="26"/>
        </w:rPr>
        <w:t>5</w:t>
      </w:r>
      <w:r w:rsidRPr="00C657B3">
        <w:rPr>
          <w:bCs/>
          <w:sz w:val="26"/>
          <w:szCs w:val="26"/>
        </w:rPr>
        <w:t xml:space="preserve"> году трудоустроено 2</w:t>
      </w:r>
      <w:r w:rsidR="00C81A58">
        <w:rPr>
          <w:bCs/>
          <w:sz w:val="26"/>
          <w:szCs w:val="26"/>
        </w:rPr>
        <w:t>66</w:t>
      </w:r>
      <w:r w:rsidRPr="00C657B3">
        <w:rPr>
          <w:bCs/>
          <w:sz w:val="26"/>
          <w:szCs w:val="26"/>
        </w:rPr>
        <w:t xml:space="preserve"> женщин, граждан из числа малочисленн</w:t>
      </w:r>
      <w:r>
        <w:rPr>
          <w:bCs/>
          <w:sz w:val="26"/>
          <w:szCs w:val="26"/>
        </w:rPr>
        <w:t>ы</w:t>
      </w:r>
      <w:r w:rsidR="00C81A58">
        <w:rPr>
          <w:bCs/>
          <w:sz w:val="26"/>
          <w:szCs w:val="26"/>
        </w:rPr>
        <w:t>х народов Севера трудоустроено 9</w:t>
      </w:r>
      <w:r>
        <w:rPr>
          <w:bCs/>
          <w:sz w:val="26"/>
          <w:szCs w:val="26"/>
        </w:rPr>
        <w:t xml:space="preserve"> человек, инвалидов </w:t>
      </w:r>
      <w:r w:rsidRPr="00C657B3">
        <w:rPr>
          <w:bCs/>
          <w:sz w:val="26"/>
          <w:szCs w:val="26"/>
        </w:rPr>
        <w:t>10 человек. М</w:t>
      </w:r>
      <w:r>
        <w:rPr>
          <w:bCs/>
          <w:sz w:val="26"/>
          <w:szCs w:val="26"/>
        </w:rPr>
        <w:t>олодежи от 14 до 29 лет</w:t>
      </w:r>
      <w:r w:rsidRPr="00C657B3">
        <w:rPr>
          <w:bCs/>
          <w:sz w:val="26"/>
          <w:szCs w:val="26"/>
        </w:rPr>
        <w:t xml:space="preserve"> </w:t>
      </w:r>
      <w:r w:rsidR="002B356B">
        <w:rPr>
          <w:bCs/>
          <w:sz w:val="26"/>
          <w:szCs w:val="26"/>
        </w:rPr>
        <w:t>-</w:t>
      </w:r>
      <w:r w:rsidRPr="00C657B3">
        <w:rPr>
          <w:bCs/>
          <w:sz w:val="26"/>
          <w:szCs w:val="26"/>
        </w:rPr>
        <w:t>2</w:t>
      </w:r>
      <w:r w:rsidR="00C81A58">
        <w:rPr>
          <w:bCs/>
          <w:sz w:val="26"/>
          <w:szCs w:val="26"/>
        </w:rPr>
        <w:t>54</w:t>
      </w:r>
      <w:r w:rsidRPr="00C657B3">
        <w:rPr>
          <w:bCs/>
          <w:sz w:val="26"/>
          <w:szCs w:val="26"/>
        </w:rPr>
        <w:t xml:space="preserve"> человек</w:t>
      </w:r>
      <w:r w:rsidR="00C81A58">
        <w:rPr>
          <w:bCs/>
          <w:sz w:val="26"/>
          <w:szCs w:val="26"/>
        </w:rPr>
        <w:t>а</w:t>
      </w:r>
      <w:r w:rsidRPr="00C657B3">
        <w:rPr>
          <w:bCs/>
          <w:sz w:val="26"/>
          <w:szCs w:val="26"/>
        </w:rPr>
        <w:t>, в возрасте от 16 до 29 лет</w:t>
      </w:r>
      <w:r w:rsidR="002B356B">
        <w:rPr>
          <w:bCs/>
          <w:sz w:val="26"/>
          <w:szCs w:val="26"/>
        </w:rPr>
        <w:t xml:space="preserve"> - </w:t>
      </w:r>
      <w:r w:rsidRPr="00C657B3">
        <w:rPr>
          <w:bCs/>
          <w:sz w:val="26"/>
          <w:szCs w:val="26"/>
        </w:rPr>
        <w:t xml:space="preserve"> </w:t>
      </w:r>
      <w:r w:rsidR="00C81A58">
        <w:rPr>
          <w:bCs/>
          <w:sz w:val="26"/>
          <w:szCs w:val="26"/>
        </w:rPr>
        <w:t>124</w:t>
      </w:r>
      <w:r w:rsidRPr="00C657B3">
        <w:rPr>
          <w:bCs/>
          <w:sz w:val="26"/>
          <w:szCs w:val="26"/>
        </w:rPr>
        <w:t xml:space="preserve"> человек</w:t>
      </w:r>
      <w:r w:rsidR="00C81A58">
        <w:rPr>
          <w:bCs/>
          <w:sz w:val="26"/>
          <w:szCs w:val="26"/>
        </w:rPr>
        <w:t>а</w:t>
      </w:r>
      <w:r w:rsidRPr="00C657B3">
        <w:rPr>
          <w:bCs/>
          <w:sz w:val="26"/>
          <w:szCs w:val="26"/>
        </w:rPr>
        <w:t xml:space="preserve">. </w:t>
      </w:r>
    </w:p>
    <w:p w:rsidR="00E26856" w:rsidRDefault="00E26856" w:rsidP="0026051A">
      <w:pPr>
        <w:ind w:firstLine="708"/>
        <w:jc w:val="both"/>
        <w:rPr>
          <w:sz w:val="26"/>
          <w:szCs w:val="26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850"/>
        <w:gridCol w:w="1064"/>
        <w:gridCol w:w="1064"/>
        <w:gridCol w:w="1417"/>
      </w:tblGrid>
      <w:tr w:rsidR="00DC3B0D" w:rsidRPr="00C657B3" w:rsidTr="00DC3B0D">
        <w:tc>
          <w:tcPr>
            <w:tcW w:w="709" w:type="dxa"/>
          </w:tcPr>
          <w:p w:rsidR="00DC3B0D" w:rsidRPr="00C657B3" w:rsidRDefault="00DC3B0D" w:rsidP="00E92A4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№ п/п</w:t>
            </w:r>
          </w:p>
        </w:tc>
        <w:tc>
          <w:tcPr>
            <w:tcW w:w="4111" w:type="dxa"/>
          </w:tcPr>
          <w:p w:rsidR="00DC3B0D" w:rsidRPr="00C657B3" w:rsidRDefault="00DC3B0D" w:rsidP="00E92A4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Показатели</w:t>
            </w:r>
          </w:p>
        </w:tc>
        <w:tc>
          <w:tcPr>
            <w:tcW w:w="850" w:type="dxa"/>
          </w:tcPr>
          <w:p w:rsidR="00DC3B0D" w:rsidRPr="00C657B3" w:rsidRDefault="00DC3B0D" w:rsidP="00E92A4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Ед. изм.</w:t>
            </w:r>
          </w:p>
        </w:tc>
        <w:tc>
          <w:tcPr>
            <w:tcW w:w="1064" w:type="dxa"/>
          </w:tcPr>
          <w:p w:rsidR="00DC3B0D" w:rsidRPr="00C657B3" w:rsidRDefault="00DC3B0D" w:rsidP="002A6660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2014 г.</w:t>
            </w:r>
          </w:p>
        </w:tc>
        <w:tc>
          <w:tcPr>
            <w:tcW w:w="1064" w:type="dxa"/>
          </w:tcPr>
          <w:p w:rsidR="00DC3B0D" w:rsidRPr="00C657B3" w:rsidRDefault="00112F86" w:rsidP="00E92A44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417" w:type="dxa"/>
          </w:tcPr>
          <w:p w:rsidR="00DC3B0D" w:rsidRDefault="00DC3B0D" w:rsidP="00E92A44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Отклоне-</w:t>
            </w:r>
          </w:p>
          <w:p w:rsidR="00DC3B0D" w:rsidRPr="00C657B3" w:rsidRDefault="00DC3B0D" w:rsidP="00E92A4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ни</w:t>
            </w:r>
            <w:r>
              <w:rPr>
                <w:sz w:val="26"/>
                <w:szCs w:val="26"/>
              </w:rPr>
              <w:t>е</w:t>
            </w:r>
          </w:p>
        </w:tc>
      </w:tr>
      <w:tr w:rsidR="00DC3B0D" w:rsidRPr="00C657B3" w:rsidTr="00DC3B0D">
        <w:tc>
          <w:tcPr>
            <w:tcW w:w="709" w:type="dxa"/>
          </w:tcPr>
          <w:p w:rsidR="00DC3B0D" w:rsidRPr="00C657B3" w:rsidRDefault="00DC3B0D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DC3B0D" w:rsidRPr="00C657B3" w:rsidRDefault="00DC3B0D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850" w:type="dxa"/>
          </w:tcPr>
          <w:p w:rsidR="00DC3B0D" w:rsidRPr="00C657B3" w:rsidRDefault="00DC3B0D" w:rsidP="00E92A44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чел.</w:t>
            </w:r>
          </w:p>
        </w:tc>
        <w:tc>
          <w:tcPr>
            <w:tcW w:w="1064" w:type="dxa"/>
          </w:tcPr>
          <w:p w:rsidR="00DC3B0D" w:rsidRPr="00C657B3" w:rsidRDefault="00DC3B0D" w:rsidP="002A6660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913</w:t>
            </w:r>
          </w:p>
        </w:tc>
        <w:tc>
          <w:tcPr>
            <w:tcW w:w="1064" w:type="dxa"/>
          </w:tcPr>
          <w:p w:rsidR="00DC3B0D" w:rsidRPr="00C657B3" w:rsidRDefault="00112F86" w:rsidP="00E92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</w:t>
            </w:r>
          </w:p>
        </w:tc>
        <w:tc>
          <w:tcPr>
            <w:tcW w:w="1417" w:type="dxa"/>
          </w:tcPr>
          <w:p w:rsidR="00DC3B0D" w:rsidRPr="00C657B3" w:rsidRDefault="00DC3B0D" w:rsidP="00E92A44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-337</w:t>
            </w:r>
          </w:p>
        </w:tc>
      </w:tr>
      <w:tr w:rsidR="00DC3B0D" w:rsidRPr="00C657B3" w:rsidTr="00DC3B0D">
        <w:tc>
          <w:tcPr>
            <w:tcW w:w="709" w:type="dxa"/>
          </w:tcPr>
          <w:p w:rsidR="00DC3B0D" w:rsidRPr="00C657B3" w:rsidRDefault="00DC3B0D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DC3B0D" w:rsidRPr="00C657B3" w:rsidRDefault="00DC3B0D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 xml:space="preserve">Численность официально зарегистрированных безработных </w:t>
            </w:r>
          </w:p>
        </w:tc>
        <w:tc>
          <w:tcPr>
            <w:tcW w:w="850" w:type="dxa"/>
          </w:tcPr>
          <w:p w:rsidR="00DC3B0D" w:rsidRPr="00C657B3" w:rsidRDefault="00DC3B0D" w:rsidP="00E92A44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чел.</w:t>
            </w:r>
          </w:p>
        </w:tc>
        <w:tc>
          <w:tcPr>
            <w:tcW w:w="1064" w:type="dxa"/>
          </w:tcPr>
          <w:p w:rsidR="00DC3B0D" w:rsidRPr="00C657B3" w:rsidRDefault="00DC3B0D" w:rsidP="002A6660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693</w:t>
            </w:r>
          </w:p>
        </w:tc>
        <w:tc>
          <w:tcPr>
            <w:tcW w:w="1064" w:type="dxa"/>
          </w:tcPr>
          <w:p w:rsidR="00DC3B0D" w:rsidRPr="00C657B3" w:rsidRDefault="00112F86" w:rsidP="00E92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565</w:t>
            </w:r>
          </w:p>
        </w:tc>
        <w:tc>
          <w:tcPr>
            <w:tcW w:w="1417" w:type="dxa"/>
          </w:tcPr>
          <w:p w:rsidR="00DC3B0D" w:rsidRPr="00C657B3" w:rsidRDefault="00DC3B0D" w:rsidP="00E92A44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-202</w:t>
            </w:r>
          </w:p>
        </w:tc>
      </w:tr>
      <w:tr w:rsidR="00DC3B0D" w:rsidRPr="00C657B3" w:rsidTr="00DC3B0D">
        <w:tc>
          <w:tcPr>
            <w:tcW w:w="709" w:type="dxa"/>
          </w:tcPr>
          <w:p w:rsidR="00DC3B0D" w:rsidRPr="00C657B3" w:rsidRDefault="00DC3B0D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DC3B0D" w:rsidRPr="00C657B3" w:rsidRDefault="00DC3B0D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 xml:space="preserve">Численность безработных на конец отчетного года </w:t>
            </w:r>
          </w:p>
        </w:tc>
        <w:tc>
          <w:tcPr>
            <w:tcW w:w="850" w:type="dxa"/>
          </w:tcPr>
          <w:p w:rsidR="00DC3B0D" w:rsidRPr="00C657B3" w:rsidRDefault="00DC3B0D" w:rsidP="00E92A44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чел.</w:t>
            </w:r>
          </w:p>
        </w:tc>
        <w:tc>
          <w:tcPr>
            <w:tcW w:w="1064" w:type="dxa"/>
          </w:tcPr>
          <w:p w:rsidR="00DC3B0D" w:rsidRPr="00C657B3" w:rsidRDefault="00DC3B0D" w:rsidP="002A6660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197</w:t>
            </w:r>
          </w:p>
        </w:tc>
        <w:tc>
          <w:tcPr>
            <w:tcW w:w="1064" w:type="dxa"/>
          </w:tcPr>
          <w:p w:rsidR="00DC3B0D" w:rsidRPr="00C657B3" w:rsidRDefault="00112F86" w:rsidP="00E92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1417" w:type="dxa"/>
          </w:tcPr>
          <w:p w:rsidR="00DC3B0D" w:rsidRPr="00C657B3" w:rsidRDefault="00DC3B0D" w:rsidP="00E92A44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-84</w:t>
            </w:r>
          </w:p>
        </w:tc>
      </w:tr>
      <w:tr w:rsidR="00DC3B0D" w:rsidRPr="00C657B3" w:rsidTr="00DC3B0D">
        <w:tc>
          <w:tcPr>
            <w:tcW w:w="709" w:type="dxa"/>
          </w:tcPr>
          <w:p w:rsidR="00DC3B0D" w:rsidRPr="00C657B3" w:rsidRDefault="00DC3B0D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DC3B0D" w:rsidRPr="00C657B3" w:rsidRDefault="00DC3B0D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 xml:space="preserve">Количество безработных, зарегистрированных в возрасте от </w:t>
            </w:r>
            <w:r w:rsidRPr="00C657B3">
              <w:rPr>
                <w:sz w:val="26"/>
                <w:szCs w:val="26"/>
              </w:rPr>
              <w:lastRenderedPageBreak/>
              <w:t>16 до 30 лет</w:t>
            </w:r>
          </w:p>
        </w:tc>
        <w:tc>
          <w:tcPr>
            <w:tcW w:w="850" w:type="dxa"/>
          </w:tcPr>
          <w:p w:rsidR="00DC3B0D" w:rsidRPr="00C657B3" w:rsidRDefault="00DC3B0D" w:rsidP="00E92A44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064" w:type="dxa"/>
          </w:tcPr>
          <w:p w:rsidR="00DC3B0D" w:rsidRPr="00C657B3" w:rsidRDefault="00DC3B0D" w:rsidP="002A6660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255</w:t>
            </w:r>
          </w:p>
        </w:tc>
        <w:tc>
          <w:tcPr>
            <w:tcW w:w="1064" w:type="dxa"/>
          </w:tcPr>
          <w:p w:rsidR="00DC3B0D" w:rsidRPr="00C657B3" w:rsidRDefault="00112F86" w:rsidP="00E92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1417" w:type="dxa"/>
          </w:tcPr>
          <w:p w:rsidR="00DC3B0D" w:rsidRPr="00C657B3" w:rsidRDefault="00DC3B0D" w:rsidP="00E92A44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-71</w:t>
            </w:r>
          </w:p>
        </w:tc>
      </w:tr>
      <w:tr w:rsidR="00DC3B0D" w:rsidRPr="00C657B3" w:rsidTr="00DC3B0D">
        <w:tc>
          <w:tcPr>
            <w:tcW w:w="709" w:type="dxa"/>
          </w:tcPr>
          <w:p w:rsidR="00DC3B0D" w:rsidRPr="00C657B3" w:rsidRDefault="00DC3B0D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111" w:type="dxa"/>
          </w:tcPr>
          <w:p w:rsidR="00DC3B0D" w:rsidRPr="00C657B3" w:rsidRDefault="00DC3B0D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Из числа не занятых трудовой деятельностью граждан, ищущих работу и зарегистрированных в службе занятости, количество женщин</w:t>
            </w:r>
          </w:p>
        </w:tc>
        <w:tc>
          <w:tcPr>
            <w:tcW w:w="850" w:type="dxa"/>
          </w:tcPr>
          <w:p w:rsidR="00DC3B0D" w:rsidRPr="00C657B3" w:rsidRDefault="00DC3B0D" w:rsidP="00E92A44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чел.</w:t>
            </w:r>
          </w:p>
        </w:tc>
        <w:tc>
          <w:tcPr>
            <w:tcW w:w="1064" w:type="dxa"/>
          </w:tcPr>
          <w:p w:rsidR="00DC3B0D" w:rsidRPr="00C657B3" w:rsidRDefault="00DC3B0D" w:rsidP="002A6660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458</w:t>
            </w:r>
          </w:p>
        </w:tc>
        <w:tc>
          <w:tcPr>
            <w:tcW w:w="1064" w:type="dxa"/>
          </w:tcPr>
          <w:p w:rsidR="00DC3B0D" w:rsidRPr="00C657B3" w:rsidRDefault="00112F86" w:rsidP="00E92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447</w:t>
            </w:r>
          </w:p>
        </w:tc>
        <w:tc>
          <w:tcPr>
            <w:tcW w:w="1417" w:type="dxa"/>
          </w:tcPr>
          <w:p w:rsidR="00DC3B0D" w:rsidRPr="00C657B3" w:rsidRDefault="00DC3B0D" w:rsidP="00E92A44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-53</w:t>
            </w:r>
          </w:p>
        </w:tc>
      </w:tr>
      <w:tr w:rsidR="00DC3B0D" w:rsidRPr="00C657B3" w:rsidTr="00DC3B0D">
        <w:tc>
          <w:tcPr>
            <w:tcW w:w="709" w:type="dxa"/>
          </w:tcPr>
          <w:p w:rsidR="00DC3B0D" w:rsidRPr="00C657B3" w:rsidRDefault="00DC3B0D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DC3B0D" w:rsidRPr="00C657B3" w:rsidRDefault="00DC3B0D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850" w:type="dxa"/>
          </w:tcPr>
          <w:p w:rsidR="00DC3B0D" w:rsidRPr="00C657B3" w:rsidRDefault="00DC3B0D" w:rsidP="00E92A44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чел.</w:t>
            </w:r>
          </w:p>
        </w:tc>
        <w:tc>
          <w:tcPr>
            <w:tcW w:w="1064" w:type="dxa"/>
          </w:tcPr>
          <w:p w:rsidR="00DC3B0D" w:rsidRPr="00C657B3" w:rsidRDefault="00DC3B0D" w:rsidP="002A6660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218</w:t>
            </w:r>
          </w:p>
        </w:tc>
        <w:tc>
          <w:tcPr>
            <w:tcW w:w="1064" w:type="dxa"/>
          </w:tcPr>
          <w:p w:rsidR="00DC3B0D" w:rsidRPr="00C657B3" w:rsidRDefault="00112F86" w:rsidP="00E92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</w:p>
        </w:tc>
        <w:tc>
          <w:tcPr>
            <w:tcW w:w="1417" w:type="dxa"/>
          </w:tcPr>
          <w:p w:rsidR="00DC3B0D" w:rsidRPr="00C657B3" w:rsidRDefault="00DC3B0D" w:rsidP="00E92A44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-87</w:t>
            </w:r>
          </w:p>
        </w:tc>
      </w:tr>
      <w:tr w:rsidR="00DC3B0D" w:rsidRPr="00C657B3" w:rsidTr="00DC3B0D">
        <w:tc>
          <w:tcPr>
            <w:tcW w:w="709" w:type="dxa"/>
          </w:tcPr>
          <w:p w:rsidR="00DC3B0D" w:rsidRPr="00C657B3" w:rsidRDefault="00DC3B0D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DC3B0D" w:rsidRPr="00C657B3" w:rsidRDefault="00DC3B0D" w:rsidP="00E92A44">
            <w:pPr>
              <w:jc w:val="both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Заявленная предприятиями потребность в работниках</w:t>
            </w:r>
          </w:p>
        </w:tc>
        <w:tc>
          <w:tcPr>
            <w:tcW w:w="850" w:type="dxa"/>
          </w:tcPr>
          <w:p w:rsidR="00DC3B0D" w:rsidRPr="00C657B3" w:rsidRDefault="00DC3B0D" w:rsidP="00E92A44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чел.</w:t>
            </w:r>
          </w:p>
        </w:tc>
        <w:tc>
          <w:tcPr>
            <w:tcW w:w="1064" w:type="dxa"/>
          </w:tcPr>
          <w:p w:rsidR="00DC3B0D" w:rsidRPr="00C657B3" w:rsidRDefault="00DC3B0D" w:rsidP="002A6660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945</w:t>
            </w:r>
          </w:p>
        </w:tc>
        <w:tc>
          <w:tcPr>
            <w:tcW w:w="1064" w:type="dxa"/>
          </w:tcPr>
          <w:p w:rsidR="00DC3B0D" w:rsidRPr="00C657B3" w:rsidRDefault="00112F86" w:rsidP="00E92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1417" w:type="dxa"/>
          </w:tcPr>
          <w:p w:rsidR="00DC3B0D" w:rsidRPr="00C657B3" w:rsidRDefault="00DC3B0D" w:rsidP="00E92A44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+44</w:t>
            </w:r>
          </w:p>
        </w:tc>
      </w:tr>
    </w:tbl>
    <w:p w:rsidR="00E26856" w:rsidRPr="00456007" w:rsidRDefault="00E26856" w:rsidP="0026051A">
      <w:pPr>
        <w:ind w:firstLine="708"/>
        <w:jc w:val="both"/>
        <w:rPr>
          <w:sz w:val="26"/>
          <w:szCs w:val="26"/>
        </w:rPr>
      </w:pPr>
      <w:r w:rsidRPr="00C657B3">
        <w:rPr>
          <w:sz w:val="26"/>
          <w:szCs w:val="26"/>
        </w:rPr>
        <w:t xml:space="preserve">Подобные результаты стали возможны благодаря активной реализации инвестиционных программ занятости населения и созданию новых рабочих мест. </w:t>
      </w:r>
    </w:p>
    <w:p w:rsidR="00E26856" w:rsidRPr="007F1E7F" w:rsidRDefault="00E26856" w:rsidP="0026051A">
      <w:pPr>
        <w:pStyle w:val="af1"/>
        <w:ind w:left="0" w:right="0" w:firstLine="851"/>
        <w:contextualSpacing/>
        <w:rPr>
          <w:sz w:val="26"/>
          <w:szCs w:val="26"/>
        </w:rPr>
      </w:pPr>
      <w:r w:rsidRPr="007F1E7F">
        <w:rPr>
          <w:sz w:val="26"/>
          <w:szCs w:val="26"/>
        </w:rPr>
        <w:t>В 201</w:t>
      </w:r>
      <w:r w:rsidR="00112F86">
        <w:rPr>
          <w:sz w:val="26"/>
          <w:szCs w:val="26"/>
        </w:rPr>
        <w:t>5</w:t>
      </w:r>
      <w:r w:rsidRPr="007F1E7F">
        <w:rPr>
          <w:sz w:val="26"/>
          <w:szCs w:val="26"/>
        </w:rPr>
        <w:t xml:space="preserve"> году наблюдается рост численности безработных граждан, имеющих профессиональное образование: из числа граждан, зарегистрированных в центре занятости в качестве безработных на 31 декабря 201</w:t>
      </w:r>
      <w:r w:rsidR="00112F86">
        <w:rPr>
          <w:sz w:val="26"/>
          <w:szCs w:val="26"/>
        </w:rPr>
        <w:t>5</w:t>
      </w:r>
      <w:r w:rsidRPr="007F1E7F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7F1E7F">
        <w:rPr>
          <w:sz w:val="26"/>
          <w:szCs w:val="26"/>
        </w:rPr>
        <w:t xml:space="preserve"> </w:t>
      </w:r>
      <w:r w:rsidR="00964F54">
        <w:rPr>
          <w:sz w:val="26"/>
          <w:szCs w:val="26"/>
        </w:rPr>
        <w:t>20,0</w:t>
      </w:r>
      <w:r w:rsidRPr="007F1E7F">
        <w:rPr>
          <w:sz w:val="26"/>
          <w:szCs w:val="26"/>
        </w:rPr>
        <w:t xml:space="preserve">% имеют </w:t>
      </w:r>
      <w:r w:rsidR="002A6660">
        <w:rPr>
          <w:sz w:val="26"/>
          <w:szCs w:val="26"/>
        </w:rPr>
        <w:t xml:space="preserve">высшее и среднее </w:t>
      </w:r>
      <w:r w:rsidRPr="007F1E7F">
        <w:rPr>
          <w:sz w:val="26"/>
          <w:szCs w:val="26"/>
        </w:rPr>
        <w:t>профессиональное образование</w:t>
      </w:r>
      <w:r>
        <w:rPr>
          <w:sz w:val="26"/>
          <w:szCs w:val="26"/>
        </w:rPr>
        <w:t>.</w:t>
      </w:r>
    </w:p>
    <w:p w:rsidR="00E26856" w:rsidRDefault="00E26856" w:rsidP="0026051A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103"/>
        <w:gridCol w:w="1134"/>
        <w:gridCol w:w="993"/>
        <w:gridCol w:w="1417"/>
      </w:tblGrid>
      <w:tr w:rsidR="00112F86" w:rsidRPr="00A01CD1" w:rsidTr="00112F86">
        <w:tc>
          <w:tcPr>
            <w:tcW w:w="675" w:type="dxa"/>
          </w:tcPr>
          <w:p w:rsidR="00112F86" w:rsidRPr="00A01CD1" w:rsidRDefault="00112F86" w:rsidP="00E92A44">
            <w:pPr>
              <w:jc w:val="center"/>
              <w:rPr>
                <w:sz w:val="26"/>
                <w:szCs w:val="26"/>
              </w:rPr>
            </w:pPr>
            <w:r w:rsidRPr="00A01CD1">
              <w:rPr>
                <w:sz w:val="26"/>
                <w:szCs w:val="26"/>
              </w:rPr>
              <w:t>№ п/п</w:t>
            </w:r>
          </w:p>
        </w:tc>
        <w:tc>
          <w:tcPr>
            <w:tcW w:w="5103" w:type="dxa"/>
          </w:tcPr>
          <w:p w:rsidR="00112F86" w:rsidRPr="00A01CD1" w:rsidRDefault="00112F86" w:rsidP="00E92A44">
            <w:pPr>
              <w:jc w:val="center"/>
              <w:rPr>
                <w:sz w:val="26"/>
                <w:szCs w:val="26"/>
              </w:rPr>
            </w:pPr>
            <w:r w:rsidRPr="00A01CD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</w:tcPr>
          <w:p w:rsidR="00112F86" w:rsidRPr="00C657B3" w:rsidRDefault="00112F86" w:rsidP="002A6660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Ед. изм.</w:t>
            </w:r>
          </w:p>
        </w:tc>
        <w:tc>
          <w:tcPr>
            <w:tcW w:w="993" w:type="dxa"/>
          </w:tcPr>
          <w:p w:rsidR="00112F86" w:rsidRPr="00A01CD1" w:rsidRDefault="00112F86" w:rsidP="00E92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417" w:type="dxa"/>
          </w:tcPr>
          <w:p w:rsidR="00112F86" w:rsidRPr="00A01CD1" w:rsidRDefault="00112F86" w:rsidP="002A6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Структура</w:t>
            </w:r>
            <w:r w:rsidRPr="00A01CD1">
              <w:rPr>
                <w:sz w:val="26"/>
                <w:szCs w:val="26"/>
              </w:rPr>
              <w:t xml:space="preserve"> %</w:t>
            </w:r>
          </w:p>
        </w:tc>
      </w:tr>
      <w:tr w:rsidR="00112F86" w:rsidRPr="00A01CD1" w:rsidTr="00112F86">
        <w:tc>
          <w:tcPr>
            <w:tcW w:w="675" w:type="dxa"/>
          </w:tcPr>
          <w:p w:rsidR="00112F86" w:rsidRPr="00A01CD1" w:rsidRDefault="00112F86" w:rsidP="00E92A44">
            <w:pPr>
              <w:jc w:val="both"/>
              <w:rPr>
                <w:sz w:val="26"/>
                <w:szCs w:val="26"/>
              </w:rPr>
            </w:pPr>
            <w:r w:rsidRPr="00A01CD1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112F86" w:rsidRPr="00A01CD1" w:rsidRDefault="00112F86" w:rsidP="00E92A44">
            <w:pPr>
              <w:jc w:val="both"/>
              <w:rPr>
                <w:sz w:val="26"/>
                <w:szCs w:val="26"/>
              </w:rPr>
            </w:pPr>
            <w:r w:rsidRPr="00A01CD1">
              <w:rPr>
                <w:sz w:val="26"/>
                <w:szCs w:val="26"/>
              </w:rPr>
              <w:t>Всего безработных, в том числе по уровню образования:</w:t>
            </w:r>
          </w:p>
        </w:tc>
        <w:tc>
          <w:tcPr>
            <w:tcW w:w="1134" w:type="dxa"/>
          </w:tcPr>
          <w:p w:rsidR="00112F86" w:rsidRPr="00C657B3" w:rsidRDefault="00112F86" w:rsidP="00112F86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чел.</w:t>
            </w:r>
          </w:p>
        </w:tc>
        <w:tc>
          <w:tcPr>
            <w:tcW w:w="993" w:type="dxa"/>
          </w:tcPr>
          <w:p w:rsidR="00112F86" w:rsidRPr="00A01CD1" w:rsidRDefault="00112F86" w:rsidP="00E92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565</w:t>
            </w:r>
          </w:p>
        </w:tc>
        <w:tc>
          <w:tcPr>
            <w:tcW w:w="1417" w:type="dxa"/>
          </w:tcPr>
          <w:p w:rsidR="00112F86" w:rsidRPr="00A01CD1" w:rsidRDefault="00112F86" w:rsidP="002A6660">
            <w:pPr>
              <w:jc w:val="center"/>
              <w:rPr>
                <w:sz w:val="26"/>
                <w:szCs w:val="26"/>
              </w:rPr>
            </w:pPr>
            <w:r w:rsidRPr="00A01CD1">
              <w:rPr>
                <w:sz w:val="26"/>
                <w:szCs w:val="26"/>
              </w:rPr>
              <w:t>100</w:t>
            </w:r>
          </w:p>
        </w:tc>
      </w:tr>
      <w:tr w:rsidR="00112F86" w:rsidRPr="00A01CD1" w:rsidTr="00112F86">
        <w:tc>
          <w:tcPr>
            <w:tcW w:w="675" w:type="dxa"/>
          </w:tcPr>
          <w:p w:rsidR="00112F86" w:rsidRPr="00A01CD1" w:rsidRDefault="00112F86" w:rsidP="00E92A44">
            <w:pPr>
              <w:jc w:val="both"/>
              <w:rPr>
                <w:sz w:val="26"/>
                <w:szCs w:val="26"/>
              </w:rPr>
            </w:pPr>
            <w:r w:rsidRPr="00A01CD1">
              <w:rPr>
                <w:sz w:val="26"/>
                <w:szCs w:val="26"/>
              </w:rPr>
              <w:t>1.1.</w:t>
            </w:r>
          </w:p>
        </w:tc>
        <w:tc>
          <w:tcPr>
            <w:tcW w:w="5103" w:type="dxa"/>
          </w:tcPr>
          <w:p w:rsidR="00112F86" w:rsidRPr="00A01CD1" w:rsidRDefault="00112F86" w:rsidP="00E92A44">
            <w:pPr>
              <w:jc w:val="both"/>
              <w:rPr>
                <w:sz w:val="26"/>
                <w:szCs w:val="26"/>
              </w:rPr>
            </w:pPr>
            <w:r w:rsidRPr="00A01CD1">
              <w:rPr>
                <w:sz w:val="26"/>
                <w:szCs w:val="26"/>
              </w:rPr>
              <w:t>- высшее профессиональное образование</w:t>
            </w:r>
          </w:p>
        </w:tc>
        <w:tc>
          <w:tcPr>
            <w:tcW w:w="1134" w:type="dxa"/>
          </w:tcPr>
          <w:p w:rsidR="00112F86" w:rsidRPr="00C657B3" w:rsidRDefault="00112F86" w:rsidP="00112F86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чел.</w:t>
            </w:r>
          </w:p>
        </w:tc>
        <w:tc>
          <w:tcPr>
            <w:tcW w:w="993" w:type="dxa"/>
          </w:tcPr>
          <w:p w:rsidR="00112F86" w:rsidRPr="00A01CD1" w:rsidRDefault="00112F86" w:rsidP="00E92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:rsidR="00112F86" w:rsidRPr="00A01CD1" w:rsidRDefault="002A6660" w:rsidP="002A6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</w:tr>
      <w:tr w:rsidR="00112F86" w:rsidRPr="00A01CD1" w:rsidTr="00112F86">
        <w:tc>
          <w:tcPr>
            <w:tcW w:w="675" w:type="dxa"/>
          </w:tcPr>
          <w:p w:rsidR="00112F86" w:rsidRPr="00A01CD1" w:rsidRDefault="00112F86" w:rsidP="00E92A44">
            <w:pPr>
              <w:jc w:val="both"/>
              <w:rPr>
                <w:sz w:val="26"/>
                <w:szCs w:val="26"/>
              </w:rPr>
            </w:pPr>
            <w:r w:rsidRPr="00A01CD1">
              <w:rPr>
                <w:sz w:val="26"/>
                <w:szCs w:val="26"/>
              </w:rPr>
              <w:t>1.2.</w:t>
            </w:r>
          </w:p>
        </w:tc>
        <w:tc>
          <w:tcPr>
            <w:tcW w:w="5103" w:type="dxa"/>
          </w:tcPr>
          <w:p w:rsidR="00112F86" w:rsidRPr="00A01CD1" w:rsidRDefault="00112F86" w:rsidP="00E92A44">
            <w:pPr>
              <w:jc w:val="both"/>
              <w:rPr>
                <w:sz w:val="26"/>
                <w:szCs w:val="26"/>
              </w:rPr>
            </w:pPr>
            <w:r w:rsidRPr="00A01CD1">
              <w:rPr>
                <w:sz w:val="26"/>
                <w:szCs w:val="26"/>
              </w:rPr>
              <w:t>- среднее профессиональное образование</w:t>
            </w:r>
          </w:p>
        </w:tc>
        <w:tc>
          <w:tcPr>
            <w:tcW w:w="1134" w:type="dxa"/>
          </w:tcPr>
          <w:p w:rsidR="00112F86" w:rsidRPr="00C657B3" w:rsidRDefault="00112F86" w:rsidP="00112F86">
            <w:pPr>
              <w:jc w:val="center"/>
              <w:rPr>
                <w:sz w:val="26"/>
                <w:szCs w:val="26"/>
              </w:rPr>
            </w:pPr>
            <w:r w:rsidRPr="00C657B3">
              <w:rPr>
                <w:sz w:val="26"/>
                <w:szCs w:val="26"/>
              </w:rPr>
              <w:t>чел.</w:t>
            </w:r>
          </w:p>
        </w:tc>
        <w:tc>
          <w:tcPr>
            <w:tcW w:w="993" w:type="dxa"/>
          </w:tcPr>
          <w:p w:rsidR="00112F86" w:rsidRPr="00A01CD1" w:rsidRDefault="00112F86" w:rsidP="00E92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417" w:type="dxa"/>
          </w:tcPr>
          <w:p w:rsidR="00112F86" w:rsidRPr="00A01CD1" w:rsidRDefault="00964F54" w:rsidP="002A6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</w:tr>
      <w:tr w:rsidR="00112F86" w:rsidRPr="00A01CD1" w:rsidTr="00112F86">
        <w:tc>
          <w:tcPr>
            <w:tcW w:w="675" w:type="dxa"/>
          </w:tcPr>
          <w:p w:rsidR="00112F86" w:rsidRPr="00A01CD1" w:rsidRDefault="00112F86" w:rsidP="00E92A44">
            <w:pPr>
              <w:jc w:val="both"/>
              <w:rPr>
                <w:sz w:val="26"/>
                <w:szCs w:val="26"/>
              </w:rPr>
            </w:pPr>
            <w:r w:rsidRPr="00A01CD1">
              <w:rPr>
                <w:sz w:val="26"/>
                <w:szCs w:val="26"/>
              </w:rPr>
              <w:t>1.3.</w:t>
            </w:r>
          </w:p>
        </w:tc>
        <w:tc>
          <w:tcPr>
            <w:tcW w:w="5103" w:type="dxa"/>
          </w:tcPr>
          <w:p w:rsidR="00112F86" w:rsidRPr="00A01CD1" w:rsidRDefault="00112F86" w:rsidP="00E92A44">
            <w:pPr>
              <w:jc w:val="both"/>
              <w:rPr>
                <w:sz w:val="26"/>
                <w:szCs w:val="26"/>
              </w:rPr>
            </w:pPr>
            <w:r w:rsidRPr="00A01CD1">
              <w:rPr>
                <w:sz w:val="26"/>
                <w:szCs w:val="26"/>
              </w:rPr>
              <w:t>- среднее (полное) общее образование</w:t>
            </w:r>
          </w:p>
        </w:tc>
        <w:tc>
          <w:tcPr>
            <w:tcW w:w="1134" w:type="dxa"/>
          </w:tcPr>
          <w:p w:rsidR="00112F86" w:rsidRDefault="00112F86" w:rsidP="00112F86">
            <w:pPr>
              <w:jc w:val="center"/>
            </w:pPr>
            <w:r w:rsidRPr="003F59D3">
              <w:rPr>
                <w:sz w:val="26"/>
                <w:szCs w:val="26"/>
              </w:rPr>
              <w:t>чел.</w:t>
            </w:r>
          </w:p>
        </w:tc>
        <w:tc>
          <w:tcPr>
            <w:tcW w:w="993" w:type="dxa"/>
          </w:tcPr>
          <w:p w:rsidR="00112F86" w:rsidRPr="00A01CD1" w:rsidRDefault="00112F86" w:rsidP="00E92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417" w:type="dxa"/>
          </w:tcPr>
          <w:p w:rsidR="00112F86" w:rsidRPr="00A01CD1" w:rsidRDefault="00964F54" w:rsidP="002A6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</w:p>
        </w:tc>
      </w:tr>
      <w:tr w:rsidR="00112F86" w:rsidRPr="00A01CD1" w:rsidTr="00112F86">
        <w:tc>
          <w:tcPr>
            <w:tcW w:w="675" w:type="dxa"/>
          </w:tcPr>
          <w:p w:rsidR="00112F86" w:rsidRPr="00A01CD1" w:rsidRDefault="00112F86" w:rsidP="00E92A44">
            <w:pPr>
              <w:jc w:val="both"/>
              <w:rPr>
                <w:sz w:val="26"/>
                <w:szCs w:val="26"/>
              </w:rPr>
            </w:pPr>
            <w:r w:rsidRPr="00A01CD1">
              <w:rPr>
                <w:sz w:val="26"/>
                <w:szCs w:val="26"/>
              </w:rPr>
              <w:t>1.4.</w:t>
            </w:r>
          </w:p>
        </w:tc>
        <w:tc>
          <w:tcPr>
            <w:tcW w:w="5103" w:type="dxa"/>
          </w:tcPr>
          <w:p w:rsidR="00112F86" w:rsidRPr="00A01CD1" w:rsidRDefault="00112F86" w:rsidP="00E92A44">
            <w:pPr>
              <w:jc w:val="both"/>
              <w:rPr>
                <w:sz w:val="26"/>
                <w:szCs w:val="26"/>
              </w:rPr>
            </w:pPr>
            <w:r w:rsidRPr="00A01CD1">
              <w:rPr>
                <w:sz w:val="26"/>
                <w:szCs w:val="26"/>
              </w:rPr>
              <w:t>- основное общее образование</w:t>
            </w:r>
          </w:p>
        </w:tc>
        <w:tc>
          <w:tcPr>
            <w:tcW w:w="1134" w:type="dxa"/>
          </w:tcPr>
          <w:p w:rsidR="00112F86" w:rsidRDefault="00112F86" w:rsidP="00112F86">
            <w:pPr>
              <w:jc w:val="center"/>
            </w:pPr>
            <w:r w:rsidRPr="003F59D3">
              <w:rPr>
                <w:sz w:val="26"/>
                <w:szCs w:val="26"/>
              </w:rPr>
              <w:t>чел.</w:t>
            </w:r>
          </w:p>
        </w:tc>
        <w:tc>
          <w:tcPr>
            <w:tcW w:w="993" w:type="dxa"/>
          </w:tcPr>
          <w:p w:rsidR="00112F86" w:rsidRPr="00A01CD1" w:rsidRDefault="00112F86" w:rsidP="00E92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417" w:type="dxa"/>
          </w:tcPr>
          <w:p w:rsidR="00112F86" w:rsidRPr="00A01CD1" w:rsidRDefault="00964F54" w:rsidP="002A6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</w:t>
            </w:r>
          </w:p>
        </w:tc>
      </w:tr>
      <w:tr w:rsidR="00112F86" w:rsidRPr="00A01CD1" w:rsidTr="00112F86">
        <w:tc>
          <w:tcPr>
            <w:tcW w:w="675" w:type="dxa"/>
          </w:tcPr>
          <w:p w:rsidR="00112F86" w:rsidRPr="00A01CD1" w:rsidRDefault="00112F86" w:rsidP="00E92A44">
            <w:pPr>
              <w:jc w:val="both"/>
              <w:rPr>
                <w:sz w:val="26"/>
                <w:szCs w:val="26"/>
              </w:rPr>
            </w:pPr>
            <w:r w:rsidRPr="00A01CD1">
              <w:rPr>
                <w:sz w:val="26"/>
                <w:szCs w:val="26"/>
              </w:rPr>
              <w:t>1.5.</w:t>
            </w:r>
          </w:p>
        </w:tc>
        <w:tc>
          <w:tcPr>
            <w:tcW w:w="5103" w:type="dxa"/>
          </w:tcPr>
          <w:p w:rsidR="00112F86" w:rsidRPr="00A01CD1" w:rsidRDefault="00112F86" w:rsidP="00E92A44">
            <w:pPr>
              <w:jc w:val="both"/>
              <w:rPr>
                <w:sz w:val="26"/>
                <w:szCs w:val="26"/>
              </w:rPr>
            </w:pPr>
            <w:r w:rsidRPr="00A01CD1">
              <w:rPr>
                <w:sz w:val="26"/>
                <w:szCs w:val="26"/>
              </w:rPr>
              <w:t>- не имеют основного общего образование</w:t>
            </w:r>
          </w:p>
        </w:tc>
        <w:tc>
          <w:tcPr>
            <w:tcW w:w="1134" w:type="dxa"/>
          </w:tcPr>
          <w:p w:rsidR="00112F86" w:rsidRDefault="00112F86" w:rsidP="00112F86">
            <w:pPr>
              <w:jc w:val="center"/>
            </w:pPr>
            <w:r w:rsidRPr="003F59D3">
              <w:rPr>
                <w:sz w:val="26"/>
                <w:szCs w:val="26"/>
              </w:rPr>
              <w:t>чел.</w:t>
            </w:r>
          </w:p>
        </w:tc>
        <w:tc>
          <w:tcPr>
            <w:tcW w:w="993" w:type="dxa"/>
          </w:tcPr>
          <w:p w:rsidR="00112F86" w:rsidRPr="00A01CD1" w:rsidRDefault="00112F86" w:rsidP="00E92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12F86" w:rsidRPr="00A01CD1" w:rsidRDefault="00964F54" w:rsidP="002A66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</w:t>
            </w:r>
          </w:p>
        </w:tc>
      </w:tr>
    </w:tbl>
    <w:p w:rsidR="00E26856" w:rsidRDefault="00E26856" w:rsidP="0026051A">
      <w:pPr>
        <w:suppressLineNumbers/>
        <w:suppressAutoHyphens/>
        <w:ind w:firstLine="709"/>
        <w:jc w:val="both"/>
        <w:rPr>
          <w:sz w:val="26"/>
          <w:szCs w:val="26"/>
          <w:shd w:val="clear" w:color="auto" w:fill="FFFFFF"/>
        </w:rPr>
      </w:pPr>
    </w:p>
    <w:p w:rsidR="00E26856" w:rsidRDefault="00E26856" w:rsidP="00A371AA">
      <w:pPr>
        <w:suppressLineNumbers/>
        <w:suppressAutoHyphens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Г</w:t>
      </w:r>
      <w:r w:rsidRPr="00C657B3">
        <w:rPr>
          <w:sz w:val="26"/>
          <w:szCs w:val="26"/>
          <w:shd w:val="clear" w:color="auto" w:fill="FFFFFF"/>
        </w:rPr>
        <w:t>лавной целью социально-экономического развития городского поселения на 2015-2017 гг. является повышение качества и уровня жизни населения в условиях продолжающегося финансового кризиса и дефицита бюджетных средств для решения вопросов местного уровня, создание условий для инвестиционной привлекательности, создание эффективной, ориентированной на конечный результат социальной инфраструктуры.</w:t>
      </w:r>
    </w:p>
    <w:p w:rsidR="00E26856" w:rsidRPr="00C657B3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Социально-экономическая ситуация в городском поселении, как и в целом в крае, остаётся достаточно сложной. Суровые природно-климатические условия, неконкурентоспособность, недостаточное развитие п</w:t>
      </w:r>
      <w:r>
        <w:rPr>
          <w:bCs/>
          <w:sz w:val="26"/>
          <w:szCs w:val="26"/>
        </w:rPr>
        <w:t xml:space="preserve">роизводственной инфраструктуры </w:t>
      </w:r>
      <w:r w:rsidRPr="00C657B3">
        <w:rPr>
          <w:bCs/>
          <w:sz w:val="26"/>
          <w:szCs w:val="26"/>
        </w:rPr>
        <w:t xml:space="preserve">существенно осложняют экономическое развитие городского поселения. </w:t>
      </w:r>
    </w:p>
    <w:p w:rsidR="00E26856" w:rsidRPr="00C657B3" w:rsidRDefault="00E26856" w:rsidP="0026051A">
      <w:pPr>
        <w:suppressLineNumbers/>
        <w:suppressAutoHyphens/>
        <w:ind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В целях создания условий для дальнейшего развития экономики и социальной сферы, улучшения жизнедеятельности населения администрация городского поселения «Город Николаевск-на-Амуре» в 201</w:t>
      </w:r>
      <w:r w:rsidR="00964F54">
        <w:rPr>
          <w:bCs/>
          <w:sz w:val="26"/>
          <w:szCs w:val="26"/>
        </w:rPr>
        <w:t>6</w:t>
      </w:r>
      <w:r w:rsidRPr="00C657B3">
        <w:rPr>
          <w:bCs/>
          <w:sz w:val="26"/>
          <w:szCs w:val="26"/>
        </w:rPr>
        <w:t xml:space="preserve"> году продолжит работу по следующим важным экономическим направлениям:</w:t>
      </w:r>
    </w:p>
    <w:p w:rsidR="00E26856" w:rsidRPr="00C657B3" w:rsidRDefault="00E26856" w:rsidP="0026051A">
      <w:pPr>
        <w:pStyle w:val="a3"/>
        <w:numPr>
          <w:ilvl w:val="0"/>
          <w:numId w:val="5"/>
        </w:numPr>
        <w:suppressLineNumbers/>
        <w:tabs>
          <w:tab w:val="left" w:pos="1134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оказание поддержки сельскохозяйственным товаропроизводителям, фермерским хозяйствам путем предоставления мест на территории городского поселения для реализации сельхозпродукции;</w:t>
      </w:r>
    </w:p>
    <w:p w:rsidR="00E26856" w:rsidRPr="00C657B3" w:rsidRDefault="00E26856" w:rsidP="0026051A">
      <w:pPr>
        <w:pStyle w:val="a3"/>
        <w:numPr>
          <w:ilvl w:val="0"/>
          <w:numId w:val="5"/>
        </w:numPr>
        <w:suppressLineNumbers/>
        <w:tabs>
          <w:tab w:val="left" w:pos="851"/>
          <w:tab w:val="left" w:pos="1134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 xml:space="preserve"> обеспечение во взаимодействии с хозяйственными субъектами, осуществляющими экономическую деятельность на территории городского </w:t>
      </w:r>
      <w:r w:rsidRPr="00C657B3">
        <w:rPr>
          <w:bCs/>
          <w:sz w:val="26"/>
          <w:szCs w:val="26"/>
        </w:rPr>
        <w:lastRenderedPageBreak/>
        <w:t>поселения, стабильной работы экономики г</w:t>
      </w:r>
      <w:r>
        <w:rPr>
          <w:bCs/>
          <w:sz w:val="26"/>
          <w:szCs w:val="26"/>
        </w:rPr>
        <w:t>ородского поселения, сохранение</w:t>
      </w:r>
      <w:r w:rsidRPr="00C657B3">
        <w:rPr>
          <w:bCs/>
          <w:sz w:val="26"/>
          <w:szCs w:val="26"/>
        </w:rPr>
        <w:t xml:space="preserve"> промышленного комплекса города;</w:t>
      </w:r>
    </w:p>
    <w:p w:rsidR="00E26856" w:rsidRPr="00C657B3" w:rsidRDefault="00E26856" w:rsidP="0026051A">
      <w:pPr>
        <w:pStyle w:val="a3"/>
        <w:numPr>
          <w:ilvl w:val="0"/>
          <w:numId w:val="5"/>
        </w:numPr>
        <w:suppressLineNumbers/>
        <w:tabs>
          <w:tab w:val="left" w:pos="1134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ослабление напряжённости на рынке труда и решение проблем занятости трудоспособного населения, реализация активной политики занятости населения;</w:t>
      </w:r>
    </w:p>
    <w:p w:rsidR="00E26856" w:rsidRPr="00C657B3" w:rsidRDefault="00E26856" w:rsidP="0026051A">
      <w:pPr>
        <w:pStyle w:val="a3"/>
        <w:numPr>
          <w:ilvl w:val="0"/>
          <w:numId w:val="5"/>
        </w:numPr>
        <w:suppressLineNumbers/>
        <w:tabs>
          <w:tab w:val="left" w:pos="1134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повышение предпринимательской культуры населения;</w:t>
      </w:r>
    </w:p>
    <w:p w:rsidR="00E26856" w:rsidRPr="00C657B3" w:rsidRDefault="00E26856" w:rsidP="0026051A">
      <w:pPr>
        <w:pStyle w:val="a3"/>
        <w:numPr>
          <w:ilvl w:val="0"/>
          <w:numId w:val="5"/>
        </w:numPr>
        <w:suppressLineNumbers/>
        <w:tabs>
          <w:tab w:val="left" w:pos="1134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повышение бюджетной эффективности исполнения городского бюджета, сохранение социальной направленности расходов бюджета;</w:t>
      </w:r>
    </w:p>
    <w:p w:rsidR="00E26856" w:rsidRPr="00C657B3" w:rsidRDefault="00E26856" w:rsidP="0026051A">
      <w:pPr>
        <w:pStyle w:val="a3"/>
        <w:numPr>
          <w:ilvl w:val="0"/>
          <w:numId w:val="5"/>
        </w:numPr>
        <w:suppressLineNumbers/>
        <w:tabs>
          <w:tab w:val="left" w:pos="1134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 xml:space="preserve">вхождение в федеральные и краевые целевые программы для привлечения дополнительных ресурсов в экономику городского поселения; </w:t>
      </w:r>
    </w:p>
    <w:p w:rsidR="00E26856" w:rsidRPr="00C657B3" w:rsidRDefault="00E26856" w:rsidP="0026051A">
      <w:pPr>
        <w:pStyle w:val="a3"/>
        <w:numPr>
          <w:ilvl w:val="0"/>
          <w:numId w:val="5"/>
        </w:numPr>
        <w:suppressLineNumbers/>
        <w:tabs>
          <w:tab w:val="left" w:pos="1134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обеспе</w:t>
      </w:r>
      <w:r>
        <w:rPr>
          <w:bCs/>
          <w:sz w:val="26"/>
          <w:szCs w:val="26"/>
        </w:rPr>
        <w:t>чение работой</w:t>
      </w:r>
      <w:r w:rsidRPr="00C657B3">
        <w:rPr>
          <w:bCs/>
          <w:sz w:val="26"/>
          <w:szCs w:val="26"/>
        </w:rPr>
        <w:t xml:space="preserve"> объектов коммунального хозяйства, учреждений социальной сферы;</w:t>
      </w:r>
    </w:p>
    <w:p w:rsidR="00E26856" w:rsidRPr="00C657B3" w:rsidRDefault="00E26856" w:rsidP="0026051A">
      <w:pPr>
        <w:pStyle w:val="a3"/>
        <w:numPr>
          <w:ilvl w:val="0"/>
          <w:numId w:val="5"/>
        </w:numPr>
        <w:suppressLineNumbers/>
        <w:tabs>
          <w:tab w:val="left" w:pos="851"/>
          <w:tab w:val="left" w:pos="1134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 xml:space="preserve"> решение вопросов газификации малой энергетики городского поселения на основе строительства станции сжиженного природного газа;</w:t>
      </w:r>
    </w:p>
    <w:p w:rsidR="00E26856" w:rsidRPr="00C657B3" w:rsidRDefault="00E26856" w:rsidP="0026051A">
      <w:pPr>
        <w:pStyle w:val="a3"/>
        <w:numPr>
          <w:ilvl w:val="0"/>
          <w:numId w:val="5"/>
        </w:numPr>
        <w:suppressLineNumbers/>
        <w:tabs>
          <w:tab w:val="left" w:pos="1134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создание условий для привлечения инвестиций в экономику городского поселения;</w:t>
      </w:r>
    </w:p>
    <w:p w:rsidR="00E26856" w:rsidRPr="00C657B3" w:rsidRDefault="00E26856" w:rsidP="0026051A">
      <w:pPr>
        <w:pStyle w:val="a3"/>
        <w:numPr>
          <w:ilvl w:val="0"/>
          <w:numId w:val="5"/>
        </w:numPr>
        <w:suppressLineNumbers/>
        <w:tabs>
          <w:tab w:val="left" w:pos="1134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заго</w:t>
      </w:r>
      <w:r>
        <w:rPr>
          <w:bCs/>
          <w:sz w:val="26"/>
          <w:szCs w:val="26"/>
        </w:rPr>
        <w:t xml:space="preserve">товка и переработка древесины, </w:t>
      </w:r>
      <w:r w:rsidRPr="00C657B3">
        <w:rPr>
          <w:bCs/>
          <w:sz w:val="26"/>
          <w:szCs w:val="26"/>
        </w:rPr>
        <w:t xml:space="preserve"> реструктуризация предприятий;</w:t>
      </w:r>
    </w:p>
    <w:p w:rsidR="00E26856" w:rsidRPr="00C657B3" w:rsidRDefault="00E26856" w:rsidP="0026051A">
      <w:pPr>
        <w:pStyle w:val="a3"/>
        <w:numPr>
          <w:ilvl w:val="0"/>
          <w:numId w:val="5"/>
        </w:numPr>
        <w:suppressLineNumbers/>
        <w:tabs>
          <w:tab w:val="left" w:pos="1134"/>
        </w:tabs>
        <w:suppressAutoHyphens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лесовосс</w:t>
      </w:r>
      <w:r w:rsidRPr="00C657B3">
        <w:rPr>
          <w:bCs/>
          <w:sz w:val="26"/>
          <w:szCs w:val="26"/>
        </w:rPr>
        <w:t>тановление, лесоразведение;</w:t>
      </w:r>
    </w:p>
    <w:p w:rsidR="00E26856" w:rsidRPr="00C657B3" w:rsidRDefault="00E26856" w:rsidP="0026051A">
      <w:pPr>
        <w:pStyle w:val="a3"/>
        <w:numPr>
          <w:ilvl w:val="0"/>
          <w:numId w:val="5"/>
        </w:numPr>
        <w:suppressLineNumbers/>
        <w:tabs>
          <w:tab w:val="left" w:pos="1134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C657B3">
        <w:rPr>
          <w:bCs/>
          <w:sz w:val="26"/>
          <w:szCs w:val="26"/>
        </w:rPr>
        <w:t>строительство социальных объектов и жилья;</w:t>
      </w:r>
    </w:p>
    <w:p w:rsidR="00E26856" w:rsidRPr="00C657B3" w:rsidRDefault="00E26856" w:rsidP="0026051A">
      <w:pPr>
        <w:pStyle w:val="a3"/>
        <w:numPr>
          <w:ilvl w:val="0"/>
          <w:numId w:val="5"/>
        </w:numPr>
        <w:suppressLineNumbers/>
        <w:tabs>
          <w:tab w:val="left" w:pos="1134"/>
        </w:tabs>
        <w:suppressAutoHyphens/>
        <w:ind w:left="0" w:firstLine="709"/>
        <w:jc w:val="both"/>
        <w:rPr>
          <w:sz w:val="26"/>
          <w:szCs w:val="26"/>
          <w:shd w:val="clear" w:color="auto" w:fill="FFFFFF"/>
        </w:rPr>
      </w:pPr>
      <w:r w:rsidRPr="00C657B3">
        <w:rPr>
          <w:sz w:val="26"/>
          <w:szCs w:val="26"/>
          <w:shd w:val="clear" w:color="auto" w:fill="FFFFFF"/>
        </w:rPr>
        <w:t>создание благоприятной административной среды для развития малого и среднего предпринимательства;</w:t>
      </w:r>
    </w:p>
    <w:p w:rsidR="00E26856" w:rsidRPr="002740EF" w:rsidRDefault="00E26856" w:rsidP="0026051A">
      <w:pPr>
        <w:pStyle w:val="a3"/>
        <w:numPr>
          <w:ilvl w:val="0"/>
          <w:numId w:val="5"/>
        </w:numPr>
        <w:suppressLineNumbers/>
        <w:tabs>
          <w:tab w:val="left" w:pos="1134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C657B3">
        <w:rPr>
          <w:sz w:val="26"/>
          <w:szCs w:val="26"/>
          <w:shd w:val="clear" w:color="auto" w:fill="FFFFFF"/>
        </w:rPr>
        <w:t>эффективное управление муниципальной собственностью.</w:t>
      </w:r>
    </w:p>
    <w:p w:rsidR="002740EF" w:rsidRDefault="002740EF" w:rsidP="002740EF">
      <w:pPr>
        <w:pStyle w:val="a3"/>
        <w:suppressLineNumbers/>
        <w:tabs>
          <w:tab w:val="left" w:pos="1134"/>
        </w:tabs>
        <w:suppressAutoHyphens/>
        <w:jc w:val="both"/>
        <w:rPr>
          <w:sz w:val="26"/>
          <w:szCs w:val="26"/>
          <w:shd w:val="clear" w:color="auto" w:fill="FFFFFF"/>
        </w:rPr>
      </w:pPr>
    </w:p>
    <w:p w:rsidR="002740EF" w:rsidRDefault="002740EF" w:rsidP="002740EF">
      <w:pPr>
        <w:pStyle w:val="a3"/>
        <w:suppressLineNumbers/>
        <w:tabs>
          <w:tab w:val="left" w:pos="1134"/>
        </w:tabs>
        <w:suppressAutoHyphens/>
        <w:jc w:val="both"/>
        <w:rPr>
          <w:sz w:val="26"/>
          <w:szCs w:val="26"/>
          <w:shd w:val="clear" w:color="auto" w:fill="FFFFFF"/>
        </w:rPr>
      </w:pPr>
    </w:p>
    <w:p w:rsidR="002740EF" w:rsidRDefault="002740EF" w:rsidP="002740EF">
      <w:pPr>
        <w:pStyle w:val="a3"/>
        <w:suppressLineNumbers/>
        <w:tabs>
          <w:tab w:val="left" w:pos="1134"/>
        </w:tabs>
        <w:suppressAutoHyphens/>
        <w:jc w:val="both"/>
        <w:rPr>
          <w:sz w:val="26"/>
          <w:szCs w:val="26"/>
          <w:shd w:val="clear" w:color="auto" w:fill="FFFFFF"/>
        </w:rPr>
      </w:pPr>
    </w:p>
    <w:p w:rsidR="002740EF" w:rsidRDefault="002740EF" w:rsidP="00EF3D82">
      <w:pPr>
        <w:pStyle w:val="a3"/>
        <w:suppressLineNumbers/>
        <w:tabs>
          <w:tab w:val="left" w:pos="1134"/>
        </w:tabs>
        <w:suppressAutoHyphens/>
        <w:ind w:left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Главный специалист по</w:t>
      </w:r>
    </w:p>
    <w:p w:rsidR="002740EF" w:rsidRPr="00C657B3" w:rsidRDefault="002740EF" w:rsidP="00EF3D82">
      <w:pPr>
        <w:pStyle w:val="a3"/>
        <w:suppressLineNumbers/>
        <w:tabs>
          <w:tab w:val="left" w:pos="1134"/>
        </w:tabs>
        <w:suppressAutoHyphens/>
        <w:ind w:left="0"/>
        <w:jc w:val="both"/>
        <w:rPr>
          <w:bCs/>
          <w:sz w:val="26"/>
          <w:szCs w:val="26"/>
        </w:rPr>
      </w:pPr>
      <w:r>
        <w:rPr>
          <w:sz w:val="26"/>
          <w:szCs w:val="26"/>
          <w:shd w:val="clear" w:color="auto" w:fill="FFFFFF"/>
        </w:rPr>
        <w:t>экономике и прогнозированию</w:t>
      </w:r>
      <w:r w:rsidR="00EF3D82">
        <w:rPr>
          <w:sz w:val="26"/>
          <w:szCs w:val="26"/>
          <w:shd w:val="clear" w:color="auto" w:fill="FFFFFF"/>
        </w:rPr>
        <w:t xml:space="preserve">                           </w:t>
      </w:r>
      <w:r w:rsidR="005D32DF">
        <w:rPr>
          <w:sz w:val="26"/>
          <w:szCs w:val="26"/>
          <w:shd w:val="clear" w:color="auto" w:fill="FFFFFF"/>
        </w:rPr>
        <w:t xml:space="preserve">    </w:t>
      </w:r>
      <w:r w:rsidR="00EF3D82">
        <w:rPr>
          <w:sz w:val="26"/>
          <w:szCs w:val="26"/>
          <w:shd w:val="clear" w:color="auto" w:fill="FFFFFF"/>
        </w:rPr>
        <w:t xml:space="preserve">                                Клевцова Т.В.</w:t>
      </w:r>
    </w:p>
    <w:p w:rsidR="00EF3D82" w:rsidRPr="00C657B3" w:rsidRDefault="00EF3D82">
      <w:pPr>
        <w:pStyle w:val="a3"/>
        <w:suppressLineNumbers/>
        <w:tabs>
          <w:tab w:val="left" w:pos="1134"/>
        </w:tabs>
        <w:suppressAutoHyphens/>
        <w:jc w:val="both"/>
        <w:rPr>
          <w:bCs/>
          <w:sz w:val="26"/>
          <w:szCs w:val="26"/>
        </w:rPr>
      </w:pPr>
    </w:p>
    <w:sectPr w:rsidR="00EF3D82" w:rsidRPr="00C657B3" w:rsidSect="00964F54">
      <w:headerReference w:type="default" r:id="rId8"/>
      <w:pgSz w:w="11906" w:h="16838"/>
      <w:pgMar w:top="1134" w:right="624" w:bottom="1134" w:left="20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C9" w:rsidRDefault="004327C9" w:rsidP="00C337C5">
      <w:r>
        <w:separator/>
      </w:r>
    </w:p>
  </w:endnote>
  <w:endnote w:type="continuationSeparator" w:id="0">
    <w:p w:rsidR="004327C9" w:rsidRDefault="004327C9" w:rsidP="00C3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C9" w:rsidRDefault="004327C9" w:rsidP="00C337C5">
      <w:r>
        <w:separator/>
      </w:r>
    </w:p>
  </w:footnote>
  <w:footnote w:type="continuationSeparator" w:id="0">
    <w:p w:rsidR="004327C9" w:rsidRDefault="004327C9" w:rsidP="00C337C5">
      <w:r>
        <w:continuationSeparator/>
      </w:r>
    </w:p>
  </w:footnote>
  <w:footnote w:id="1">
    <w:p w:rsidR="002A6660" w:rsidRDefault="002A6660" w:rsidP="0026051A">
      <w:pPr>
        <w:pStyle w:val="a7"/>
      </w:pPr>
      <w:r>
        <w:rPr>
          <w:rStyle w:val="a9"/>
        </w:rPr>
        <w:footnoteRef/>
      </w:r>
      <w:r>
        <w:t xml:space="preserve"> «10-15»-коэффициент низкий</w:t>
      </w:r>
    </w:p>
  </w:footnote>
  <w:footnote w:id="2">
    <w:p w:rsidR="002A6660" w:rsidRDefault="002A6660" w:rsidP="0026051A">
      <w:pPr>
        <w:pStyle w:val="a7"/>
      </w:pPr>
      <w:r>
        <w:rPr>
          <w:rStyle w:val="a9"/>
        </w:rPr>
        <w:footnoteRef/>
      </w:r>
      <w:r>
        <w:t xml:space="preserve"> «Более 21»- коэффициент очень высокий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660" w:rsidRDefault="00BE274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D71">
      <w:rPr>
        <w:noProof/>
      </w:rPr>
      <w:t>9</w:t>
    </w:r>
    <w:r>
      <w:rPr>
        <w:noProof/>
      </w:rPr>
      <w:fldChar w:fldCharType="end"/>
    </w:r>
  </w:p>
  <w:p w:rsidR="002A6660" w:rsidRDefault="002A666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5B2"/>
    <w:multiLevelType w:val="multilevel"/>
    <w:tmpl w:val="5F7A64C4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">
    <w:nsid w:val="20884AF4"/>
    <w:multiLevelType w:val="multilevel"/>
    <w:tmpl w:val="497451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26430C"/>
    <w:multiLevelType w:val="multilevel"/>
    <w:tmpl w:val="EDE27F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25B029C"/>
    <w:multiLevelType w:val="multilevel"/>
    <w:tmpl w:val="932440E8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80" w:hanging="1800"/>
      </w:pPr>
      <w:rPr>
        <w:rFonts w:cs="Times New Roman" w:hint="default"/>
      </w:rPr>
    </w:lvl>
  </w:abstractNum>
  <w:abstractNum w:abstractNumId="4">
    <w:nsid w:val="380726FE"/>
    <w:multiLevelType w:val="multilevel"/>
    <w:tmpl w:val="44A606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5120049"/>
    <w:multiLevelType w:val="multilevel"/>
    <w:tmpl w:val="5386A702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6">
    <w:nsid w:val="4AB24095"/>
    <w:multiLevelType w:val="multilevel"/>
    <w:tmpl w:val="C3C6FA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68C0EFC"/>
    <w:multiLevelType w:val="multilevel"/>
    <w:tmpl w:val="079C61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91718B6"/>
    <w:multiLevelType w:val="multilevel"/>
    <w:tmpl w:val="08B8F8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9">
    <w:nsid w:val="5A9665AC"/>
    <w:multiLevelType w:val="hybridMultilevel"/>
    <w:tmpl w:val="85AEC764"/>
    <w:lvl w:ilvl="0" w:tplc="58D0B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012C5"/>
    <w:multiLevelType w:val="multilevel"/>
    <w:tmpl w:val="A94E9962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1">
    <w:nsid w:val="5F3F329A"/>
    <w:multiLevelType w:val="multilevel"/>
    <w:tmpl w:val="12DCBF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485045A"/>
    <w:multiLevelType w:val="hybridMultilevel"/>
    <w:tmpl w:val="476C5F14"/>
    <w:lvl w:ilvl="0" w:tplc="69B6E31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67C66A15"/>
    <w:multiLevelType w:val="hybridMultilevel"/>
    <w:tmpl w:val="C8446652"/>
    <w:lvl w:ilvl="0" w:tplc="D200D256">
      <w:start w:val="30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11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AFA"/>
    <w:rsid w:val="00010636"/>
    <w:rsid w:val="00021A97"/>
    <w:rsid w:val="0002468E"/>
    <w:rsid w:val="000313EE"/>
    <w:rsid w:val="000402A7"/>
    <w:rsid w:val="000410A4"/>
    <w:rsid w:val="00042D71"/>
    <w:rsid w:val="000462A4"/>
    <w:rsid w:val="00046F2C"/>
    <w:rsid w:val="00050686"/>
    <w:rsid w:val="00071953"/>
    <w:rsid w:val="000870B1"/>
    <w:rsid w:val="00087F1A"/>
    <w:rsid w:val="00097A58"/>
    <w:rsid w:val="000A1ED4"/>
    <w:rsid w:val="000A7775"/>
    <w:rsid w:val="000B617D"/>
    <w:rsid w:val="000C0FFE"/>
    <w:rsid w:val="000C315E"/>
    <w:rsid w:val="000C4F2F"/>
    <w:rsid w:val="000D237E"/>
    <w:rsid w:val="000F1444"/>
    <w:rsid w:val="000F15F4"/>
    <w:rsid w:val="000F5197"/>
    <w:rsid w:val="001044EA"/>
    <w:rsid w:val="00106C59"/>
    <w:rsid w:val="00106E03"/>
    <w:rsid w:val="00112F86"/>
    <w:rsid w:val="00140353"/>
    <w:rsid w:val="001429EC"/>
    <w:rsid w:val="001450AE"/>
    <w:rsid w:val="00164C40"/>
    <w:rsid w:val="001662F2"/>
    <w:rsid w:val="0017305C"/>
    <w:rsid w:val="00173DE2"/>
    <w:rsid w:val="00182733"/>
    <w:rsid w:val="0019070E"/>
    <w:rsid w:val="001922E6"/>
    <w:rsid w:val="001925A8"/>
    <w:rsid w:val="001A599B"/>
    <w:rsid w:val="001B15D1"/>
    <w:rsid w:val="001C677A"/>
    <w:rsid w:val="001D5192"/>
    <w:rsid w:val="001D65FA"/>
    <w:rsid w:val="001E0799"/>
    <w:rsid w:val="001E76E5"/>
    <w:rsid w:val="0021700D"/>
    <w:rsid w:val="00232034"/>
    <w:rsid w:val="00235CE6"/>
    <w:rsid w:val="00244924"/>
    <w:rsid w:val="00244F64"/>
    <w:rsid w:val="00254F58"/>
    <w:rsid w:val="00256556"/>
    <w:rsid w:val="0026051A"/>
    <w:rsid w:val="002740EF"/>
    <w:rsid w:val="00277030"/>
    <w:rsid w:val="00282104"/>
    <w:rsid w:val="00283601"/>
    <w:rsid w:val="00290E0B"/>
    <w:rsid w:val="00291010"/>
    <w:rsid w:val="002A00FB"/>
    <w:rsid w:val="002A0209"/>
    <w:rsid w:val="002A3AFA"/>
    <w:rsid w:val="002A4C82"/>
    <w:rsid w:val="002A6660"/>
    <w:rsid w:val="002B06E1"/>
    <w:rsid w:val="002B13DD"/>
    <w:rsid w:val="002B356B"/>
    <w:rsid w:val="002B4F5D"/>
    <w:rsid w:val="002C7975"/>
    <w:rsid w:val="002D79FF"/>
    <w:rsid w:val="002F3FF5"/>
    <w:rsid w:val="0030158F"/>
    <w:rsid w:val="003073D5"/>
    <w:rsid w:val="00317A07"/>
    <w:rsid w:val="003343AC"/>
    <w:rsid w:val="00342AAE"/>
    <w:rsid w:val="0034515A"/>
    <w:rsid w:val="00346C9D"/>
    <w:rsid w:val="00353A1D"/>
    <w:rsid w:val="00356240"/>
    <w:rsid w:val="0035652C"/>
    <w:rsid w:val="003640FC"/>
    <w:rsid w:val="0036437F"/>
    <w:rsid w:val="003713F6"/>
    <w:rsid w:val="00377618"/>
    <w:rsid w:val="003802DB"/>
    <w:rsid w:val="00392908"/>
    <w:rsid w:val="00393063"/>
    <w:rsid w:val="003940EE"/>
    <w:rsid w:val="003975A7"/>
    <w:rsid w:val="003A2CAD"/>
    <w:rsid w:val="003A7187"/>
    <w:rsid w:val="003C41F4"/>
    <w:rsid w:val="003C684C"/>
    <w:rsid w:val="003D1276"/>
    <w:rsid w:val="003D31B9"/>
    <w:rsid w:val="003E57BA"/>
    <w:rsid w:val="003E7525"/>
    <w:rsid w:val="00402ADB"/>
    <w:rsid w:val="00402C84"/>
    <w:rsid w:val="00427224"/>
    <w:rsid w:val="004327C9"/>
    <w:rsid w:val="00434AB3"/>
    <w:rsid w:val="004410C2"/>
    <w:rsid w:val="0044743B"/>
    <w:rsid w:val="00454101"/>
    <w:rsid w:val="0045554B"/>
    <w:rsid w:val="00456007"/>
    <w:rsid w:val="00460AEA"/>
    <w:rsid w:val="00460B63"/>
    <w:rsid w:val="0046433E"/>
    <w:rsid w:val="00481B99"/>
    <w:rsid w:val="0049276E"/>
    <w:rsid w:val="004A34AA"/>
    <w:rsid w:val="004B089E"/>
    <w:rsid w:val="004B35B0"/>
    <w:rsid w:val="004B4CD7"/>
    <w:rsid w:val="004D3543"/>
    <w:rsid w:val="004D3672"/>
    <w:rsid w:val="004D565F"/>
    <w:rsid w:val="004E31A3"/>
    <w:rsid w:val="004F53F1"/>
    <w:rsid w:val="004F5686"/>
    <w:rsid w:val="004F772E"/>
    <w:rsid w:val="00500CBE"/>
    <w:rsid w:val="00507FF4"/>
    <w:rsid w:val="00513672"/>
    <w:rsid w:val="005169A6"/>
    <w:rsid w:val="0052308F"/>
    <w:rsid w:val="00535CE7"/>
    <w:rsid w:val="00540CCC"/>
    <w:rsid w:val="00540F24"/>
    <w:rsid w:val="005440A8"/>
    <w:rsid w:val="005454A2"/>
    <w:rsid w:val="00550E15"/>
    <w:rsid w:val="00554EEF"/>
    <w:rsid w:val="00562DEA"/>
    <w:rsid w:val="005670DA"/>
    <w:rsid w:val="00577B40"/>
    <w:rsid w:val="00585A8E"/>
    <w:rsid w:val="00591224"/>
    <w:rsid w:val="00592D0D"/>
    <w:rsid w:val="005943E2"/>
    <w:rsid w:val="005A6252"/>
    <w:rsid w:val="005B5800"/>
    <w:rsid w:val="005C0A56"/>
    <w:rsid w:val="005C6813"/>
    <w:rsid w:val="005D140D"/>
    <w:rsid w:val="005D25DB"/>
    <w:rsid w:val="005D32DF"/>
    <w:rsid w:val="005D67EE"/>
    <w:rsid w:val="005E0DCA"/>
    <w:rsid w:val="00600312"/>
    <w:rsid w:val="006043C7"/>
    <w:rsid w:val="00615709"/>
    <w:rsid w:val="00617F7B"/>
    <w:rsid w:val="00622753"/>
    <w:rsid w:val="00627382"/>
    <w:rsid w:val="006329F2"/>
    <w:rsid w:val="006329FC"/>
    <w:rsid w:val="00634F7C"/>
    <w:rsid w:val="006358CB"/>
    <w:rsid w:val="00636D5E"/>
    <w:rsid w:val="00640F39"/>
    <w:rsid w:val="006415F8"/>
    <w:rsid w:val="00653BC8"/>
    <w:rsid w:val="00653F16"/>
    <w:rsid w:val="00655979"/>
    <w:rsid w:val="0068085C"/>
    <w:rsid w:val="006815E5"/>
    <w:rsid w:val="006A6EB6"/>
    <w:rsid w:val="006C34DE"/>
    <w:rsid w:val="006C36F2"/>
    <w:rsid w:val="006C7F57"/>
    <w:rsid w:val="0071793A"/>
    <w:rsid w:val="007304CA"/>
    <w:rsid w:val="00733A8D"/>
    <w:rsid w:val="00745788"/>
    <w:rsid w:val="00751BF5"/>
    <w:rsid w:val="007559DB"/>
    <w:rsid w:val="0075643E"/>
    <w:rsid w:val="007661E9"/>
    <w:rsid w:val="0077788F"/>
    <w:rsid w:val="0078100F"/>
    <w:rsid w:val="00785FA2"/>
    <w:rsid w:val="00787940"/>
    <w:rsid w:val="00793A13"/>
    <w:rsid w:val="00794454"/>
    <w:rsid w:val="00794C01"/>
    <w:rsid w:val="00797285"/>
    <w:rsid w:val="007A7563"/>
    <w:rsid w:val="007B09F8"/>
    <w:rsid w:val="007B2471"/>
    <w:rsid w:val="007C2AAE"/>
    <w:rsid w:val="007D0A2E"/>
    <w:rsid w:val="007D1D74"/>
    <w:rsid w:val="007D27C5"/>
    <w:rsid w:val="007D43C8"/>
    <w:rsid w:val="007E2944"/>
    <w:rsid w:val="007E521E"/>
    <w:rsid w:val="007F11EC"/>
    <w:rsid w:val="007F1E7F"/>
    <w:rsid w:val="0080028B"/>
    <w:rsid w:val="008003C9"/>
    <w:rsid w:val="008204CB"/>
    <w:rsid w:val="00827B78"/>
    <w:rsid w:val="00837A4B"/>
    <w:rsid w:val="00843743"/>
    <w:rsid w:val="008466CC"/>
    <w:rsid w:val="008524DF"/>
    <w:rsid w:val="00865D92"/>
    <w:rsid w:val="00867D59"/>
    <w:rsid w:val="00870197"/>
    <w:rsid w:val="00874C93"/>
    <w:rsid w:val="00874FD4"/>
    <w:rsid w:val="00876FC6"/>
    <w:rsid w:val="0089774F"/>
    <w:rsid w:val="008B0E46"/>
    <w:rsid w:val="008B365F"/>
    <w:rsid w:val="008B5A5C"/>
    <w:rsid w:val="008B6FAD"/>
    <w:rsid w:val="008C3DB6"/>
    <w:rsid w:val="008C6A9F"/>
    <w:rsid w:val="008C7CAD"/>
    <w:rsid w:val="008D5B31"/>
    <w:rsid w:val="008E262C"/>
    <w:rsid w:val="008F04DE"/>
    <w:rsid w:val="008F4FEE"/>
    <w:rsid w:val="00902B8E"/>
    <w:rsid w:val="0090382D"/>
    <w:rsid w:val="009123FC"/>
    <w:rsid w:val="00914B1F"/>
    <w:rsid w:val="00915BB7"/>
    <w:rsid w:val="00930D85"/>
    <w:rsid w:val="00935FAB"/>
    <w:rsid w:val="00940028"/>
    <w:rsid w:val="00951E2C"/>
    <w:rsid w:val="00964556"/>
    <w:rsid w:val="00964F54"/>
    <w:rsid w:val="009736D1"/>
    <w:rsid w:val="00973F42"/>
    <w:rsid w:val="009778EC"/>
    <w:rsid w:val="009877F5"/>
    <w:rsid w:val="0099121C"/>
    <w:rsid w:val="00991DF8"/>
    <w:rsid w:val="00997225"/>
    <w:rsid w:val="009974A0"/>
    <w:rsid w:val="009B4486"/>
    <w:rsid w:val="009B45C8"/>
    <w:rsid w:val="009C7B20"/>
    <w:rsid w:val="009D0E3F"/>
    <w:rsid w:val="009D12B9"/>
    <w:rsid w:val="009D2663"/>
    <w:rsid w:val="009F2AEE"/>
    <w:rsid w:val="00A01CD1"/>
    <w:rsid w:val="00A25CD1"/>
    <w:rsid w:val="00A33633"/>
    <w:rsid w:val="00A342B7"/>
    <w:rsid w:val="00A34E10"/>
    <w:rsid w:val="00A371AA"/>
    <w:rsid w:val="00A45102"/>
    <w:rsid w:val="00A54B86"/>
    <w:rsid w:val="00A54D0E"/>
    <w:rsid w:val="00A63D90"/>
    <w:rsid w:val="00A63E12"/>
    <w:rsid w:val="00A75098"/>
    <w:rsid w:val="00A76892"/>
    <w:rsid w:val="00A8055D"/>
    <w:rsid w:val="00A83A2E"/>
    <w:rsid w:val="00A846DB"/>
    <w:rsid w:val="00AA1BFF"/>
    <w:rsid w:val="00AC6425"/>
    <w:rsid w:val="00AC6F78"/>
    <w:rsid w:val="00AE1FBB"/>
    <w:rsid w:val="00AE2F49"/>
    <w:rsid w:val="00AE61D8"/>
    <w:rsid w:val="00B077F6"/>
    <w:rsid w:val="00B1201C"/>
    <w:rsid w:val="00B24F5C"/>
    <w:rsid w:val="00B472F8"/>
    <w:rsid w:val="00B563D4"/>
    <w:rsid w:val="00B60EC8"/>
    <w:rsid w:val="00B7028B"/>
    <w:rsid w:val="00B73B85"/>
    <w:rsid w:val="00BA1BEC"/>
    <w:rsid w:val="00BA2F12"/>
    <w:rsid w:val="00BB0F4B"/>
    <w:rsid w:val="00BC1080"/>
    <w:rsid w:val="00BC5185"/>
    <w:rsid w:val="00BE2742"/>
    <w:rsid w:val="00BE423C"/>
    <w:rsid w:val="00C2048C"/>
    <w:rsid w:val="00C337C5"/>
    <w:rsid w:val="00C34CF0"/>
    <w:rsid w:val="00C37FBC"/>
    <w:rsid w:val="00C41241"/>
    <w:rsid w:val="00C4542E"/>
    <w:rsid w:val="00C51FC2"/>
    <w:rsid w:val="00C55DA2"/>
    <w:rsid w:val="00C657B3"/>
    <w:rsid w:val="00C6653E"/>
    <w:rsid w:val="00C81A58"/>
    <w:rsid w:val="00C8359A"/>
    <w:rsid w:val="00C83B65"/>
    <w:rsid w:val="00C92F2D"/>
    <w:rsid w:val="00CA3C0C"/>
    <w:rsid w:val="00CB3D66"/>
    <w:rsid w:val="00CB437A"/>
    <w:rsid w:val="00CD0CC3"/>
    <w:rsid w:val="00CE5895"/>
    <w:rsid w:val="00CF0F14"/>
    <w:rsid w:val="00D1467C"/>
    <w:rsid w:val="00D21F06"/>
    <w:rsid w:val="00D2579F"/>
    <w:rsid w:val="00D27D3D"/>
    <w:rsid w:val="00D30D6B"/>
    <w:rsid w:val="00D3421F"/>
    <w:rsid w:val="00D363E2"/>
    <w:rsid w:val="00D45FD2"/>
    <w:rsid w:val="00D5124A"/>
    <w:rsid w:val="00D52A15"/>
    <w:rsid w:val="00D776C8"/>
    <w:rsid w:val="00D82B4C"/>
    <w:rsid w:val="00D84015"/>
    <w:rsid w:val="00D92F58"/>
    <w:rsid w:val="00DB71D7"/>
    <w:rsid w:val="00DC3B0D"/>
    <w:rsid w:val="00DC4419"/>
    <w:rsid w:val="00DD477D"/>
    <w:rsid w:val="00DD5EDA"/>
    <w:rsid w:val="00DF4E16"/>
    <w:rsid w:val="00E0412C"/>
    <w:rsid w:val="00E055EA"/>
    <w:rsid w:val="00E107E5"/>
    <w:rsid w:val="00E154DF"/>
    <w:rsid w:val="00E16FCB"/>
    <w:rsid w:val="00E2107B"/>
    <w:rsid w:val="00E249B3"/>
    <w:rsid w:val="00E26856"/>
    <w:rsid w:val="00E500EA"/>
    <w:rsid w:val="00E51679"/>
    <w:rsid w:val="00E51B32"/>
    <w:rsid w:val="00E60995"/>
    <w:rsid w:val="00E62AA1"/>
    <w:rsid w:val="00E72047"/>
    <w:rsid w:val="00E72191"/>
    <w:rsid w:val="00E84298"/>
    <w:rsid w:val="00E92A44"/>
    <w:rsid w:val="00EA01AE"/>
    <w:rsid w:val="00EA0D6F"/>
    <w:rsid w:val="00EB6584"/>
    <w:rsid w:val="00EC3F03"/>
    <w:rsid w:val="00ED1A56"/>
    <w:rsid w:val="00EE2F96"/>
    <w:rsid w:val="00EE4EF3"/>
    <w:rsid w:val="00EF02CE"/>
    <w:rsid w:val="00EF3D82"/>
    <w:rsid w:val="00F15772"/>
    <w:rsid w:val="00F24D1E"/>
    <w:rsid w:val="00F25EFA"/>
    <w:rsid w:val="00F32E11"/>
    <w:rsid w:val="00F35756"/>
    <w:rsid w:val="00F37672"/>
    <w:rsid w:val="00F50E3A"/>
    <w:rsid w:val="00F63C3B"/>
    <w:rsid w:val="00F6610C"/>
    <w:rsid w:val="00F80945"/>
    <w:rsid w:val="00F867E4"/>
    <w:rsid w:val="00F87D4A"/>
    <w:rsid w:val="00F90D5B"/>
    <w:rsid w:val="00F9290F"/>
    <w:rsid w:val="00F978B2"/>
    <w:rsid w:val="00FB1E45"/>
    <w:rsid w:val="00FB530B"/>
    <w:rsid w:val="00FC2A94"/>
    <w:rsid w:val="00FC2EF3"/>
    <w:rsid w:val="00FE137C"/>
    <w:rsid w:val="00FE1F15"/>
    <w:rsid w:val="00FE1FE7"/>
    <w:rsid w:val="00FF056A"/>
    <w:rsid w:val="00FF17A4"/>
    <w:rsid w:val="00FF5731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37C5"/>
    <w:pPr>
      <w:keepNext/>
      <w:keepLines/>
      <w:spacing w:before="480"/>
      <w:outlineLvl w:val="0"/>
    </w:pPr>
    <w:rPr>
      <w:rFonts w:ascii="Cambria" w:hAnsi="Cambria"/>
      <w:b/>
      <w:bCs/>
      <w:color w:val="7C9163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337C5"/>
    <w:pPr>
      <w:suppressLineNumbers/>
      <w:suppressAutoHyphens/>
      <w:ind w:firstLine="709"/>
      <w:jc w:val="both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37C5"/>
    <w:rPr>
      <w:rFonts w:ascii="Cambria" w:hAnsi="Cambria" w:cs="Times New Roman"/>
      <w:b/>
      <w:bCs/>
      <w:color w:val="7C9163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C337C5"/>
    <w:rPr>
      <w:rFonts w:ascii="Times New Roman" w:hAnsi="Times New Roman" w:cs="Times New Roman"/>
      <w:b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C2048C"/>
    <w:pPr>
      <w:ind w:left="720"/>
      <w:contextualSpacing/>
    </w:pPr>
  </w:style>
  <w:style w:type="paragraph" w:customStyle="1" w:styleId="11">
    <w:name w:val="Знак1"/>
    <w:basedOn w:val="a"/>
    <w:uiPriority w:val="99"/>
    <w:rsid w:val="002A3AF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uiPriority w:val="99"/>
    <w:semiHidden/>
    <w:rsid w:val="00C337C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337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5">
    <w:name w:val="Strong"/>
    <w:uiPriority w:val="99"/>
    <w:qFormat/>
    <w:rsid w:val="00C337C5"/>
    <w:rPr>
      <w:rFonts w:cs="Times New Roman"/>
      <w:b/>
    </w:rPr>
  </w:style>
  <w:style w:type="table" w:styleId="a6">
    <w:name w:val="Table Grid"/>
    <w:basedOn w:val="a1"/>
    <w:uiPriority w:val="99"/>
    <w:rsid w:val="00C33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rsid w:val="00C337C5"/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C337C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C337C5"/>
    <w:rPr>
      <w:rFonts w:cs="Times New Roman"/>
      <w:vertAlign w:val="superscript"/>
    </w:rPr>
  </w:style>
  <w:style w:type="paragraph" w:styleId="aa">
    <w:name w:val="Body Text Indent"/>
    <w:basedOn w:val="a"/>
    <w:link w:val="ab"/>
    <w:uiPriority w:val="99"/>
    <w:rsid w:val="00640F3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F3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2"/>
    <w:uiPriority w:val="99"/>
    <w:locked/>
    <w:rsid w:val="00D92F5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D92F5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0">
    <w:name w:val="Заголовок №1 (2)"/>
    <w:uiPriority w:val="99"/>
    <w:rsid w:val="00D92F58"/>
    <w:rPr>
      <w:rFonts w:ascii="Times New Roman" w:hAnsi="Times New Roman" w:cs="Times New Roman"/>
      <w:spacing w:val="0"/>
      <w:sz w:val="27"/>
      <w:szCs w:val="27"/>
    </w:rPr>
  </w:style>
  <w:style w:type="paragraph" w:customStyle="1" w:styleId="12">
    <w:name w:val="Основной текст1"/>
    <w:basedOn w:val="a"/>
    <w:link w:val="ac"/>
    <w:uiPriority w:val="99"/>
    <w:rsid w:val="00D92F58"/>
    <w:pPr>
      <w:shd w:val="clear" w:color="auto" w:fill="FFFFFF"/>
      <w:spacing w:line="238" w:lineRule="exact"/>
      <w:jc w:val="center"/>
    </w:pPr>
    <w:rPr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uiPriority w:val="99"/>
    <w:rsid w:val="00D92F58"/>
    <w:pPr>
      <w:shd w:val="clear" w:color="auto" w:fill="FFFFFF"/>
      <w:spacing w:line="320" w:lineRule="exact"/>
      <w:ind w:firstLine="740"/>
      <w:jc w:val="both"/>
      <w:outlineLvl w:val="0"/>
    </w:pPr>
    <w:rPr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rsid w:val="002C79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2C7975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2C79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2C79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670D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Block Text"/>
    <w:basedOn w:val="a"/>
    <w:uiPriority w:val="99"/>
    <w:rsid w:val="00481B99"/>
    <w:pPr>
      <w:snapToGrid w:val="0"/>
      <w:ind w:left="567" w:right="-160"/>
      <w:jc w:val="both"/>
    </w:pPr>
    <w:rPr>
      <w:sz w:val="28"/>
      <w:szCs w:val="20"/>
    </w:rPr>
  </w:style>
  <w:style w:type="paragraph" w:customStyle="1" w:styleId="af2">
    <w:name w:val="???????"/>
    <w:rsid w:val="00481B9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rsid w:val="00481B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481B99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B120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B120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uiPriority w:val="99"/>
    <w:locked/>
    <w:rsid w:val="008C7CA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C7CAD"/>
    <w:pPr>
      <w:widowControl w:val="0"/>
      <w:shd w:val="clear" w:color="auto" w:fill="FFFFFF"/>
      <w:spacing w:before="660" w:after="240" w:line="299" w:lineRule="exact"/>
      <w:jc w:val="center"/>
    </w:pPr>
    <w:rPr>
      <w:b/>
      <w:bCs/>
      <w:sz w:val="23"/>
      <w:szCs w:val="23"/>
      <w:lang w:eastAsia="en-US"/>
    </w:rPr>
  </w:style>
  <w:style w:type="character" w:customStyle="1" w:styleId="af3">
    <w:name w:val="Основной текст + Полужирный"/>
    <w:uiPriority w:val="99"/>
    <w:rsid w:val="008C7CA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7">
    <w:name w:val="Основной текст (2) + Не полужирный"/>
    <w:uiPriority w:val="99"/>
    <w:rsid w:val="008C7CA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f4">
    <w:name w:val="No Spacing"/>
    <w:link w:val="af5"/>
    <w:uiPriority w:val="99"/>
    <w:qFormat/>
    <w:rsid w:val="00050686"/>
    <w:rPr>
      <w:rFonts w:eastAsia="Times New Roman"/>
      <w:sz w:val="22"/>
      <w:szCs w:val="22"/>
    </w:rPr>
  </w:style>
  <w:style w:type="character" w:customStyle="1" w:styleId="af5">
    <w:name w:val="Без интервала Знак"/>
    <w:link w:val="af4"/>
    <w:uiPriority w:val="99"/>
    <w:locked/>
    <w:rsid w:val="00050686"/>
    <w:rPr>
      <w:rFonts w:eastAsia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uiPriority w:val="99"/>
    <w:rsid w:val="009974A0"/>
    <w:rPr>
      <w:rFonts w:cs="Times New Roman"/>
    </w:rPr>
  </w:style>
  <w:style w:type="paragraph" w:customStyle="1" w:styleId="36">
    <w:name w:val="стиль36"/>
    <w:basedOn w:val="a"/>
    <w:uiPriority w:val="99"/>
    <w:rsid w:val="009974A0"/>
    <w:pPr>
      <w:spacing w:before="100" w:beforeAutospacing="1" w:after="100" w:afterAutospacing="1"/>
    </w:pPr>
  </w:style>
  <w:style w:type="paragraph" w:styleId="af6">
    <w:name w:val="Body Text"/>
    <w:basedOn w:val="a"/>
    <w:link w:val="af7"/>
    <w:uiPriority w:val="99"/>
    <w:rsid w:val="009974A0"/>
    <w:pPr>
      <w:spacing w:after="120"/>
    </w:pPr>
  </w:style>
  <w:style w:type="character" w:customStyle="1" w:styleId="af7">
    <w:name w:val="Основной текст Знак"/>
    <w:link w:val="af6"/>
    <w:uiPriority w:val="99"/>
    <w:locked/>
    <w:rsid w:val="009974A0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Мурыгина НВ</dc:creator>
  <cp:keywords/>
  <dc:description/>
  <cp:lastModifiedBy>Мурыгина</cp:lastModifiedBy>
  <cp:revision>70</cp:revision>
  <cp:lastPrinted>2016-03-03T04:35:00Z</cp:lastPrinted>
  <dcterms:created xsi:type="dcterms:W3CDTF">2014-05-04T00:33:00Z</dcterms:created>
  <dcterms:modified xsi:type="dcterms:W3CDTF">2016-07-11T06:09:00Z</dcterms:modified>
</cp:coreProperties>
</file>