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2" w:rsidRPr="008320A2" w:rsidRDefault="008320A2" w:rsidP="008320A2">
      <w:pPr>
        <w:tabs>
          <w:tab w:val="left" w:pos="4395"/>
        </w:tabs>
        <w:spacing w:after="16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 xml:space="preserve">СОБРАНИЕ ПРЕДСТАВИТЕЛЕЙ </w:t>
      </w:r>
    </w:p>
    <w:p w:rsidR="008320A2" w:rsidRPr="008320A2" w:rsidRDefault="008320A2" w:rsidP="00D47F8E">
      <w:pPr>
        <w:spacing w:after="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ЯГОДНИНСКОГО ГОРОДСКОГО ОКРУГА</w:t>
      </w:r>
    </w:p>
    <w:p w:rsidR="008320A2" w:rsidRPr="00475A73" w:rsidRDefault="00552711" w:rsidP="00D47F8E">
      <w:pPr>
        <w:keepNext/>
        <w:spacing w:before="400" w:after="0" w:line="257" w:lineRule="auto"/>
        <w:jc w:val="center"/>
        <w:outlineLvl w:val="0"/>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РЕШЕНИ</w:t>
      </w:r>
      <w:r w:rsidR="008C6589">
        <w:rPr>
          <w:rFonts w:ascii="Times New Roman" w:eastAsia="Times New Roman" w:hAnsi="Times New Roman" w:cs="Times New Roman"/>
          <w:b/>
          <w:bCs/>
          <w:sz w:val="40"/>
          <w:szCs w:val="40"/>
          <w:lang w:eastAsia="ru-RU"/>
        </w:rPr>
        <w:t>Е</w:t>
      </w:r>
    </w:p>
    <w:p w:rsidR="00D47F8E" w:rsidRPr="00475A73" w:rsidRDefault="00D47F8E" w:rsidP="00D47F8E">
      <w:pPr>
        <w:keepNext/>
        <w:spacing w:before="400" w:after="0" w:line="257" w:lineRule="auto"/>
        <w:jc w:val="center"/>
        <w:outlineLvl w:val="0"/>
        <w:rPr>
          <w:rFonts w:ascii="Times New Roman" w:eastAsia="Times New Roman" w:hAnsi="Times New Roman" w:cs="Times New Roman"/>
          <w:b/>
          <w:bCs/>
          <w:sz w:val="16"/>
          <w:szCs w:val="16"/>
          <w:lang w:eastAsia="ru-RU"/>
        </w:rPr>
      </w:pPr>
    </w:p>
    <w:tbl>
      <w:tblPr>
        <w:tblW w:w="15212" w:type="dxa"/>
        <w:tblLook w:val="01E0" w:firstRow="1" w:lastRow="1" w:firstColumn="1" w:lastColumn="1" w:noHBand="0" w:noVBand="0"/>
      </w:tblPr>
      <w:tblGrid>
        <w:gridCol w:w="15212"/>
      </w:tblGrid>
      <w:tr w:rsidR="008320A2" w:rsidRPr="00181E00" w:rsidTr="00181E00">
        <w:tc>
          <w:tcPr>
            <w:tcW w:w="15212" w:type="dxa"/>
          </w:tcPr>
          <w:p w:rsidR="008320A2" w:rsidRPr="00181E00" w:rsidRDefault="008320A2" w:rsidP="00D47F8E">
            <w:pPr>
              <w:spacing w:after="0" w:line="240" w:lineRule="auto"/>
              <w:rPr>
                <w:rFonts w:ascii="Times New Roman" w:eastAsia="Times New Roman" w:hAnsi="Times New Roman" w:cs="Times New Roman"/>
                <w:b/>
                <w:bCs/>
                <w:sz w:val="28"/>
                <w:szCs w:val="28"/>
              </w:rPr>
            </w:pPr>
            <w:r w:rsidRPr="00181E00">
              <w:rPr>
                <w:rFonts w:ascii="Times New Roman" w:eastAsia="Times New Roman" w:hAnsi="Times New Roman" w:cs="Times New Roman"/>
                <w:b/>
                <w:bCs/>
                <w:sz w:val="28"/>
                <w:szCs w:val="28"/>
              </w:rPr>
              <w:t>«</w:t>
            </w:r>
            <w:r w:rsidR="00181E00" w:rsidRPr="00181E00">
              <w:rPr>
                <w:rFonts w:ascii="Times New Roman" w:eastAsia="Times New Roman" w:hAnsi="Times New Roman" w:cs="Times New Roman"/>
                <w:b/>
                <w:bCs/>
                <w:sz w:val="28"/>
                <w:szCs w:val="28"/>
              </w:rPr>
              <w:t xml:space="preserve">24» </w:t>
            </w:r>
            <w:r w:rsidR="00181E00">
              <w:rPr>
                <w:rFonts w:ascii="Times New Roman" w:eastAsia="Times New Roman" w:hAnsi="Times New Roman" w:cs="Times New Roman"/>
                <w:b/>
                <w:bCs/>
                <w:sz w:val="28"/>
                <w:szCs w:val="28"/>
              </w:rPr>
              <w:t>декабря</w:t>
            </w:r>
            <w:r w:rsidRPr="00181E00">
              <w:rPr>
                <w:rFonts w:ascii="Times New Roman" w:eastAsia="Times New Roman" w:hAnsi="Times New Roman" w:cs="Times New Roman"/>
                <w:b/>
                <w:bCs/>
                <w:sz w:val="28"/>
                <w:szCs w:val="28"/>
              </w:rPr>
              <w:t xml:space="preserve"> 201</w:t>
            </w:r>
            <w:r w:rsidR="00475A73" w:rsidRPr="00181E00">
              <w:rPr>
                <w:rFonts w:ascii="Times New Roman" w:eastAsia="Times New Roman" w:hAnsi="Times New Roman" w:cs="Times New Roman"/>
                <w:b/>
                <w:bCs/>
                <w:sz w:val="28"/>
                <w:szCs w:val="28"/>
              </w:rPr>
              <w:t>9</w:t>
            </w:r>
            <w:r w:rsidRPr="00181E00">
              <w:rPr>
                <w:rFonts w:ascii="Times New Roman" w:eastAsia="Times New Roman" w:hAnsi="Times New Roman" w:cs="Times New Roman"/>
                <w:b/>
                <w:bCs/>
                <w:sz w:val="28"/>
                <w:szCs w:val="28"/>
              </w:rPr>
              <w:t xml:space="preserve"> год                                                                         № </w:t>
            </w:r>
            <w:r w:rsidR="00181E00" w:rsidRPr="00181E00">
              <w:rPr>
                <w:rFonts w:ascii="Times New Roman" w:eastAsia="Times New Roman" w:hAnsi="Times New Roman" w:cs="Times New Roman"/>
                <w:b/>
                <w:bCs/>
                <w:sz w:val="28"/>
                <w:szCs w:val="28"/>
              </w:rPr>
              <w:t>338</w:t>
            </w:r>
          </w:p>
          <w:p w:rsidR="008320A2" w:rsidRPr="00181E00" w:rsidRDefault="008320A2" w:rsidP="008320A2">
            <w:pPr>
              <w:spacing w:after="0" w:line="240" w:lineRule="auto"/>
              <w:jc w:val="center"/>
              <w:rPr>
                <w:rFonts w:ascii="Times New Roman" w:eastAsia="Times New Roman" w:hAnsi="Times New Roman" w:cs="Times New Roman"/>
                <w:b/>
                <w:sz w:val="28"/>
                <w:szCs w:val="28"/>
              </w:rPr>
            </w:pPr>
          </w:p>
          <w:p w:rsidR="008320A2" w:rsidRPr="00181E00" w:rsidRDefault="008320A2" w:rsidP="008320A2">
            <w:pPr>
              <w:spacing w:after="0" w:line="240" w:lineRule="auto"/>
              <w:rPr>
                <w:rFonts w:ascii="Times New Roman" w:eastAsia="Times New Roman" w:hAnsi="Times New Roman" w:cs="Times New Roman"/>
                <w:b/>
                <w:sz w:val="28"/>
                <w:szCs w:val="28"/>
              </w:rPr>
            </w:pPr>
            <w:r w:rsidRPr="00181E00">
              <w:rPr>
                <w:rFonts w:ascii="Times New Roman" w:eastAsia="Times New Roman" w:hAnsi="Times New Roman" w:cs="Times New Roman"/>
                <w:b/>
                <w:sz w:val="28"/>
                <w:szCs w:val="28"/>
              </w:rPr>
              <w:t xml:space="preserve">                                                       </w:t>
            </w:r>
            <w:r w:rsidR="00181E00">
              <w:rPr>
                <w:rFonts w:ascii="Times New Roman" w:eastAsia="Times New Roman" w:hAnsi="Times New Roman" w:cs="Times New Roman"/>
                <w:b/>
                <w:sz w:val="28"/>
                <w:szCs w:val="28"/>
              </w:rPr>
              <w:t xml:space="preserve">    </w:t>
            </w:r>
            <w:r w:rsidRPr="00181E00">
              <w:rPr>
                <w:rFonts w:ascii="Times New Roman" w:eastAsia="Times New Roman" w:hAnsi="Times New Roman" w:cs="Times New Roman"/>
                <w:b/>
                <w:sz w:val="28"/>
                <w:szCs w:val="28"/>
              </w:rPr>
              <w:t>п. Ягодное</w:t>
            </w:r>
          </w:p>
          <w:p w:rsidR="008320A2" w:rsidRPr="00181E00" w:rsidRDefault="008320A2" w:rsidP="008320A2">
            <w:pPr>
              <w:pStyle w:val="ConsPlusNormal"/>
              <w:jc w:val="center"/>
              <w:rPr>
                <w:rFonts w:eastAsia="Times New Roman"/>
                <w:b/>
              </w:rPr>
            </w:pPr>
          </w:p>
        </w:tc>
      </w:tr>
    </w:tbl>
    <w:p w:rsidR="00181E00" w:rsidRDefault="000A6D5C" w:rsidP="006F12B8">
      <w:pPr>
        <w:suppressAutoHyphens/>
        <w:spacing w:after="0" w:line="240" w:lineRule="auto"/>
        <w:jc w:val="center"/>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Об утверждении местных нормативов</w:t>
      </w:r>
    </w:p>
    <w:p w:rsidR="008320A2" w:rsidRPr="00181E00" w:rsidRDefault="000A6D5C" w:rsidP="006F12B8">
      <w:pPr>
        <w:suppressAutoHyphens/>
        <w:spacing w:after="0" w:line="240" w:lineRule="auto"/>
        <w:jc w:val="center"/>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 xml:space="preserve"> градостроительного проектирования муниципального образования</w:t>
      </w:r>
    </w:p>
    <w:p w:rsidR="000A6D5C" w:rsidRPr="00181E00" w:rsidRDefault="000A6D5C" w:rsidP="006F12B8">
      <w:pPr>
        <w:suppressAutoHyphens/>
        <w:spacing w:after="0" w:line="240" w:lineRule="auto"/>
        <w:jc w:val="center"/>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«Ягоднинский городской округ»</w:t>
      </w:r>
    </w:p>
    <w:p w:rsidR="00552711" w:rsidRPr="00181E00" w:rsidRDefault="00552711" w:rsidP="005E62F1">
      <w:pPr>
        <w:suppressAutoHyphens/>
        <w:spacing w:after="0" w:line="240" w:lineRule="auto"/>
        <w:rPr>
          <w:rFonts w:ascii="Times New Roman" w:eastAsia="Times New Roman" w:hAnsi="Times New Roman" w:cs="Times New Roman"/>
          <w:sz w:val="28"/>
          <w:szCs w:val="28"/>
          <w:lang w:eastAsia="ru-RU"/>
        </w:rPr>
      </w:pPr>
    </w:p>
    <w:p w:rsidR="00FB700F" w:rsidRPr="00181E00" w:rsidRDefault="000A6D5C" w:rsidP="00FB700F">
      <w:pPr>
        <w:pStyle w:val="ConsPlusNormal"/>
        <w:spacing w:line="276" w:lineRule="auto"/>
        <w:ind w:firstLine="708"/>
        <w:jc w:val="both"/>
      </w:pPr>
      <w:r w:rsidRPr="00181E00">
        <w:t xml:space="preserve">В целях создания условий для устойчивого развития территории муниципального образования «Ягоднинский городской округ», руководствуясь пунктом 26 статьи 16 Федерального закона от 06.1.2003 года № 131 – ФЗ «Об общих принципах организации местного самоуправления в Российской Федерации», статьями 8, 20, 29.1 Градостроительного кодекса Российской Федерации, на основании </w:t>
      </w:r>
      <w:r w:rsidR="00D11F40" w:rsidRPr="00181E00">
        <w:t>пункта 25 статьи 4 Устава муниципального образования «Ягоднинский городской округ»</w:t>
      </w:r>
      <w:r w:rsidR="0009093A" w:rsidRPr="00181E00">
        <w:t>,</w:t>
      </w:r>
      <w:r w:rsidRPr="00181E00">
        <w:t xml:space="preserve"> </w:t>
      </w:r>
      <w:r w:rsidR="00DB7F78">
        <w:t>Собрание представителей Ягоднинского городского округа</w:t>
      </w:r>
    </w:p>
    <w:p w:rsidR="008320A2" w:rsidRPr="00181E00" w:rsidRDefault="008320A2" w:rsidP="008320A2">
      <w:pPr>
        <w:pStyle w:val="ConsPlusNormal"/>
        <w:ind w:firstLine="708"/>
        <w:jc w:val="both"/>
      </w:pPr>
    </w:p>
    <w:p w:rsidR="008320A2" w:rsidRPr="00181E00" w:rsidRDefault="008320A2" w:rsidP="00181E00">
      <w:pPr>
        <w:ind w:firstLine="567"/>
        <w:rPr>
          <w:rFonts w:ascii="Times New Roman" w:eastAsia="Calibri" w:hAnsi="Times New Roman" w:cs="Times New Roman"/>
          <w:b/>
          <w:sz w:val="28"/>
          <w:szCs w:val="28"/>
        </w:rPr>
      </w:pPr>
      <w:r w:rsidRPr="00181E00">
        <w:rPr>
          <w:rFonts w:ascii="Times New Roman" w:eastAsia="Calibri" w:hAnsi="Times New Roman" w:cs="Times New Roman"/>
          <w:b/>
          <w:sz w:val="28"/>
          <w:szCs w:val="28"/>
        </w:rPr>
        <w:t>РЕШИЛО:</w:t>
      </w:r>
    </w:p>
    <w:p w:rsidR="00552711" w:rsidRPr="00181E00" w:rsidRDefault="00862964" w:rsidP="00FB700F">
      <w:pPr>
        <w:pStyle w:val="ConsPlusNormal"/>
        <w:spacing w:line="276" w:lineRule="auto"/>
        <w:ind w:firstLine="567"/>
        <w:jc w:val="both"/>
        <w:rPr>
          <w:rFonts w:eastAsia="Times New Roman"/>
          <w:lang w:eastAsia="ru-RU"/>
        </w:rPr>
      </w:pPr>
      <w:r w:rsidRPr="00181E00">
        <w:t xml:space="preserve">1. </w:t>
      </w:r>
      <w:r w:rsidR="00FB700F" w:rsidRPr="00181E00">
        <w:t xml:space="preserve">Утвердить </w:t>
      </w:r>
      <w:r w:rsidR="005C2C45" w:rsidRPr="00181E00">
        <w:t>местные нормативы градостроительного проектирования муниципального образования «Ягоднинский городской округ»</w:t>
      </w:r>
      <w:r w:rsidR="00FB700F" w:rsidRPr="00181E00">
        <w:t>;</w:t>
      </w:r>
    </w:p>
    <w:p w:rsidR="003D3C14" w:rsidRPr="00181E00" w:rsidRDefault="007E3E04" w:rsidP="005C2C45">
      <w:pPr>
        <w:pStyle w:val="ConsPlusNormal"/>
        <w:jc w:val="both"/>
        <w:rPr>
          <w:bCs/>
          <w:color w:val="000000"/>
        </w:rPr>
      </w:pPr>
      <w:r w:rsidRPr="00181E00">
        <w:rPr>
          <w:rFonts w:eastAsia="Times New Roman"/>
          <w:lang w:eastAsia="ru-RU"/>
        </w:rPr>
        <w:t xml:space="preserve">       </w:t>
      </w:r>
      <w:r w:rsidR="005D6F86" w:rsidRPr="00181E00">
        <w:rPr>
          <w:rFonts w:eastAsia="Times New Roman"/>
          <w:lang w:eastAsia="ru-RU"/>
        </w:rPr>
        <w:t xml:space="preserve"> </w:t>
      </w:r>
      <w:r w:rsidR="005C2C45" w:rsidRPr="00181E00">
        <w:rPr>
          <w:rFonts w:eastAsia="Times New Roman"/>
          <w:lang w:eastAsia="ru-RU"/>
        </w:rPr>
        <w:t xml:space="preserve"> 2</w:t>
      </w:r>
      <w:r w:rsidR="00F745AF" w:rsidRPr="00181E00">
        <w:t xml:space="preserve">. </w:t>
      </w:r>
      <w:r w:rsidR="003D3C14" w:rsidRPr="00181E00">
        <w:rPr>
          <w:bCs/>
          <w:color w:val="000000"/>
        </w:rPr>
        <w:t>Настоящее решение подлежит официальному опубликованию в газете «Северная правда», а также размещению на официальном сайте администрации Ягоднинского городского округа: www.yagodnoeadm.ru.</w:t>
      </w:r>
    </w:p>
    <w:p w:rsidR="00F745AF" w:rsidRPr="00181E00" w:rsidRDefault="00EC1BC6" w:rsidP="00862964">
      <w:pPr>
        <w:pStyle w:val="ConsPlusNormal"/>
        <w:spacing w:line="360" w:lineRule="auto"/>
        <w:jc w:val="both"/>
        <w:rPr>
          <w:rFonts w:eastAsia="Times New Roman"/>
          <w:lang w:eastAsia="ru-RU"/>
        </w:rPr>
      </w:pPr>
      <w:r w:rsidRPr="00181E00">
        <w:rPr>
          <w:rFonts w:eastAsia="Times New Roman"/>
          <w:lang w:eastAsia="ru-RU"/>
        </w:rPr>
        <w:t xml:space="preserve"> </w:t>
      </w: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 xml:space="preserve">Глава </w:t>
      </w: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 xml:space="preserve">Ягоднинского городского округа                                                </w:t>
      </w:r>
      <w:r w:rsidR="000800D6" w:rsidRPr="00181E00">
        <w:rPr>
          <w:rFonts w:ascii="Times New Roman" w:eastAsia="Times New Roman" w:hAnsi="Times New Roman" w:cs="Times New Roman"/>
          <w:b/>
          <w:sz w:val="28"/>
          <w:szCs w:val="28"/>
          <w:lang w:eastAsia="ru-RU"/>
        </w:rPr>
        <w:t>Д.М. Бородин</w:t>
      </w: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 xml:space="preserve">Председатель </w:t>
      </w:r>
    </w:p>
    <w:p w:rsidR="00EC1BC6" w:rsidRPr="00181E00" w:rsidRDefault="00EC1BC6" w:rsidP="00EC1BC6">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181E00">
        <w:rPr>
          <w:rFonts w:ascii="Times New Roman" w:eastAsia="Times New Roman" w:hAnsi="Times New Roman" w:cs="Times New Roman"/>
          <w:b/>
          <w:sz w:val="28"/>
          <w:szCs w:val="28"/>
          <w:lang w:eastAsia="ru-RU"/>
        </w:rPr>
        <w:t>Собрания представителей</w:t>
      </w:r>
    </w:p>
    <w:p w:rsidR="00981782" w:rsidRDefault="00EC1BC6"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r w:rsidRPr="00181E00">
        <w:rPr>
          <w:rFonts w:ascii="Times New Roman" w:eastAsia="Times New Roman" w:hAnsi="Times New Roman" w:cs="Times New Roman"/>
          <w:b/>
          <w:sz w:val="28"/>
          <w:szCs w:val="28"/>
          <w:lang w:eastAsia="ru-RU"/>
        </w:rPr>
        <w:t>Ягоднинского городского округа                                                 Н.Б. Олейник</w:t>
      </w: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C2C45" w:rsidTr="005C2C45">
        <w:trPr>
          <w:trHeight w:val="1128"/>
        </w:trPr>
        <w:tc>
          <w:tcPr>
            <w:tcW w:w="4644" w:type="dxa"/>
          </w:tcPr>
          <w:p w:rsidR="005C2C45" w:rsidRPr="005C2C45" w:rsidRDefault="005C2C45" w:rsidP="005C2C45">
            <w:pPr>
              <w:widowControl w:val="0"/>
              <w:autoSpaceDE w:val="0"/>
              <w:autoSpaceDN w:val="0"/>
              <w:ind w:right="142"/>
              <w:jc w:val="right"/>
              <w:rPr>
                <w:rFonts w:ascii="Times New Roman" w:eastAsia="Times New Roman" w:hAnsi="Times New Roman" w:cs="Times New Roman"/>
                <w:sz w:val="24"/>
                <w:szCs w:val="24"/>
                <w:lang w:eastAsia="ru-RU"/>
              </w:rPr>
            </w:pPr>
            <w:r w:rsidRPr="005C2C45">
              <w:rPr>
                <w:rFonts w:ascii="Times New Roman" w:eastAsia="Times New Roman" w:hAnsi="Times New Roman" w:cs="Times New Roman"/>
                <w:sz w:val="24"/>
                <w:szCs w:val="24"/>
                <w:lang w:eastAsia="ru-RU"/>
              </w:rPr>
              <w:t xml:space="preserve">Утверждены </w:t>
            </w:r>
          </w:p>
          <w:p w:rsidR="005C2C45" w:rsidRPr="005C2C45" w:rsidRDefault="005C2C45" w:rsidP="005C2C45">
            <w:pPr>
              <w:widowControl w:val="0"/>
              <w:autoSpaceDE w:val="0"/>
              <w:autoSpaceDN w:val="0"/>
              <w:ind w:right="142"/>
              <w:jc w:val="right"/>
              <w:rPr>
                <w:rFonts w:ascii="Times New Roman" w:eastAsia="Times New Roman" w:hAnsi="Times New Roman" w:cs="Times New Roman"/>
                <w:sz w:val="24"/>
                <w:szCs w:val="24"/>
                <w:lang w:eastAsia="ru-RU"/>
              </w:rPr>
            </w:pPr>
            <w:r w:rsidRPr="005C2C45">
              <w:rPr>
                <w:rFonts w:ascii="Times New Roman" w:eastAsia="Times New Roman" w:hAnsi="Times New Roman" w:cs="Times New Roman"/>
                <w:sz w:val="24"/>
                <w:szCs w:val="24"/>
                <w:lang w:eastAsia="ru-RU"/>
              </w:rPr>
              <w:t>Решением Собрания представителей</w:t>
            </w:r>
          </w:p>
          <w:p w:rsidR="005C2C45" w:rsidRPr="005C2C45" w:rsidRDefault="005C2C45" w:rsidP="005C2C45">
            <w:pPr>
              <w:widowControl w:val="0"/>
              <w:autoSpaceDE w:val="0"/>
              <w:autoSpaceDN w:val="0"/>
              <w:ind w:right="142"/>
              <w:jc w:val="right"/>
              <w:rPr>
                <w:rFonts w:ascii="Times New Roman" w:eastAsia="Times New Roman" w:hAnsi="Times New Roman" w:cs="Times New Roman"/>
                <w:sz w:val="24"/>
                <w:szCs w:val="24"/>
                <w:lang w:eastAsia="ru-RU"/>
              </w:rPr>
            </w:pPr>
            <w:r w:rsidRPr="005C2C45">
              <w:rPr>
                <w:rFonts w:ascii="Times New Roman" w:eastAsia="Times New Roman" w:hAnsi="Times New Roman" w:cs="Times New Roman"/>
                <w:sz w:val="24"/>
                <w:szCs w:val="24"/>
                <w:lang w:eastAsia="ru-RU"/>
              </w:rPr>
              <w:t>Ягоднинского городского округа</w:t>
            </w:r>
          </w:p>
          <w:p w:rsidR="005C2C45" w:rsidRDefault="005C2C45" w:rsidP="00181E00">
            <w:pPr>
              <w:widowControl w:val="0"/>
              <w:autoSpaceDE w:val="0"/>
              <w:autoSpaceDN w:val="0"/>
              <w:ind w:right="142"/>
              <w:jc w:val="right"/>
              <w:rPr>
                <w:rFonts w:ascii="Times New Roman" w:eastAsia="Times New Roman" w:hAnsi="Times New Roman" w:cs="Times New Roman"/>
                <w:b/>
                <w:sz w:val="27"/>
                <w:szCs w:val="27"/>
                <w:lang w:eastAsia="ru-RU"/>
              </w:rPr>
            </w:pPr>
            <w:r w:rsidRPr="005C2C45">
              <w:rPr>
                <w:rFonts w:ascii="Times New Roman" w:eastAsia="Times New Roman" w:hAnsi="Times New Roman" w:cs="Times New Roman"/>
                <w:sz w:val="24"/>
                <w:szCs w:val="24"/>
                <w:lang w:eastAsia="ru-RU"/>
              </w:rPr>
              <w:t xml:space="preserve">№ </w:t>
            </w:r>
            <w:r w:rsidR="00181E00">
              <w:rPr>
                <w:rFonts w:ascii="Times New Roman" w:eastAsia="Times New Roman" w:hAnsi="Times New Roman" w:cs="Times New Roman"/>
                <w:sz w:val="24"/>
                <w:szCs w:val="24"/>
                <w:lang w:eastAsia="ru-RU"/>
              </w:rPr>
              <w:t>338</w:t>
            </w:r>
            <w:r w:rsidRPr="005C2C45">
              <w:rPr>
                <w:rFonts w:ascii="Times New Roman" w:eastAsia="Times New Roman" w:hAnsi="Times New Roman" w:cs="Times New Roman"/>
                <w:sz w:val="24"/>
                <w:szCs w:val="24"/>
                <w:lang w:eastAsia="ru-RU"/>
              </w:rPr>
              <w:t xml:space="preserve"> от </w:t>
            </w:r>
            <w:r w:rsidR="00181E00">
              <w:rPr>
                <w:rFonts w:ascii="Times New Roman" w:eastAsia="Times New Roman" w:hAnsi="Times New Roman" w:cs="Times New Roman"/>
                <w:sz w:val="24"/>
                <w:szCs w:val="24"/>
                <w:lang w:eastAsia="ru-RU"/>
              </w:rPr>
              <w:t>24</w:t>
            </w:r>
            <w:r w:rsidRPr="005C2C45">
              <w:rPr>
                <w:rFonts w:ascii="Times New Roman" w:eastAsia="Times New Roman" w:hAnsi="Times New Roman" w:cs="Times New Roman"/>
                <w:sz w:val="24"/>
                <w:szCs w:val="24"/>
                <w:lang w:eastAsia="ru-RU"/>
              </w:rPr>
              <w:t>.1</w:t>
            </w:r>
            <w:r w:rsidR="00181E00">
              <w:rPr>
                <w:rFonts w:ascii="Times New Roman" w:eastAsia="Times New Roman" w:hAnsi="Times New Roman" w:cs="Times New Roman"/>
                <w:sz w:val="24"/>
                <w:szCs w:val="24"/>
                <w:lang w:eastAsia="ru-RU"/>
              </w:rPr>
              <w:t>2</w:t>
            </w:r>
            <w:r w:rsidRPr="005C2C45">
              <w:rPr>
                <w:rFonts w:ascii="Times New Roman" w:eastAsia="Times New Roman" w:hAnsi="Times New Roman" w:cs="Times New Roman"/>
                <w:sz w:val="24"/>
                <w:szCs w:val="24"/>
                <w:lang w:eastAsia="ru-RU"/>
              </w:rPr>
              <w:t>.2019 г.</w:t>
            </w:r>
            <w:r>
              <w:rPr>
                <w:rFonts w:ascii="Times New Roman" w:eastAsia="Times New Roman" w:hAnsi="Times New Roman" w:cs="Times New Roman"/>
                <w:b/>
                <w:sz w:val="27"/>
                <w:szCs w:val="27"/>
                <w:lang w:eastAsia="ru-RU"/>
              </w:rPr>
              <w:t xml:space="preserve"> </w:t>
            </w:r>
          </w:p>
        </w:tc>
      </w:tr>
    </w:tbl>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5C2C45" w:rsidRDefault="005C2C45" w:rsidP="00D47F8E">
      <w:pPr>
        <w:widowControl w:val="0"/>
        <w:autoSpaceDE w:val="0"/>
        <w:autoSpaceDN w:val="0"/>
        <w:spacing w:after="0" w:line="240" w:lineRule="auto"/>
        <w:ind w:right="-426"/>
        <w:rPr>
          <w:rFonts w:ascii="Times New Roman" w:eastAsia="Times New Roman" w:hAnsi="Times New Roman" w:cs="Times New Roman"/>
          <w:b/>
          <w:sz w:val="27"/>
          <w:szCs w:val="27"/>
          <w:lang w:eastAsia="ru-RU"/>
        </w:rPr>
      </w:pPr>
    </w:p>
    <w:p w:rsidR="00181E00" w:rsidRDefault="005C2C45" w:rsidP="005C2C45">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МЕСТНЫЕ НОРМАТИВЫ</w:t>
      </w:r>
    </w:p>
    <w:p w:rsidR="005C2C45" w:rsidRDefault="005C2C45" w:rsidP="00181E00">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 xml:space="preserve"> ГРАДОСТРОИТЕЛЬНОГО ПРОЕКТИРОВ</w:t>
      </w:r>
      <w:r w:rsidR="00181E00">
        <w:rPr>
          <w:rFonts w:ascii="Times New Roman" w:hAnsi="Times New Roman" w:cs="Times New Roman"/>
          <w:b/>
          <w:bCs/>
          <w:sz w:val="24"/>
          <w:szCs w:val="24"/>
          <w:lang w:bidi="ru-RU"/>
        </w:rPr>
        <w:t xml:space="preserve">АНИЯ МУНИЦИПАЛЬНОГО ОБРАЗОВАНИЯ </w:t>
      </w:r>
      <w:r w:rsidRPr="00322AD3">
        <w:rPr>
          <w:rFonts w:ascii="Times New Roman" w:hAnsi="Times New Roman" w:cs="Times New Roman"/>
          <w:b/>
          <w:bCs/>
          <w:sz w:val="24"/>
          <w:szCs w:val="24"/>
          <w:lang w:bidi="ru-RU"/>
        </w:rPr>
        <w:t>«ЯГОДНИНСКИЙ ГОРОДСКОЙ</w:t>
      </w:r>
      <w:r w:rsidR="00181E00">
        <w:rPr>
          <w:rFonts w:ascii="Times New Roman" w:hAnsi="Times New Roman" w:cs="Times New Roman"/>
          <w:b/>
          <w:bCs/>
          <w:sz w:val="24"/>
          <w:szCs w:val="24"/>
          <w:lang w:bidi="ru-RU"/>
        </w:rPr>
        <w:t xml:space="preserve"> </w:t>
      </w:r>
      <w:r w:rsidRPr="00322AD3">
        <w:rPr>
          <w:rFonts w:ascii="Times New Roman" w:hAnsi="Times New Roman" w:cs="Times New Roman"/>
          <w:b/>
          <w:bCs/>
          <w:sz w:val="24"/>
          <w:szCs w:val="24"/>
          <w:lang w:bidi="ru-RU"/>
        </w:rPr>
        <w:t>ОКРУГ»</w:t>
      </w:r>
    </w:p>
    <w:p w:rsidR="00181E00" w:rsidRPr="00322AD3" w:rsidRDefault="00181E00" w:rsidP="005C2C45">
      <w:pPr>
        <w:spacing w:after="0" w:line="240" w:lineRule="auto"/>
        <w:jc w:val="center"/>
        <w:rPr>
          <w:rFonts w:ascii="Times New Roman" w:hAnsi="Times New Roman" w:cs="Times New Roman"/>
          <w:b/>
          <w:bCs/>
          <w:sz w:val="24"/>
          <w:szCs w:val="24"/>
          <w:lang w:bidi="ru-RU"/>
        </w:rPr>
      </w:pP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Местные нормативы градостроительного проектирования муниципального образования «Ягоднинский городской округ» разработаны на основе региональных нормативов градостроительного проектирования Магаданской области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муниципального образования «Ягоднинский городской округ».</w:t>
      </w: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Основанием для разработки настоящих нормативов послужили Градостроительный кодекс Российской Федерации от 29.12.2004 № 190-ФЗ и Закон Магаданской области от 09.11.2009 № 1192-03 "О градостроительной деятельности в Магаданской области".</w:t>
      </w: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местных нормативах градостроительного проектирования муниципального образования «Ягоднинский городской округ» использованы ссылки на федеральные, областные и муниципальные правовые акты, государственные стандарты, строительные нормы и правила, и другие нормативные документы.</w:t>
      </w: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p>
    <w:p w:rsidR="005C2C45" w:rsidRPr="00322AD3" w:rsidRDefault="005C2C45" w:rsidP="005C2C45">
      <w:pPr>
        <w:numPr>
          <w:ilvl w:val="0"/>
          <w:numId w:val="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Область применения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Местные нормативы градостроительного проектирования муниципального образования «Ягоднинский городской округ»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Разработка местных нормативов осуществлялась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муниципального образования «Ягоднинский городской округ» и Магаданской области.</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Документы территориального планирования разрабатываются с учетом положений концепций и стратегий социально-экономического развития муниципального образования «Ягоднинский городской округ» и Магаданской области, положений утвержденных федеральных, региональных и городских целевых программ, 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При подготовке документов территориального планирования муниципального образования «Ягоднинский городской округ» используется следующая информация документов социально-экономического планирования:</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результаты прогнозирования демографической ситуации на территории, в том числе общей численности населения и половозрастной структуры;</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планируемые изменения отраслевой структуры занятости населения на территории;</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планируемые изменения реальных доходов населения;</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планируемые изменения отраслевой структуры производства на территории;</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5C2C45" w:rsidRPr="00322AD3" w:rsidRDefault="005C2C45" w:rsidP="005C2C45">
      <w:pPr>
        <w:numPr>
          <w:ilvl w:val="0"/>
          <w:numId w:val="3"/>
        </w:numPr>
        <w:spacing w:after="0" w:line="240" w:lineRule="auto"/>
        <w:ind w:left="426"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иная информация.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Утверждаемыми решениями в составе документов территориального планирования муниципального образования «Ягоднинский городской округ» являются решения об утверждении границ населенных пунктов, входящих в состав муниципального образования; о границах функциональных зон с отображением параметров планируемого развития таких зон; о планируемых к размещению объектах местного значения.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Посредством разработки проектов планировки территории уточняются характеристики планируемого развития территорий функциональных и территориальных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 устанавливаются границы зон планируемого размещения объектов федерального, регионального и местного значения.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правил землепользования и застройки в качестве видов разрешенного использования земельных участков и объектов местного значения.</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Нормативы решают следующие основные задачи:</w:t>
      </w:r>
    </w:p>
    <w:p w:rsidR="005C2C45" w:rsidRPr="00322AD3" w:rsidRDefault="005C2C45" w:rsidP="005C2C45">
      <w:pPr>
        <w:numPr>
          <w:ilvl w:val="0"/>
          <w:numId w:val="4"/>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установление минимального набора показателей, расчет которых необходим при разработке документов градостроительного проектирования;</w:t>
      </w:r>
    </w:p>
    <w:p w:rsidR="005C2C45" w:rsidRPr="00322AD3" w:rsidRDefault="005C2C45" w:rsidP="005C2C45">
      <w:pPr>
        <w:numPr>
          <w:ilvl w:val="0"/>
          <w:numId w:val="4"/>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5C2C45" w:rsidRPr="00322AD3" w:rsidRDefault="005C2C45" w:rsidP="005C2C45">
      <w:pPr>
        <w:numPr>
          <w:ilvl w:val="0"/>
          <w:numId w:val="4"/>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обеспечение оценки качества градостроительной документации в плане соответствия ее решений целям повышения качества жизни населения;</w:t>
      </w:r>
    </w:p>
    <w:p w:rsidR="005C2C45" w:rsidRPr="00322AD3" w:rsidRDefault="005C2C45" w:rsidP="005C2C45">
      <w:pPr>
        <w:numPr>
          <w:ilvl w:val="0"/>
          <w:numId w:val="4"/>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обеспечение постоянного контроля за соответствием проектных решений градостроительной документации и изменяющимся социально - </w:t>
      </w:r>
      <w:r w:rsidRPr="00322AD3">
        <w:rPr>
          <w:rFonts w:ascii="Times New Roman" w:hAnsi="Times New Roman" w:cs="Times New Roman"/>
          <w:sz w:val="24"/>
          <w:szCs w:val="24"/>
          <w:lang w:bidi="ru-RU"/>
        </w:rPr>
        <w:softHyphen/>
        <w:t>экономическим условиям на территории;</w:t>
      </w:r>
    </w:p>
    <w:p w:rsidR="005C2C45" w:rsidRPr="00322AD3" w:rsidRDefault="005C2C45" w:rsidP="005C2C45">
      <w:pPr>
        <w:numPr>
          <w:ilvl w:val="0"/>
          <w:numId w:val="4"/>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города, а также требований к показателям, отражаемым в основной (утверждаемой) части градостроительной документации и материалах по ее обоснованию.</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Настоящие нормативы применяются в следующих случаях:</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подготовке и утверждении документов территориального планирования и документации по планировке территории муниципального образования «Ягоднинский городской округ»;</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согласовании проектов документов территориального планирования муниципального образования «Ягоднинский городской округ» с органами государственной </w:t>
      </w:r>
      <w:r w:rsidRPr="00322AD3">
        <w:rPr>
          <w:rFonts w:ascii="Times New Roman" w:hAnsi="Times New Roman" w:cs="Times New Roman"/>
          <w:sz w:val="24"/>
          <w:szCs w:val="24"/>
          <w:lang w:bidi="ru-RU"/>
        </w:rPr>
        <w:lastRenderedPageBreak/>
        <w:t>власти и органами местного самоуправления в случаях и порядке, предусмотренных Градостроительным кодексом Российской Федерации;</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проведении публичных слушаний по проектам генерального плана городского округа, проектам планировки территорий и проектам межевания территорий, подготовленным в составе документации по планировке территорий;</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осуществлении органами местного самоуправления контроля за соблюдением инвесторами и застройщиками законодательства о градостроительной деятельности.</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Действие настоящих нормативов распространяется на случаи, когда проектная документация на строительство и реконструкцию объектов капитального строительства была разработана и согласована в установленном порядке после вступления нормативов в силу.</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Разработанные и утвержденные местные нормативы градостроительного проектирования выполнены с учетом особенностей региональных нормативов градостроительного проектирования Магаданской области и особенностей градостроительных условий в границах Ягоднинского городского округа.</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Утвержденные местные нормативы градостроительного проектирования муниципального образования «Ягоднинский городской округ» подлежат внесению в информационную систему обеспечения градостроительной деятельности.</w:t>
      </w:r>
    </w:p>
    <w:p w:rsidR="005C2C45" w:rsidRPr="00322AD3" w:rsidRDefault="005C2C45" w:rsidP="005C2C45">
      <w:pPr>
        <w:numPr>
          <w:ilvl w:val="0"/>
          <w:numId w:val="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Магаданской области или муниципального образования «Ягоднинский городской округ», и/или нормативных правовых актов и нормативно-технических документов.</w:t>
      </w:r>
    </w:p>
    <w:p w:rsidR="005C2C45" w:rsidRPr="00322AD3" w:rsidRDefault="005C2C45" w:rsidP="005C2C45">
      <w:pPr>
        <w:spacing w:after="0" w:line="240" w:lineRule="auto"/>
        <w:ind w:left="567"/>
        <w:jc w:val="both"/>
        <w:rPr>
          <w:rFonts w:ascii="Times New Roman" w:hAnsi="Times New Roman" w:cs="Times New Roman"/>
          <w:sz w:val="24"/>
          <w:szCs w:val="24"/>
          <w:lang w:bidi="ru-RU"/>
        </w:rPr>
      </w:pPr>
    </w:p>
    <w:p w:rsidR="005C2C45" w:rsidRPr="00322AD3" w:rsidRDefault="005C2C45" w:rsidP="005C2C45">
      <w:pPr>
        <w:numPr>
          <w:ilvl w:val="0"/>
          <w:numId w:val="1"/>
        </w:numPr>
        <w:spacing w:after="0" w:line="240" w:lineRule="auto"/>
        <w:ind w:firstLine="426"/>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Термины и определения</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настоящих нормативах приведенные понятия применяются в следующем значении: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внутридворовая</w:t>
      </w:r>
      <w:proofErr w:type="spellEnd"/>
      <w:r w:rsidRPr="00322AD3">
        <w:rPr>
          <w:rFonts w:ascii="Times New Roman" w:hAnsi="Times New Roman" w:cs="Times New Roman"/>
          <w:sz w:val="24"/>
          <w:szCs w:val="24"/>
          <w:lang w:bidi="ru-RU"/>
        </w:rPr>
        <w:t xml:space="preserve"> территория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гараж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городской сад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документация по планировке территории - проекты планировки территории и проекты межевания территории.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Жилищный фонд в зависимости от целей использования: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земельный участок - часть земной поверхности, границы которой определены в соответствии с федеральными законами;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санитарной охраны (источников питьевого и хозяйственно- бытового водоснабжения) - территория и акватория, на которых устанавливается особый </w:t>
      </w:r>
      <w:proofErr w:type="spellStart"/>
      <w:r w:rsidRPr="00322AD3">
        <w:rPr>
          <w:rFonts w:ascii="Times New Roman" w:hAnsi="Times New Roman" w:cs="Times New Roman"/>
          <w:sz w:val="24"/>
          <w:szCs w:val="24"/>
          <w:lang w:bidi="ru-RU"/>
        </w:rPr>
        <w:t>санитарно</w:t>
      </w:r>
      <w:proofErr w:type="spellEnd"/>
      <w:r w:rsidRPr="00322AD3">
        <w:rPr>
          <w:rFonts w:ascii="Times New Roman" w:hAnsi="Times New Roman" w:cs="Times New Roman"/>
          <w:sz w:val="24"/>
          <w:szCs w:val="24"/>
          <w:lang w:bidi="ru-RU"/>
        </w:rPr>
        <w:t xml:space="preserve"> - </w:t>
      </w:r>
      <w:r w:rsidRPr="00322AD3">
        <w:rPr>
          <w:rFonts w:ascii="Times New Roman" w:hAnsi="Times New Roman" w:cs="Times New Roman"/>
          <w:sz w:val="24"/>
          <w:szCs w:val="24"/>
          <w:lang w:bidi="ru-RU"/>
        </w:rPr>
        <w:lastRenderedPageBreak/>
        <w:t>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зонирование - деление территории Ягоднинского городского округа,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жилого назначения - участки территории Ягоднинского городского округа, используемые и предназначенные для размещения жилых домов, а также учреждений и предприятий обслуживания населения;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общественно-делового назначения - участки территории населенных пунктов Ягоднинского городского округа, предназначенные для размещения объектов здравоохранения, культуры, торговли, общественного питания,</w:t>
      </w:r>
      <w:r w:rsidRPr="00322AD3">
        <w:rPr>
          <w:rFonts w:ascii="Times New Roman" w:hAnsi="Times New Roman" w:cs="Times New Roman"/>
          <w:sz w:val="24"/>
          <w:szCs w:val="24"/>
          <w:lang w:bidi="ru-RU"/>
        </w:rPr>
        <w:tab/>
        <w:t>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w:t>
      </w:r>
      <w:proofErr w:type="spellStart"/>
      <w:r w:rsidRPr="00322AD3">
        <w:rPr>
          <w:rFonts w:ascii="Times New Roman" w:hAnsi="Times New Roman" w:cs="Times New Roman"/>
          <w:sz w:val="24"/>
          <w:szCs w:val="24"/>
          <w:lang w:bidi="ru-RU"/>
        </w:rPr>
        <w:t>санитарно</w:t>
      </w:r>
      <w:proofErr w:type="spellEnd"/>
      <w:r w:rsidRPr="00322AD3">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softHyphen/>
        <w:t>защитных зон и санитарных разрывов таких объектов;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инженерной инфраструктуры включает в себя участки территории Ягоднинского городского округа,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военных и режимных объектов - зона, предназначенная для размещения военных объектов, прочих режимных объектов (в том числе тюрем) и формирования инфраструктуры для их обслуживания,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природного ландшафта - зона, обеспечивающая правовые условия использования и сохранения существующего природного ландшафта и одновременно создающая условия для отдыха населения;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акваторий - территории, занятые водными объектами;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зоны рекреационного назначения - зоны в границах территорий, занятых городскими лесами, скверами, парками,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rPr>
      </w:pPr>
      <w:r w:rsidRPr="00322AD3">
        <w:rPr>
          <w:rFonts w:ascii="Times New Roman" w:hAnsi="Times New Roman" w:cs="Times New Roman"/>
          <w:sz w:val="24"/>
          <w:szCs w:val="24"/>
          <w:lang w:bidi="ru-RU"/>
        </w:rPr>
        <w:t xml:space="preserve">индивидуальный жилой дом - </w:t>
      </w:r>
      <w:r w:rsidRPr="00322AD3">
        <w:rPr>
          <w:rFonts w:ascii="Times New Roman" w:hAnsi="Times New Roman" w:cs="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информационные системы обеспечения</w:t>
      </w:r>
      <w:r w:rsidRPr="00322AD3">
        <w:rPr>
          <w:rFonts w:ascii="Times New Roman" w:hAnsi="Times New Roman" w:cs="Times New Roman"/>
          <w:sz w:val="24"/>
          <w:szCs w:val="24"/>
          <w:lang w:bidi="ru-RU"/>
        </w:rPr>
        <w:tab/>
        <w:t>градостроительной деятельности (далее также - ИСОГД)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w:t>
      </w:r>
      <w:r w:rsidRPr="00322AD3">
        <w:rPr>
          <w:rFonts w:ascii="Times New Roman" w:hAnsi="Times New Roman" w:cs="Times New Roman"/>
          <w:sz w:val="24"/>
          <w:szCs w:val="24"/>
          <w:lang w:bidi="ru-RU"/>
        </w:rPr>
        <w:tab/>
        <w:t>необходимых</w:t>
      </w:r>
      <w:r w:rsidRPr="00322AD3">
        <w:rPr>
          <w:rFonts w:ascii="Times New Roman" w:hAnsi="Times New Roman" w:cs="Times New Roman"/>
          <w:sz w:val="24"/>
          <w:szCs w:val="24"/>
          <w:lang w:bidi="ru-RU"/>
        </w:rPr>
        <w:tab/>
        <w:t>для осуществления градостроительной деятельности сведений;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w:t>
      </w:r>
      <w:r w:rsidRPr="00322AD3">
        <w:rPr>
          <w:rFonts w:ascii="Times New Roman" w:hAnsi="Times New Roman" w:cs="Times New Roman"/>
          <w:sz w:val="24"/>
          <w:szCs w:val="24"/>
          <w:lang w:bidi="ru-RU"/>
        </w:rPr>
        <w:tab/>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культовые объекты - объекты для проведения религиозных обрядов;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маломобильные группы населения - лица старшей возрастной группы, 60 лет и старше, инвалиды трудоспособного возраста 16 - 60 лет, дети- инвалиды до 16 лет, дети до 8 - 10 лет, пешеходы с детскими колясками, временно нетрудоспособные;</w:t>
      </w: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-малые архитектурные формы - элементы монументально </w:t>
      </w:r>
      <w:r w:rsidRPr="00322AD3">
        <w:rPr>
          <w:rFonts w:ascii="Times New Roman" w:hAnsi="Times New Roman" w:cs="Times New Roman"/>
          <w:sz w:val="24"/>
          <w:szCs w:val="24"/>
          <w:lang w:bidi="ru-RU"/>
        </w:rPr>
        <w:softHyphen/>
        <w:t>декоративного оформления, устройства для оформления мобильного и вертикального озеленения, водные устройства,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морфологический тип (</w:t>
      </w:r>
      <w:proofErr w:type="spellStart"/>
      <w:r w:rsidRPr="00322AD3">
        <w:rPr>
          <w:rFonts w:ascii="Times New Roman" w:hAnsi="Times New Roman" w:cs="Times New Roman"/>
          <w:sz w:val="24"/>
          <w:szCs w:val="24"/>
          <w:lang w:bidi="ru-RU"/>
        </w:rPr>
        <w:t>морфотип</w:t>
      </w:r>
      <w:proofErr w:type="spellEnd"/>
      <w:r w:rsidRPr="00322AD3">
        <w:rPr>
          <w:rFonts w:ascii="Times New Roman" w:hAnsi="Times New Roman" w:cs="Times New Roman"/>
          <w:sz w:val="24"/>
          <w:szCs w:val="24"/>
          <w:lang w:bidi="ru-RU"/>
        </w:rPr>
        <w:t>) застройки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5C2C45" w:rsidRPr="00322AD3" w:rsidRDefault="005C2C45" w:rsidP="005C2C45">
      <w:pPr>
        <w:numPr>
          <w:ilvl w:val="0"/>
          <w:numId w:val="3"/>
        </w:numPr>
        <w:spacing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2C45" w:rsidRPr="00322AD3" w:rsidRDefault="005C2C45" w:rsidP="005C2C45">
      <w:pPr>
        <w:pStyle w:val="a4"/>
        <w:numPr>
          <w:ilvl w:val="0"/>
          <w:numId w:val="3"/>
        </w:numPr>
        <w:autoSpaceDE w:val="0"/>
        <w:autoSpaceDN w:val="0"/>
        <w:adjustRightInd w:val="0"/>
        <w:ind w:firstLine="709"/>
        <w:jc w:val="both"/>
      </w:pPr>
      <w:r w:rsidRPr="00322AD3">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w:t>
      </w:r>
      <w:r w:rsidRPr="00322AD3">
        <w:rPr>
          <w:rFonts w:ascii="Times New Roman" w:hAnsi="Times New Roman" w:cs="Times New Roman"/>
          <w:sz w:val="24"/>
          <w:szCs w:val="24"/>
          <w:lang w:bidi="ru-RU"/>
        </w:rPr>
        <w:softHyphen/>
        <w:t xml:space="preserve"> - экономическое развитие территории;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w:t>
      </w:r>
      <w:r w:rsidRPr="00322AD3">
        <w:rPr>
          <w:rFonts w:ascii="Times New Roman" w:hAnsi="Times New Roman" w:cs="Times New Roman"/>
          <w:sz w:val="24"/>
          <w:szCs w:val="24"/>
          <w:lang w:bidi="ru-RU"/>
        </w:rPr>
        <w:lastRenderedPageBreak/>
        <w:t>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95A48" w:rsidRDefault="005C2C45" w:rsidP="00995A48">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w:t>
      </w:r>
      <w:r w:rsidR="00995A48">
        <w:rPr>
          <w:rFonts w:ascii="Times New Roman" w:hAnsi="Times New Roman" w:cs="Times New Roman"/>
          <w:sz w:val="24"/>
          <w:szCs w:val="24"/>
          <w:lang w:bidi="ru-RU"/>
        </w:rPr>
        <w:t>ы</w:t>
      </w:r>
      <w:r w:rsidR="00995A48" w:rsidRPr="00995A48">
        <w:rPr>
          <w:rFonts w:ascii="Times New Roman" w:hAnsi="Times New Roman" w:cs="Times New Roman"/>
          <w:sz w:val="24"/>
          <w:szCs w:val="24"/>
          <w:lang w:bidi="ru-RU"/>
        </w:rPr>
        <w:t xml:space="preserve"> </w:t>
      </w:r>
      <w:r w:rsidR="00995A48" w:rsidRPr="00322AD3">
        <w:rPr>
          <w:rFonts w:ascii="Times New Roman" w:hAnsi="Times New Roman" w:cs="Times New Roman"/>
          <w:sz w:val="24"/>
          <w:szCs w:val="24"/>
          <w:lang w:bidi="ru-RU"/>
        </w:rPr>
        <w:t>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95A48" w:rsidRPr="00322AD3" w:rsidRDefault="00995A48" w:rsidP="00995A48">
      <w:pPr>
        <w:spacing w:after="0" w:line="240" w:lineRule="auto"/>
        <w:jc w:val="both"/>
        <w:rPr>
          <w:rFonts w:ascii="Times New Roman" w:hAnsi="Times New Roman" w:cs="Times New Roman"/>
          <w:sz w:val="24"/>
          <w:szCs w:val="24"/>
          <w:lang w:bidi="ru-RU"/>
        </w:rPr>
      </w:pPr>
    </w:p>
    <w:p w:rsidR="00995A48" w:rsidRPr="00322AD3" w:rsidRDefault="00995A48" w:rsidP="00995A48">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95A48" w:rsidRPr="00322AD3" w:rsidRDefault="00995A48" w:rsidP="00995A48">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санитарно-защитная зона (СЗЗ)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95A48" w:rsidRPr="00322AD3" w:rsidRDefault="00995A48" w:rsidP="00995A48">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995A48" w:rsidRPr="00322AD3" w:rsidRDefault="00995A48" w:rsidP="00995A48">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система теплоснабжения - совокупность устройств, предназначенных для передачи и распределения тепла потребителям;</w:t>
      </w:r>
    </w:p>
    <w:p w:rsidR="005C2C45" w:rsidRPr="00322AD3" w:rsidRDefault="005C2C45" w:rsidP="005C2C45">
      <w:pPr>
        <w:numPr>
          <w:ilvl w:val="0"/>
          <w:numId w:val="3"/>
        </w:numPr>
        <w:spacing w:line="240" w:lineRule="auto"/>
        <w:ind w:firstLine="709"/>
        <w:jc w:val="both"/>
        <w:rPr>
          <w:rFonts w:ascii="Times New Roman" w:hAnsi="Times New Roman" w:cs="Times New Roman"/>
          <w:sz w:val="24"/>
          <w:szCs w:val="24"/>
          <w:lang w:bidi="ru-RU"/>
        </w:rPr>
        <w:sectPr w:rsidR="005C2C45" w:rsidRPr="00322AD3" w:rsidSect="00DB7F78">
          <w:pgSz w:w="11906" w:h="16838"/>
          <w:pgMar w:top="851" w:right="849" w:bottom="993" w:left="1134" w:header="0" w:footer="3" w:gutter="0"/>
          <w:cols w:space="720"/>
          <w:noEndnote/>
          <w:docGrid w:linePitch="360"/>
        </w:sectPr>
      </w:pP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стоянка закрытого типа - автостоянка с наружными стеновыми ограждениями;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строительство - создание зданий, строений, сооружений (в том числе на месте сносимых объектов капитального строительства);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со сложными инженерно-строительными условиями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322AD3">
        <w:rPr>
          <w:rFonts w:ascii="Times New Roman" w:hAnsi="Times New Roman" w:cs="Times New Roman"/>
          <w:sz w:val="24"/>
          <w:szCs w:val="24"/>
          <w:lang w:bidi="ru-RU"/>
        </w:rPr>
        <w:t>наледеобразование</w:t>
      </w:r>
      <w:proofErr w:type="spellEnd"/>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термокарст</w:t>
      </w:r>
      <w:proofErr w:type="spellEnd"/>
      <w:r w:rsidRPr="00322AD3">
        <w:rPr>
          <w:rFonts w:ascii="Times New Roman" w:hAnsi="Times New Roman" w:cs="Times New Roman"/>
          <w:sz w:val="24"/>
          <w:szCs w:val="24"/>
          <w:lang w:bidi="ru-RU"/>
        </w:rPr>
        <w:t xml:space="preserve">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подтоплениями и др.);</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C2C45" w:rsidRPr="00322AD3" w:rsidRDefault="005C2C45" w:rsidP="005C2C45">
      <w:pPr>
        <w:numPr>
          <w:ilvl w:val="0"/>
          <w:numId w:val="3"/>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функциональные зоны - зоны, для которых документами территориального планирования определены границы и функциональное назначение;</w:t>
      </w:r>
    </w:p>
    <w:p w:rsidR="005C2C45" w:rsidRPr="00322AD3" w:rsidRDefault="005C2C45" w:rsidP="005C2C45">
      <w:pPr>
        <w:numPr>
          <w:ilvl w:val="0"/>
          <w:numId w:val="3"/>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элемент планировочной структуры - часть территории Ягоднинского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2C45" w:rsidRPr="00322AD3" w:rsidRDefault="005C2C45" w:rsidP="005C2C45">
      <w:pPr>
        <w:numPr>
          <w:ilvl w:val="0"/>
          <w:numId w:val="3"/>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 </w:t>
      </w:r>
      <w:r w:rsidRPr="00322AD3">
        <w:rPr>
          <w:rFonts w:ascii="Times New Roman" w:hAnsi="Times New Roman" w:cs="Times New Roman"/>
          <w:sz w:val="24"/>
          <w:szCs w:val="24"/>
          <w:lang w:bidi="ru-RU"/>
        </w:rPr>
        <w:softHyphen/>
        <w:t>строительному проектированию, строительству, реконструкции указанных в настоящем пункте объектов.</w:t>
      </w:r>
    </w:p>
    <w:p w:rsidR="005C2C45" w:rsidRPr="00322AD3" w:rsidRDefault="005C2C45" w:rsidP="005C2C45">
      <w:pPr>
        <w:numPr>
          <w:ilvl w:val="0"/>
          <w:numId w:val="3"/>
        </w:num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используемых сокращений</w:t>
      </w: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ГрК</w:t>
      </w:r>
      <w:proofErr w:type="spellEnd"/>
      <w:r w:rsidRPr="00322AD3">
        <w:rPr>
          <w:rFonts w:ascii="Times New Roman" w:hAnsi="Times New Roman" w:cs="Times New Roman"/>
          <w:sz w:val="24"/>
          <w:szCs w:val="24"/>
          <w:lang w:bidi="ru-RU"/>
        </w:rPr>
        <w:t xml:space="preserve"> РФ, Г </w:t>
      </w:r>
      <w:proofErr w:type="spellStart"/>
      <w:r w:rsidRPr="00322AD3">
        <w:rPr>
          <w:rFonts w:ascii="Times New Roman" w:hAnsi="Times New Roman" w:cs="Times New Roman"/>
          <w:sz w:val="24"/>
          <w:szCs w:val="24"/>
          <w:lang w:bidi="ru-RU"/>
        </w:rPr>
        <w:t>радК</w:t>
      </w:r>
      <w:proofErr w:type="spellEnd"/>
      <w:r w:rsidRPr="00322AD3">
        <w:rPr>
          <w:rFonts w:ascii="Times New Roman" w:hAnsi="Times New Roman" w:cs="Times New Roman"/>
          <w:sz w:val="24"/>
          <w:szCs w:val="24"/>
          <w:lang w:bidi="ru-RU"/>
        </w:rPr>
        <w:t xml:space="preserve"> РФ - Г </w:t>
      </w:r>
      <w:proofErr w:type="spellStart"/>
      <w:r w:rsidRPr="00322AD3">
        <w:rPr>
          <w:rFonts w:ascii="Times New Roman" w:hAnsi="Times New Roman" w:cs="Times New Roman"/>
          <w:sz w:val="24"/>
          <w:szCs w:val="24"/>
          <w:lang w:bidi="ru-RU"/>
        </w:rPr>
        <w:t>радостроительный</w:t>
      </w:r>
      <w:proofErr w:type="spellEnd"/>
      <w:r w:rsidRPr="00322AD3">
        <w:rPr>
          <w:rFonts w:ascii="Times New Roman" w:hAnsi="Times New Roman" w:cs="Times New Roman"/>
          <w:sz w:val="24"/>
          <w:szCs w:val="24"/>
          <w:lang w:bidi="ru-RU"/>
        </w:rPr>
        <w:t xml:space="preserve"> кодекс Российской Федерации;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настоящие нормативы, местные нормативы - Местные нормативы градостроительного проектирования муниципального образования «Ягоднинский городской округ»;</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РНГП - региональные нормативы градостроительного проектирования; СЭР - социальное-экономическое развитие;</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ДДУ - детское дошкольное учреждение;</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ДОУ - дошкольное образовательное учреждение;</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ИСР - исторически сложившиеся районы;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ПС - понизительные подстанции;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ТЭЦ - теплоэлектроцентрали;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ТПНС - тепловые перекачивающие насосные 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ЦТП - центральные тепловые пункты;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ВОС - водопроводные очистные сооружения;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НС - насосные 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КНС - канализационные насосные 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КОС - канализационные очистные сооружения;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ОСП - очистные сооружения предприятий;</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ГРС - газораспределительные 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ГРП - газорегуляторные пункты;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АТС- автоматические телефонные станции;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АМС - антенно-мачтовые сооружения;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УМСД - узлы мультимедийной системы доступа;</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ВЛ - высоковольтные линии;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ИСОГД - информационная система обеспечения градостроительной деятельности;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ИТМ ГОЧС - инженерно-технические мероприятия гражданской обороны и предупреждения чрезвычайных ситуаций;</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ЛЭП - линия электропередачи;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МГН - маломобильные группы населения;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МИД - магистральная улица непрерывного движения;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МРД - магистральная улица регулируемого движения;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ОДУ - ориентировочный допустимый уровень;</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ПДК - предельно-допустимая концентрация;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ПДС - предельно допустимые сбросы;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ПДУ - предельно-допустимый уровень;</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ПЗА - потенциал загрязнения атмосферы;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ПРТО - передающий радиотехнический объект;</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ПРЭО - производственное ремонтно-эксплуатационное объединение; РЭУ - ремонтно-эксплуатационное управление;</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СЗЗ - санитарно-защитная зона;</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СТО - станция технического обслуживания;</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СУГ - сжиженные углеводороды;</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СУБД - система управления базами данных.</w:t>
      </w:r>
    </w:p>
    <w:p w:rsidR="005C2C45" w:rsidRPr="00322AD3" w:rsidRDefault="005C2C45" w:rsidP="005C2C45">
      <w:pPr>
        <w:numPr>
          <w:ilvl w:val="0"/>
          <w:numId w:val="5"/>
        </w:numPr>
        <w:spacing w:line="240" w:lineRule="auto"/>
        <w:jc w:val="both"/>
        <w:rPr>
          <w:rFonts w:ascii="Times New Roman" w:hAnsi="Times New Roman" w:cs="Times New Roman"/>
          <w:b/>
          <w:bCs/>
          <w:sz w:val="24"/>
          <w:szCs w:val="24"/>
          <w:lang w:bidi="ru-RU"/>
        </w:rPr>
      </w:pPr>
      <w:bookmarkStart w:id="0" w:name="bookmark1"/>
      <w:r w:rsidRPr="00322AD3">
        <w:rPr>
          <w:rFonts w:ascii="Times New Roman" w:hAnsi="Times New Roman" w:cs="Times New Roman"/>
          <w:b/>
          <w:bCs/>
          <w:sz w:val="24"/>
          <w:szCs w:val="24"/>
          <w:lang w:bidi="ru-RU"/>
        </w:rPr>
        <w:t>Местные нормативы градостроительного проектирования, применяемые при подготовке генерального плана поселений Ягоднинского городского округа</w:t>
      </w:r>
      <w:bookmarkEnd w:id="0"/>
    </w:p>
    <w:p w:rsidR="005C2C45" w:rsidRPr="00322AD3" w:rsidRDefault="005C2C45" w:rsidP="005C2C45">
      <w:pPr>
        <w:numPr>
          <w:ilvl w:val="1"/>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Общие требования к составу исходных данных для разработки генерального плана.</w:t>
      </w:r>
    </w:p>
    <w:p w:rsidR="005C2C45" w:rsidRPr="00322AD3" w:rsidRDefault="005C2C45" w:rsidP="005C2C45">
      <w:pPr>
        <w:numPr>
          <w:ilvl w:val="2"/>
          <w:numId w:val="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Топографо-геодезическая основа и данные дистанционного зондирования.</w:t>
      </w:r>
    </w:p>
    <w:p w:rsidR="005C2C45" w:rsidRPr="00322AD3" w:rsidRDefault="005C2C45" w:rsidP="005C2C45">
      <w:p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5C2C45" w:rsidRPr="00322AD3" w:rsidRDefault="005C2C45" w:rsidP="005C2C45">
      <w:pPr>
        <w:numPr>
          <w:ilvl w:val="0"/>
          <w:numId w:val="6"/>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допускаются лишь при целесообразности их по организационным или экономическим мотивам.</w:t>
      </w:r>
    </w:p>
    <w:p w:rsidR="005C2C45" w:rsidRPr="00322AD3" w:rsidRDefault="005C2C45" w:rsidP="005C2C45">
      <w:pPr>
        <w:numPr>
          <w:ilvl w:val="0"/>
          <w:numId w:val="6"/>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w:t>
      </w:r>
      <w:r w:rsidRPr="00322AD3">
        <w:rPr>
          <w:rFonts w:ascii="Times New Roman" w:hAnsi="Times New Roman" w:cs="Times New Roman"/>
          <w:sz w:val="24"/>
          <w:szCs w:val="24"/>
          <w:lang w:val="en-US" w:bidi="ru-RU"/>
        </w:rPr>
        <w:t>dpi</w:t>
      </w:r>
      <w:r w:rsidRPr="00322AD3">
        <w:rPr>
          <w:rFonts w:ascii="Times New Roman" w:hAnsi="Times New Roman" w:cs="Times New Roman"/>
          <w:sz w:val="24"/>
          <w:szCs w:val="24"/>
          <w:lang w:bidi="ru-RU"/>
        </w:rPr>
        <w:t xml:space="preserve"> и сохранять результаты сканирования в форматы *.</w:t>
      </w:r>
      <w:r w:rsidRPr="00322AD3">
        <w:rPr>
          <w:rFonts w:ascii="Times New Roman" w:hAnsi="Times New Roman" w:cs="Times New Roman"/>
          <w:sz w:val="24"/>
          <w:szCs w:val="24"/>
          <w:lang w:val="en-US" w:bidi="ru-RU"/>
        </w:rPr>
        <w:t>tiff</w:t>
      </w:r>
      <w:r w:rsidRPr="00322AD3">
        <w:rPr>
          <w:rFonts w:ascii="Times New Roman" w:hAnsi="Times New Roman" w:cs="Times New Roman"/>
          <w:sz w:val="24"/>
          <w:szCs w:val="24"/>
          <w:lang w:bidi="ru-RU"/>
        </w:rPr>
        <w:t xml:space="preserve"> или *.</w:t>
      </w:r>
      <w:r w:rsidRPr="00322AD3">
        <w:rPr>
          <w:rFonts w:ascii="Times New Roman" w:hAnsi="Times New Roman" w:cs="Times New Roman"/>
          <w:sz w:val="24"/>
          <w:szCs w:val="24"/>
          <w:lang w:val="en-US" w:bidi="ru-RU"/>
        </w:rPr>
        <w:t>jpg</w:t>
      </w:r>
      <w:r w:rsidRPr="00322AD3">
        <w:rPr>
          <w:rFonts w:ascii="Times New Roman" w:hAnsi="Times New Roman" w:cs="Times New Roman"/>
          <w:sz w:val="24"/>
          <w:szCs w:val="24"/>
          <w:lang w:bidi="ru-RU"/>
        </w:rPr>
        <w:t>. При последующем сканированный материал необходимо калибровать с целью избавления от аппаратной ошибки сканера.</w:t>
      </w:r>
    </w:p>
    <w:p w:rsidR="005C2C45" w:rsidRPr="00322AD3" w:rsidRDefault="005C2C45" w:rsidP="005C2C45">
      <w:pPr>
        <w:numPr>
          <w:ilvl w:val="0"/>
          <w:numId w:val="6"/>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качестве основных материалов используются цифровые </w:t>
      </w:r>
      <w:proofErr w:type="spellStart"/>
      <w:r w:rsidRPr="00322AD3">
        <w:rPr>
          <w:rFonts w:ascii="Times New Roman" w:hAnsi="Times New Roman" w:cs="Times New Roman"/>
          <w:sz w:val="24"/>
          <w:szCs w:val="24"/>
          <w:lang w:bidi="ru-RU"/>
        </w:rPr>
        <w:t>ортофотопланы</w:t>
      </w:r>
      <w:proofErr w:type="spellEnd"/>
      <w:r w:rsidRPr="00322AD3">
        <w:rPr>
          <w:rFonts w:ascii="Times New Roman" w:hAnsi="Times New Roman" w:cs="Times New Roman"/>
          <w:sz w:val="24"/>
          <w:szCs w:val="24"/>
          <w:lang w:bidi="ru-RU"/>
        </w:rPr>
        <w:t>, цифровые топографические планы (далее - ЦТП) и цифровые топографические карты (далее - ЦТК) масштабов 1: 500 - 1: 1 0000 на территорию городской застройки и масштабов 1:10 000-1:50 000 на территорию пригородных зон. При подготовке документации по планировке территории приоритет отдается пространственным данным в масштабах 1:500-1:2000.</w:t>
      </w:r>
    </w:p>
    <w:p w:rsidR="005C2C45" w:rsidRPr="00322AD3" w:rsidRDefault="005C2C45" w:rsidP="005C2C45">
      <w:pPr>
        <w:numPr>
          <w:ilvl w:val="0"/>
          <w:numId w:val="6"/>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ЦТП и ЦТК должны принадлежать к одному из следующих элементов содержания:</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математическая основа;</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опорные пункты;</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рельеф суши;</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гидрография и гидротехнические сооружения;</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населенные пункты;</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промышленные, сельскохозяйственные и социально-культурные объекты;</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дорожная сеть и дорожные сооружения;</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растительный покров и грунты;</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ограждения и прочие объекты;</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подписи собственных названий объектов и пояснительные подписи (качественные и количественные характеристики и другие пояснения).</w:t>
      </w:r>
    </w:p>
    <w:p w:rsidR="005C2C45" w:rsidRPr="00322AD3" w:rsidRDefault="005C2C45" w:rsidP="005C2C45">
      <w:pPr>
        <w:numPr>
          <w:ilvl w:val="0"/>
          <w:numId w:val="6"/>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используемые ЦТП и ЦТК должны соответствовать следующим основным требованиям:</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соответствовать действительному состоянию местности;</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содержать необходимый и достаточный состав атрибутивных (семантических) данных;</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иметь топологическую корректность (метрическую согласованность) данных как внутри слоя, так и между слоями. Для объектов ЦТП и ЦТК требуется:</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общей точки у примыкающих (пересекающихся) объектов;</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границы на отрезке примыкания у смежных площадных объектов;</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осевой линии линейного объекта и границы площадного объекта на отрезке их примыкания;</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осевых линий на участках полного или частичного совпадения линейных объектов;</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отсутствие наложений и самопересечений;</w:t>
      </w:r>
    </w:p>
    <w:p w:rsidR="005C2C45" w:rsidRPr="00322AD3" w:rsidRDefault="005C2C45" w:rsidP="005C2C45">
      <w:pPr>
        <w:numPr>
          <w:ilvl w:val="0"/>
          <w:numId w:val="3"/>
        </w:numPr>
        <w:spacing w:after="0" w:line="240" w:lineRule="auto"/>
        <w:ind w:left="426"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создании по данным дистанционного зондирования Земли - аэрофотосъемке и космической съемке высокого разрешения - цифровых </w:t>
      </w:r>
      <w:proofErr w:type="spellStart"/>
      <w:r w:rsidRPr="00322AD3">
        <w:rPr>
          <w:rFonts w:ascii="Times New Roman" w:hAnsi="Times New Roman" w:cs="Times New Roman"/>
          <w:sz w:val="24"/>
          <w:szCs w:val="24"/>
          <w:lang w:bidi="ru-RU"/>
        </w:rPr>
        <w:t>ортофотопланов</w:t>
      </w:r>
      <w:proofErr w:type="spellEnd"/>
      <w:r w:rsidRPr="00322AD3">
        <w:rPr>
          <w:rFonts w:ascii="Times New Roman" w:hAnsi="Times New Roman" w:cs="Times New Roman"/>
          <w:sz w:val="24"/>
          <w:szCs w:val="24"/>
          <w:lang w:bidi="ru-RU"/>
        </w:rPr>
        <w:t xml:space="preserve"> и работе с ними организации и учреждения, выполняющие картографические работы, руководствуются "Инструкцией по фотограмметрическим работам при создании цифровых топографических карт и планов. ГКИНП (ГНТА)-02-036-02". Данная инструкция утверждена приказом руководителя Федеральной службы геодезии и картографии России от 11 июня 2002 г. N 84-пр и регламентирует камеральную фотограмметрическую обработку снимков при создании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1:25 000, 1:10 000, 1:5 000, 1:2 000, 1:1 000 и 1:500. Цифровые </w:t>
      </w:r>
      <w:proofErr w:type="spellStart"/>
      <w:r w:rsidRPr="00322AD3">
        <w:rPr>
          <w:rFonts w:ascii="Times New Roman" w:hAnsi="Times New Roman" w:cs="Times New Roman"/>
          <w:sz w:val="24"/>
          <w:szCs w:val="24"/>
          <w:lang w:bidi="ru-RU"/>
        </w:rPr>
        <w:t>ортофотопланы</w:t>
      </w:r>
      <w:proofErr w:type="spellEnd"/>
      <w:r w:rsidRPr="00322AD3">
        <w:rPr>
          <w:rFonts w:ascii="Times New Roman" w:hAnsi="Times New Roman" w:cs="Times New Roman"/>
          <w:sz w:val="24"/>
          <w:szCs w:val="24"/>
          <w:lang w:bidi="ru-RU"/>
        </w:rPr>
        <w:t>,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2"/>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Статистические показатели социально-экономического состояния </w:t>
      </w:r>
      <w:r w:rsidR="00995A48" w:rsidRPr="00322AD3">
        <w:rPr>
          <w:rFonts w:ascii="Times New Roman" w:hAnsi="Times New Roman" w:cs="Times New Roman"/>
          <w:sz w:val="24"/>
          <w:szCs w:val="24"/>
          <w:lang w:bidi="ru-RU"/>
        </w:rPr>
        <w:t>при</w:t>
      </w:r>
      <w:r w:rsidRPr="00322AD3">
        <w:rPr>
          <w:rFonts w:ascii="Times New Roman" w:hAnsi="Times New Roman" w:cs="Times New Roman"/>
          <w:sz w:val="24"/>
          <w:szCs w:val="24"/>
          <w:lang w:bidi="ru-RU"/>
        </w:rPr>
        <w:t xml:space="preserve"> подготовке генерального плана городского округа следует включать в состав исходных данных ряд основных статистических показателей социально-экономического состояния территории, приведенных в таблице 1.</w:t>
      </w:r>
    </w:p>
    <w:p w:rsidR="00995A48" w:rsidRDefault="00995A48" w:rsidP="005C2C45">
      <w:pPr>
        <w:spacing w:line="240" w:lineRule="auto"/>
        <w:jc w:val="both"/>
        <w:rPr>
          <w:rFonts w:ascii="Times New Roman" w:hAnsi="Times New Roman" w:cs="Times New Roman"/>
          <w:sz w:val="24"/>
          <w:szCs w:val="24"/>
          <w:u w:val="single"/>
          <w:lang w:bidi="ru-RU"/>
        </w:rPr>
      </w:pPr>
    </w:p>
    <w:p w:rsidR="00995A48" w:rsidRDefault="00995A48" w:rsidP="005C2C45">
      <w:pPr>
        <w:spacing w:line="240" w:lineRule="auto"/>
        <w:jc w:val="both"/>
        <w:rPr>
          <w:rFonts w:ascii="Times New Roman" w:hAnsi="Times New Roman" w:cs="Times New Roman"/>
          <w:sz w:val="24"/>
          <w:szCs w:val="24"/>
          <w:u w:val="single"/>
          <w:lang w:bidi="ru-RU"/>
        </w:rPr>
      </w:pPr>
    </w:p>
    <w:p w:rsidR="00995A48" w:rsidRDefault="00995A48" w:rsidP="005C2C45">
      <w:pPr>
        <w:spacing w:line="240" w:lineRule="auto"/>
        <w:jc w:val="both"/>
        <w:rPr>
          <w:rFonts w:ascii="Times New Roman" w:hAnsi="Times New Roman" w:cs="Times New Roman"/>
          <w:sz w:val="24"/>
          <w:szCs w:val="24"/>
          <w:u w:val="single"/>
          <w:lang w:bidi="ru-RU"/>
        </w:rPr>
      </w:pPr>
    </w:p>
    <w:p w:rsidR="00995A48" w:rsidRDefault="00995A48" w:rsidP="005C2C45">
      <w:pPr>
        <w:spacing w:line="240" w:lineRule="auto"/>
        <w:jc w:val="both"/>
        <w:rPr>
          <w:rFonts w:ascii="Times New Roman" w:hAnsi="Times New Roman" w:cs="Times New Roman"/>
          <w:sz w:val="24"/>
          <w:szCs w:val="24"/>
          <w:u w:val="single"/>
          <w:lang w:bidi="ru-RU"/>
        </w:rPr>
      </w:pPr>
    </w:p>
    <w:p w:rsidR="00995A48" w:rsidRDefault="00995A48" w:rsidP="005C2C45">
      <w:pPr>
        <w:spacing w:line="240" w:lineRule="auto"/>
        <w:jc w:val="both"/>
        <w:rPr>
          <w:rFonts w:ascii="Times New Roman" w:hAnsi="Times New Roman" w:cs="Times New Roman"/>
          <w:sz w:val="24"/>
          <w:szCs w:val="24"/>
          <w:u w:val="single"/>
          <w:lang w:bidi="ru-RU"/>
        </w:rPr>
      </w:pPr>
    </w:p>
    <w:p w:rsidR="00995A48" w:rsidRDefault="00995A48" w:rsidP="005C2C45">
      <w:pPr>
        <w:spacing w:line="240" w:lineRule="auto"/>
        <w:jc w:val="both"/>
        <w:rPr>
          <w:rFonts w:ascii="Times New Roman" w:hAnsi="Times New Roman" w:cs="Times New Roman"/>
          <w:sz w:val="24"/>
          <w:szCs w:val="24"/>
          <w:u w:val="single"/>
          <w:lang w:bidi="ru-RU"/>
        </w:r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u w:val="single"/>
          <w:lang w:bidi="ru-RU"/>
        </w:rPr>
        <w:lastRenderedPageBreak/>
        <w:t>Таблица 1</w:t>
      </w:r>
    </w:p>
    <w:tbl>
      <w:tblPr>
        <w:tblpPr w:leftFromText="180" w:rightFromText="180" w:horzAnchor="margin" w:tblpY="540"/>
        <w:tblOverlap w:val="never"/>
        <w:tblW w:w="0" w:type="auto"/>
        <w:tblLayout w:type="fixed"/>
        <w:tblCellMar>
          <w:left w:w="10" w:type="dxa"/>
          <w:right w:w="10" w:type="dxa"/>
        </w:tblCellMar>
        <w:tblLook w:val="0000" w:firstRow="0" w:lastRow="0" w:firstColumn="0" w:lastColumn="0" w:noHBand="0" w:noVBand="0"/>
      </w:tblPr>
      <w:tblGrid>
        <w:gridCol w:w="667"/>
        <w:gridCol w:w="7066"/>
        <w:gridCol w:w="1637"/>
      </w:tblGrid>
      <w:tr w:rsidR="005C2C45" w:rsidRPr="00322AD3" w:rsidTr="002D5DF2">
        <w:trPr>
          <w:trHeight w:hRule="exact" w:val="566"/>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bookmarkStart w:id="1" w:name="_GoBack"/>
            <w:bookmarkEnd w:id="1"/>
            <w:r w:rsidRPr="00322AD3">
              <w:rPr>
                <w:rFonts w:ascii="Times New Roman" w:hAnsi="Times New Roman" w:cs="Times New Roman"/>
                <w:sz w:val="24"/>
                <w:szCs w:val="24"/>
                <w:lang w:bidi="ru-RU"/>
              </w:rPr>
              <w:t>№</w:t>
            </w:r>
          </w:p>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п/п</w:t>
            </w:r>
          </w:p>
        </w:tc>
        <w:tc>
          <w:tcPr>
            <w:tcW w:w="7066"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 показателя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w:t>
            </w:r>
          </w:p>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измерения</w:t>
            </w:r>
          </w:p>
        </w:tc>
      </w:tr>
      <w:tr w:rsidR="005C2C45" w:rsidRPr="00322AD3" w:rsidTr="002D5DF2">
        <w:trPr>
          <w:trHeight w:hRule="exact" w:val="383"/>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Default="005C2C45" w:rsidP="002D5DF2">
            <w:pPr>
              <w:spacing w:line="240" w:lineRule="auto"/>
              <w:jc w:val="both"/>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Демографические показатели</w:t>
            </w:r>
          </w:p>
          <w:p w:rsidR="002D5DF2" w:rsidRDefault="002D5DF2" w:rsidP="002D5DF2">
            <w:pPr>
              <w:spacing w:line="240" w:lineRule="auto"/>
              <w:jc w:val="both"/>
              <w:rPr>
                <w:rFonts w:ascii="Times New Roman" w:hAnsi="Times New Roman" w:cs="Times New Roman"/>
                <w:b/>
                <w:bCs/>
                <w:sz w:val="24"/>
                <w:szCs w:val="24"/>
                <w:lang w:bidi="ru-RU"/>
              </w:rPr>
            </w:pPr>
          </w:p>
          <w:p w:rsidR="002D5DF2" w:rsidRPr="00322AD3" w:rsidRDefault="002D5DF2" w:rsidP="002D5DF2">
            <w:pPr>
              <w:spacing w:line="240" w:lineRule="auto"/>
              <w:jc w:val="both"/>
              <w:rPr>
                <w:rFonts w:ascii="Times New Roman" w:hAnsi="Times New Roman" w:cs="Times New Roman"/>
                <w:sz w:val="24"/>
                <w:szCs w:val="24"/>
                <w:lang w:bidi="ru-RU"/>
              </w:rPr>
            </w:pPr>
          </w:p>
        </w:tc>
      </w:tr>
      <w:tr w:rsidR="005C2C45" w:rsidRPr="00322AD3" w:rsidTr="002D5DF2">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населения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чел.</w:t>
            </w:r>
          </w:p>
        </w:tc>
      </w:tr>
      <w:tr w:rsidR="005C2C45" w:rsidRPr="00322AD3" w:rsidTr="002D5DF2">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Половозрастная структура населения</w:t>
            </w:r>
          </w:p>
        </w:tc>
        <w:tc>
          <w:tcPr>
            <w:tcW w:w="1637"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2D5DF2">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Динамика изменения численности за предшествующие годы</w:t>
            </w:r>
          </w:p>
        </w:tc>
        <w:tc>
          <w:tcPr>
            <w:tcW w:w="1637"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Сведения о числе родившихся и умерших за предшествующие годы</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2D5DF2">
        <w:trPr>
          <w:trHeight w:hRule="exact" w:val="551"/>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жилищного фонда</w:t>
            </w:r>
          </w:p>
        </w:tc>
      </w:tr>
      <w:tr w:rsidR="005C2C45" w:rsidRPr="00322AD3" w:rsidTr="002D5DF2">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жилищного фонда</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w:t>
            </w:r>
          </w:p>
        </w:tc>
      </w:tr>
      <w:tr w:rsidR="005C2C45" w:rsidRPr="00322AD3" w:rsidTr="002D5DF2">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2.2.</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Средняя обеспеченность населения общей площадью</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на чел.</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2.3.</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действующих объектов социального жилищного фонда</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2.4.</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Достигнутый уровень обеспеченности жилыми помещениями, предоставляемыми по договорам социального найма</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на чел.</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Суммарная общая площадь объектов жилищного фонда социального использования</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w:t>
            </w:r>
          </w:p>
        </w:tc>
      </w:tr>
      <w:tr w:rsidR="005C2C45" w:rsidRPr="00322AD3" w:rsidTr="002D5DF2">
        <w:trPr>
          <w:trHeight w:hRule="exact" w:val="563"/>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транспортной инфраструктуры</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3.1.</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Протяженность улично-дорожной сети по категориям, в соответствии с действующим законодательством</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3.2.</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Фактические интенсивности движения транспорта на магистральных улицах и дорогах</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w:t>
            </w:r>
          </w:p>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авт./сутки</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3.3.</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Фактические интенсивности движения пешеходов по основным направлениям движения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w:t>
            </w:r>
          </w:p>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чел./сутки</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3.4.</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пешеходных переходов в разных уровнях с проезжей частью</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3.5.</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остановочных павильонов всех видов общественного транспорта</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2D5DF2">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3.6.</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Существующее количество гаражных кооперативов</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2D5DF2">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3.7.</w:t>
            </w:r>
          </w:p>
        </w:tc>
        <w:tc>
          <w:tcPr>
            <w:tcW w:w="7066" w:type="dxa"/>
            <w:tcBorders>
              <w:top w:val="single" w:sz="4" w:space="0" w:color="auto"/>
              <w:left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Существующее количество АЗС на автомобильных дорогах местного значения</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2D5DF2">
        <w:trPr>
          <w:trHeight w:hRule="exact" w:val="571"/>
        </w:trPr>
        <w:tc>
          <w:tcPr>
            <w:tcW w:w="667" w:type="dxa"/>
            <w:tcBorders>
              <w:top w:val="single" w:sz="4" w:space="0" w:color="auto"/>
              <w:left w:val="single" w:sz="4" w:space="0" w:color="auto"/>
              <w:bottom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3.8.</w:t>
            </w:r>
          </w:p>
        </w:tc>
        <w:tc>
          <w:tcPr>
            <w:tcW w:w="7066"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Существующее количество СТО на автомобильных дорогах местного значения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2D5DF2">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bl>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67"/>
        <w:gridCol w:w="7066"/>
        <w:gridCol w:w="1637"/>
      </w:tblGrid>
      <w:tr w:rsidR="005C2C45" w:rsidRPr="00322AD3" w:rsidTr="00181E00">
        <w:trPr>
          <w:trHeight w:hRule="exact" w:val="590"/>
        </w:trPr>
        <w:tc>
          <w:tcPr>
            <w:tcW w:w="66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3.9.</w:t>
            </w:r>
          </w:p>
        </w:tc>
        <w:tc>
          <w:tcPr>
            <w:tcW w:w="7066"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автомобилей, зарегистрированных в собственности юридических и физических лиц</w:t>
            </w:r>
          </w:p>
        </w:tc>
        <w:tc>
          <w:tcPr>
            <w:tcW w:w="1637"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w:t>
            </w:r>
          </w:p>
        </w:tc>
      </w:tr>
      <w:tr w:rsidR="005C2C45" w:rsidRPr="00322AD3" w:rsidTr="002D5DF2">
        <w:trPr>
          <w:trHeight w:hRule="exact" w:val="54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инженерной инфраструктуры</w:t>
            </w:r>
          </w:p>
        </w:tc>
      </w:tr>
      <w:tr w:rsidR="005C2C45" w:rsidRPr="00322AD3" w:rsidTr="002D5DF2">
        <w:trPr>
          <w:trHeight w:hRule="exact" w:val="554"/>
        </w:trPr>
        <w:tc>
          <w:tcPr>
            <w:tcW w:w="9370"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теплоснабжения</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максимального теплового потока на отопление 1 кв. м общей площади жилых зданий различной этажности</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ккал</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(Гкал/год)</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минимального теплового потока на отопление 1 кв. м общей площади жилых зданий различной этажности</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ккал</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(Гкал/год)</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4.3.</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Нормативы обеспечения населения твердым топливом на м кв. общей площади жилья: дрова</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 куб./м кв.</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4.4.</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Нормативы обеспечения населения твердым топливом на м кв. общей площади жилья: уголь (антрацит и т.д.)</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кг/м кв.</w:t>
            </w:r>
          </w:p>
        </w:tc>
      </w:tr>
      <w:tr w:rsidR="005C2C45" w:rsidRPr="00322AD3" w:rsidTr="00181E00">
        <w:trPr>
          <w:trHeight w:hRule="exact" w:val="566"/>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Нормативы обеспечения населения твердым топливом на м кв. общей площади жилья: угольный брикет</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кг/м кв.</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4.6.</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расхода твердого топлива для розжига печей: дров на 1 т брикета</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 куб.</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4.7.</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расхода твердого топлива для розжига печей: дров на 1 т угля</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 куб.</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4.8.</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Средняя температура наружного воздуха за отопительный период</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4.9.</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Температура расчетная для отопления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4.10.</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Продолжительность отопительного периода</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r>
      <w:tr w:rsidR="005C2C45" w:rsidRPr="00322AD3" w:rsidTr="002D5DF2">
        <w:trPr>
          <w:trHeight w:hRule="exact" w:val="575"/>
        </w:trPr>
        <w:tc>
          <w:tcPr>
            <w:tcW w:w="9370"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электроснабжения</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электропотребления на 1 чел.</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кВтч</w:t>
            </w:r>
            <w:proofErr w:type="spellEnd"/>
            <w:r w:rsidRPr="00322AD3">
              <w:rPr>
                <w:rFonts w:ascii="Times New Roman" w:hAnsi="Times New Roman" w:cs="Times New Roman"/>
                <w:sz w:val="24"/>
                <w:szCs w:val="24"/>
                <w:lang w:bidi="ru-RU"/>
              </w:rPr>
              <w:t>/год</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электрической нагрузки на кв. м общей площади зданий различной этажности с плитами электрическими</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Вт/кв. м</w:t>
            </w:r>
          </w:p>
        </w:tc>
      </w:tr>
      <w:tr w:rsidR="005C2C45" w:rsidRPr="00322AD3" w:rsidTr="002D5DF2">
        <w:trPr>
          <w:trHeight w:hRule="exact" w:val="567"/>
        </w:trPr>
        <w:tc>
          <w:tcPr>
            <w:tcW w:w="9370"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водоснабжения и водопотребления</w:t>
            </w:r>
          </w:p>
        </w:tc>
      </w:tr>
      <w:tr w:rsidR="005C2C45" w:rsidRPr="00322AD3" w:rsidTr="00181E00">
        <w:trPr>
          <w:trHeight w:hRule="exact" w:val="1114"/>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4.13.</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среднесуточного водопотребления на 1 чел. на хозяйственно-питьевые нужды в административных зданиях и предприятиях общественного питания с централизованным горячим водоснабжением</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л. </w:t>
            </w:r>
            <w:proofErr w:type="spellStart"/>
            <w:proofErr w:type="gram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roofErr w:type="gramEnd"/>
            <w:r w:rsidRPr="00322AD3">
              <w:rPr>
                <w:rFonts w:ascii="Times New Roman" w:hAnsi="Times New Roman" w:cs="Times New Roman"/>
                <w:sz w:val="24"/>
                <w:szCs w:val="24"/>
                <w:lang w:bidi="ru-RU"/>
              </w:rPr>
              <w:t>чел. (м куб. год/чел.)</w:t>
            </w:r>
          </w:p>
        </w:tc>
      </w:tr>
      <w:tr w:rsidR="005C2C45" w:rsidRPr="00322AD3" w:rsidTr="00181E00">
        <w:trPr>
          <w:trHeight w:hRule="exact" w:val="1114"/>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4.14.</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среднесуточного водопотребления на 1 чел. на хозяйственно-питьевые нужды в двух- и многоквартирных жилых домах, с водопроводом, канализацией и ваннами с централизованным горячим водоснабжением</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л. </w:t>
            </w:r>
            <w:proofErr w:type="spellStart"/>
            <w:proofErr w:type="gram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roofErr w:type="gramEnd"/>
            <w:r w:rsidRPr="00322AD3">
              <w:rPr>
                <w:rFonts w:ascii="Times New Roman" w:hAnsi="Times New Roman" w:cs="Times New Roman"/>
                <w:sz w:val="24"/>
                <w:szCs w:val="24"/>
                <w:lang w:bidi="ru-RU"/>
              </w:rPr>
              <w:t>чел. (м куб. год/чел.)</w:t>
            </w:r>
          </w:p>
        </w:tc>
      </w:tr>
      <w:tr w:rsidR="005C2C45" w:rsidRPr="00322AD3" w:rsidTr="00181E00">
        <w:trPr>
          <w:trHeight w:hRule="exact" w:val="1114"/>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4.15.</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Показатель среднесуточного водопотребления на 1 чел. на хозяйственно-питьевые нужды в индивидуальной жилой застройке, с водопроводом, канализацией и ваннами с местными водонагревателями</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л. </w:t>
            </w:r>
            <w:proofErr w:type="spellStart"/>
            <w:proofErr w:type="gram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roofErr w:type="gramEnd"/>
            <w:r w:rsidRPr="00322AD3">
              <w:rPr>
                <w:rFonts w:ascii="Times New Roman" w:hAnsi="Times New Roman" w:cs="Times New Roman"/>
                <w:sz w:val="24"/>
                <w:szCs w:val="24"/>
                <w:lang w:bidi="ru-RU"/>
              </w:rPr>
              <w:t>чел. (м куб. год/чел.)</w:t>
            </w:r>
          </w:p>
        </w:tc>
      </w:tr>
      <w:tr w:rsidR="005C2C45" w:rsidRPr="00322AD3" w:rsidTr="00181E00">
        <w:trPr>
          <w:trHeight w:hRule="exact" w:val="288"/>
        </w:trPr>
        <w:tc>
          <w:tcPr>
            <w:tcW w:w="9370"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связи</w:t>
            </w:r>
          </w:p>
        </w:tc>
      </w:tr>
      <w:tr w:rsidR="005C2C45" w:rsidRPr="00322AD3" w:rsidTr="00181E00">
        <w:trPr>
          <w:trHeight w:hRule="exact" w:val="840"/>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4.16.</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объектов связи: АТС, вышки сотовой связи, межрайонный почтамт, вышки радиорелейной связи, передающий телевизионный центр</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сферы социального, культурно-бытового обслуживания</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дошкольного образования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шт./мест</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начального общего, основного общего, среднего образования</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шт./мест</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дополнительного образования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шт./мест</w:t>
            </w:r>
          </w:p>
        </w:tc>
      </w:tr>
      <w:tr w:rsidR="005C2C45" w:rsidRPr="00322AD3" w:rsidTr="00181E00">
        <w:trPr>
          <w:trHeight w:hRule="exact" w:val="566"/>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w:t>
            </w:r>
          </w:p>
        </w:tc>
        <w:tc>
          <w:tcPr>
            <w:tcW w:w="70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здравоохранения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шт./коек/</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посещений</w:t>
            </w:r>
          </w:p>
        </w:tc>
      </w:tr>
      <w:tr w:rsidR="005C2C45" w:rsidRPr="00322AD3" w:rsidTr="00181E00">
        <w:trPr>
          <w:trHeight w:hRule="exact" w:val="571"/>
        </w:trPr>
        <w:tc>
          <w:tcPr>
            <w:tcW w:w="66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706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культуры (в том числе, библиотеки)</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шт./мест</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(читательских</w:t>
            </w:r>
          </w:p>
        </w:tc>
      </w:tr>
    </w:tbl>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67"/>
        <w:gridCol w:w="7066"/>
        <w:gridCol w:w="1637"/>
      </w:tblGrid>
      <w:tr w:rsidR="005C2C45" w:rsidRPr="00322AD3" w:rsidTr="00181E00">
        <w:trPr>
          <w:trHeight w:hRule="exact" w:val="590"/>
        </w:trPr>
        <w:tc>
          <w:tcPr>
            <w:tcW w:w="66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066"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637"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мест/тыс. ед. хранения)</w:t>
            </w:r>
          </w:p>
        </w:tc>
      </w:tr>
      <w:tr w:rsidR="005C2C45" w:rsidRPr="00322AD3" w:rsidTr="00181E00">
        <w:trPr>
          <w:trHeight w:hRule="exact" w:val="1114"/>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w:t>
            </w:r>
          </w:p>
        </w:tc>
        <w:tc>
          <w:tcPr>
            <w:tcW w:w="70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спорта</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шт./кв. м площади пола/кв. м зеркала воды</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w:t>
            </w:r>
          </w:p>
        </w:tc>
        <w:tc>
          <w:tcPr>
            <w:tcW w:w="70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аварийно-спасательных служб, пожарной охраны</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автомобилей</w:t>
            </w:r>
          </w:p>
        </w:tc>
      </w:tr>
      <w:tr w:rsidR="005C2C45" w:rsidRPr="00322AD3" w:rsidTr="00181E00">
        <w:trPr>
          <w:trHeight w:hRule="exact" w:val="840"/>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w:t>
            </w:r>
          </w:p>
        </w:tc>
        <w:tc>
          <w:tcPr>
            <w:tcW w:w="70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торгового назначения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 кв. м торговой площади</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5.9.</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общественного питания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шт./мест</w:t>
            </w:r>
          </w:p>
        </w:tc>
      </w:tr>
      <w:tr w:rsidR="005C2C45" w:rsidRPr="00322AD3" w:rsidTr="00181E00">
        <w:trPr>
          <w:trHeight w:hRule="exact" w:val="1392"/>
        </w:trPr>
        <w:tc>
          <w:tcPr>
            <w:tcW w:w="66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5.10.</w:t>
            </w:r>
          </w:p>
        </w:tc>
        <w:tc>
          <w:tcPr>
            <w:tcW w:w="70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коммунально-бытового обслуживания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шт./рабочих мест/кг белья в смену/кг вещей в смену</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c>
          <w:tcPr>
            <w:tcW w:w="8703"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sz w:val="24"/>
                <w:szCs w:val="24"/>
                <w:lang w:bidi="ru-RU"/>
              </w:rPr>
              <w:t>Показатели экологической обстановки</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Места захоронения</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шт./га</w:t>
            </w:r>
          </w:p>
        </w:tc>
      </w:tr>
      <w:tr w:rsidR="005C2C45" w:rsidRPr="00322AD3" w:rsidTr="00181E00">
        <w:trPr>
          <w:trHeight w:hRule="exact" w:val="562"/>
        </w:trPr>
        <w:tc>
          <w:tcPr>
            <w:tcW w:w="66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Утилизация и переработка коммунальных (бытовых) и промышленных отходов</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шт./га/</w:t>
            </w:r>
            <w:proofErr w:type="spellStart"/>
            <w:r w:rsidRPr="00322AD3">
              <w:rPr>
                <w:rFonts w:ascii="Times New Roman" w:hAnsi="Times New Roman" w:cs="Times New Roman"/>
                <w:sz w:val="24"/>
                <w:szCs w:val="24"/>
                <w:lang w:bidi="ru-RU"/>
              </w:rPr>
              <w:t>тыс.т</w:t>
            </w:r>
            <w:proofErr w:type="spellEnd"/>
            <w:r w:rsidRPr="00322AD3">
              <w:rPr>
                <w:rFonts w:ascii="Times New Roman" w:hAnsi="Times New Roman" w:cs="Times New Roman"/>
                <w:sz w:val="24"/>
                <w:szCs w:val="24"/>
                <w:lang w:bidi="ru-RU"/>
              </w:rPr>
              <w:t>/г</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од</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c>
          <w:tcPr>
            <w:tcW w:w="870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промышленности</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производственных предприятий</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Объемы производства (по каждой из основных отраслей)</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руб.</w:t>
            </w:r>
          </w:p>
        </w:tc>
      </w:tr>
      <w:tr w:rsidR="005C2C45" w:rsidRPr="00322AD3" w:rsidTr="00181E00">
        <w:trPr>
          <w:trHeight w:hRule="exact" w:val="283"/>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c>
          <w:tcPr>
            <w:tcW w:w="8703"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сельского хозяйства</w:t>
            </w: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8.1.</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предприятий</w:t>
            </w:r>
          </w:p>
        </w:tc>
        <w:tc>
          <w:tcPr>
            <w:tcW w:w="163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66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8.2.</w:t>
            </w:r>
          </w:p>
        </w:tc>
        <w:tc>
          <w:tcPr>
            <w:tcW w:w="70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Объемы производства (по каждой из основных отраслей)</w:t>
            </w:r>
          </w:p>
        </w:tc>
        <w:tc>
          <w:tcPr>
            <w:tcW w:w="163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руб.</w:t>
            </w:r>
          </w:p>
        </w:tc>
      </w:tr>
      <w:tr w:rsidR="005C2C45" w:rsidRPr="00322AD3" w:rsidTr="00181E00">
        <w:trPr>
          <w:trHeight w:hRule="exact" w:val="293"/>
        </w:trPr>
        <w:tc>
          <w:tcPr>
            <w:tcW w:w="66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c>
          <w:tcPr>
            <w:tcW w:w="87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Иные показатели социально-экономического состояния территории</w:t>
            </w: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генерального плана городского округа в качестве исходных данных следует использовать показатели мощности существующих объектов градостроительной деятельности. Под мощностью объекта градостроительной деятельности понимается степень способности того или иного объекта выполнять определенную функцию. Для некоторых объектов синонимами "мощности" могут быть "вместимость", "производительность" и т.п. Мощность имеет количественное выражение и определенную единицу измерения для каждого вида объекта градостроительной деятельности.  При подготовке генерального плана городского округа следует использовать исходные данные о фактической мощности (загрузке) существующих объектов градостроительной деятельности и о мощности существующих объектов градостроительной деятельности согласно проектной документации.</w:t>
      </w:r>
    </w:p>
    <w:p w:rsidR="005C2C45" w:rsidRPr="00322AD3" w:rsidRDefault="005C2C45" w:rsidP="005C2C45">
      <w:pPr>
        <w:numPr>
          <w:ilvl w:val="2"/>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Стратегические показатели социально-экономического развития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генерального плана городского округа следует включать в состав исходных данных стратегические документы планирования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указанных документах, разрабатываются решения генерального плана, которые, в свою очередь, количественно выражаются в определенных пространственных показателях градостроительного развития.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Стратегические показатели социально-экономического развития городского округа, которые следует использовать в качестве исходных данных при подготовке генерального плана, приведены в таблице 2.</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787"/>
        <w:gridCol w:w="7229"/>
        <w:gridCol w:w="1354"/>
      </w:tblGrid>
      <w:tr w:rsidR="005C2C45" w:rsidRPr="00322AD3" w:rsidTr="00181E00">
        <w:trPr>
          <w:trHeight w:hRule="exact" w:val="5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п/п</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 показателя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измерения</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Демографические показатели</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постоянного населения (на конец года)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1.2.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детей, младше трудоспособного возраста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чел.</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детей школьного возраста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детей дошкольного возраста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 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Средний размер семьи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жилищного фонда</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Общая площадь жилых помещений в ветхих и аварийных жилых домах</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 проживающих в ветхих и аварийных жилых домах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маневренного жилищного фонда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Ежегодный объем ввода жилья для переселения из ветхого и аварийного жилья</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Ежегодное количество переселенных человек</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Общая площадь жилых помещений</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2.6.1.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Индивидуальная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2.6.2.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2.6.3.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Среднеэтажная</w:t>
            </w:r>
            <w:proofErr w:type="spellEnd"/>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2.6.4.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Многоэтажная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Общая площадь жилых помещений, приходящаяся в среднем на одного жителя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на человека</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2.8.</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Общий годовой объем ввода жилья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кв. м</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 семей, состоящих на учете на получение жилья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транспортной инфраструктуры</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Протяженность автомобильных дорог общего пользования местного значения (магистральных улиц и дорог)</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км</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населения, проживающего на территории населенных пунктов Ягоднинского городского округа, не имеющих регулярного автобусного сообщения</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личного автотранспорта на 1000 чел. населения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инженерной инфраструктуры</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теплоснабжения</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Теплопотребление</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Гкал/год</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4.2.</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жилья централизованным теплоснабжением</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b/>
                <w:bCs/>
                <w:i/>
                <w:iCs/>
                <w:sz w:val="24"/>
                <w:szCs w:val="24"/>
                <w:lang w:bidi="ru-RU"/>
              </w:rPr>
              <w:t>%</w:t>
            </w:r>
            <w:r w:rsidRPr="00322AD3">
              <w:rPr>
                <w:rFonts w:ascii="Times New Roman" w:hAnsi="Times New Roman" w:cs="Times New Roman"/>
                <w:sz w:val="24"/>
                <w:szCs w:val="24"/>
                <w:lang w:bidi="ru-RU"/>
              </w:rPr>
              <w:t xml:space="preserve"> от общей площади</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Процент износа тепловых сетей</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электроснабжения</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Электропотребление</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млн </w:t>
            </w:r>
            <w:proofErr w:type="spellStart"/>
            <w:r w:rsidRPr="00322AD3">
              <w:rPr>
                <w:rFonts w:ascii="Times New Roman" w:hAnsi="Times New Roman" w:cs="Times New Roman"/>
                <w:sz w:val="24"/>
                <w:szCs w:val="24"/>
                <w:lang w:bidi="ru-RU"/>
              </w:rPr>
              <w:t>кВт.ч</w:t>
            </w:r>
            <w:proofErr w:type="spellEnd"/>
            <w:r w:rsidRPr="00322AD3">
              <w:rPr>
                <w:rFonts w:ascii="Times New Roman" w:hAnsi="Times New Roman" w:cs="Times New Roman"/>
                <w:sz w:val="24"/>
                <w:szCs w:val="24"/>
                <w:lang w:bidi="ru-RU"/>
              </w:rPr>
              <w:t>. /год</w:t>
            </w:r>
          </w:p>
        </w:tc>
      </w:tr>
      <w:tr w:rsidR="005C2C45" w:rsidRPr="00322AD3" w:rsidTr="00181E00">
        <w:trPr>
          <w:trHeight w:hRule="exact" w:val="298"/>
        </w:trPr>
        <w:tc>
          <w:tcPr>
            <w:tcW w:w="78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w:t>
            </w:r>
          </w:p>
        </w:tc>
        <w:tc>
          <w:tcPr>
            <w:tcW w:w="722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Техническое состояние линий электроснабжения</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64"/>
        </w:trPr>
        <w:tc>
          <w:tcPr>
            <w:tcW w:w="78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4.6.</w:t>
            </w:r>
          </w:p>
        </w:tc>
        <w:tc>
          <w:tcPr>
            <w:tcW w:w="7229"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объектов жилищного фонда, обеспеченных централизованным электроснабжением</w:t>
            </w:r>
          </w:p>
        </w:tc>
        <w:tc>
          <w:tcPr>
            <w:tcW w:w="1354"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общей площади</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водоснабжения</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водопотребления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 куб./</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4.8.</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Аварийность</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ед./км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Износ водопроводной сети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объектов жилищного фонда, обеспеченных централизованным водоснабжением</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общей площади</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водоотведения</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4.11.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водоотведения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 куб./</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Аварийность</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ед./км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Износ канализационной сети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объектов жилищного фонда, обеспеченных централизованным водоотведением</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общей площади</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связи</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городского населения квартирными телефонными аппаратами сети общего пользования или имеющими на нее выход</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шт./тыс.</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 пользователей сети Интернет, зарегистрированных у местных провайдеров связи</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4.17.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Уровень телефонизации жилищного фонда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сферы социально-культурного, бытового обслуживания</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дошкольных образовательных учреждений</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Дошкольные образовательные учреждения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детей в дошкольных образовательных учреждениях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16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дошкольными образовательными учреждениями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общего числа детей дошкольного возраста</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детских дошкольных учреждений с уровнем загрузки свыше 110%</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открываемых мест в детских дошкольных учреждениях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общеобразовательных учреждений</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Общеобразовательные учреждения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16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5.9.</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общеобразовательными учреждениями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общего числа детей школьного возраста</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5.10.</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Численность учащихся в общеобразовательных учреждениях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общеобразовательных учреждений с уровнем загрузки свыше 110%</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внешкольных учреждений</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Внешкольные учреждения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val="1703"/>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внешкольными учреждениями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числа</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детей</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школьного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возраста</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межшкольных учебных комбинатов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Межшкольные учебные комбинаты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межшкольными учебными комбинатами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16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5.18.</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общеобразовательных школ-интернатов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общего числа детей школьного возраста</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5.19.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Общеобразовательные школы-интернаты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16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школами-интернатами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общего числа детей школьного возраста</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учреждений начального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начального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5.23.</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местами в учреждениях начального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учреждений среднего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среднего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5.26.</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местами в учреждениях среднего профессионального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учреждений высшего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5.28.</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высшего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5.29.</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местами в учреждениях высшего образования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врачами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10 тыс. чел.</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5.31.</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средним медицинским персоналом</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10 тыс. чел.</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Больницы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коек</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5.33.</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больницами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коек на 1000 человек</w:t>
            </w:r>
          </w:p>
        </w:tc>
      </w:tr>
      <w:tr w:rsidR="005C2C45" w:rsidRPr="00322AD3" w:rsidTr="00181E00">
        <w:trPr>
          <w:trHeight w:hRule="exact" w:val="1114"/>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больницами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общероссийского норматива</w:t>
            </w:r>
          </w:p>
        </w:tc>
      </w:tr>
      <w:tr w:rsidR="005C2C45" w:rsidRPr="00322AD3" w:rsidTr="00181E00">
        <w:trPr>
          <w:trHeight w:hRule="exact" w:val="29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Амбулатории и поликлиники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посещений</w:t>
            </w:r>
          </w:p>
        </w:tc>
      </w:tr>
      <w:tr w:rsidR="005C2C45" w:rsidRPr="00322AD3" w:rsidTr="00181E00">
        <w:trPr>
          <w:trHeight w:val="86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5.36.</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амбулаториями и поликлиниками</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посещений на 1000</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человек</w:t>
            </w:r>
          </w:p>
        </w:tc>
      </w:tr>
      <w:tr w:rsidR="005C2C45" w:rsidRPr="00322AD3" w:rsidTr="00181E00">
        <w:trPr>
          <w:trHeight w:hRule="exact" w:val="1118"/>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5.37.</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населения амбулаториями и поликлиниками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к общероссийскому нормативу</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5.38.</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Станции скорой медицинской помощи</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автомобилей</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5.39.</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станциями скорой помощи</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автомобилей на 1000 человек</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5.40.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Аптечные учреждения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общей площади</w:t>
            </w:r>
          </w:p>
        </w:tc>
      </w:tr>
      <w:tr w:rsidR="005C2C45" w:rsidRPr="00322AD3" w:rsidTr="00181E00">
        <w:trPr>
          <w:trHeight w:hRule="exact" w:val="1387"/>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5.41.</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аптеками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общей площади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Кинотеатры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5.43.</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кинотеатрами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Библиотеки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хранения</w:t>
            </w:r>
          </w:p>
        </w:tc>
      </w:tr>
      <w:tr w:rsidR="005C2C45" w:rsidRPr="00322AD3" w:rsidTr="00181E00">
        <w:trPr>
          <w:trHeight w:hRule="exact" w:val="139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5.45.</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библиотеками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 единиц хранения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Дома культуры, центры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5.47.</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домами культурами, центрами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5.48.</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Музеи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учреждений</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5.49.</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Спортивные залы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площади пола</w:t>
            </w:r>
          </w:p>
        </w:tc>
      </w:tr>
      <w:tr w:rsidR="005C2C45" w:rsidRPr="00322AD3" w:rsidTr="00181E00">
        <w:trPr>
          <w:trHeight w:hRule="exact" w:val="139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спортивными залами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площади пола на 1000 человек</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5.51.</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Бассейны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зеркала воды</w:t>
            </w:r>
          </w:p>
        </w:tc>
      </w:tr>
      <w:tr w:rsidR="005C2C45" w:rsidRPr="00322AD3" w:rsidTr="00181E00">
        <w:trPr>
          <w:trHeight w:hRule="exact" w:val="1402"/>
        </w:trPr>
        <w:tc>
          <w:tcPr>
            <w:tcW w:w="78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5.52.</w:t>
            </w:r>
          </w:p>
        </w:tc>
        <w:tc>
          <w:tcPr>
            <w:tcW w:w="722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бассейнами</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зеркала воды на 1000 человек</w:t>
            </w:r>
          </w:p>
        </w:tc>
      </w:tr>
      <w:tr w:rsidR="005C2C45" w:rsidRPr="00322AD3" w:rsidTr="00181E00">
        <w:trPr>
          <w:trHeight w:hRule="exact" w:val="307"/>
        </w:trPr>
        <w:tc>
          <w:tcPr>
            <w:tcW w:w="78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5.53.</w:t>
            </w:r>
          </w:p>
        </w:tc>
        <w:tc>
          <w:tcPr>
            <w:tcW w:w="7229"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Плоскостные сооружения</w:t>
            </w:r>
          </w:p>
        </w:tc>
        <w:tc>
          <w:tcPr>
            <w:tcW w:w="1354"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га</w:t>
            </w:r>
          </w:p>
        </w:tc>
      </w:tr>
      <w:tr w:rsidR="005C2C45" w:rsidRPr="00322AD3" w:rsidTr="00181E00">
        <w:trPr>
          <w:trHeight w:hRule="exact" w:val="566"/>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плоскостными сооружениями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га на 1000 человек</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5.55.</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Магазины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торговой площади</w:t>
            </w:r>
          </w:p>
        </w:tc>
      </w:tr>
      <w:tr w:rsidR="005C2C45" w:rsidRPr="00322AD3" w:rsidTr="00181E00">
        <w:trPr>
          <w:trHeight w:hRule="exact" w:val="139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5.56.</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магазинами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торговой площади на 1000 человек</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5.57.</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Рынки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торговой площади</w:t>
            </w:r>
          </w:p>
        </w:tc>
      </w:tr>
      <w:tr w:rsidR="005C2C45" w:rsidRPr="00322AD3" w:rsidTr="00181E00">
        <w:trPr>
          <w:trHeight w:hRule="exact" w:val="139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5.58.</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рынками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 торговой площади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общественного питания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предприятиями общественного питания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бытового обслуживания (ремонтные мастерские, парикмахерские и др.)</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рабочих</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1114"/>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5.62.</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предприятиями бытового обслуживания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рабочих мест на 1000 человек</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5.63.</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Прачечные</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 белья в смену</w:t>
            </w:r>
          </w:p>
        </w:tc>
      </w:tr>
      <w:tr w:rsidR="005C2C45" w:rsidRPr="00322AD3" w:rsidTr="00181E00">
        <w:trPr>
          <w:trHeight w:hRule="exact" w:val="1114"/>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5.64.</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прачечными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 белья в смену на 1000 чело. век</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5.65.</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Химчистки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 вещей в смену</w:t>
            </w:r>
          </w:p>
        </w:tc>
      </w:tr>
      <w:tr w:rsidR="005C2C45" w:rsidRPr="00322AD3" w:rsidTr="00181E00">
        <w:trPr>
          <w:trHeight w:hRule="exact" w:val="1114"/>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5.66.</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химчистками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кг вещей в смену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5.67.</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Бани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5.68.</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банями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5.69.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Санаторно-курортные учреждения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5.70.</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Базы, дома отдыха, пансионаты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местами в объектах рекреации и отдыха</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домов-интернатов для престарелых с 60 лет и инвалидов</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98"/>
        </w:trPr>
        <w:tc>
          <w:tcPr>
            <w:tcW w:w="78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5.73.</w:t>
            </w:r>
          </w:p>
        </w:tc>
        <w:tc>
          <w:tcPr>
            <w:tcW w:w="722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Дома-интернаты для престарелых с 60 лет и инвалидов</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64"/>
        </w:trPr>
        <w:tc>
          <w:tcPr>
            <w:tcW w:w="78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5.74.</w:t>
            </w:r>
          </w:p>
        </w:tc>
        <w:tc>
          <w:tcPr>
            <w:tcW w:w="7229"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домами-интернатами для престарелых с 60 лет и инвалидов</w:t>
            </w:r>
          </w:p>
        </w:tc>
        <w:tc>
          <w:tcPr>
            <w:tcW w:w="1354"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специализированных домов-интернатов для взрослых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5.76.</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Специализированные дома-интернаты для взрослых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35"/>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5.77.</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специализированных домов-интернатов для взрослых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5.78.</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детских домов-интернатов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5.79.</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Детские дома-интернаты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5.80.</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детскими домами-интернатами</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домов-интернатов для детей инвалидов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Дома-интернаты для детей инвалидов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5.83.</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домами-интернатами для детей инвалидов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центров социального обслуживания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r>
      <w:tr w:rsidR="005C2C45" w:rsidRPr="00322AD3" w:rsidTr="00181E00">
        <w:trPr>
          <w:trHeight w:hRule="exact" w:val="840"/>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5.85.</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центрами социального обслуживания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на 1000 человек</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c>
          <w:tcPr>
            <w:tcW w:w="8583"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экологической обстановки</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свалок ТКО и промышленных отходов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га</w:t>
            </w:r>
          </w:p>
        </w:tc>
      </w:tr>
      <w:tr w:rsidR="005C2C45" w:rsidRPr="00322AD3" w:rsidTr="00181E00">
        <w:trPr>
          <w:trHeight w:hRule="exact" w:val="562"/>
        </w:trPr>
        <w:tc>
          <w:tcPr>
            <w:tcW w:w="78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6.2.</w:t>
            </w:r>
          </w:p>
        </w:tc>
        <w:tc>
          <w:tcPr>
            <w:tcW w:w="722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Объемы накопления ТКО</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тыс.</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тонн/год</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кладбищ</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га</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6.4.</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озелененных территорий общего пользования</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кв. м</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6.5.</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Доля очищенных водных стоков в общем объеме сбросов</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c>
          <w:tcPr>
            <w:tcW w:w="8583"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промышленности</w:t>
            </w:r>
          </w:p>
        </w:tc>
      </w:tr>
      <w:tr w:rsidR="005C2C45" w:rsidRPr="00322AD3" w:rsidTr="00181E00">
        <w:trPr>
          <w:trHeight w:hRule="exact" w:val="1392"/>
        </w:trPr>
        <w:tc>
          <w:tcPr>
            <w:tcW w:w="7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w:t>
            </w:r>
            <w:proofErr w:type="gramStart"/>
            <w:r w:rsidRPr="00322AD3">
              <w:rPr>
                <w:rFonts w:ascii="Times New Roman" w:hAnsi="Times New Roman" w:cs="Times New Roman"/>
                <w:sz w:val="24"/>
                <w:szCs w:val="24"/>
                <w:lang w:bidi="ru-RU"/>
              </w:rPr>
              <w:t>В</w:t>
            </w:r>
            <w:proofErr w:type="gramEnd"/>
            <w:r w:rsidRPr="00322AD3">
              <w:rPr>
                <w:rFonts w:ascii="Times New Roman" w:hAnsi="Times New Roman" w:cs="Times New Roman"/>
                <w:sz w:val="24"/>
                <w:szCs w:val="24"/>
                <w:lang w:bidi="ru-RU"/>
              </w:rPr>
              <w:t xml:space="preserve"> сопоставимых ценах, по отношению к 2009 году)</w:t>
            </w:r>
          </w:p>
        </w:tc>
        <w:tc>
          <w:tcPr>
            <w:tcW w:w="135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 рублей</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7.1.1.</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Добыча полезных ископаемых</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 рублей</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7.1.2.</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Обрабатывающее производство</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 рублей</w:t>
            </w:r>
          </w:p>
        </w:tc>
      </w:tr>
      <w:tr w:rsidR="005C2C45" w:rsidRPr="00322AD3" w:rsidTr="00181E00">
        <w:trPr>
          <w:trHeight w:hRule="exact" w:val="288"/>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7.1.3.</w:t>
            </w:r>
          </w:p>
        </w:tc>
        <w:tc>
          <w:tcPr>
            <w:tcW w:w="722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Производство и распределение электроэнергии и воды</w:t>
            </w:r>
          </w:p>
        </w:tc>
        <w:tc>
          <w:tcPr>
            <w:tcW w:w="135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 рублей</w:t>
            </w:r>
          </w:p>
        </w:tc>
      </w:tr>
      <w:tr w:rsidR="005C2C45" w:rsidRPr="00322AD3" w:rsidTr="00181E00">
        <w:trPr>
          <w:trHeight w:hRule="exact" w:val="283"/>
        </w:trPr>
        <w:tc>
          <w:tcPr>
            <w:tcW w:w="7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c>
          <w:tcPr>
            <w:tcW w:w="8583"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сельского хозяйства</w:t>
            </w:r>
          </w:p>
        </w:tc>
      </w:tr>
      <w:tr w:rsidR="005C2C45" w:rsidRPr="00322AD3" w:rsidTr="00181E00">
        <w:trPr>
          <w:trHeight w:hRule="exact" w:val="298"/>
        </w:trPr>
        <w:tc>
          <w:tcPr>
            <w:tcW w:w="78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8.1.</w:t>
            </w:r>
          </w:p>
        </w:tc>
        <w:tc>
          <w:tcPr>
            <w:tcW w:w="722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 производства продукции сельского хозяйства</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млн рублей</w:t>
            </w:r>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генерального плана городского округа 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Представленный список в настоящем параграфе список показателей является рекомендательным. При подготовке генерального плана городского округа могут использоваться иные стратегические показатели СЭР кроме тех, которые представлены в настоящем параграфе.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2"/>
          <w:numId w:val="5"/>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с градостроительными ограничениями, подлежащие отображению на схеме современного использования.</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территорий с градостроительными ограничениями, подлежащих отображению на схеме современного использования, включает в себя:</w:t>
      </w:r>
    </w:p>
    <w:p w:rsidR="005C2C45" w:rsidRPr="00322AD3" w:rsidRDefault="005C2C45" w:rsidP="005C2C45">
      <w:pPr>
        <w:numPr>
          <w:ilvl w:val="0"/>
          <w:numId w:val="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 особыми условиями использования:</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санитарно-защитные зоны;</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охраны объектов культурного наследия;</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санитарной охраны источников питьевого водоснабжения;</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 и округа особо охраняемых природных территорий;</w:t>
      </w:r>
    </w:p>
    <w:p w:rsidR="005C2C45" w:rsidRPr="00322AD3" w:rsidRDefault="005C2C45" w:rsidP="005C2C45">
      <w:pPr>
        <w:numPr>
          <w:ilvl w:val="0"/>
          <w:numId w:val="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зоны.</w:t>
      </w:r>
    </w:p>
    <w:p w:rsidR="005C2C45" w:rsidRPr="00322AD3" w:rsidRDefault="005C2C45" w:rsidP="005C2C45">
      <w:pPr>
        <w:numPr>
          <w:ilvl w:val="0"/>
          <w:numId w:val="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подверженные риску возникновения чрезвычайных ситуаций природного и техногенного характера;</w:t>
      </w:r>
    </w:p>
    <w:p w:rsidR="005C2C45" w:rsidRPr="00322AD3" w:rsidRDefault="005C2C45" w:rsidP="005C2C45">
      <w:pPr>
        <w:numPr>
          <w:ilvl w:val="0"/>
          <w:numId w:val="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природные территории и объекты, находящиеся под особой охраной (в том числе, особо охраняемые территории и объекты);</w:t>
      </w:r>
    </w:p>
    <w:p w:rsidR="005C2C45" w:rsidRPr="00322AD3" w:rsidRDefault="005C2C45" w:rsidP="005C2C45">
      <w:pPr>
        <w:numPr>
          <w:ilvl w:val="0"/>
          <w:numId w:val="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объектов культурного наследия;</w:t>
      </w:r>
    </w:p>
    <w:p w:rsidR="005C2C45" w:rsidRPr="00322AD3" w:rsidRDefault="005C2C45" w:rsidP="005C2C45">
      <w:pPr>
        <w:numPr>
          <w:ilvl w:val="0"/>
          <w:numId w:val="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территории с градостроительными ограничениями.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Выделяются следующие виды зон с особыми условиями использования территории:</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5C2C45" w:rsidRPr="00322AD3" w:rsidRDefault="005C2C45" w:rsidP="005C2C45">
      <w:pPr>
        <w:numPr>
          <w:ilvl w:val="0"/>
          <w:numId w:val="8"/>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зоны.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приложению № 6.</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2"/>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Сведения о границах земель различных категорий и земельных участков</w:t>
      </w:r>
    </w:p>
    <w:p w:rsidR="005C2C45" w:rsidRPr="00322AD3" w:rsidRDefault="005C2C45" w:rsidP="005C2C45">
      <w:pPr>
        <w:numPr>
          <w:ilvl w:val="3"/>
          <w:numId w:val="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исходной информации о границах земель различных категорий и земельных участков:</w:t>
      </w:r>
    </w:p>
    <w:p w:rsidR="005C2C45" w:rsidRPr="00322AD3" w:rsidRDefault="005C2C45" w:rsidP="005C2C45">
      <w:pPr>
        <w:numPr>
          <w:ilvl w:val="0"/>
          <w:numId w:val="9"/>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городского округа:</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 сельскохозяйственного назначения;</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земли населенных пунктов;</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 промышленности, энергетики, транспорта, связи, земель для обеспечения космической деятельности, земель обороны, безопасности и иного специального назначения;</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земли лесного фонда;</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земли запаса;</w:t>
      </w:r>
    </w:p>
    <w:p w:rsidR="005C2C45" w:rsidRPr="00322AD3" w:rsidRDefault="005C2C45" w:rsidP="005C2C45">
      <w:pPr>
        <w:numPr>
          <w:ilvl w:val="0"/>
          <w:numId w:val="3"/>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категории;  </w:t>
      </w:r>
    </w:p>
    <w:p w:rsidR="005C2C45" w:rsidRPr="00322AD3" w:rsidRDefault="005C2C45" w:rsidP="005C2C45">
      <w:pPr>
        <w:numPr>
          <w:ilvl w:val="0"/>
          <w:numId w:val="9"/>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отчет о наличии земель и распределении их по формам собственности, категориям, угодьям и пользователям по состоянию на 1 января текущего года;</w:t>
      </w:r>
    </w:p>
    <w:p w:rsidR="005C2C45" w:rsidRPr="00322AD3" w:rsidRDefault="005C2C45" w:rsidP="005C2C45">
      <w:pPr>
        <w:numPr>
          <w:ilvl w:val="0"/>
          <w:numId w:val="9"/>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5C2C45" w:rsidRPr="00322AD3" w:rsidRDefault="005C2C45" w:rsidP="005C2C45">
      <w:pPr>
        <w:numPr>
          <w:ilvl w:val="0"/>
          <w:numId w:val="9"/>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5C2C45" w:rsidRPr="00322AD3" w:rsidRDefault="005C2C45" w:rsidP="005C2C45">
      <w:pPr>
        <w:numPr>
          <w:ilvl w:val="0"/>
          <w:numId w:val="9"/>
        </w:numPr>
        <w:spacing w:after="0" w:line="240" w:lineRule="auto"/>
        <w:ind w:left="426"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иных земельных участков, поставленных на кадастровый учет, с целью соблюдения при разработке проекта генерального плана прав и законных интересов граждан и юридических лиц.</w:t>
      </w:r>
    </w:p>
    <w:p w:rsidR="005C2C45" w:rsidRPr="00322AD3" w:rsidRDefault="005C2C45" w:rsidP="005C2C45">
      <w:pPr>
        <w:numPr>
          <w:ilvl w:val="3"/>
          <w:numId w:val="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w:t>
      </w:r>
      <w:r w:rsidRPr="00322AD3">
        <w:rPr>
          <w:rFonts w:ascii="Times New Roman" w:hAnsi="Times New Roman" w:cs="Times New Roman"/>
          <w:sz w:val="24"/>
          <w:szCs w:val="24"/>
          <w:lang w:bidi="ru-RU"/>
        </w:rPr>
        <w:lastRenderedPageBreak/>
        <w:t>земельный участок, разрешенное и фактическое использование, форма собственности (вид права) и правообладатель земельного участка.</w:t>
      </w:r>
    </w:p>
    <w:p w:rsidR="005C2C45" w:rsidRPr="00322AD3" w:rsidRDefault="005C2C45" w:rsidP="005C2C45">
      <w:pPr>
        <w:numPr>
          <w:ilvl w:val="3"/>
          <w:numId w:val="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закон N 221-ФЗ "О кадастровой деятельности" от 24.07.2007) по запросу органов местного самоуправления в Управление федеральной службы государственной регистрации, кадастра и картографии </w:t>
      </w:r>
      <w:proofErr w:type="spellStart"/>
      <w:r w:rsidRPr="00322AD3">
        <w:rPr>
          <w:rFonts w:ascii="Times New Roman" w:hAnsi="Times New Roman" w:cs="Times New Roman"/>
          <w:sz w:val="24"/>
          <w:szCs w:val="24"/>
          <w:lang w:bidi="ru-RU"/>
        </w:rPr>
        <w:t>Росреестр</w:t>
      </w:r>
      <w:proofErr w:type="spellEnd"/>
      <w:r w:rsidRPr="00322AD3">
        <w:rPr>
          <w:rFonts w:ascii="Times New Roman" w:hAnsi="Times New Roman" w:cs="Times New Roman"/>
          <w:sz w:val="24"/>
          <w:szCs w:val="24"/>
          <w:lang w:bidi="ru-RU"/>
        </w:rPr>
        <w:t xml:space="preserve"> по Магаданской области.</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5"/>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видов градостроительной документации, проектной документации и документов градостроительного регулирования, учет которых необходим при разработке генерального плана.</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(корректировке) генерального плана учитывается ранее разработанная градостроительная документация:</w:t>
      </w:r>
    </w:p>
    <w:p w:rsidR="005C2C45" w:rsidRPr="00322AD3" w:rsidRDefault="005C2C45" w:rsidP="005C2C45">
      <w:pPr>
        <w:numPr>
          <w:ilvl w:val="0"/>
          <w:numId w:val="3"/>
        </w:numPr>
        <w:spacing w:after="0" w:line="240" w:lineRule="auto"/>
        <w:ind w:left="567" w:firstLine="426"/>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нормативы градостроительного проектирования Магаданской области, утвержденные постановлением администрации Магаданской области от 03.06.2010 N 307</w:t>
      </w:r>
      <w:r w:rsidRPr="00322AD3">
        <w:rPr>
          <w:rFonts w:ascii="Times New Roman" w:hAnsi="Times New Roman" w:cs="Times New Roman"/>
          <w:sz w:val="24"/>
          <w:szCs w:val="24"/>
          <w:lang w:bidi="ru-RU"/>
        </w:rPr>
        <w:softHyphen/>
        <w:t>па «Об утверждении региональных нормативов градостроительного проектирования Магаданской области»;</w:t>
      </w:r>
    </w:p>
    <w:p w:rsidR="005C2C45" w:rsidRPr="00322AD3" w:rsidRDefault="005C2C45" w:rsidP="005C2C45">
      <w:pPr>
        <w:numPr>
          <w:ilvl w:val="0"/>
          <w:numId w:val="3"/>
        </w:numPr>
        <w:spacing w:after="0" w:line="240" w:lineRule="auto"/>
        <w:ind w:left="567" w:firstLine="426"/>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5C2C45" w:rsidRPr="00322AD3" w:rsidRDefault="005C2C45" w:rsidP="005C2C45">
      <w:pPr>
        <w:numPr>
          <w:ilvl w:val="0"/>
          <w:numId w:val="3"/>
        </w:numPr>
        <w:spacing w:after="0" w:line="240" w:lineRule="auto"/>
        <w:ind w:left="567" w:firstLine="426"/>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нормативные технические документы, содержащие требования и нормативные показатели, используемые при разработке генерального плана (СНиПы, СанПиНы и т.п.), указанные во введении к настоящим нормативам;</w:t>
      </w:r>
    </w:p>
    <w:p w:rsidR="005C2C45" w:rsidRPr="00322AD3" w:rsidRDefault="005C2C45" w:rsidP="005C2C45">
      <w:pPr>
        <w:numPr>
          <w:ilvl w:val="0"/>
          <w:numId w:val="3"/>
        </w:numPr>
        <w:spacing w:after="0" w:line="240" w:lineRule="auto"/>
        <w:ind w:left="567" w:firstLine="426"/>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другие документы.</w:t>
      </w:r>
    </w:p>
    <w:p w:rsidR="005C2C45" w:rsidRPr="00322AD3" w:rsidRDefault="005C2C45" w:rsidP="005C2C45">
      <w:pPr>
        <w:numPr>
          <w:ilvl w:val="2"/>
          <w:numId w:val="5"/>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иных данных необходимых для разработки генерального плана</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разработки генерального плана учитываются иные данные, в том числе:</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 детальной планировки территории Ягоднинского городского округа;</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проекты застройки;</w:t>
      </w:r>
    </w:p>
    <w:p w:rsidR="005C2C45" w:rsidRPr="00322AD3" w:rsidRDefault="005C2C45" w:rsidP="005C2C45">
      <w:p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проекты санитарно-защитных зон;</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проекты охранных зон;</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данные обследований и прогнозов санитарно-гигиенического состояния и экологической ситуации;</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всех существующих объектов капитального строительства на территории Ягоднинского городского округа 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последних указываются дополнительные параметры: протяженность, площадь покрытия и др.);</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запланированных к размещению объектов капитального строительства на территории города с указанием местоположения, мощности, ожидаемого года ввода в эксплуатацию, объемов и источников финансирования и др.;</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площадь и местонахождение нарушенных и загрязненных земель в городе;</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площадь и местонахождение </w:t>
      </w:r>
      <w:proofErr w:type="spellStart"/>
      <w:r w:rsidRPr="00322AD3">
        <w:rPr>
          <w:rFonts w:ascii="Times New Roman" w:hAnsi="Times New Roman" w:cs="Times New Roman"/>
          <w:sz w:val="24"/>
          <w:szCs w:val="24"/>
          <w:lang w:bidi="ru-RU"/>
        </w:rPr>
        <w:t>рекультивируемых</w:t>
      </w:r>
      <w:proofErr w:type="spellEnd"/>
      <w:r w:rsidRPr="00322AD3">
        <w:rPr>
          <w:rFonts w:ascii="Times New Roman" w:hAnsi="Times New Roman" w:cs="Times New Roman"/>
          <w:sz w:val="24"/>
          <w:szCs w:val="24"/>
          <w:lang w:bidi="ru-RU"/>
        </w:rPr>
        <w:t xml:space="preserve"> территорий;</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данные о демографической ситуации и занятости населения;</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сведения о социальной, транспортной, инженерной и производственной инфраструктурах, строительной базе;</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опорных и адресных планов, регистрационных планов подземных коммуникаций и атласов геологических выработок;</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государственного кадастра недвижимости;</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иную информацию, требование о предоставлении которой содержится в градостроительном задании на подготовку проекта генерального плана.</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Планировочная организация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Планировочная организация представляет собой деление территории Ягоднинского городского округа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Планировочную организацию целесообразно разрабатывать на стадии подготовки генерального плана (в составе материалов по обоснованию), поскольку система ее элементов обеспечивает быстрый поиск, идентификацию и "увязку"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Планировочная организация выполняется на основе планировочной структуры населенных пунктов Ягоднинского городского округа в установленных границах.</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Планировочная организация территории Ягоднинского городского округа включает следующие элементы:</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планировочный район;</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планировочный микрорайон;</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планировочный квартал;</w:t>
      </w:r>
    </w:p>
    <w:p w:rsidR="005C2C45" w:rsidRPr="00322AD3" w:rsidRDefault="005C2C45" w:rsidP="005C2C45">
      <w:pPr>
        <w:numPr>
          <w:ilvl w:val="0"/>
          <w:numId w:val="3"/>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ланировочный</w:t>
      </w:r>
      <w:proofErr w:type="spellEnd"/>
      <w:r w:rsidRPr="00322AD3">
        <w:rPr>
          <w:rFonts w:ascii="Times New Roman" w:hAnsi="Times New Roman" w:cs="Times New Roman"/>
          <w:sz w:val="24"/>
          <w:szCs w:val="24"/>
          <w:lang w:bidi="ru-RU"/>
        </w:rPr>
        <w:t xml:space="preserve"> земельный участок.</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Планировочный район - это крупный планировочный элемент, включающий территории, границы которых определяются границами населенных пунктов Ягоднинского городского округа, населенного пункта,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малых городских поселениях при компактной планировочной структуре вся жилая зона может формироваться в виде единого планировочного района. В случае расчлененности территорий естественными или искусственными рубежами территория может разделяться на несколько районов.</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Микрорайон - планировочный элемент, границами которого являются красные линии магистралей общегородского и районного значения, естественные или искусственные рубежи.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Планировочный микрорайон включает территории кварталов, </w:t>
      </w:r>
      <w:proofErr w:type="spellStart"/>
      <w:r w:rsidRPr="00322AD3">
        <w:rPr>
          <w:rFonts w:ascii="Times New Roman" w:hAnsi="Times New Roman" w:cs="Times New Roman"/>
          <w:sz w:val="24"/>
          <w:szCs w:val="24"/>
          <w:lang w:bidi="ru-RU"/>
        </w:rPr>
        <w:t>межмагистральные</w:t>
      </w:r>
      <w:proofErr w:type="spellEnd"/>
      <w:r w:rsidRPr="00322AD3">
        <w:rPr>
          <w:rFonts w:ascii="Times New Roman" w:hAnsi="Times New Roman" w:cs="Times New Roman"/>
          <w:sz w:val="24"/>
          <w:szCs w:val="24"/>
          <w:lang w:bidi="ru-RU"/>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населенных пунктов Ягоднинского городского округа, проектов планировки и другой градостроительной документации.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Планировочный квартал - это основной модульный элемент планировочной организации, 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Планировочный земельный участок представляет собой территорию, границы которой установлены проектным способом в результате подготовки документации по планировке территории (проекта межевания территории).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зоне исторической застройки структурными элементами жилых зон являются кварталы, группы кварталов, ансамбли улиц и площадей.</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01 - код планировочного района (от 01 до 99);</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01 - код планировочного микрорайона (от 01 до 99);</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01 - код планировочного квартала (от 01 до 99);</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001 - код планировочного земельного участка (от 001 до 999).</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w:t>
      </w:r>
      <w:proofErr w:type="gramStart"/>
      <w:r w:rsidRPr="00322AD3">
        <w:rPr>
          <w:rFonts w:ascii="Times New Roman" w:hAnsi="Times New Roman" w:cs="Times New Roman"/>
          <w:sz w:val="24"/>
          <w:szCs w:val="24"/>
          <w:lang w:bidi="ru-RU"/>
        </w:rPr>
        <w:t>района,</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10 - код планировочного микрорайона,</w:t>
      </w:r>
      <w:r w:rsidRPr="00322AD3">
        <w:rPr>
          <w:rFonts w:ascii="Times New Roman" w:hAnsi="Times New Roman" w:cs="Times New Roman"/>
          <w:sz w:val="24"/>
          <w:szCs w:val="24"/>
          <w:lang w:bidi="ru-RU"/>
        </w:rPr>
        <w:tab/>
        <w:t>15-код планировочного квартала).</w:t>
      </w:r>
    </w:p>
    <w:p w:rsidR="005C2C45" w:rsidRPr="00322AD3" w:rsidRDefault="005C2C45" w:rsidP="005C2C45">
      <w:pPr>
        <w:numPr>
          <w:ilvl w:val="1"/>
          <w:numId w:val="5"/>
        </w:num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Функциональные зоны</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Границы функциональных зон могут устанавливаться по:</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линиям магистралей, улиц, проездов, разделяющим транспортные потоки противоположных направлений;</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красным линиям;</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границам земельных участков;</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границам населенных пунктов в пределах муниципальных образований;</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границам муниципальных образований;</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естественным границам природных объектов;</w:t>
      </w:r>
    </w:p>
    <w:p w:rsidR="005C2C45" w:rsidRPr="00322AD3" w:rsidRDefault="005C2C45" w:rsidP="005C2C45">
      <w:pPr>
        <w:numPr>
          <w:ilvl w:val="0"/>
          <w:numId w:val="3"/>
        </w:numPr>
        <w:spacing w:after="0" w:line="240" w:lineRule="auto"/>
        <w:ind w:left="567"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иным границам.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p>
    <w:p w:rsidR="005C2C45" w:rsidRPr="00322AD3" w:rsidRDefault="005C2C45" w:rsidP="005C2C45">
      <w:pPr>
        <w:numPr>
          <w:ilvl w:val="0"/>
          <w:numId w:val="1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Виды функциональных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таблице 3.</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2558"/>
        <w:gridCol w:w="6811"/>
      </w:tblGrid>
      <w:tr w:rsidR="005C2C45" w:rsidRPr="00322AD3" w:rsidTr="00181E00">
        <w:trPr>
          <w:trHeight w:hRule="exact" w:val="293"/>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Функциональные зоны</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Виды функциональных зон</w:t>
            </w:r>
          </w:p>
        </w:tc>
      </w:tr>
      <w:tr w:rsidR="005C2C45" w:rsidRPr="00322AD3" w:rsidTr="00181E00">
        <w:trPr>
          <w:trHeight w:hRule="exact" w:val="288"/>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Жилого назначения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Многоэтажной жилой застройки</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Среднеэтажной</w:t>
            </w:r>
            <w:proofErr w:type="spellEnd"/>
            <w:r w:rsidRPr="00322AD3">
              <w:rPr>
                <w:rFonts w:ascii="Times New Roman" w:hAnsi="Times New Roman" w:cs="Times New Roman"/>
                <w:sz w:val="24"/>
                <w:szCs w:val="24"/>
                <w:lang w:bidi="ru-RU"/>
              </w:rPr>
              <w:t xml:space="preserve"> жилой застройки</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Малоэтажной жилой застройки</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Индивидуальной жилой застройки</w:t>
            </w:r>
          </w:p>
        </w:tc>
      </w:tr>
      <w:tr w:rsidR="005C2C45" w:rsidRPr="00322AD3" w:rsidTr="00181E00">
        <w:trPr>
          <w:trHeight w:hRule="exact" w:val="288"/>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назначения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культурно-исторического центра</w:t>
            </w:r>
          </w:p>
        </w:tc>
      </w:tr>
      <w:tr w:rsidR="005C2C45" w:rsidRPr="00322AD3" w:rsidTr="00181E00">
        <w:trPr>
          <w:trHeight w:hRule="exact" w:val="562"/>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административно-делового, общественного и коммерческого назначения</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социального и коммунально-бытового назначения</w:t>
            </w:r>
          </w:p>
        </w:tc>
      </w:tr>
      <w:tr w:rsidR="005C2C45" w:rsidRPr="00322AD3" w:rsidTr="00181E00">
        <w:trPr>
          <w:trHeight w:hRule="exact" w:val="562"/>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Обслуживания объектов, необходимых для осуществления производственной и предпринимательской деятельности</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здравоохранения и социальной защиты</w:t>
            </w:r>
          </w:p>
        </w:tc>
      </w:tr>
      <w:tr w:rsidR="005C2C45" w:rsidRPr="00322AD3" w:rsidTr="00181E00">
        <w:trPr>
          <w:trHeight w:hRule="exact" w:val="288"/>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Производственного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назначения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Производственного</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Коммунального</w:t>
            </w:r>
          </w:p>
        </w:tc>
      </w:tr>
      <w:tr w:rsidR="005C2C45" w:rsidRPr="00322AD3" w:rsidTr="00181E00">
        <w:trPr>
          <w:trHeight w:val="595"/>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Инженерной</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инфраструктуры</w:t>
            </w:r>
          </w:p>
        </w:tc>
        <w:tc>
          <w:tcPr>
            <w:tcW w:w="681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566"/>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Транспортной</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инфраструктуры</w:t>
            </w: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Улично-дорожной сети</w:t>
            </w:r>
          </w:p>
        </w:tc>
        <w:tc>
          <w:tcPr>
            <w:tcW w:w="681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562"/>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Транспортных</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коридоров</w:t>
            </w: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8"/>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Сельскохозяйственного использования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Сельскохозяйственных угодий</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сельскохозяйственного назначения</w:t>
            </w:r>
          </w:p>
        </w:tc>
      </w:tr>
      <w:tr w:rsidR="005C2C45" w:rsidRPr="00322AD3" w:rsidTr="00181E00">
        <w:trPr>
          <w:trHeight w:hRule="exact" w:val="562"/>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Садоводческих, огороднических и дачных некоммерческих объединений граждан</w:t>
            </w:r>
          </w:p>
        </w:tc>
      </w:tr>
      <w:tr w:rsidR="005C2C45" w:rsidRPr="00322AD3" w:rsidTr="00181E00">
        <w:trPr>
          <w:trHeight w:hRule="exact" w:val="288"/>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Рекреационного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назначения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Спортивных и рекреационных объектов</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Озелененных территорий общего пользования</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 отдыха, туризма и санаторно-курортного лечения</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Территорий лесов</w:t>
            </w:r>
          </w:p>
        </w:tc>
      </w:tr>
      <w:tr w:rsidR="005C2C45" w:rsidRPr="00322AD3" w:rsidTr="00181E00">
        <w:trPr>
          <w:trHeight w:hRule="exact" w:val="562"/>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Особо охраняемых территорий</w:t>
            </w: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Специального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назначения</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Ритуального назначения</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Складирования и захоронения отходов</w:t>
            </w:r>
          </w:p>
        </w:tc>
      </w:tr>
      <w:tr w:rsidR="005C2C45" w:rsidRPr="00322AD3" w:rsidTr="00181E00">
        <w:trPr>
          <w:trHeight w:hRule="exact" w:val="562"/>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Обороны и безопасности</w:t>
            </w: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8"/>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Режимных территорий</w:t>
            </w:r>
          </w:p>
        </w:tc>
        <w:tc>
          <w:tcPr>
            <w:tcW w:w="681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83"/>
        </w:trPr>
        <w:tc>
          <w:tcPr>
            <w:tcW w:w="255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Природного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ландшафта</w:t>
            </w: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Защитного озеленения</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Территорий, покрытых лесом и кустарником</w:t>
            </w:r>
          </w:p>
        </w:tc>
      </w:tr>
      <w:tr w:rsidR="005C2C45" w:rsidRPr="00322AD3" w:rsidTr="00181E00">
        <w:trPr>
          <w:trHeight w:hRule="exact" w:val="283"/>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Заболоченных территорий</w:t>
            </w:r>
          </w:p>
        </w:tc>
      </w:tr>
      <w:tr w:rsidR="005C2C45" w:rsidRPr="00322AD3" w:rsidTr="00181E00">
        <w:trPr>
          <w:trHeight w:hRule="exact" w:val="288"/>
        </w:trPr>
        <w:tc>
          <w:tcPr>
            <w:tcW w:w="255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81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Нарушенного природного ландшафта</w:t>
            </w:r>
          </w:p>
        </w:tc>
      </w:tr>
      <w:tr w:rsidR="005C2C45" w:rsidRPr="00322AD3" w:rsidTr="00181E00">
        <w:trPr>
          <w:trHeight w:hRule="exact" w:val="562"/>
        </w:trPr>
        <w:tc>
          <w:tcPr>
            <w:tcW w:w="255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Добычи полезных ископаемых</w:t>
            </w:r>
          </w:p>
        </w:tc>
        <w:tc>
          <w:tcPr>
            <w:tcW w:w="681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98"/>
        </w:trPr>
        <w:tc>
          <w:tcPr>
            <w:tcW w:w="255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Акваторий</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5C2C45" w:rsidRPr="00322AD3" w:rsidRDefault="005C2C45" w:rsidP="005C2C45">
      <w:pPr>
        <w:numPr>
          <w:ilvl w:val="0"/>
          <w:numId w:val="10"/>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функциональных зон</w:t>
      </w:r>
    </w:p>
    <w:p w:rsidR="005C2C45" w:rsidRPr="00322AD3" w:rsidRDefault="005C2C45" w:rsidP="005C2C45">
      <w:pPr>
        <w:numPr>
          <w:ilvl w:val="0"/>
          <w:numId w:val="1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Жилая зона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формировании жилой зоны должны выдерживаться принципы компактности планировочного образования, защищенности от</w:t>
      </w:r>
      <w:r w:rsidRPr="00322AD3">
        <w:rPr>
          <w:rFonts w:ascii="Times New Roman" w:hAnsi="Times New Roman" w:cs="Times New Roman"/>
          <w:sz w:val="24"/>
          <w:szCs w:val="24"/>
          <w:lang w:bidi="ru-RU"/>
        </w:rPr>
        <w:tab/>
        <w:t>неблагоприятных</w:t>
      </w:r>
      <w:r w:rsidRPr="00322AD3">
        <w:rPr>
          <w:rFonts w:ascii="Times New Roman" w:hAnsi="Times New Roman" w:cs="Times New Roman"/>
          <w:sz w:val="24"/>
          <w:szCs w:val="24"/>
          <w:lang w:bidi="ru-RU"/>
        </w:rPr>
        <w:tab/>
        <w:t>природных воздействий, сокращения радиусов доступности объектов системы обслуживания.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Архитектурно-планировочные решения застройки жилой зоны должны быть увязаны с одновременно разрабатываемыми инженерными решениями, а в районах сложных мерзлотно-грунтовых и других (геологических</w:t>
      </w:r>
      <w:r w:rsidRPr="00322AD3">
        <w:rPr>
          <w:rFonts w:ascii="Times New Roman" w:hAnsi="Times New Roman" w:cs="Times New Roman"/>
          <w:sz w:val="24"/>
          <w:szCs w:val="24"/>
          <w:lang w:bidi="ru-RU"/>
        </w:rPr>
        <w:tab/>
        <w:t xml:space="preserve">и </w:t>
      </w:r>
      <w:proofErr w:type="gramStart"/>
      <w:r w:rsidRPr="00322AD3">
        <w:rPr>
          <w:rFonts w:ascii="Times New Roman" w:hAnsi="Times New Roman" w:cs="Times New Roman"/>
          <w:sz w:val="24"/>
          <w:szCs w:val="24"/>
          <w:lang w:bidi="ru-RU"/>
        </w:rPr>
        <w:t>сейсмических)</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условий -</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обуславливаться ими (с учетом изменения состояния грунтовых условий в процессе строительства и эксплуатации).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жилых зон могут включаться:</w:t>
      </w:r>
    </w:p>
    <w:p w:rsidR="005C2C45" w:rsidRPr="00322AD3" w:rsidRDefault="005C2C45" w:rsidP="005C2C45">
      <w:pPr>
        <w:spacing w:after="0" w:line="240" w:lineRule="auto"/>
        <w:ind w:left="851"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зона индивидуальной жилой застройки (одноквартирные дома до 3 этажей);</w:t>
      </w:r>
    </w:p>
    <w:p w:rsidR="005C2C45" w:rsidRPr="00322AD3" w:rsidRDefault="005C2C45" w:rsidP="005C2C45">
      <w:pPr>
        <w:numPr>
          <w:ilvl w:val="0"/>
          <w:numId w:val="3"/>
        </w:numPr>
        <w:spacing w:after="0" w:line="240" w:lineRule="auto"/>
        <w:ind w:left="851"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малоэтажной жилой застройки (блокированные и секционные дома до 3 этажей);</w:t>
      </w:r>
    </w:p>
    <w:p w:rsidR="005C2C45" w:rsidRPr="00322AD3" w:rsidRDefault="005C2C45" w:rsidP="005C2C45">
      <w:pPr>
        <w:numPr>
          <w:ilvl w:val="0"/>
          <w:numId w:val="3"/>
        </w:numPr>
        <w:spacing w:after="0" w:line="240" w:lineRule="auto"/>
        <w:ind w:left="851"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зона </w:t>
      </w:r>
      <w:proofErr w:type="spellStart"/>
      <w:r w:rsidRPr="00322AD3">
        <w:rPr>
          <w:rFonts w:ascii="Times New Roman" w:hAnsi="Times New Roman" w:cs="Times New Roman"/>
          <w:sz w:val="24"/>
          <w:szCs w:val="24"/>
          <w:lang w:bidi="ru-RU"/>
        </w:rPr>
        <w:t>среднеэтажной</w:t>
      </w:r>
      <w:proofErr w:type="spellEnd"/>
      <w:r w:rsidRPr="00322AD3">
        <w:rPr>
          <w:rFonts w:ascii="Times New Roman" w:hAnsi="Times New Roman" w:cs="Times New Roman"/>
          <w:sz w:val="24"/>
          <w:szCs w:val="24"/>
          <w:lang w:bidi="ru-RU"/>
        </w:rPr>
        <w:t xml:space="preserve"> жилой застройки (4-6 этажей);</w:t>
      </w:r>
    </w:p>
    <w:p w:rsidR="005C2C45" w:rsidRPr="00322AD3" w:rsidRDefault="005C2C45" w:rsidP="005C2C45">
      <w:pPr>
        <w:numPr>
          <w:ilvl w:val="0"/>
          <w:numId w:val="3"/>
        </w:numPr>
        <w:spacing w:after="0" w:line="240" w:lineRule="auto"/>
        <w:ind w:left="851"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многоэтажной жилой застройки (7 и более этажей).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предварительного определения размеров территорий жилых зон следует применять укрупненные показатели, приведенные в таблице 4.</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w:t>
      </w:r>
    </w:p>
    <w:tbl>
      <w:tblPr>
        <w:tblOverlap w:val="never"/>
        <w:tblW w:w="0" w:type="auto"/>
        <w:tblLayout w:type="fixed"/>
        <w:tblCellMar>
          <w:left w:w="10" w:type="dxa"/>
          <w:right w:w="10" w:type="dxa"/>
        </w:tblCellMar>
        <w:tblLook w:val="0000" w:firstRow="0" w:lastRow="0" w:firstColumn="0" w:lastColumn="0" w:noHBand="0" w:noVBand="0"/>
      </w:tblPr>
      <w:tblGrid>
        <w:gridCol w:w="4685"/>
        <w:gridCol w:w="710"/>
        <w:gridCol w:w="3974"/>
      </w:tblGrid>
      <w:tr w:rsidR="005C2C45" w:rsidRPr="00322AD3" w:rsidTr="00181E00">
        <w:trPr>
          <w:trHeight w:hRule="exact" w:val="845"/>
        </w:trPr>
        <w:tc>
          <w:tcPr>
            <w:tcW w:w="5395" w:type="dxa"/>
            <w:gridSpan w:val="2"/>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 застройки</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Укрупненные показатели площади территорий жилых зон, га на 1000 чел.</w:t>
            </w:r>
          </w:p>
        </w:tc>
      </w:tr>
      <w:tr w:rsidR="005C2C45" w:rsidRPr="00322AD3" w:rsidTr="00181E00">
        <w:trPr>
          <w:trHeight w:hRule="exact" w:val="288"/>
        </w:trPr>
        <w:tc>
          <w:tcPr>
            <w:tcW w:w="539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Многоэтажная застройка</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r>
      <w:tr w:rsidR="005C2C45" w:rsidRPr="00322AD3" w:rsidTr="00181E00">
        <w:trPr>
          <w:trHeight w:hRule="exact" w:val="283"/>
        </w:trPr>
        <w:tc>
          <w:tcPr>
            <w:tcW w:w="539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Среднеэтажная</w:t>
            </w:r>
            <w:proofErr w:type="spellEnd"/>
            <w:r w:rsidRPr="00322AD3">
              <w:rPr>
                <w:rFonts w:ascii="Times New Roman" w:hAnsi="Times New Roman" w:cs="Times New Roman"/>
                <w:sz w:val="24"/>
                <w:szCs w:val="24"/>
                <w:lang w:bidi="ru-RU"/>
              </w:rPr>
              <w:t xml:space="preserve"> застройка</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r>
      <w:tr w:rsidR="005C2C45" w:rsidRPr="00322AD3" w:rsidTr="00181E00">
        <w:trPr>
          <w:trHeight w:hRule="exact" w:val="288"/>
        </w:trPr>
        <w:tc>
          <w:tcPr>
            <w:tcW w:w="539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 секционная застройка</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8,5</w:t>
            </w:r>
          </w:p>
        </w:tc>
      </w:tr>
      <w:tr w:rsidR="005C2C45" w:rsidRPr="00322AD3" w:rsidTr="00181E00">
        <w:trPr>
          <w:trHeight w:hRule="exact" w:val="283"/>
        </w:trPr>
        <w:tc>
          <w:tcPr>
            <w:tcW w:w="539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 блокированная застройка</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r>
      <w:tr w:rsidR="005C2C45" w:rsidRPr="00322AD3" w:rsidTr="00181E00">
        <w:trPr>
          <w:trHeight w:hRule="exact" w:val="288"/>
        </w:trPr>
        <w:tc>
          <w:tcPr>
            <w:tcW w:w="468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Индивидуальная застройка с участками, га:</w:t>
            </w:r>
          </w:p>
        </w:tc>
        <w:tc>
          <w:tcPr>
            <w:tcW w:w="7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0,02</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r>
      <w:tr w:rsidR="005C2C45" w:rsidRPr="00322AD3" w:rsidTr="00181E00">
        <w:trPr>
          <w:trHeight w:hRule="exact" w:val="283"/>
        </w:trPr>
        <w:tc>
          <w:tcPr>
            <w:tcW w:w="468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0,06</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288"/>
        </w:trPr>
        <w:tc>
          <w:tcPr>
            <w:tcW w:w="468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0,12</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r>
      <w:tr w:rsidR="005C2C45" w:rsidRPr="00322AD3" w:rsidTr="00181E00">
        <w:trPr>
          <w:trHeight w:hRule="exact" w:val="288"/>
        </w:trPr>
        <w:tc>
          <w:tcPr>
            <w:tcW w:w="468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0,15</w:t>
            </w:r>
          </w:p>
        </w:tc>
        <w:tc>
          <w:tcPr>
            <w:tcW w:w="397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r>
      <w:tr w:rsidR="005C2C45" w:rsidRPr="00322AD3" w:rsidTr="00181E00">
        <w:trPr>
          <w:trHeight w:hRule="exact" w:val="562"/>
        </w:trPr>
        <w:tc>
          <w:tcPr>
            <w:tcW w:w="468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0,18</w:t>
            </w:r>
            <w:r w:rsidRPr="00322AD3">
              <w:rPr>
                <w:rFonts w:ascii="Times New Roman" w:hAnsi="Times New Roman" w:cs="Times New Roman"/>
                <w:sz w:val="24"/>
                <w:szCs w:val="24"/>
                <w:lang w:bidi="ru-RU"/>
              </w:rPr>
              <w:softHyphen/>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0,20</w:t>
            </w:r>
          </w:p>
        </w:tc>
        <w:tc>
          <w:tcPr>
            <w:tcW w:w="3974"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менее 65</w:t>
            </w:r>
          </w:p>
        </w:tc>
      </w:tr>
      <w:tr w:rsidR="005C2C45" w:rsidRPr="00322AD3" w:rsidTr="00181E00">
        <w:trPr>
          <w:trHeight w:hRule="exact" w:val="293"/>
        </w:trPr>
        <w:tc>
          <w:tcPr>
            <w:tcW w:w="4685" w:type="dxa"/>
            <w:vMerge/>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71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менее 100</w:t>
            </w: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Для муниципальных образований, расположенных севернее 58° </w:t>
      </w:r>
      <w:proofErr w:type="spellStart"/>
      <w:r w:rsidRPr="00322AD3">
        <w:rPr>
          <w:rFonts w:ascii="Times New Roman" w:hAnsi="Times New Roman" w:cs="Times New Roman"/>
          <w:sz w:val="24"/>
          <w:szCs w:val="24"/>
          <w:lang w:bidi="ru-RU"/>
        </w:rPr>
        <w:t>с.ш</w:t>
      </w:r>
      <w:proofErr w:type="spellEnd"/>
      <w:r w:rsidRPr="00322AD3">
        <w:rPr>
          <w:rFonts w:ascii="Times New Roman" w:hAnsi="Times New Roman" w:cs="Times New Roman"/>
          <w:sz w:val="24"/>
          <w:szCs w:val="24"/>
          <w:lang w:bidi="ru-RU"/>
        </w:rPr>
        <w:t>., указанные показатели допускается уменьшать, но не более чем на 30%.</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Средний расчетный показатель жилищной обеспеченности рекомендуется принимать не менее 27,1 кв. м общей площади на человека на 2015 год, и не менее 30,0 кв. м общей площади на человека на 2025 год.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 потребности в объемах социального жилья осуществлять исходя из обеспеченности 18 кв. м/чел.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 показатели минимальной обеспеченности общей площадью жилых помещений для индивидуальной застройки не нормируются.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Рекомендуется следующее распределение нового жилищного строительства по типам застройки для Ягоднинского городского округа и населенных пунктов:</w:t>
      </w:r>
    </w:p>
    <w:p w:rsidR="005C2C45" w:rsidRPr="00322AD3" w:rsidRDefault="005C2C45" w:rsidP="005C2C45">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многоэтажная застройка - 40-50%;</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 застройка (секционная, блокированная) - 40%;</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застройка индивидуальными жилыми домами - 10-20%.</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строительстве в климатических подрайонах 1А и IГ севернее 58° </w:t>
      </w:r>
      <w:proofErr w:type="spellStart"/>
      <w:r w:rsidRPr="00322AD3">
        <w:rPr>
          <w:rFonts w:ascii="Times New Roman" w:hAnsi="Times New Roman" w:cs="Times New Roman"/>
          <w:sz w:val="24"/>
          <w:szCs w:val="24"/>
          <w:lang w:bidi="ru-RU"/>
        </w:rPr>
        <w:t>с.ш</w:t>
      </w:r>
      <w:proofErr w:type="spellEnd"/>
      <w:r w:rsidRPr="00322AD3">
        <w:rPr>
          <w:rFonts w:ascii="Times New Roman" w:hAnsi="Times New Roman" w:cs="Times New Roman"/>
          <w:sz w:val="24"/>
          <w:szCs w:val="24"/>
          <w:lang w:bidi="ru-RU"/>
        </w:rPr>
        <w:t>., а также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Расчетная плотность населения территории микрорайона (квартала) не должна превышать 300 чел./га.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условиях реконструкции сложившейся застройки расчетную плотность населения допускается увеличивать или уменьшать, но не более чем на 10%.</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Плотность застройки и процент </w:t>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Рекомендуемые показатели плотности жилой застройки в зависимости от процента </w:t>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 xml:space="preserve"> территории и средней (расчетной) этажности для городского округа и городских поселений приведены в таблице 5.</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5</w:t>
      </w:r>
    </w:p>
    <w:tbl>
      <w:tblPr>
        <w:tblOverlap w:val="never"/>
        <w:tblW w:w="0" w:type="auto"/>
        <w:tblLayout w:type="fixed"/>
        <w:tblCellMar>
          <w:left w:w="10" w:type="dxa"/>
          <w:right w:w="10" w:type="dxa"/>
        </w:tblCellMar>
        <w:tblLook w:val="0000" w:firstRow="0" w:lastRow="0" w:firstColumn="0" w:lastColumn="0" w:noHBand="0" w:noVBand="0"/>
      </w:tblPr>
      <w:tblGrid>
        <w:gridCol w:w="1428"/>
        <w:gridCol w:w="398"/>
        <w:gridCol w:w="398"/>
        <w:gridCol w:w="398"/>
        <w:gridCol w:w="398"/>
        <w:gridCol w:w="398"/>
        <w:gridCol w:w="398"/>
        <w:gridCol w:w="394"/>
        <w:gridCol w:w="403"/>
        <w:gridCol w:w="398"/>
        <w:gridCol w:w="389"/>
        <w:gridCol w:w="408"/>
        <w:gridCol w:w="398"/>
        <w:gridCol w:w="398"/>
        <w:gridCol w:w="398"/>
        <w:gridCol w:w="398"/>
        <w:gridCol w:w="394"/>
        <w:gridCol w:w="403"/>
        <w:gridCol w:w="394"/>
        <w:gridCol w:w="398"/>
        <w:gridCol w:w="398"/>
        <w:gridCol w:w="408"/>
      </w:tblGrid>
      <w:tr w:rsidR="005C2C45" w:rsidRPr="00322AD3" w:rsidTr="00181E00">
        <w:trPr>
          <w:trHeight w:hRule="exact" w:val="713"/>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Плотность</w:t>
            </w:r>
          </w:p>
          <w:p w:rsidR="005C2C45" w:rsidRPr="00322AD3" w:rsidRDefault="005C2C45" w:rsidP="00181E00">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жилой</w:t>
            </w:r>
          </w:p>
          <w:p w:rsidR="005C2C45" w:rsidRPr="00322AD3" w:rsidRDefault="005C2C45" w:rsidP="00181E00">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застройки</w:t>
            </w:r>
          </w:p>
          <w:p w:rsidR="005C2C45" w:rsidRPr="00322AD3" w:rsidRDefault="005C2C45" w:rsidP="00181E00">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Процент</w:t>
            </w:r>
          </w:p>
          <w:p w:rsidR="005C2C45" w:rsidRPr="00322AD3" w:rsidRDefault="005C2C45" w:rsidP="00181E00">
            <w:pPr>
              <w:spacing w:after="0" w:line="240" w:lineRule="auto"/>
              <w:jc w:val="both"/>
              <w:rPr>
                <w:rFonts w:ascii="Times New Roman" w:hAnsi="Times New Roman" w:cs="Times New Roman"/>
                <w:sz w:val="20"/>
                <w:szCs w:val="20"/>
                <w:lang w:bidi="ru-RU"/>
              </w:rPr>
            </w:pPr>
            <w:proofErr w:type="spellStart"/>
            <w:r w:rsidRPr="00322AD3">
              <w:rPr>
                <w:rFonts w:ascii="Times New Roman" w:hAnsi="Times New Roman" w:cs="Times New Roman"/>
                <w:sz w:val="20"/>
                <w:szCs w:val="20"/>
                <w:lang w:bidi="ru-RU"/>
              </w:rPr>
              <w:t>застроенноести</w:t>
            </w:r>
            <w:proofErr w:type="spellEnd"/>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территории</w:t>
            </w:r>
          </w:p>
        </w:tc>
        <w:tc>
          <w:tcPr>
            <w:tcW w:w="2782" w:type="dxa"/>
            <w:gridSpan w:val="7"/>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4,1-10,0 тыс. кв. м/га</w:t>
            </w:r>
          </w:p>
        </w:tc>
        <w:tc>
          <w:tcPr>
            <w:tcW w:w="1190" w:type="dxa"/>
            <w:gridSpan w:val="3"/>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10,1-15,0 тыс. кв. м/га</w:t>
            </w:r>
          </w:p>
        </w:tc>
        <w:tc>
          <w:tcPr>
            <w:tcW w:w="4395" w:type="dxa"/>
            <w:gridSpan w:val="11"/>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15,1-20,0 тыс. кв. м/га 20,1-25,0 тыс. кв. м/га</w:t>
            </w:r>
          </w:p>
        </w:tc>
      </w:tr>
      <w:tr w:rsidR="005C2C45" w:rsidRPr="00322AD3" w:rsidTr="00181E00">
        <w:trPr>
          <w:trHeight w:hRule="exact" w:val="992"/>
        </w:trPr>
        <w:tc>
          <w:tcPr>
            <w:tcW w:w="142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4,1-5</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5,1-6,0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6,1-7,0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7,1-8,0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8,1-9,0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9,1-10</w:t>
            </w:r>
          </w:p>
        </w:tc>
        <w:tc>
          <w:tcPr>
            <w:tcW w:w="39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rPr>
                <w:rFonts w:ascii="Times New Roman" w:hAnsi="Times New Roman" w:cs="Times New Roman"/>
                <w:sz w:val="20"/>
                <w:szCs w:val="20"/>
                <w:lang w:bidi="ru-RU"/>
              </w:rPr>
            </w:pPr>
            <w:r w:rsidRPr="00322AD3">
              <w:rPr>
                <w:rFonts w:ascii="Times New Roman" w:hAnsi="Times New Roman" w:cs="Times New Roman"/>
                <w:sz w:val="20"/>
                <w:szCs w:val="20"/>
                <w:lang w:bidi="ru-RU"/>
              </w:rPr>
              <w:t>1-11</w:t>
            </w:r>
          </w:p>
        </w:tc>
        <w:tc>
          <w:tcPr>
            <w:tcW w:w="403"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11,</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-12</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-13</w:t>
            </w:r>
          </w:p>
        </w:tc>
        <w:tc>
          <w:tcPr>
            <w:tcW w:w="38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13,</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-14</w:t>
            </w:r>
          </w:p>
        </w:tc>
        <w:tc>
          <w:tcPr>
            <w:tcW w:w="40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14,</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-15</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15,</w:t>
            </w:r>
          </w:p>
          <w:p w:rsidR="005C2C45" w:rsidRPr="00322AD3" w:rsidRDefault="005C2C45" w:rsidP="00181E00">
            <w:pPr>
              <w:spacing w:line="240" w:lineRule="auto"/>
              <w:rPr>
                <w:rFonts w:ascii="Times New Roman" w:hAnsi="Times New Roman" w:cs="Times New Roman"/>
                <w:sz w:val="20"/>
                <w:szCs w:val="20"/>
                <w:lang w:bidi="ru-RU"/>
              </w:rPr>
            </w:pPr>
            <w:r w:rsidRPr="00322AD3">
              <w:rPr>
                <w:rFonts w:ascii="Times New Roman" w:hAnsi="Times New Roman" w:cs="Times New Roman"/>
                <w:sz w:val="20"/>
                <w:szCs w:val="20"/>
                <w:lang w:bidi="ru-RU"/>
              </w:rPr>
              <w:t>1-16</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16,</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-17</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17,</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1-18</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18,</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-19</w:t>
            </w:r>
          </w:p>
        </w:tc>
        <w:tc>
          <w:tcPr>
            <w:tcW w:w="39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19,</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-20</w:t>
            </w:r>
          </w:p>
        </w:tc>
        <w:tc>
          <w:tcPr>
            <w:tcW w:w="403"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-21</w:t>
            </w:r>
          </w:p>
        </w:tc>
        <w:tc>
          <w:tcPr>
            <w:tcW w:w="39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21,</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-22</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22,</w:t>
            </w:r>
          </w:p>
          <w:p w:rsidR="005C2C45" w:rsidRPr="00322AD3" w:rsidRDefault="005C2C45" w:rsidP="00181E00">
            <w:pPr>
              <w:spacing w:line="240" w:lineRule="auto"/>
              <w:rPr>
                <w:rFonts w:ascii="Times New Roman" w:hAnsi="Times New Roman" w:cs="Times New Roman"/>
                <w:sz w:val="20"/>
                <w:szCs w:val="20"/>
                <w:lang w:bidi="ru-RU"/>
              </w:rPr>
            </w:pPr>
            <w:r w:rsidRPr="00322AD3">
              <w:rPr>
                <w:rFonts w:ascii="Times New Roman" w:hAnsi="Times New Roman" w:cs="Times New Roman"/>
                <w:sz w:val="20"/>
                <w:szCs w:val="20"/>
                <w:lang w:bidi="ru-RU"/>
              </w:rPr>
              <w:t>1-23</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23,</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-24</w:t>
            </w:r>
          </w:p>
        </w:tc>
        <w:tc>
          <w:tcPr>
            <w:tcW w:w="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24,</w:t>
            </w:r>
          </w:p>
          <w:p w:rsidR="005C2C45" w:rsidRPr="00322AD3" w:rsidRDefault="005C2C45" w:rsidP="00181E00">
            <w:pPr>
              <w:spacing w:line="240" w:lineRule="auto"/>
              <w:jc w:val="center"/>
              <w:rPr>
                <w:rFonts w:ascii="Times New Roman" w:hAnsi="Times New Roman" w:cs="Times New Roman"/>
                <w:sz w:val="20"/>
                <w:szCs w:val="20"/>
                <w:lang w:bidi="ru-RU"/>
              </w:rPr>
            </w:pPr>
            <w:r w:rsidRPr="00322AD3">
              <w:rPr>
                <w:rFonts w:ascii="Times New Roman" w:hAnsi="Times New Roman" w:cs="Times New Roman"/>
                <w:sz w:val="20"/>
                <w:szCs w:val="20"/>
                <w:lang w:bidi="ru-RU"/>
              </w:rPr>
              <w:t>1</w:t>
            </w:r>
            <w:r w:rsidRPr="00322AD3">
              <w:rPr>
                <w:rFonts w:ascii="Times New Roman" w:hAnsi="Times New Roman" w:cs="Times New Roman"/>
                <w:sz w:val="20"/>
                <w:szCs w:val="20"/>
                <w:lang w:bidi="ru-RU"/>
              </w:rPr>
              <w:softHyphen/>
              <w:t>-25</w:t>
            </w:r>
          </w:p>
        </w:tc>
      </w:tr>
      <w:tr w:rsidR="005C2C45" w:rsidRPr="00322AD3" w:rsidTr="00181E00">
        <w:trPr>
          <w:trHeight w:hRule="exact" w:val="425"/>
        </w:trPr>
        <w:tc>
          <w:tcPr>
            <w:tcW w:w="14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8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8"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r>
      <w:tr w:rsidR="005C2C45" w:rsidRPr="00322AD3" w:rsidTr="00181E00">
        <w:trPr>
          <w:trHeight w:hRule="exact" w:val="379"/>
        </w:trPr>
        <w:tc>
          <w:tcPr>
            <w:tcW w:w="14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11,</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13,</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8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14,</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15,</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16,</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17,</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18,</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19,</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21,</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23,</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24,</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25,</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r>
      <w:tr w:rsidR="005C2C45" w:rsidRPr="00322AD3" w:rsidTr="00181E00">
        <w:trPr>
          <w:trHeight w:hRule="exact" w:val="374"/>
        </w:trPr>
        <w:tc>
          <w:tcPr>
            <w:tcW w:w="14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lastRenderedPageBreak/>
              <w:t>15%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3,3</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4,7</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5,3</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6,6</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6,6</w:t>
            </w: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7,3</w:t>
            </w:r>
          </w:p>
        </w:tc>
        <w:tc>
          <w:tcPr>
            <w:tcW w:w="403"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8,7</w:t>
            </w:r>
          </w:p>
        </w:tc>
        <w:tc>
          <w:tcPr>
            <w:tcW w:w="38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9,3</w:t>
            </w:r>
          </w:p>
        </w:tc>
        <w:tc>
          <w:tcPr>
            <w:tcW w:w="40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11,</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w:t>
            </w: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13,</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w:t>
            </w:r>
          </w:p>
        </w:tc>
        <w:tc>
          <w:tcPr>
            <w:tcW w:w="40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14,</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14,</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15,</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16,</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16,</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w:t>
            </w:r>
          </w:p>
        </w:tc>
      </w:tr>
      <w:tr w:rsidR="005C2C45" w:rsidRPr="00322AD3" w:rsidTr="00181E00">
        <w:trPr>
          <w:trHeight w:hRule="exact" w:val="379"/>
        </w:trPr>
        <w:tc>
          <w:tcPr>
            <w:tcW w:w="14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5,0</w:t>
            </w: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5,5</w:t>
            </w:r>
          </w:p>
        </w:tc>
        <w:tc>
          <w:tcPr>
            <w:tcW w:w="403"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6,5</w:t>
            </w:r>
          </w:p>
        </w:tc>
        <w:tc>
          <w:tcPr>
            <w:tcW w:w="38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7,0</w:t>
            </w:r>
          </w:p>
        </w:tc>
        <w:tc>
          <w:tcPr>
            <w:tcW w:w="40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7,5</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8,5</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9,0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9,5</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11,</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11,</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c>
          <w:tcPr>
            <w:tcW w:w="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w:t>
            </w:r>
          </w:p>
        </w:tc>
      </w:tr>
      <w:tr w:rsidR="005C2C45" w:rsidRPr="00322AD3" w:rsidTr="00181E00">
        <w:trPr>
          <w:trHeight w:hRule="exact" w:val="379"/>
        </w:trPr>
        <w:tc>
          <w:tcPr>
            <w:tcW w:w="14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25%</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2,4</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2,8</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3,2</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3,6</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4,0</w:t>
            </w:r>
          </w:p>
        </w:tc>
        <w:tc>
          <w:tcPr>
            <w:tcW w:w="39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4,4</w:t>
            </w:r>
          </w:p>
        </w:tc>
        <w:tc>
          <w:tcPr>
            <w:tcW w:w="40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4,8</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5,2</w:t>
            </w:r>
          </w:p>
        </w:tc>
        <w:tc>
          <w:tcPr>
            <w:tcW w:w="38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5,6</w:t>
            </w:r>
          </w:p>
        </w:tc>
        <w:tc>
          <w:tcPr>
            <w:tcW w:w="40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6,0</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6,4</w:t>
            </w:r>
          </w:p>
        </w:tc>
        <w:tc>
          <w:tcPr>
            <w:tcW w:w="39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6,8</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7,2</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7,6</w:t>
            </w:r>
          </w:p>
        </w:tc>
        <w:tc>
          <w:tcPr>
            <w:tcW w:w="39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8,0</w:t>
            </w:r>
          </w:p>
        </w:tc>
        <w:tc>
          <w:tcPr>
            <w:tcW w:w="40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8,4</w:t>
            </w:r>
          </w:p>
        </w:tc>
        <w:tc>
          <w:tcPr>
            <w:tcW w:w="39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8,8</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9,2</w:t>
            </w:r>
          </w:p>
        </w:tc>
        <w:tc>
          <w:tcPr>
            <w:tcW w:w="39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9,6</w:t>
            </w:r>
          </w:p>
        </w:tc>
        <w:tc>
          <w:tcPr>
            <w:tcW w:w="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0</w:t>
            </w:r>
          </w:p>
        </w:tc>
      </w:tr>
      <w:tr w:rsidR="005C2C45" w:rsidRPr="00322AD3" w:rsidTr="00181E00">
        <w:trPr>
          <w:trHeight w:hRule="exact" w:val="332"/>
        </w:trPr>
        <w:tc>
          <w:tcPr>
            <w:tcW w:w="14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2,4</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3,8</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3,6</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3,9</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4,3</w:t>
            </w:r>
          </w:p>
        </w:tc>
        <w:tc>
          <w:tcPr>
            <w:tcW w:w="38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4,7</w:t>
            </w:r>
          </w:p>
        </w:tc>
        <w:tc>
          <w:tcPr>
            <w:tcW w:w="40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5,3</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6,3</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6,7</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7,0</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7,3</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7,7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8,0</w:t>
            </w:r>
          </w:p>
        </w:tc>
        <w:tc>
          <w:tcPr>
            <w:tcW w:w="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8,3</w:t>
            </w:r>
          </w:p>
        </w:tc>
      </w:tr>
      <w:tr w:rsidR="005C2C45" w:rsidRPr="00322AD3" w:rsidTr="00181E00">
        <w:trPr>
          <w:trHeight w:hRule="exact" w:val="280"/>
        </w:trPr>
        <w:tc>
          <w:tcPr>
            <w:tcW w:w="14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1,5</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1,7</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2,2</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2,5</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2,7</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3,2</w:t>
            </w:r>
          </w:p>
        </w:tc>
        <w:tc>
          <w:tcPr>
            <w:tcW w:w="38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3,5</w:t>
            </w:r>
          </w:p>
        </w:tc>
        <w:tc>
          <w:tcPr>
            <w:tcW w:w="40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3,8</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4,0</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4,3</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4,5</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4,8</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5,0</w:t>
            </w:r>
          </w:p>
        </w:tc>
        <w:tc>
          <w:tcPr>
            <w:tcW w:w="40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5,3</w:t>
            </w:r>
          </w:p>
        </w:tc>
        <w:tc>
          <w:tcPr>
            <w:tcW w:w="39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5,5</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5,8</w:t>
            </w:r>
          </w:p>
        </w:tc>
        <w:tc>
          <w:tcPr>
            <w:tcW w:w="39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6,0</w:t>
            </w:r>
          </w:p>
        </w:tc>
        <w:tc>
          <w:tcPr>
            <w:tcW w:w="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6,3</w:t>
            </w:r>
          </w:p>
        </w:tc>
      </w:tr>
      <w:tr w:rsidR="005C2C45" w:rsidRPr="00322AD3" w:rsidTr="00181E00">
        <w:trPr>
          <w:trHeight w:hRule="exact" w:val="425"/>
        </w:trPr>
        <w:tc>
          <w:tcPr>
            <w:tcW w:w="142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50%</w:t>
            </w:r>
          </w:p>
        </w:tc>
        <w:tc>
          <w:tcPr>
            <w:tcW w:w="39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1,0</w:t>
            </w:r>
          </w:p>
        </w:tc>
        <w:tc>
          <w:tcPr>
            <w:tcW w:w="39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1,2</w:t>
            </w:r>
          </w:p>
        </w:tc>
        <w:tc>
          <w:tcPr>
            <w:tcW w:w="39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1,4</w:t>
            </w:r>
          </w:p>
        </w:tc>
        <w:tc>
          <w:tcPr>
            <w:tcW w:w="39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1,5</w:t>
            </w:r>
          </w:p>
        </w:tc>
        <w:tc>
          <w:tcPr>
            <w:tcW w:w="39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1,8</w:t>
            </w:r>
          </w:p>
        </w:tc>
        <w:tc>
          <w:tcPr>
            <w:tcW w:w="39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2,0</w:t>
            </w:r>
          </w:p>
        </w:tc>
        <w:tc>
          <w:tcPr>
            <w:tcW w:w="39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2,2</w:t>
            </w:r>
          </w:p>
        </w:tc>
        <w:tc>
          <w:tcPr>
            <w:tcW w:w="403"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2,4</w:t>
            </w:r>
          </w:p>
        </w:tc>
        <w:tc>
          <w:tcPr>
            <w:tcW w:w="39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2,6</w:t>
            </w:r>
          </w:p>
        </w:tc>
        <w:tc>
          <w:tcPr>
            <w:tcW w:w="38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2,8</w:t>
            </w:r>
          </w:p>
        </w:tc>
        <w:tc>
          <w:tcPr>
            <w:tcW w:w="40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3,0</w:t>
            </w: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4"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3"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4"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39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0"/>
                <w:szCs w:val="20"/>
                <w:lang w:bidi="ru-RU"/>
              </w:rPr>
            </w:pPr>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Примечания:</w:t>
      </w:r>
    </w:p>
    <w:p w:rsidR="005C2C45" w:rsidRPr="00322AD3" w:rsidRDefault="005C2C45" w:rsidP="005C2C45">
      <w:pPr>
        <w:numPr>
          <w:ilvl w:val="0"/>
          <w:numId w:val="12"/>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Плотность жилой застройки - суммарная поэтажная площадь наземной части жилого здания со </w:t>
      </w:r>
      <w:proofErr w:type="spellStart"/>
      <w:r w:rsidRPr="00322AD3">
        <w:rPr>
          <w:rFonts w:ascii="Times New Roman" w:hAnsi="Times New Roman" w:cs="Times New Roman"/>
          <w:sz w:val="24"/>
          <w:szCs w:val="24"/>
          <w:lang w:bidi="ru-RU"/>
        </w:rPr>
        <w:t>встроенно</w:t>
      </w:r>
      <w:proofErr w:type="spellEnd"/>
      <w:r w:rsidRPr="00322AD3">
        <w:rPr>
          <w:rFonts w:ascii="Times New Roman" w:hAnsi="Times New Roman" w:cs="Times New Roman"/>
          <w:sz w:val="24"/>
          <w:szCs w:val="24"/>
          <w:lang w:bidi="ru-RU"/>
        </w:rPr>
        <w:t>- пристроенными нежилыми помещениями в габаритах наружных стен, приходящаяся на единицу территории жилой, смешанной жилой застройки (тыс. кв. м/га).</w:t>
      </w:r>
    </w:p>
    <w:p w:rsidR="005C2C45" w:rsidRPr="00322AD3" w:rsidRDefault="005C2C45" w:rsidP="005C2C45">
      <w:pPr>
        <w:numPr>
          <w:ilvl w:val="0"/>
          <w:numId w:val="12"/>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5C2C45" w:rsidRPr="00322AD3" w:rsidRDefault="005C2C45" w:rsidP="005C2C45">
      <w:pPr>
        <w:numPr>
          <w:ilvl w:val="0"/>
          <w:numId w:val="12"/>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5C2C45" w:rsidRPr="00322AD3" w:rsidRDefault="005C2C45" w:rsidP="005C2C45">
      <w:pPr>
        <w:numPr>
          <w:ilvl w:val="0"/>
          <w:numId w:val="12"/>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ячейках таблицы указана средняя (расчетная) этажность жилых зданий, соответствующая максимальным значениям плотности и </w:t>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 xml:space="preserve"> каждой ячейки.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однотипных жилых домов на территории части микрорайона (квартала) в виде небольших структурных элементов (группы жилой застройки) показатели плотности застройки рекомендуется принимать не более указанных в таблице № 6.</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ab/>
      </w:r>
      <w:r w:rsidRPr="00322AD3">
        <w:rPr>
          <w:rFonts w:ascii="Times New Roman" w:hAnsi="Times New Roman" w:cs="Times New Roman"/>
          <w:sz w:val="24"/>
          <w:szCs w:val="24"/>
          <w:u w:val="single"/>
          <w:lang w:bidi="ru-RU"/>
        </w:rPr>
        <w:t>Таблица</w:t>
      </w:r>
      <w:r w:rsidRPr="00322AD3">
        <w:rPr>
          <w:rFonts w:ascii="Times New Roman" w:hAnsi="Times New Roman" w:cs="Times New Roman"/>
          <w:sz w:val="24"/>
          <w:szCs w:val="24"/>
          <w:u w:val="single"/>
          <w:lang w:bidi="ru-RU"/>
        </w:rPr>
        <w:tab/>
        <w:t>6</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90"/>
        <w:gridCol w:w="1133"/>
        <w:gridCol w:w="994"/>
        <w:gridCol w:w="1354"/>
      </w:tblGrid>
      <w:tr w:rsidR="005C2C45" w:rsidRPr="00322AD3" w:rsidTr="00181E00">
        <w:trPr>
          <w:trHeight w:hRule="exact" w:val="559"/>
        </w:trPr>
        <w:tc>
          <w:tcPr>
            <w:tcW w:w="5890"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Типы застройки</w:t>
            </w:r>
          </w:p>
        </w:tc>
        <w:tc>
          <w:tcPr>
            <w:tcW w:w="2127" w:type="dxa"/>
            <w:gridSpan w:val="2"/>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застройки, кв. м/га</w:t>
            </w:r>
          </w:p>
        </w:tc>
        <w:tc>
          <w:tcPr>
            <w:tcW w:w="135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Коэффициент</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застройки</w:t>
            </w:r>
          </w:p>
        </w:tc>
      </w:tr>
      <w:tr w:rsidR="005C2C45" w:rsidRPr="00322AD3" w:rsidTr="00181E00">
        <w:trPr>
          <w:trHeight w:hRule="exact" w:val="284"/>
        </w:trPr>
        <w:tc>
          <w:tcPr>
            <w:tcW w:w="5890"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"брутто"</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"нетто"</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571"/>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Многоквартирная многоэтажная жилая застройка (более 9 этажей)</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14500</w:t>
            </w:r>
          </w:p>
        </w:tc>
        <w:tc>
          <w:tcPr>
            <w:tcW w:w="135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0,15</w:t>
            </w:r>
          </w:p>
        </w:tc>
      </w:tr>
      <w:tr w:rsidR="005C2C45" w:rsidRPr="00322AD3" w:rsidTr="00181E00">
        <w:trPr>
          <w:trHeight w:hRule="exact" w:val="565"/>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Многоквартирная многоэтажная жилая застройка (7-9 этажей)</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8500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11000</w:t>
            </w:r>
          </w:p>
        </w:tc>
        <w:tc>
          <w:tcPr>
            <w:tcW w:w="135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0,15</w:t>
            </w:r>
          </w:p>
        </w:tc>
      </w:tr>
      <w:tr w:rsidR="005C2C45" w:rsidRPr="00322AD3" w:rsidTr="00181E00">
        <w:trPr>
          <w:trHeight w:hRule="exact" w:val="417"/>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Многоквартирная </w:t>
            </w:r>
            <w:proofErr w:type="spellStart"/>
            <w:r w:rsidRPr="00322AD3">
              <w:rPr>
                <w:rFonts w:ascii="Times New Roman" w:hAnsi="Times New Roman" w:cs="Times New Roman"/>
                <w:sz w:val="24"/>
                <w:szCs w:val="24"/>
                <w:lang w:bidi="ru-RU"/>
              </w:rPr>
              <w:t>среднеэтажная</w:t>
            </w:r>
            <w:proofErr w:type="spellEnd"/>
            <w:r w:rsidRPr="00322AD3">
              <w:rPr>
                <w:rFonts w:ascii="Times New Roman" w:hAnsi="Times New Roman" w:cs="Times New Roman"/>
                <w:sz w:val="24"/>
                <w:szCs w:val="24"/>
                <w:lang w:bidi="ru-RU"/>
              </w:rPr>
              <w:t xml:space="preserve"> застройка (4-6 этажей)</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6500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8000</w:t>
            </w:r>
          </w:p>
        </w:tc>
        <w:tc>
          <w:tcPr>
            <w:tcW w:w="135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0,2</w:t>
            </w:r>
          </w:p>
        </w:tc>
      </w:tr>
      <w:tr w:rsidR="005C2C45" w:rsidRPr="00322AD3" w:rsidTr="00181E00">
        <w:trPr>
          <w:trHeight w:hRule="exact" w:val="1274"/>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 жилая застройка, в том числе: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-многоквартирная, блокированная и секционная;</w:t>
            </w:r>
          </w:p>
          <w:p w:rsidR="005C2C45" w:rsidRPr="00322AD3" w:rsidRDefault="005C2C45" w:rsidP="005C2C45">
            <w:pPr>
              <w:numPr>
                <w:ilvl w:val="0"/>
                <w:numId w:val="13"/>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застройка индивидуальными домами с земельными участками площадью, кв. м:</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p w:rsidR="005C2C45" w:rsidRPr="00322AD3" w:rsidRDefault="005C2C45" w:rsidP="00181E00">
            <w:pPr>
              <w:spacing w:line="240" w:lineRule="auto"/>
              <w:jc w:val="both"/>
              <w:rPr>
                <w:rFonts w:ascii="Times New Roman" w:hAnsi="Times New Roman" w:cs="Times New Roman"/>
                <w:sz w:val="24"/>
                <w:szCs w:val="24"/>
                <w:lang w:bidi="ru-RU"/>
              </w:rPr>
            </w:pP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p w:rsidR="005C2C45" w:rsidRPr="00322AD3" w:rsidRDefault="005C2C45" w:rsidP="00181E00">
            <w:pPr>
              <w:spacing w:line="240" w:lineRule="auto"/>
              <w:jc w:val="both"/>
              <w:rPr>
                <w:rFonts w:ascii="Times New Roman" w:hAnsi="Times New Roman" w:cs="Times New Roman"/>
                <w:sz w:val="24"/>
                <w:szCs w:val="24"/>
                <w:lang w:bidi="ru-RU"/>
              </w:rPr>
            </w:pP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7000</w:t>
            </w:r>
          </w:p>
        </w:tc>
        <w:tc>
          <w:tcPr>
            <w:tcW w:w="1354" w:type="dxa"/>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0,25</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0,2</w:t>
            </w:r>
          </w:p>
        </w:tc>
      </w:tr>
      <w:tr w:rsidR="005C2C45" w:rsidRPr="00322AD3" w:rsidTr="00181E00">
        <w:trPr>
          <w:trHeight w:hRule="exact" w:val="285"/>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c>
          <w:tcPr>
            <w:tcW w:w="1133"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2500</w:t>
            </w:r>
          </w:p>
        </w:tc>
        <w:tc>
          <w:tcPr>
            <w:tcW w:w="99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4500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6"/>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600</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9"/>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1200</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4"/>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1500</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350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550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3"/>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1800</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330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92"/>
        </w:trPr>
        <w:tc>
          <w:tcPr>
            <w:tcW w:w="5890"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2000</w:t>
            </w:r>
          </w:p>
        </w:tc>
        <w:tc>
          <w:tcPr>
            <w:tcW w:w="1133"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67"/>
        </w:trPr>
        <w:tc>
          <w:tcPr>
            <w:tcW w:w="5890"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5000</w:t>
            </w:r>
          </w:p>
        </w:tc>
        <w:tc>
          <w:tcPr>
            <w:tcW w:w="1133"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w:t>
            </w:r>
          </w:p>
        </w:tc>
        <w:tc>
          <w:tcPr>
            <w:tcW w:w="994"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180</w:t>
            </w:r>
          </w:p>
        </w:tc>
        <w:tc>
          <w:tcPr>
            <w:tcW w:w="1354"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Примечания:</w:t>
      </w:r>
    </w:p>
    <w:p w:rsidR="005C2C45" w:rsidRPr="00322AD3" w:rsidRDefault="005C2C45" w:rsidP="005C2C45">
      <w:pPr>
        <w:numPr>
          <w:ilvl w:val="0"/>
          <w:numId w:val="14"/>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Плотность застройки "нетто" определена для жилой территории в составе площади застройки жилых зданий и необходимых для их обслуживания площадок различного назначения, подъездов, автостоянок, озеленения и благоустройства.</w:t>
      </w:r>
    </w:p>
    <w:p w:rsidR="005C2C45" w:rsidRPr="00322AD3" w:rsidRDefault="005C2C45" w:rsidP="005C2C45">
      <w:pPr>
        <w:numPr>
          <w:ilvl w:val="0"/>
          <w:numId w:val="14"/>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Плотность застройки "брутто" определена с учетом дополнительно необходимых по расчету учреждений и предприятий повседневного обслуживания (школ, дошкольных образовательных учреждений, объектов торговли и т.п.).</w:t>
      </w:r>
    </w:p>
    <w:p w:rsidR="005C2C45" w:rsidRPr="00322AD3" w:rsidRDefault="005C2C45" w:rsidP="005C2C45">
      <w:pPr>
        <w:numPr>
          <w:ilvl w:val="0"/>
          <w:numId w:val="14"/>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Коэффициенты плотности приведены для жилищной обеспеченности 18 кв. м на 1 человека.</w:t>
      </w:r>
    </w:p>
    <w:p w:rsidR="005C2C45" w:rsidRPr="00322AD3" w:rsidRDefault="005C2C45" w:rsidP="005C2C45">
      <w:pPr>
        <w:numPr>
          <w:ilvl w:val="0"/>
          <w:numId w:val="14"/>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 плотности в смешанной застройке определяются путем интерполяции.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В пределах жилой зоны Ягоднинского городского округа допускается размещать производственные предприятия, не выделяющие вредные вещества, с </w:t>
      </w:r>
      <w:proofErr w:type="spellStart"/>
      <w:r w:rsidRPr="00322AD3">
        <w:rPr>
          <w:rFonts w:ascii="Times New Roman" w:hAnsi="Times New Roman" w:cs="Times New Roman"/>
          <w:sz w:val="24"/>
          <w:szCs w:val="24"/>
          <w:lang w:bidi="ru-RU"/>
        </w:rPr>
        <w:t>непожароопасными</w:t>
      </w:r>
      <w:proofErr w:type="spellEnd"/>
      <w:r w:rsidRPr="00322AD3">
        <w:rPr>
          <w:rFonts w:ascii="Times New Roman" w:hAnsi="Times New Roman" w:cs="Times New Roman"/>
          <w:sz w:val="24"/>
          <w:szCs w:val="24"/>
          <w:lang w:bidi="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настоящих нормативов.</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22AD3">
        <w:rPr>
          <w:rFonts w:ascii="Times New Roman" w:hAnsi="Times New Roman" w:cs="Times New Roman"/>
          <w:sz w:val="24"/>
          <w:szCs w:val="24"/>
          <w:lang w:bidi="ru-RU"/>
        </w:rPr>
        <w:t>паразитологического</w:t>
      </w:r>
      <w:proofErr w:type="spellEnd"/>
      <w:r w:rsidRPr="00322AD3">
        <w:rPr>
          <w:rFonts w:ascii="Times New Roman" w:hAnsi="Times New Roman" w:cs="Times New Roman"/>
          <w:sz w:val="24"/>
          <w:szCs w:val="24"/>
          <w:lang w:bidi="ru-RU"/>
        </w:rPr>
        <w:t xml:space="preserve"> загрязнений в соответствии с требованиями действующих санитарно-эпидемиологических правил и </w:t>
      </w:r>
      <w:proofErr w:type="gramStart"/>
      <w:r w:rsidRPr="00322AD3">
        <w:rPr>
          <w:rFonts w:ascii="Times New Roman" w:hAnsi="Times New Roman" w:cs="Times New Roman"/>
          <w:sz w:val="24"/>
          <w:szCs w:val="24"/>
          <w:lang w:bidi="ru-RU"/>
        </w:rPr>
        <w:t>нормативов</w:t>
      </w:r>
      <w:proofErr w:type="gramEnd"/>
      <w:r w:rsidRPr="00322AD3">
        <w:rPr>
          <w:rFonts w:ascii="Times New Roman" w:hAnsi="Times New Roman" w:cs="Times New Roman"/>
          <w:sz w:val="24"/>
          <w:szCs w:val="24"/>
          <w:lang w:bidi="ru-RU"/>
        </w:rPr>
        <w:t xml:space="preserve"> и раздела "Охрана окружающей среды" 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исторически сложившихся районов жилой застройки.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целях интенсивного использования территории Ягоднинского городского округа и улучшения безопасной и благоприятной среды проживания населения может проводиться реконструкция сложившейся застройки.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Реконструкция застройки, в целях интенсивного использования территории Ягоднинского городского округа,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сносе существующей застройки более 50% реконструкция является радикальной.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 Для сохранения и развития сложившейся среды ценных территорий реконструкция может быть запланирована в центре населенных пунктов Ягоднинского городского округа.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районов подразделяются на:</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исторически сложившиеся районы (ИСР) - территории, планировка и застройка которых сложилась до начала массового индустриального домостроения;</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периферийные районы с фондом многоквартирных жилых домов массовой типовой застройки 60-70 годов.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Проекты реконструкции в границах ИСР не должны нарушать типов застройки, сложившихся в результате развития городской среды, - </w:t>
      </w:r>
      <w:proofErr w:type="spellStart"/>
      <w:r w:rsidRPr="00322AD3">
        <w:rPr>
          <w:rFonts w:ascii="Times New Roman" w:hAnsi="Times New Roman" w:cs="Times New Roman"/>
          <w:sz w:val="24"/>
          <w:szCs w:val="24"/>
          <w:lang w:bidi="ru-RU"/>
        </w:rPr>
        <w:t>морфотипов</w:t>
      </w:r>
      <w:proofErr w:type="spellEnd"/>
      <w:r w:rsidRPr="00322AD3">
        <w:rPr>
          <w:rFonts w:ascii="Times New Roman" w:hAnsi="Times New Roman" w:cs="Times New Roman"/>
          <w:sz w:val="24"/>
          <w:szCs w:val="24"/>
          <w:lang w:bidi="ru-RU"/>
        </w:rPr>
        <w:t xml:space="preserve"> исторической застройки.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целях сохранения традиционной пространственной организации данного </w:t>
      </w:r>
      <w:proofErr w:type="spellStart"/>
      <w:r w:rsidRPr="00322AD3">
        <w:rPr>
          <w:rFonts w:ascii="Times New Roman" w:hAnsi="Times New Roman" w:cs="Times New Roman"/>
          <w:sz w:val="24"/>
          <w:szCs w:val="24"/>
          <w:lang w:bidi="ru-RU"/>
        </w:rPr>
        <w:t>морфотипа</w:t>
      </w:r>
      <w:proofErr w:type="spellEnd"/>
      <w:r w:rsidRPr="00322AD3">
        <w:rPr>
          <w:rFonts w:ascii="Times New Roman" w:hAnsi="Times New Roman" w:cs="Times New Roman"/>
          <w:sz w:val="24"/>
          <w:szCs w:val="24"/>
          <w:lang w:bidi="ru-RU"/>
        </w:rPr>
        <w:t xml:space="preserve"> застройки нормируются следующие градостроительные характеристики: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высотность - средняя этажность застройки в квартале - 2-7 этажей;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характер уличного фронта - </w:t>
      </w:r>
      <w:proofErr w:type="spellStart"/>
      <w:r w:rsidRPr="00322AD3">
        <w:rPr>
          <w:rFonts w:ascii="Times New Roman" w:hAnsi="Times New Roman" w:cs="Times New Roman"/>
          <w:sz w:val="24"/>
          <w:szCs w:val="24"/>
          <w:lang w:bidi="ru-RU"/>
        </w:rPr>
        <w:t>контрастноэтажный</w:t>
      </w:r>
      <w:proofErr w:type="spellEnd"/>
      <w:r w:rsidRPr="00322AD3">
        <w:rPr>
          <w:rFonts w:ascii="Times New Roman" w:hAnsi="Times New Roman" w:cs="Times New Roman"/>
          <w:sz w:val="24"/>
          <w:szCs w:val="24"/>
          <w:lang w:bidi="ru-RU"/>
        </w:rPr>
        <w:t>; соотношение открытых и застроенных пространств в квартале:</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процент </w:t>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 xml:space="preserve"> - не менее 30%;</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плотность застройки - не более 20 тыс. кв. м/га; максимальные габариты зданий в квартале: высота - не более 9 этажей;</w:t>
      </w:r>
    </w:p>
    <w:p w:rsidR="005C2C45" w:rsidRPr="00322AD3" w:rsidRDefault="005C2C45" w:rsidP="005C2C45">
      <w:p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длина - не более 100 м; соблюдение линии застройки квартала:</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интервалы между зданиями - не более 50%;</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архитектурное оформление интервалов - газоны, зеленые насаждения, малые формы;</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ориентация главных фасадов зданий относительно линии застройки - не нормируется;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внутриквартальная планировка:</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устойчивая форма участков (дворов) - полузамкнутая;</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размер стороны участка (двора) (расстояния между зданиями) - не более 80 м.</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Допустимые показатели плотности исторической застройки, тыс. кв. м/га приведены в таблице № 7.</w:t>
      </w: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7</w:t>
      </w:r>
    </w:p>
    <w:tbl>
      <w:tblPr>
        <w:tblOverlap w:val="never"/>
        <w:tblW w:w="0" w:type="auto"/>
        <w:tblLayout w:type="fixed"/>
        <w:tblCellMar>
          <w:left w:w="10" w:type="dxa"/>
          <w:right w:w="10" w:type="dxa"/>
        </w:tblCellMar>
        <w:tblLook w:val="0000" w:firstRow="0" w:lastRow="0" w:firstColumn="0" w:lastColumn="0" w:noHBand="0" w:noVBand="0"/>
      </w:tblPr>
      <w:tblGrid>
        <w:gridCol w:w="2275"/>
        <w:gridCol w:w="1445"/>
        <w:gridCol w:w="1445"/>
        <w:gridCol w:w="1450"/>
        <w:gridCol w:w="1445"/>
        <w:gridCol w:w="1310"/>
      </w:tblGrid>
      <w:tr w:rsidR="005C2C45" w:rsidRPr="00322AD3" w:rsidTr="00181E00">
        <w:trPr>
          <w:trHeight w:hRule="exact" w:val="293"/>
        </w:trPr>
        <w:tc>
          <w:tcPr>
            <w:tcW w:w="227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Средняя этажность</w:t>
            </w:r>
          </w:p>
        </w:tc>
        <w:tc>
          <w:tcPr>
            <w:tcW w:w="7095" w:type="dxa"/>
            <w:gridSpan w:val="5"/>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застройки территории</w:t>
            </w:r>
          </w:p>
        </w:tc>
      </w:tr>
      <w:tr w:rsidR="005C2C45" w:rsidRPr="00322AD3" w:rsidTr="00181E00">
        <w:trPr>
          <w:trHeight w:hRule="exact" w:val="288"/>
        </w:trPr>
        <w:tc>
          <w:tcPr>
            <w:tcW w:w="227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35</w:t>
            </w:r>
          </w:p>
        </w:tc>
        <w:tc>
          <w:tcPr>
            <w:tcW w:w="14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45</w:t>
            </w:r>
          </w:p>
        </w:tc>
        <w:tc>
          <w:tcPr>
            <w:tcW w:w="131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r>
      <w:tr w:rsidR="005C2C45" w:rsidRPr="00322AD3" w:rsidTr="00181E00">
        <w:trPr>
          <w:trHeight w:hRule="exact" w:val="283"/>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14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4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31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7,5</w:t>
            </w:r>
          </w:p>
        </w:tc>
        <w:tc>
          <w:tcPr>
            <w:tcW w:w="14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4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31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3"/>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10,5</w:t>
            </w:r>
          </w:p>
        </w:tc>
        <w:tc>
          <w:tcPr>
            <w:tcW w:w="14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13,5</w:t>
            </w:r>
          </w:p>
        </w:tc>
        <w:tc>
          <w:tcPr>
            <w:tcW w:w="131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w:t>
            </w:r>
          </w:p>
        </w:tc>
      </w:tr>
      <w:tr w:rsidR="005C2C45" w:rsidRPr="00322AD3" w:rsidTr="00181E00">
        <w:trPr>
          <w:trHeight w:hRule="exact" w:val="288"/>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3,5</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10,5</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12,2</w:t>
            </w:r>
          </w:p>
        </w:tc>
        <w:tc>
          <w:tcPr>
            <w:tcW w:w="14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14,0</w:t>
            </w:r>
          </w:p>
        </w:tc>
        <w:tc>
          <w:tcPr>
            <w:tcW w:w="14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15,7</w:t>
            </w:r>
          </w:p>
        </w:tc>
        <w:tc>
          <w:tcPr>
            <w:tcW w:w="131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17,5</w:t>
            </w:r>
          </w:p>
        </w:tc>
      </w:tr>
      <w:tr w:rsidR="005C2C45" w:rsidRPr="00322AD3" w:rsidTr="00181E00">
        <w:trPr>
          <w:trHeight w:hRule="exact" w:val="298"/>
        </w:trPr>
        <w:tc>
          <w:tcPr>
            <w:tcW w:w="227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44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144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14,0</w:t>
            </w:r>
          </w:p>
        </w:tc>
        <w:tc>
          <w:tcPr>
            <w:tcW w:w="145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16,0</w:t>
            </w:r>
          </w:p>
        </w:tc>
        <w:tc>
          <w:tcPr>
            <w:tcW w:w="144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18,0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на территориях, освоенных застройкой 1940-1950 годов, допускается увеличение плотности застройки не более чем на 10%.</w:t>
      </w:r>
    </w:p>
    <w:p w:rsidR="005C2C45" w:rsidRPr="00322AD3" w:rsidRDefault="005C2C45" w:rsidP="005C2C45">
      <w:pPr>
        <w:numPr>
          <w:ilvl w:val="0"/>
          <w:numId w:val="1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Общественно-деловые зоны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населенных пунктов Ягоднинского городского округа (областной, городской),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Общественно-деловые зоны характеризуются многофункциональным использованием территорий, образующих систему взаимосвязанных общественных пространств.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Общественно-деловые зоны могут быть дифференцированы по преобладающим функциям на следующие виды зон:</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объектов культурно-исторического центра;</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объектов административно-делового, общественного и коммерческого назначения;</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объектов социального и коммунально-бытового назначения;</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обслуживания объектов, необходимых для осуществления производственной и предпринимательской деятельности;</w:t>
      </w:r>
    </w:p>
    <w:p w:rsidR="005C2C45" w:rsidRPr="00322AD3" w:rsidRDefault="005C2C45" w:rsidP="005C2C45">
      <w:pPr>
        <w:numPr>
          <w:ilvl w:val="0"/>
          <w:numId w:val="3"/>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объектов здравоохранения и социальной защиты.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w:t>
      </w:r>
      <w:r w:rsidRPr="00322AD3">
        <w:rPr>
          <w:rFonts w:ascii="Times New Roman" w:hAnsi="Times New Roman" w:cs="Times New Roman"/>
          <w:sz w:val="24"/>
          <w:szCs w:val="24"/>
          <w:lang w:bidi="ru-RU"/>
        </w:rPr>
        <w:tab/>
        <w:t>культурно-зрелищных</w:t>
      </w:r>
      <w:r w:rsidRPr="00322AD3">
        <w:rPr>
          <w:rFonts w:ascii="Times New Roman" w:hAnsi="Times New Roman" w:cs="Times New Roman"/>
          <w:sz w:val="24"/>
          <w:szCs w:val="24"/>
          <w:lang w:bidi="ru-RU"/>
        </w:rPr>
        <w:tab/>
      </w:r>
      <w:proofErr w:type="gramStart"/>
      <w:r w:rsidRPr="00322AD3">
        <w:rPr>
          <w:rFonts w:ascii="Times New Roman" w:hAnsi="Times New Roman" w:cs="Times New Roman"/>
          <w:sz w:val="24"/>
          <w:szCs w:val="24"/>
          <w:lang w:bidi="ru-RU"/>
        </w:rPr>
        <w:t>центров,</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концертных залов,</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образовательных учреждений и специализированных библиотек.</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управления внутренних дел, НИИ, проектных и конструкторских институтов. 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Общественно-деловая зона объектов социального и коммунально-бытового назначения предназначена для размещения объектов социального и коммунально-</w:t>
      </w:r>
      <w:r w:rsidRPr="00322AD3">
        <w:rPr>
          <w:rFonts w:ascii="Times New Roman" w:hAnsi="Times New Roman" w:cs="Times New Roman"/>
          <w:sz w:val="24"/>
          <w:szCs w:val="24"/>
          <w:lang w:bidi="ru-RU"/>
        </w:rPr>
        <w:softHyphen/>
        <w:t>бытового назначения, управлений ЖКХ, служебных гаражей, стоянок автомобильного транспорта.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Интенсивность использования территории общественно-деловой зоны характеризуется плотностью застройки и процентом </w:t>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 xml:space="preserve">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 8.</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8</w:t>
      </w:r>
    </w:p>
    <w:tbl>
      <w:tblPr>
        <w:tblOverlap w:val="never"/>
        <w:tblW w:w="0" w:type="auto"/>
        <w:tblLayout w:type="fixed"/>
        <w:tblCellMar>
          <w:left w:w="10" w:type="dxa"/>
          <w:right w:w="10" w:type="dxa"/>
        </w:tblCellMar>
        <w:tblLook w:val="0000" w:firstRow="0" w:lastRow="0" w:firstColumn="0" w:lastColumn="0" w:noHBand="0" w:noVBand="0"/>
      </w:tblPr>
      <w:tblGrid>
        <w:gridCol w:w="2414"/>
        <w:gridCol w:w="1747"/>
        <w:gridCol w:w="1728"/>
        <w:gridCol w:w="1738"/>
        <w:gridCol w:w="1742"/>
      </w:tblGrid>
      <w:tr w:rsidR="005C2C45" w:rsidRPr="00322AD3" w:rsidTr="00181E00">
        <w:trPr>
          <w:trHeight w:hRule="exact" w:val="293"/>
        </w:trPr>
        <w:tc>
          <w:tcPr>
            <w:tcW w:w="2414"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Типы комплексов</w:t>
            </w:r>
          </w:p>
        </w:tc>
        <w:tc>
          <w:tcPr>
            <w:tcW w:w="6955" w:type="dxa"/>
            <w:gridSpan w:val="4"/>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застройки (тыс. кв. м общ. пл./га), не менее</w:t>
            </w:r>
          </w:p>
        </w:tc>
      </w:tr>
      <w:tr w:rsidR="005C2C45" w:rsidRPr="00322AD3" w:rsidTr="00181E00">
        <w:trPr>
          <w:trHeight w:hRule="exact" w:val="283"/>
        </w:trPr>
        <w:tc>
          <w:tcPr>
            <w:tcW w:w="2414"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347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Ягоднинский городской округ</w:t>
            </w:r>
          </w:p>
        </w:tc>
        <w:tc>
          <w:tcPr>
            <w:tcW w:w="348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Населенные пункты</w:t>
            </w:r>
          </w:p>
        </w:tc>
      </w:tr>
      <w:tr w:rsidR="005C2C45" w:rsidRPr="00322AD3" w:rsidTr="00181E00">
        <w:trPr>
          <w:trHeight w:hRule="exact" w:val="562"/>
        </w:trPr>
        <w:tc>
          <w:tcPr>
            <w:tcW w:w="2414"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17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свободных территориях</w:t>
            </w:r>
          </w:p>
        </w:tc>
        <w:tc>
          <w:tcPr>
            <w:tcW w:w="17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реконструкции</w:t>
            </w:r>
          </w:p>
        </w:tc>
        <w:tc>
          <w:tcPr>
            <w:tcW w:w="173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свободных территориях</w:t>
            </w:r>
          </w:p>
        </w:tc>
        <w:tc>
          <w:tcPr>
            <w:tcW w:w="17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реконструкции</w:t>
            </w:r>
          </w:p>
        </w:tc>
      </w:tr>
      <w:tr w:rsidR="005C2C45" w:rsidRPr="00322AD3" w:rsidTr="00181E00">
        <w:trPr>
          <w:trHeight w:hRule="exact" w:val="562"/>
        </w:trPr>
        <w:tc>
          <w:tcPr>
            <w:tcW w:w="24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 Ягоднинского городского округа</w:t>
            </w:r>
          </w:p>
        </w:tc>
        <w:tc>
          <w:tcPr>
            <w:tcW w:w="174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3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174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88"/>
        </w:trPr>
        <w:tc>
          <w:tcPr>
            <w:tcW w:w="24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Деловые комплексы</w:t>
            </w:r>
          </w:p>
        </w:tc>
        <w:tc>
          <w:tcPr>
            <w:tcW w:w="17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7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3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562"/>
        </w:trPr>
        <w:tc>
          <w:tcPr>
            <w:tcW w:w="241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Гостиничные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комплексы</w:t>
            </w:r>
          </w:p>
        </w:tc>
        <w:tc>
          <w:tcPr>
            <w:tcW w:w="174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72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3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74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83"/>
        </w:trPr>
        <w:tc>
          <w:tcPr>
            <w:tcW w:w="24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Торговые комплексы</w:t>
            </w:r>
          </w:p>
        </w:tc>
        <w:tc>
          <w:tcPr>
            <w:tcW w:w="17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17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173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17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r>
      <w:tr w:rsidR="005C2C45" w:rsidRPr="00322AD3" w:rsidTr="00181E00">
        <w:trPr>
          <w:trHeight w:hRule="exact" w:val="576"/>
        </w:trPr>
        <w:tc>
          <w:tcPr>
            <w:tcW w:w="241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Культурные досуговые комплексы</w:t>
            </w:r>
          </w:p>
        </w:tc>
        <w:tc>
          <w:tcPr>
            <w:tcW w:w="174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172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173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застройки микрорайонов (кварталов) территории общественно-деловых зон принимается</w:t>
      </w:r>
      <w:r w:rsidRPr="00322AD3">
        <w:rPr>
          <w:rFonts w:ascii="Times New Roman" w:hAnsi="Times New Roman" w:cs="Times New Roman"/>
          <w:sz w:val="24"/>
          <w:szCs w:val="24"/>
          <w:lang w:bidi="ru-RU"/>
        </w:rPr>
        <w:tab/>
        <w:t>в соответствии</w:t>
      </w:r>
      <w:r w:rsidRPr="00322AD3">
        <w:rPr>
          <w:rFonts w:ascii="Times New Roman" w:hAnsi="Times New Roman" w:cs="Times New Roman"/>
          <w:sz w:val="24"/>
          <w:szCs w:val="24"/>
          <w:lang w:bidi="ru-RU"/>
        </w:rPr>
        <w:tab/>
        <w:t>с градостроительными регламентами правил</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землепользования и застройки, как правило, не менее максимальной для данного населенного пункта.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Процент</w:t>
      </w:r>
      <w:r w:rsidRPr="00322AD3">
        <w:rPr>
          <w:rFonts w:ascii="Times New Roman" w:hAnsi="Times New Roman" w:cs="Times New Roman"/>
          <w:sz w:val="24"/>
          <w:szCs w:val="24"/>
          <w:lang w:bidi="ru-RU"/>
        </w:rPr>
        <w:tab/>
      </w:r>
      <w:proofErr w:type="spellStart"/>
      <w:r w:rsidRPr="00322AD3">
        <w:rPr>
          <w:rFonts w:ascii="Times New Roman" w:hAnsi="Times New Roman" w:cs="Times New Roman"/>
          <w:sz w:val="24"/>
          <w:szCs w:val="24"/>
          <w:lang w:bidi="ru-RU"/>
        </w:rPr>
        <w:t>застроенности</w:t>
      </w:r>
      <w:proofErr w:type="spellEnd"/>
      <w:r w:rsidRPr="00322AD3">
        <w:rPr>
          <w:rFonts w:ascii="Times New Roman" w:hAnsi="Times New Roman" w:cs="Times New Roman"/>
          <w:sz w:val="24"/>
          <w:szCs w:val="24"/>
          <w:lang w:bidi="ru-RU"/>
        </w:rPr>
        <w:tab/>
        <w:t xml:space="preserve">территории </w:t>
      </w:r>
      <w:proofErr w:type="gramStart"/>
      <w:r w:rsidRPr="00322AD3">
        <w:rPr>
          <w:rFonts w:ascii="Times New Roman" w:hAnsi="Times New Roman" w:cs="Times New Roman"/>
          <w:sz w:val="24"/>
          <w:szCs w:val="24"/>
          <w:lang w:bidi="ru-RU"/>
        </w:rPr>
        <w:t>объектами,</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расположенными в</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многофункциональной общественно-деловой зоне, рекомендуется принимать не менее 50%.</w:t>
      </w:r>
    </w:p>
    <w:p w:rsidR="005C2C45" w:rsidRPr="00322AD3" w:rsidRDefault="005C2C45" w:rsidP="005C2C45">
      <w:pPr>
        <w:numPr>
          <w:ilvl w:val="0"/>
          <w:numId w:val="1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Производственная зона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производственных зон могут включаться:</w:t>
      </w:r>
    </w:p>
    <w:p w:rsidR="005C2C45" w:rsidRPr="00322AD3" w:rsidRDefault="005C2C45" w:rsidP="005C2C45">
      <w:pPr>
        <w:numPr>
          <w:ilvl w:val="0"/>
          <w:numId w:val="3"/>
        </w:numPr>
        <w:spacing w:after="0" w:line="240" w:lineRule="auto"/>
        <w:ind w:left="709"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производственные территории - территории размещения производственных объектов с различными нормативами воздействия на окружающую среду;</w:t>
      </w:r>
    </w:p>
    <w:p w:rsidR="005C2C45" w:rsidRPr="00322AD3" w:rsidRDefault="005C2C45" w:rsidP="005C2C45">
      <w:pPr>
        <w:numPr>
          <w:ilvl w:val="0"/>
          <w:numId w:val="3"/>
        </w:numPr>
        <w:spacing w:after="0" w:line="240" w:lineRule="auto"/>
        <w:ind w:left="709"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коммунально-складские территории - территории размещения коммунальных и складских объектов, объектов жилищно-коммунального хозяйства, объектов транспорта, объектов оптовой торговли.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Ягоднинского городского округа, генеральными планами поселений.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пределах производственной зоны размещаются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Интенсивность использования территории производственной зоны определяется в процентах как отношение суммы площадок производственных предприятий (промышленных узлов) в пределах ограждения (при отсутствии ограждения - в соответствующих условных границах), а также объектов обслуживания к общей территории производственной зоны (нормативная плотность застройки). Территории предприятий должны включать резервные </w:t>
      </w:r>
      <w:r w:rsidRPr="00322AD3">
        <w:rPr>
          <w:rFonts w:ascii="Times New Roman" w:hAnsi="Times New Roman" w:cs="Times New Roman"/>
          <w:sz w:val="24"/>
          <w:szCs w:val="24"/>
          <w:lang w:bidi="ru-RU"/>
        </w:rPr>
        <w:lastRenderedPageBreak/>
        <w:t>участки для размещения на них зданий и сооружений в случае расширения и модернизации производства.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w:t>
      </w:r>
      <w:proofErr w:type="gramStart"/>
      <w:r w:rsidRPr="00322AD3">
        <w:rPr>
          <w:rFonts w:ascii="Times New Roman" w:hAnsi="Times New Roman" w:cs="Times New Roman"/>
          <w:sz w:val="24"/>
          <w:szCs w:val="24"/>
          <w:lang w:bidi="ru-RU"/>
        </w:rPr>
        <w:t>в соответствии с СанПиН</w:t>
      </w:r>
      <w:proofErr w:type="gramEnd"/>
      <w:r w:rsidRPr="00322AD3">
        <w:rPr>
          <w:rFonts w:ascii="Times New Roman" w:hAnsi="Times New Roman" w:cs="Times New Roman"/>
          <w:sz w:val="24"/>
          <w:szCs w:val="24"/>
          <w:lang w:bidi="ru-RU"/>
        </w:rPr>
        <w:t xml:space="preserve"> 2.2.1/2.1.1.1200-03 "</w:t>
      </w:r>
      <w:proofErr w:type="spellStart"/>
      <w:r w:rsidRPr="00322AD3">
        <w:rPr>
          <w:rFonts w:ascii="Times New Roman" w:hAnsi="Times New Roman" w:cs="Times New Roman"/>
          <w:sz w:val="24"/>
          <w:szCs w:val="24"/>
          <w:lang w:bidi="ru-RU"/>
        </w:rPr>
        <w:t>Санитарно</w:t>
      </w:r>
      <w:proofErr w:type="spellEnd"/>
      <w:r>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softHyphen/>
        <w:t>защитные зоны и санитарная классификация предприятий, сооружений и иных объектов".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Функциональное зонирование территории предприятий в условиях климатических подрайонов 1А и IГ, в которых расположен Ягоднинский городской округ, населенные пункты должно обеспечивать наиболее компактное размещение объектов, относящихся к единому пусковому комплексу. При проектировании предприятия следует предусматривать блокирование основных, складских и подсобно-производственных объектов с целью сведения к минимуму перевозок материалов по территории предприятия наземными видами транспорта.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Показатели минимальной плотности застройки площадок промышленных предприятий принимается в соответствии с Приложением </w:t>
      </w:r>
      <w:proofErr w:type="gramStart"/>
      <w:r w:rsidRPr="00322AD3">
        <w:rPr>
          <w:rFonts w:ascii="Times New Roman" w:hAnsi="Times New Roman" w:cs="Times New Roman"/>
          <w:sz w:val="24"/>
          <w:szCs w:val="24"/>
          <w:lang w:bidi="ru-RU"/>
        </w:rPr>
        <w:t>8  настоящих</w:t>
      </w:r>
      <w:proofErr w:type="gramEnd"/>
      <w:r w:rsidRPr="00322AD3">
        <w:rPr>
          <w:rFonts w:ascii="Times New Roman" w:hAnsi="Times New Roman" w:cs="Times New Roman"/>
          <w:sz w:val="24"/>
          <w:szCs w:val="24"/>
          <w:lang w:bidi="ru-RU"/>
        </w:rPr>
        <w:t xml:space="preserve">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водо-, </w:t>
      </w:r>
      <w:proofErr w:type="spellStart"/>
      <w:r w:rsidRPr="00322AD3">
        <w:rPr>
          <w:rFonts w:ascii="Times New Roman" w:hAnsi="Times New Roman" w:cs="Times New Roman"/>
          <w:sz w:val="24"/>
          <w:szCs w:val="24"/>
          <w:lang w:bidi="ru-RU"/>
        </w:rPr>
        <w:t>продуктоводов</w:t>
      </w:r>
      <w:proofErr w:type="spellEnd"/>
      <w:r w:rsidRPr="00322AD3">
        <w:rPr>
          <w:rFonts w:ascii="Times New Roman" w:hAnsi="Times New Roman" w:cs="Times New Roman"/>
          <w:sz w:val="24"/>
          <w:szCs w:val="24"/>
          <w:lang w:bidi="ru-RU"/>
        </w:rPr>
        <w:t>) от величины потребляемых ресурсов.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промышленные узлы и связанные с ними отвалы, отходы, очистные сооружения следует размещать на землях,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расчетной сейсмичности 8 и 9 баллов следует, как правило, избегать проектирования технологического оборудования в обычном исполнении на высоте более 15 м от планировочной отметки. Оборудование, обеспечивающее функционирование непрерывных и экологически опасных производств, следует применять в </w:t>
      </w:r>
      <w:proofErr w:type="spellStart"/>
      <w:r w:rsidRPr="00322AD3">
        <w:rPr>
          <w:rFonts w:ascii="Times New Roman" w:hAnsi="Times New Roman" w:cs="Times New Roman"/>
          <w:sz w:val="24"/>
          <w:szCs w:val="24"/>
          <w:lang w:bidi="ru-RU"/>
        </w:rPr>
        <w:t>сейсмобезопасном</w:t>
      </w:r>
      <w:proofErr w:type="spellEnd"/>
      <w:r w:rsidRPr="00322AD3">
        <w:rPr>
          <w:rFonts w:ascii="Times New Roman" w:hAnsi="Times New Roman" w:cs="Times New Roman"/>
          <w:sz w:val="24"/>
          <w:szCs w:val="24"/>
          <w:lang w:bidi="ru-RU"/>
        </w:rPr>
        <w:t xml:space="preserve"> исполнении или проверять на испытательных стендах.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площадок для открытых складов пылящих материалов, отвалов, отходов на территориях коммунально-складских зон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транспорта, с соблюдением санитарных, противопожарных и специальных норм. Площади и размеры земельных участков </w:t>
      </w:r>
      <w:proofErr w:type="spellStart"/>
      <w:r w:rsidRPr="00322AD3">
        <w:rPr>
          <w:rFonts w:ascii="Times New Roman" w:hAnsi="Times New Roman" w:cs="Times New Roman"/>
          <w:sz w:val="24"/>
          <w:szCs w:val="24"/>
          <w:lang w:bidi="ru-RU"/>
        </w:rPr>
        <w:t>общетоварных</w:t>
      </w:r>
      <w:proofErr w:type="spellEnd"/>
      <w:r w:rsidRPr="00322AD3">
        <w:rPr>
          <w:rFonts w:ascii="Times New Roman" w:hAnsi="Times New Roman" w:cs="Times New Roman"/>
          <w:sz w:val="24"/>
          <w:szCs w:val="24"/>
          <w:lang w:bidi="ru-RU"/>
        </w:rPr>
        <w:t xml:space="preserve"> складов на 1 тыс. чел. принимаются по таблицам № 9 -</w:t>
      </w:r>
      <w:hyperlink w:anchor="bookmark5" w:tooltip="Current Document">
        <w:r w:rsidRPr="00322AD3">
          <w:rPr>
            <w:rStyle w:val="a5"/>
            <w:rFonts w:ascii="Times New Roman" w:hAnsi="Times New Roman" w:cs="Times New Roman"/>
            <w:sz w:val="24"/>
            <w:szCs w:val="24"/>
            <w:lang w:bidi="ru-RU"/>
          </w:rPr>
          <w:t xml:space="preserve"> 11.</w:t>
        </w:r>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9</w:t>
      </w:r>
    </w:p>
    <w:tbl>
      <w:tblPr>
        <w:tblOverlap w:val="never"/>
        <w:tblW w:w="0" w:type="auto"/>
        <w:tblLayout w:type="fixed"/>
        <w:tblCellMar>
          <w:left w:w="10" w:type="dxa"/>
          <w:right w:w="10" w:type="dxa"/>
        </w:tblCellMar>
        <w:tblLook w:val="0000" w:firstRow="0" w:lastRow="0" w:firstColumn="0" w:lastColumn="0" w:noHBand="0" w:noVBand="0"/>
      </w:tblPr>
      <w:tblGrid>
        <w:gridCol w:w="3408"/>
        <w:gridCol w:w="2410"/>
        <w:gridCol w:w="3480"/>
      </w:tblGrid>
      <w:tr w:rsidR="005C2C45" w:rsidRPr="00322AD3" w:rsidTr="00181E00">
        <w:trPr>
          <w:trHeight w:hRule="exact" w:val="566"/>
        </w:trPr>
        <w:tc>
          <w:tcPr>
            <w:tcW w:w="340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Склады </w:t>
            </w:r>
            <w:proofErr w:type="spellStart"/>
            <w:r w:rsidRPr="00322AD3">
              <w:rPr>
                <w:rFonts w:ascii="Times New Roman" w:hAnsi="Times New Roman" w:cs="Times New Roman"/>
                <w:sz w:val="24"/>
                <w:szCs w:val="24"/>
                <w:lang w:bidi="ru-RU"/>
              </w:rPr>
              <w:t>общетоварные</w:t>
            </w:r>
            <w:proofErr w:type="spellEnd"/>
          </w:p>
        </w:tc>
        <w:tc>
          <w:tcPr>
            <w:tcW w:w="24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складов, кв. м</w:t>
            </w:r>
          </w:p>
        </w:tc>
        <w:tc>
          <w:tcPr>
            <w:tcW w:w="34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кв. м</w:t>
            </w:r>
          </w:p>
        </w:tc>
      </w:tr>
      <w:tr w:rsidR="005C2C45" w:rsidRPr="00322AD3" w:rsidTr="00181E00">
        <w:trPr>
          <w:trHeight w:hRule="exact" w:val="288"/>
        </w:trPr>
        <w:tc>
          <w:tcPr>
            <w:tcW w:w="340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Продовольственных товаров</w:t>
            </w:r>
          </w:p>
        </w:tc>
        <w:tc>
          <w:tcPr>
            <w:tcW w:w="24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77</w:t>
            </w:r>
          </w:p>
        </w:tc>
        <w:tc>
          <w:tcPr>
            <w:tcW w:w="34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310 (210)</w:t>
            </w:r>
            <w:hyperlink w:anchor="bookmark2" w:tooltip="Current Document">
              <w:r w:rsidRPr="00322AD3">
                <w:rPr>
                  <w:rStyle w:val="a5"/>
                  <w:rFonts w:ascii="Times New Roman" w:hAnsi="Times New Roman" w:cs="Times New Roman"/>
                  <w:sz w:val="24"/>
                  <w:szCs w:val="24"/>
                  <w:lang w:bidi="ru-RU"/>
                </w:rPr>
                <w:t xml:space="preserve"> &lt;*&gt;</w:t>
              </w:r>
            </w:hyperlink>
          </w:p>
        </w:tc>
      </w:tr>
      <w:tr w:rsidR="005C2C45" w:rsidRPr="00322AD3" w:rsidTr="00181E00">
        <w:trPr>
          <w:trHeight w:hRule="exact" w:val="293"/>
        </w:trPr>
        <w:tc>
          <w:tcPr>
            <w:tcW w:w="340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bookmarkStart w:id="2" w:name="bookmark2"/>
            <w:r w:rsidRPr="00322AD3">
              <w:rPr>
                <w:rFonts w:ascii="Times New Roman" w:hAnsi="Times New Roman" w:cs="Times New Roman"/>
                <w:sz w:val="24"/>
                <w:szCs w:val="24"/>
                <w:lang w:bidi="ru-RU"/>
              </w:rPr>
              <w:lastRenderedPageBreak/>
              <w:t>Непродовольственных товаров</w:t>
            </w:r>
            <w:bookmarkEnd w:id="2"/>
          </w:p>
        </w:tc>
        <w:tc>
          <w:tcPr>
            <w:tcW w:w="241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217</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740 (490)</w:t>
            </w:r>
            <w:hyperlink w:anchor="bookmark2" w:tooltip="Current Document">
              <w:r w:rsidRPr="00322AD3">
                <w:rPr>
                  <w:rStyle w:val="a5"/>
                  <w:rFonts w:ascii="Times New Roman" w:hAnsi="Times New Roman" w:cs="Times New Roman"/>
                  <w:sz w:val="24"/>
                  <w:szCs w:val="24"/>
                  <w:lang w:bidi="ru-RU"/>
                </w:rPr>
                <w:t xml:space="preserve"> &lt;*&gt;</w:t>
              </w:r>
            </w:hyperlink>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Примечание: &lt;*&gt; - в скобках приведены нормы для многоэтажных (при средней высоте зданий 6 м), а без скобок - для одноэтажных.</w:t>
      </w:r>
    </w:p>
    <w:p w:rsidR="005C2C45" w:rsidRPr="00322AD3" w:rsidRDefault="005C2C45" w:rsidP="005C2C45">
      <w:pPr>
        <w:numPr>
          <w:ilvl w:val="0"/>
          <w:numId w:val="15"/>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размещении </w:t>
      </w:r>
      <w:proofErr w:type="spellStart"/>
      <w:r w:rsidRPr="00322AD3">
        <w:rPr>
          <w:rFonts w:ascii="Times New Roman" w:hAnsi="Times New Roman" w:cs="Times New Roman"/>
          <w:sz w:val="24"/>
          <w:szCs w:val="24"/>
          <w:lang w:bidi="ru-RU"/>
        </w:rPr>
        <w:t>общетоварных</w:t>
      </w:r>
      <w:proofErr w:type="spellEnd"/>
      <w:r w:rsidRPr="00322AD3">
        <w:rPr>
          <w:rFonts w:ascii="Times New Roman" w:hAnsi="Times New Roman" w:cs="Times New Roman"/>
          <w:sz w:val="24"/>
          <w:szCs w:val="24"/>
          <w:lang w:bidi="ru-RU"/>
        </w:rPr>
        <w:t xml:space="preserve"> складов в составе специализированных групп размеры земельных участков рекомендуется сокращать до 30 процентов.</w:t>
      </w:r>
    </w:p>
    <w:p w:rsidR="005C2C45" w:rsidRPr="00322AD3" w:rsidRDefault="005C2C45" w:rsidP="005C2C45">
      <w:pPr>
        <w:numPr>
          <w:ilvl w:val="0"/>
          <w:numId w:val="15"/>
        </w:numPr>
        <w:spacing w:after="0" w:line="240" w:lineRule="auto"/>
        <w:ind w:firstLine="709"/>
        <w:jc w:val="both"/>
        <w:rPr>
          <w:rFonts w:ascii="Times New Roman" w:hAnsi="Times New Roman" w:cs="Times New Roman"/>
          <w:sz w:val="24"/>
          <w:szCs w:val="24"/>
          <w:lang w:bidi="ru-RU"/>
        </w:rPr>
      </w:pPr>
      <w:bookmarkStart w:id="3" w:name="bookmark3"/>
      <w:r w:rsidRPr="00322AD3">
        <w:rPr>
          <w:rFonts w:ascii="Times New Roman" w:hAnsi="Times New Roman" w:cs="Times New Roman"/>
          <w:sz w:val="24"/>
          <w:szCs w:val="24"/>
          <w:lang w:bidi="ru-RU"/>
        </w:rPr>
        <w:t xml:space="preserve"> В зонах досрочного завоза товаров размеры земельных участков следует увеличивать на 40 процентов. Площади и размеры земельных участков специализированных складов приведены в</w:t>
      </w:r>
      <w:hyperlink w:anchor="bookmark3" w:tooltip="Current Document">
        <w:r w:rsidRPr="00322AD3">
          <w:rPr>
            <w:rStyle w:val="a5"/>
            <w:rFonts w:ascii="Times New Roman" w:hAnsi="Times New Roman" w:cs="Times New Roman"/>
            <w:sz w:val="24"/>
            <w:szCs w:val="24"/>
            <w:lang w:bidi="ru-RU"/>
          </w:rPr>
          <w:t xml:space="preserve"> таблице № 10.</w:t>
        </w:r>
        <w:bookmarkEnd w:id="3"/>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10</w:t>
      </w:r>
    </w:p>
    <w:tbl>
      <w:tblPr>
        <w:tblOverlap w:val="never"/>
        <w:tblW w:w="0" w:type="auto"/>
        <w:tblLayout w:type="fixed"/>
        <w:tblCellMar>
          <w:left w:w="10" w:type="dxa"/>
          <w:right w:w="10" w:type="dxa"/>
        </w:tblCellMar>
        <w:tblLook w:val="0000" w:firstRow="0" w:lastRow="0" w:firstColumn="0" w:lastColumn="0" w:noHBand="0" w:noVBand="0"/>
      </w:tblPr>
      <w:tblGrid>
        <w:gridCol w:w="5650"/>
        <w:gridCol w:w="1440"/>
        <w:gridCol w:w="2280"/>
      </w:tblGrid>
      <w:tr w:rsidR="005C2C45" w:rsidRPr="00322AD3" w:rsidTr="00181E00">
        <w:trPr>
          <w:trHeight w:hRule="exact" w:val="566"/>
        </w:trPr>
        <w:tc>
          <w:tcPr>
            <w:tcW w:w="56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Склады специализированные</w:t>
            </w:r>
          </w:p>
        </w:tc>
        <w:tc>
          <w:tcPr>
            <w:tcW w:w="14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складов, т</w:t>
            </w:r>
          </w:p>
        </w:tc>
        <w:tc>
          <w:tcPr>
            <w:tcW w:w="22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кв. м</w:t>
            </w:r>
          </w:p>
        </w:tc>
      </w:tr>
      <w:tr w:rsidR="005C2C45" w:rsidRPr="00322AD3" w:rsidTr="00181E00">
        <w:trPr>
          <w:trHeight w:hRule="exact" w:val="835"/>
        </w:trPr>
        <w:tc>
          <w:tcPr>
            <w:tcW w:w="56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Холодильники распределительные (для хранения мяса, мясных продуктов, рыбы и рыбопродуктов, масла, животного жира, молочных продуктов и яиц)</w:t>
            </w:r>
          </w:p>
        </w:tc>
        <w:tc>
          <w:tcPr>
            <w:tcW w:w="144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27</w:t>
            </w:r>
          </w:p>
        </w:tc>
        <w:tc>
          <w:tcPr>
            <w:tcW w:w="228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190 (70)</w:t>
            </w:r>
            <w:hyperlink w:anchor="bookmark4" w:tooltip="Current Document">
              <w:r w:rsidRPr="00322AD3">
                <w:rPr>
                  <w:rStyle w:val="a5"/>
                  <w:rFonts w:ascii="Times New Roman" w:hAnsi="Times New Roman" w:cs="Times New Roman"/>
                  <w:sz w:val="24"/>
                  <w:szCs w:val="24"/>
                  <w:lang w:bidi="ru-RU"/>
                </w:rPr>
                <w:t xml:space="preserve"> &lt;*&gt;</w:t>
              </w:r>
            </w:hyperlink>
          </w:p>
        </w:tc>
      </w:tr>
      <w:tr w:rsidR="005C2C45" w:rsidRPr="00322AD3" w:rsidTr="00181E00">
        <w:trPr>
          <w:trHeight w:hRule="exact" w:val="307"/>
        </w:trPr>
        <w:tc>
          <w:tcPr>
            <w:tcW w:w="56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Фруктохранилища</w:t>
            </w:r>
            <w:proofErr w:type="spellEnd"/>
            <w:r w:rsidRPr="00322AD3">
              <w:rPr>
                <w:rFonts w:ascii="Times New Roman" w:hAnsi="Times New Roman" w:cs="Times New Roman"/>
                <w:sz w:val="24"/>
                <w:szCs w:val="24"/>
                <w:lang w:bidi="ru-RU"/>
              </w:rPr>
              <w:t>,</w:t>
            </w:r>
          </w:p>
        </w:tc>
        <w:tc>
          <w:tcPr>
            <w:tcW w:w="14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17</w:t>
            </w:r>
          </w:p>
        </w:tc>
        <w:tc>
          <w:tcPr>
            <w:tcW w:w="228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4"/>
        </w:trPr>
        <w:tc>
          <w:tcPr>
            <w:tcW w:w="565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овощехранилища,</w:t>
            </w:r>
          </w:p>
        </w:tc>
        <w:tc>
          <w:tcPr>
            <w:tcW w:w="144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54</w:t>
            </w:r>
          </w:p>
        </w:tc>
        <w:tc>
          <w:tcPr>
            <w:tcW w:w="2280"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1300(610)</w:t>
            </w:r>
            <w:hyperlink w:anchor="bookmark4" w:tooltip="Current Document">
              <w:r w:rsidRPr="00322AD3">
                <w:rPr>
                  <w:rStyle w:val="a5"/>
                  <w:rFonts w:ascii="Times New Roman" w:hAnsi="Times New Roman" w:cs="Times New Roman"/>
                  <w:sz w:val="24"/>
                  <w:szCs w:val="24"/>
                  <w:lang w:bidi="ru-RU"/>
                </w:rPr>
                <w:t>&lt;*&gt;</w:t>
              </w:r>
            </w:hyperlink>
          </w:p>
        </w:tc>
      </w:tr>
      <w:tr w:rsidR="005C2C45" w:rsidRPr="00322AD3" w:rsidTr="00181E00">
        <w:trPr>
          <w:trHeight w:hRule="exact" w:val="269"/>
        </w:trPr>
        <w:tc>
          <w:tcPr>
            <w:tcW w:w="5650" w:type="dxa"/>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bookmarkStart w:id="4" w:name="bookmark4"/>
            <w:r w:rsidRPr="00322AD3">
              <w:rPr>
                <w:rFonts w:ascii="Times New Roman" w:hAnsi="Times New Roman" w:cs="Times New Roman"/>
                <w:sz w:val="24"/>
                <w:szCs w:val="24"/>
                <w:lang w:bidi="ru-RU"/>
              </w:rPr>
              <w:t>картофелехранилища</w:t>
            </w:r>
            <w:bookmarkEnd w:id="4"/>
          </w:p>
        </w:tc>
        <w:tc>
          <w:tcPr>
            <w:tcW w:w="1440" w:type="dxa"/>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57</w:t>
            </w:r>
          </w:p>
        </w:tc>
        <w:tc>
          <w:tcPr>
            <w:tcW w:w="2280" w:type="dxa"/>
            <w:tcBorders>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Примечание: &lt;*&gt; - в скобках приведены нормы для многоэтажных (при средней высоте </w:t>
      </w:r>
      <w:proofErr w:type="gramStart"/>
      <w:r w:rsidRPr="00322AD3">
        <w:rPr>
          <w:rFonts w:ascii="Times New Roman" w:hAnsi="Times New Roman" w:cs="Times New Roman"/>
          <w:sz w:val="24"/>
          <w:szCs w:val="24"/>
          <w:lang w:bidi="ru-RU"/>
        </w:rPr>
        <w:t>зданий  6</w:t>
      </w:r>
      <w:proofErr w:type="gramEnd"/>
      <w:r w:rsidRPr="00322AD3">
        <w:rPr>
          <w:rFonts w:ascii="Times New Roman" w:hAnsi="Times New Roman" w:cs="Times New Roman"/>
          <w:sz w:val="24"/>
          <w:szCs w:val="24"/>
          <w:lang w:bidi="ru-RU"/>
        </w:rPr>
        <w:t xml:space="preserve"> м), а без скобок - для одноэтажных.</w:t>
      </w:r>
    </w:p>
    <w:p w:rsidR="005C2C45" w:rsidRPr="00322AD3" w:rsidRDefault="005C2C45" w:rsidP="005C2C45">
      <w:pPr>
        <w:spacing w:line="240" w:lineRule="auto"/>
        <w:ind w:firstLine="708"/>
        <w:jc w:val="both"/>
        <w:rPr>
          <w:rFonts w:ascii="Times New Roman" w:hAnsi="Times New Roman" w:cs="Times New Roman"/>
          <w:sz w:val="24"/>
          <w:szCs w:val="24"/>
          <w:lang w:bidi="ru-RU"/>
        </w:rPr>
      </w:pPr>
      <w:bookmarkStart w:id="5" w:name="bookmark5"/>
      <w:r w:rsidRPr="00322AD3">
        <w:rPr>
          <w:rFonts w:ascii="Times New Roman" w:hAnsi="Times New Roman" w:cs="Times New Roman"/>
          <w:sz w:val="24"/>
          <w:szCs w:val="24"/>
          <w:lang w:bidi="ru-RU"/>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 Размеры земельных участков складов строительных материалов и твердого топлива на 1 тыс. чел. приведены в</w:t>
      </w:r>
      <w:hyperlink w:anchor="bookmark5" w:tooltip="Current Document">
        <w:r w:rsidRPr="00322AD3">
          <w:rPr>
            <w:rStyle w:val="a5"/>
            <w:rFonts w:ascii="Times New Roman" w:hAnsi="Times New Roman" w:cs="Times New Roman"/>
            <w:sz w:val="24"/>
            <w:szCs w:val="24"/>
            <w:lang w:bidi="ru-RU"/>
          </w:rPr>
          <w:t xml:space="preserve"> таблице № 11.</w:t>
        </w:r>
        <w:bookmarkEnd w:id="5"/>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11</w:t>
      </w:r>
    </w:p>
    <w:tbl>
      <w:tblPr>
        <w:tblOverlap w:val="never"/>
        <w:tblW w:w="0" w:type="auto"/>
        <w:tblLayout w:type="fixed"/>
        <w:tblCellMar>
          <w:left w:w="10" w:type="dxa"/>
          <w:right w:w="10" w:type="dxa"/>
        </w:tblCellMar>
        <w:tblLook w:val="0000" w:firstRow="0" w:lastRow="0" w:firstColumn="0" w:lastColumn="0" w:noHBand="0" w:noVBand="0"/>
      </w:tblPr>
      <w:tblGrid>
        <w:gridCol w:w="7027"/>
        <w:gridCol w:w="2342"/>
      </w:tblGrid>
      <w:tr w:rsidR="005C2C45" w:rsidRPr="00322AD3" w:rsidTr="00181E00">
        <w:trPr>
          <w:trHeight w:hRule="exact" w:val="566"/>
        </w:trPr>
        <w:tc>
          <w:tcPr>
            <w:tcW w:w="702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Склады</w:t>
            </w:r>
          </w:p>
        </w:tc>
        <w:tc>
          <w:tcPr>
            <w:tcW w:w="23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кв. м</w:t>
            </w:r>
          </w:p>
        </w:tc>
      </w:tr>
      <w:tr w:rsidR="005C2C45" w:rsidRPr="00322AD3" w:rsidTr="00181E00">
        <w:trPr>
          <w:trHeight w:hRule="exact" w:val="283"/>
        </w:trPr>
        <w:tc>
          <w:tcPr>
            <w:tcW w:w="7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Склады строительных материалов (потребительские)</w:t>
            </w:r>
          </w:p>
        </w:tc>
        <w:tc>
          <w:tcPr>
            <w:tcW w:w="23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r w:rsidR="005C2C45" w:rsidRPr="00322AD3" w:rsidTr="00181E00">
        <w:trPr>
          <w:trHeight w:hRule="exact" w:val="288"/>
        </w:trPr>
        <w:tc>
          <w:tcPr>
            <w:tcW w:w="7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Склады твердого топлива с преимущественным использованием:</w:t>
            </w:r>
          </w:p>
        </w:tc>
        <w:tc>
          <w:tcPr>
            <w:tcW w:w="234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3"/>
        </w:trPr>
        <w:tc>
          <w:tcPr>
            <w:tcW w:w="7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угля</w:t>
            </w:r>
          </w:p>
        </w:tc>
        <w:tc>
          <w:tcPr>
            <w:tcW w:w="23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r w:rsidR="005C2C45" w:rsidRPr="00322AD3" w:rsidTr="00181E00">
        <w:trPr>
          <w:trHeight w:hRule="exact" w:val="298"/>
        </w:trPr>
        <w:tc>
          <w:tcPr>
            <w:tcW w:w="702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bookmarkStart w:id="6" w:name="bookmark6"/>
            <w:r w:rsidRPr="00322AD3">
              <w:rPr>
                <w:rFonts w:ascii="Times New Roman" w:hAnsi="Times New Roman" w:cs="Times New Roman"/>
                <w:sz w:val="24"/>
                <w:szCs w:val="24"/>
                <w:lang w:bidi="ru-RU"/>
              </w:rPr>
              <w:t>- дров</w:t>
            </w:r>
            <w:bookmarkEnd w:id="6"/>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numPr>
          <w:ilvl w:val="0"/>
          <w:numId w:val="1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инженерной и транспортной инфраструктуры</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инженерной инфраструктуры.</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инженерной инфраструктуры предназначены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и зон санитарной охраны данных объектов, сооружений и коммуникаций.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Основными объектами капитального строительства, расположенными и планируемыми к размещению в данной функциональной зоне, являются:</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электроснабжения:</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понижающие подстанции 220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(ПС 220);</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понижающие подстанции 110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(ПС 110);</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понижающие подстанции 35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(ПС 35).</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теплоснабжения:</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теплоэлектроцентрали (ТЭЦ);</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котельные;</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тепловые перекачивающие насосные станции (ТПНС);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центральные тепловые пункты (ЦТП).</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водоснабжения:</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водопроводные очистные сооружения (ВОС);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насосные станции (НС);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водозаборные сооружения (ВС).</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водоотведения:</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канализационные насосные станции (КНС);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канализационные очистные сооружения (КОС);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очистные сооружения предприятий (ОСП).</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газоснабжения:</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газораспределительные станции (ГРС);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газорегуляторные пункты (ГРП).</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связи:</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автоматические телефонные станции (АТС);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антенно-мачтовые сооружения (АМС);</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телевизионный ретранслятор;</w:t>
      </w:r>
    </w:p>
    <w:p w:rsidR="005C2C45" w:rsidRPr="00322AD3" w:rsidRDefault="005C2C45" w:rsidP="005C2C45">
      <w:pPr>
        <w:numPr>
          <w:ilvl w:val="0"/>
          <w:numId w:val="3"/>
        </w:num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узлы мультимедийной системы доступа (УМСД).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 показателем зоны инженерной инфраструктуры является площадь данной функциональной зоны в расчете на единицу мощности объекта.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42.13330.2011,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 и действующих нормативно-правовых актов для объектов:</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электроснабжения - на основании ВСН № 14278 тм-т1, Правил определения размеров земельных участков для размещения воздушных линий электропередачи и опор линий связи, обслуживающих электрические сети, РНГП Магаданской области;</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теплоснабжения - на основании СНиП IГ-35-76*, РНГП Магаданской области;</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водоснабжения - на основании СНиП 2.04.02-84*, РНГП Магаданской области;</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водоотведения - на основании СНиП 2.04.03-85, РНГП Магаданской области;</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газоснабжения - на основании СП 62.13330.2011, СП 42-101-2003; СНиП 2.05.06</w:t>
      </w:r>
      <w:r w:rsidRPr="00322AD3">
        <w:rPr>
          <w:rFonts w:ascii="Times New Roman" w:hAnsi="Times New Roman" w:cs="Times New Roman"/>
          <w:sz w:val="24"/>
          <w:szCs w:val="24"/>
          <w:lang w:bidi="ru-RU"/>
        </w:rPr>
        <w:softHyphen/>
        <w:t>85*; СН 452-73, РНГП Магаданской области;</w:t>
      </w:r>
    </w:p>
    <w:p w:rsidR="005C2C45" w:rsidRPr="00322AD3" w:rsidRDefault="005C2C45" w:rsidP="005C2C45">
      <w:pPr>
        <w:numPr>
          <w:ilvl w:val="0"/>
          <w:numId w:val="3"/>
        </w:numPr>
        <w:tabs>
          <w:tab w:val="left" w:pos="567"/>
        </w:tabs>
        <w:spacing w:after="0" w:line="240" w:lineRule="auto"/>
        <w:ind w:left="709" w:firstLine="142"/>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связи - на основании СН 461-74, РНГП Магаданской области.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 для объектов: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электроснабжения -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Охранные зоны воздушных линий электропередачи устанавливаются вдоль воздушных линий электропередачи - в виде части поверхности участка земли и </w:t>
      </w:r>
      <w:bookmarkStart w:id="7" w:name="bookmark7"/>
      <w:r w:rsidRPr="00322AD3">
        <w:rPr>
          <w:rFonts w:ascii="Times New Roman" w:hAnsi="Times New Roman" w:cs="Times New Roman"/>
          <w:sz w:val="24"/>
          <w:szCs w:val="24"/>
          <w:lang w:bidi="ru-RU"/>
        </w:rPr>
        <w:t>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указанном в</w:t>
      </w:r>
      <w:hyperlink w:anchor="bookmark7" w:tooltip="Current Document">
        <w:r w:rsidRPr="00322AD3">
          <w:rPr>
            <w:rStyle w:val="a5"/>
            <w:rFonts w:ascii="Times New Roman" w:hAnsi="Times New Roman" w:cs="Times New Roman"/>
            <w:sz w:val="24"/>
            <w:szCs w:val="24"/>
            <w:lang w:bidi="ru-RU"/>
          </w:rPr>
          <w:t xml:space="preserve"> таблице № 12.</w:t>
        </w:r>
        <w:bookmarkEnd w:id="7"/>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12</w:t>
      </w:r>
    </w:p>
    <w:tbl>
      <w:tblPr>
        <w:tblOverlap w:val="never"/>
        <w:tblW w:w="0" w:type="auto"/>
        <w:tblLayout w:type="fixed"/>
        <w:tblCellMar>
          <w:left w:w="10" w:type="dxa"/>
          <w:right w:w="10" w:type="dxa"/>
        </w:tblCellMar>
        <w:tblLook w:val="0000" w:firstRow="0" w:lastRow="0" w:firstColumn="0" w:lastColumn="0" w:noHBand="0" w:noVBand="0"/>
      </w:tblPr>
      <w:tblGrid>
        <w:gridCol w:w="2227"/>
        <w:gridCol w:w="7142"/>
      </w:tblGrid>
      <w:tr w:rsidR="005C2C45" w:rsidRPr="00322AD3" w:rsidTr="00181E00">
        <w:trPr>
          <w:trHeight w:hRule="exact" w:val="845"/>
        </w:trPr>
        <w:tc>
          <w:tcPr>
            <w:tcW w:w="22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Проектный номинальный класс напряжения, </w:t>
            </w:r>
            <w:proofErr w:type="spellStart"/>
            <w:r w:rsidRPr="00322AD3">
              <w:rPr>
                <w:rFonts w:ascii="Times New Roman" w:hAnsi="Times New Roman" w:cs="Times New Roman"/>
                <w:sz w:val="24"/>
                <w:szCs w:val="24"/>
                <w:lang w:bidi="ru-RU"/>
              </w:rPr>
              <w:t>кВ</w:t>
            </w:r>
            <w:proofErr w:type="spellEnd"/>
          </w:p>
        </w:tc>
        <w:tc>
          <w:tcPr>
            <w:tcW w:w="714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м</w:t>
            </w:r>
          </w:p>
        </w:tc>
      </w:tr>
      <w:tr w:rsidR="005C2C45" w:rsidRPr="00322AD3" w:rsidTr="00181E00">
        <w:trPr>
          <w:trHeight w:hRule="exact" w:val="1666"/>
        </w:trPr>
        <w:tc>
          <w:tcPr>
            <w:tcW w:w="222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w:t>
            </w:r>
          </w:p>
        </w:tc>
        <w:tc>
          <w:tcPr>
            <w:tcW w:w="7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C2C45" w:rsidRPr="00322AD3" w:rsidTr="00181E00">
        <w:trPr>
          <w:trHeight w:hRule="exact" w:val="840"/>
        </w:trPr>
        <w:tc>
          <w:tcPr>
            <w:tcW w:w="222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w:t>
            </w:r>
          </w:p>
        </w:tc>
        <w:tc>
          <w:tcPr>
            <w:tcW w:w="7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 (5,0 - для линий с самонесущими или изолированными проводами, размещенных в границах населенного пункта)</w:t>
            </w:r>
          </w:p>
        </w:tc>
      </w:tr>
      <w:tr w:rsidR="005C2C45" w:rsidRPr="00322AD3" w:rsidTr="00181E00">
        <w:trPr>
          <w:trHeight w:hRule="exact" w:val="283"/>
        </w:trPr>
        <w:tc>
          <w:tcPr>
            <w:tcW w:w="22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35</w:t>
            </w:r>
          </w:p>
        </w:tc>
        <w:tc>
          <w:tcPr>
            <w:tcW w:w="7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w:t>
            </w:r>
          </w:p>
        </w:tc>
      </w:tr>
      <w:tr w:rsidR="005C2C45" w:rsidRPr="00322AD3" w:rsidTr="00181E00">
        <w:trPr>
          <w:trHeight w:hRule="exact" w:val="288"/>
        </w:trPr>
        <w:tc>
          <w:tcPr>
            <w:tcW w:w="22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w:t>
            </w:r>
          </w:p>
        </w:tc>
        <w:tc>
          <w:tcPr>
            <w:tcW w:w="7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r>
      <w:tr w:rsidR="005C2C45" w:rsidRPr="00322AD3" w:rsidTr="00181E00">
        <w:trPr>
          <w:trHeight w:hRule="exact" w:val="293"/>
        </w:trPr>
        <w:tc>
          <w:tcPr>
            <w:tcW w:w="222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220</w:t>
            </w:r>
          </w:p>
        </w:tc>
        <w:tc>
          <w:tcPr>
            <w:tcW w:w="714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25,0</w:t>
            </w:r>
          </w:p>
        </w:tc>
      </w:tr>
    </w:tbl>
    <w:p w:rsidR="005C2C45" w:rsidRPr="00322AD3" w:rsidRDefault="005C2C45" w:rsidP="005C2C45">
      <w:pPr>
        <w:numPr>
          <w:ilvl w:val="0"/>
          <w:numId w:val="16"/>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водоснабжения - на основании </w:t>
      </w:r>
      <w:proofErr w:type="spellStart"/>
      <w:r w:rsidRPr="00322AD3">
        <w:rPr>
          <w:rFonts w:ascii="Times New Roman" w:hAnsi="Times New Roman" w:cs="Times New Roman"/>
          <w:sz w:val="24"/>
          <w:szCs w:val="24"/>
          <w:u w:val="single"/>
          <w:lang w:bidi="ru-RU"/>
        </w:rPr>
        <w:t>СанПин</w:t>
      </w:r>
      <w:proofErr w:type="spellEnd"/>
      <w:r w:rsidRPr="00322AD3">
        <w:rPr>
          <w:rFonts w:ascii="Times New Roman" w:hAnsi="Times New Roman" w:cs="Times New Roman"/>
          <w:sz w:val="24"/>
          <w:szCs w:val="24"/>
          <w:u w:val="single"/>
          <w:lang w:bidi="ru-RU"/>
        </w:rPr>
        <w:t xml:space="preserve"> 2.2.1/2.1.1.1200-03</w:t>
      </w:r>
      <w:r w:rsidRPr="00322AD3">
        <w:rPr>
          <w:rFonts w:ascii="Times New Roman" w:hAnsi="Times New Roman" w:cs="Times New Roman"/>
          <w:sz w:val="24"/>
          <w:szCs w:val="24"/>
          <w:lang w:bidi="ru-RU"/>
        </w:rPr>
        <w:t>;</w:t>
      </w:r>
    </w:p>
    <w:p w:rsidR="005C2C45" w:rsidRPr="00322AD3" w:rsidRDefault="005C2C45" w:rsidP="005C2C45">
      <w:pPr>
        <w:numPr>
          <w:ilvl w:val="0"/>
          <w:numId w:val="16"/>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теплоснабжения - на основании Типовых правил охраны коммунальных тепловых сетей. Охранные зоны тепловых сетей, в том числе паропроводов, устанавливаются вдоль трасс прокладки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322AD3">
        <w:rPr>
          <w:rFonts w:ascii="Times New Roman" w:hAnsi="Times New Roman" w:cs="Times New Roman"/>
          <w:sz w:val="24"/>
          <w:szCs w:val="24"/>
          <w:lang w:bidi="ru-RU"/>
        </w:rPr>
        <w:t>бесканальной</w:t>
      </w:r>
      <w:proofErr w:type="spellEnd"/>
      <w:r w:rsidRPr="00322AD3">
        <w:rPr>
          <w:rFonts w:ascii="Times New Roman" w:hAnsi="Times New Roman" w:cs="Times New Roman"/>
          <w:sz w:val="24"/>
          <w:szCs w:val="24"/>
          <w:lang w:bidi="ru-RU"/>
        </w:rPr>
        <w:t xml:space="preserve"> прокладки;</w:t>
      </w:r>
    </w:p>
    <w:p w:rsidR="005C2C45" w:rsidRPr="00322AD3" w:rsidRDefault="005C2C45" w:rsidP="005C2C45">
      <w:pPr>
        <w:numPr>
          <w:ilvl w:val="0"/>
          <w:numId w:val="16"/>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связи - на основании Федерального закона от 7 июля 2003 года № 126-ФЗ "О связи", Правил охраны линий и сооружений связи Российской Федерации. На территории населенного пункта прохождение трасс подземных кабельных линий связи определяется по табличкам на зданиях, опорах воздушных линий связи, линий электропередачи,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5C2C45" w:rsidRPr="00322AD3" w:rsidRDefault="005C2C45" w:rsidP="005C2C45">
      <w:pPr>
        <w:spacing w:line="240" w:lineRule="auto"/>
        <w:ind w:firstLine="708"/>
        <w:jc w:val="both"/>
        <w:rPr>
          <w:rFonts w:ascii="Times New Roman" w:hAnsi="Times New Roman" w:cs="Times New Roman"/>
          <w:sz w:val="24"/>
          <w:szCs w:val="24"/>
          <w:lang w:bidi="ru-RU"/>
        </w:rPr>
      </w:pPr>
      <w:bookmarkStart w:id="8" w:name="bookmark8"/>
      <w:bookmarkStart w:id="9" w:name="bookmark9"/>
      <w:r w:rsidRPr="00322AD3">
        <w:rPr>
          <w:rFonts w:ascii="Times New Roman" w:hAnsi="Times New Roman" w:cs="Times New Roman"/>
          <w:sz w:val="24"/>
          <w:szCs w:val="24"/>
          <w:lang w:bidi="ru-RU"/>
        </w:rPr>
        <w:t>Зоны транспортной инфраструктуры.</w:t>
      </w:r>
      <w:bookmarkEnd w:id="8"/>
      <w:bookmarkEnd w:id="9"/>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и коммуникации транспортной инфраструктуры могут располагаться в составе всех функциональных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w:t>
      </w:r>
      <w:r w:rsidRPr="00322AD3">
        <w:rPr>
          <w:rFonts w:ascii="Times New Roman" w:hAnsi="Times New Roman" w:cs="Times New Roman"/>
          <w:sz w:val="24"/>
          <w:szCs w:val="24"/>
          <w:lang w:bidi="ru-RU"/>
        </w:rPr>
        <w:softHyphen/>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генерального плана Ягоднинского городского округа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внешнего транспорта и автомобильными дорогами общей сети. При этом необходимо учитывать особенности Ягоднинского городского округа как объектов проектирования.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Основными объектами, расположенными и планируемыми к размещению в данной функциональной зоне, в том числе могут быть объекты:</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Железнодорожного транспорта: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железнодорожные вокзалы, станции;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железнодорожные депо;</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железные дороги однопутные, многопутные; внутристанционные пути;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железнодорожные мосты, тоннели, эстакады;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прочие объекты.</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Воздушного транспорта: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аэропорт;</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вертодром, вертолетные площадки;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взлетно-посадочные полосы;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летные поля;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прочие объекты.</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Речного транспорта: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речной вокзал, порт;</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пристани, причалы;</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лодочные станции;</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пункты технического обслуживания и заправки судов;</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прочие объекты.</w:t>
      </w:r>
    </w:p>
    <w:p w:rsidR="005C2C45" w:rsidRPr="00322AD3" w:rsidRDefault="005C2C45" w:rsidP="005C2C45">
      <w:pPr>
        <w:numPr>
          <w:ilvl w:val="0"/>
          <w:numId w:val="16"/>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Автомобильного транспорта:</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автовокзал, автостанция;</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автобусные парки, автоколонны, троллейбусные парки, трамвайные депо;</w:t>
      </w:r>
    </w:p>
    <w:p w:rsidR="005C2C45" w:rsidRPr="00322AD3" w:rsidRDefault="005C2C45" w:rsidP="005C2C45">
      <w:pPr>
        <w:numPr>
          <w:ilvl w:val="0"/>
          <w:numId w:val="3"/>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стационарные посты ГИБДД;</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станции технического обслуживания, ремонтно-механические мастерские;</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автомойки;</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автозаправочные станции и </w:t>
      </w:r>
      <w:proofErr w:type="spellStart"/>
      <w:r w:rsidRPr="00322AD3">
        <w:rPr>
          <w:rFonts w:ascii="Times New Roman" w:hAnsi="Times New Roman" w:cs="Times New Roman"/>
          <w:sz w:val="24"/>
          <w:szCs w:val="24"/>
          <w:lang w:bidi="ru-RU"/>
        </w:rPr>
        <w:t>автогазозаправочные</w:t>
      </w:r>
      <w:proofErr w:type="spellEnd"/>
      <w:r w:rsidRPr="00322AD3">
        <w:rPr>
          <w:rFonts w:ascii="Times New Roman" w:hAnsi="Times New Roman" w:cs="Times New Roman"/>
          <w:sz w:val="24"/>
          <w:szCs w:val="24"/>
          <w:lang w:bidi="ru-RU"/>
        </w:rPr>
        <w:t xml:space="preserve"> станции;</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многоуровневые гаражные комплексы, многоуровневые стоянки;</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гаражи индивидуального транспорта;</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дорожно-эксплуатационные участки, дорожные ремонтно-строительные управления.</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w:t>
      </w:r>
      <w:r w:rsidRPr="00322AD3">
        <w:rPr>
          <w:rFonts w:ascii="Times New Roman" w:hAnsi="Times New Roman" w:cs="Times New Roman"/>
          <w:sz w:val="24"/>
          <w:szCs w:val="24"/>
          <w:lang w:bidi="ru-RU"/>
        </w:rPr>
        <w:softHyphen/>
        <w:t>правовых актов в рамках отдельных видов, для объектов:</w:t>
      </w:r>
    </w:p>
    <w:p w:rsidR="005C2C45" w:rsidRPr="00322AD3" w:rsidRDefault="005C2C45" w:rsidP="005C2C45">
      <w:pPr>
        <w:numPr>
          <w:ilvl w:val="0"/>
          <w:numId w:val="17"/>
        </w:num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железнодорожного транспорта - на основании СНиП 32-01-95 "Железные дороги",</w:t>
      </w:r>
    </w:p>
    <w:p w:rsidR="005C2C45" w:rsidRPr="00322AD3" w:rsidRDefault="005C2C45" w:rsidP="005C2C45">
      <w:p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МДС 32-1.2000 "Рекомендации по проектированию вокзалов", Руководство "Проектирование железнодорожных станций и узлов", ОСН 3.02.01-97 "Нормы и правила проектирования отвода земель для железных дорог", РНГП Магаданской области;</w:t>
      </w:r>
    </w:p>
    <w:p w:rsidR="005C2C45" w:rsidRPr="00322AD3" w:rsidRDefault="005C2C45" w:rsidP="005C2C45">
      <w:pPr>
        <w:numPr>
          <w:ilvl w:val="0"/>
          <w:numId w:val="17"/>
        </w:num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воздушного транспорта - на основании СНиП 32-03-96 "Аэродромы", Руководство</w:t>
      </w:r>
    </w:p>
    <w:p w:rsidR="005C2C45" w:rsidRPr="00322AD3" w:rsidRDefault="005C2C45" w:rsidP="005C2C45">
      <w:p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эксплуатации гражданских аэродромов Российской Федерации, Руководство по проектированию аэропортов местных воздушных линий, СН 457-74 "Нормы отвода земель для аэропортов", РНГП Магаданской области,</w:t>
      </w:r>
    </w:p>
    <w:p w:rsidR="005C2C45" w:rsidRPr="00322AD3" w:rsidRDefault="005C2C45" w:rsidP="005C2C45">
      <w:pPr>
        <w:numPr>
          <w:ilvl w:val="0"/>
          <w:numId w:val="17"/>
        </w:num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речного транспорта - РНГП Магаданской области, Руководство по проектированию</w:t>
      </w:r>
    </w:p>
    <w:p w:rsidR="005C2C45" w:rsidRPr="00322AD3" w:rsidRDefault="005C2C45" w:rsidP="005C2C45">
      <w:p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речных портов;</w:t>
      </w:r>
    </w:p>
    <w:p w:rsidR="005C2C45" w:rsidRPr="00322AD3" w:rsidRDefault="005C2C45" w:rsidP="005C2C45">
      <w:pPr>
        <w:numPr>
          <w:ilvl w:val="0"/>
          <w:numId w:val="17"/>
        </w:numPr>
        <w:spacing w:after="0" w:line="240" w:lineRule="auto"/>
        <w:ind w:left="426" w:firstLine="28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автомобильного транспорта - Пособие по проектированию автовокзалов и пассажирских автостанций; Постановление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РФ от 28.09.2009 № 767 "О классификации автомобильных дорог в Российской Федерации", Постановление Правительства РФ от 02.09.2009 № 717 "О нормах отвода земель для размещения автомобильных дорог и (или) объектов дорожного сервиса", а также РНГП Магаданской области (в части, не противоречащей федеральному законодательству).</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4.4.6 данных нормативов.</w:t>
      </w:r>
    </w:p>
    <w:p w:rsidR="005C2C45" w:rsidRPr="00322AD3" w:rsidRDefault="005C2C45" w:rsidP="005C2C45">
      <w:pPr>
        <w:numPr>
          <w:ilvl w:val="0"/>
          <w:numId w:val="18"/>
        </w:numPr>
        <w:spacing w:after="0" w:line="240" w:lineRule="auto"/>
        <w:ind w:firstLine="851"/>
        <w:jc w:val="both"/>
        <w:rPr>
          <w:rFonts w:ascii="Times New Roman" w:hAnsi="Times New Roman" w:cs="Times New Roman"/>
          <w:sz w:val="24"/>
          <w:szCs w:val="24"/>
          <w:lang w:bidi="ru-RU"/>
        </w:rPr>
      </w:pPr>
      <w:bookmarkStart w:id="10" w:name="bookmark10"/>
      <w:r w:rsidRPr="00322AD3">
        <w:rPr>
          <w:rFonts w:ascii="Times New Roman" w:hAnsi="Times New Roman" w:cs="Times New Roman"/>
          <w:sz w:val="24"/>
          <w:szCs w:val="24"/>
          <w:lang w:bidi="ru-RU"/>
        </w:rPr>
        <w:t>Зоны улично-дорожной сети</w:t>
      </w:r>
      <w:bookmarkEnd w:id="10"/>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Улично-дорожная сеть поселений Ягоднинского городского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22AD3">
        <w:rPr>
          <w:rFonts w:ascii="Times New Roman" w:hAnsi="Times New Roman" w:cs="Times New Roman"/>
          <w:sz w:val="24"/>
          <w:szCs w:val="24"/>
          <w:lang w:bidi="ru-RU"/>
        </w:rPr>
        <w:t>шумозащитных</w:t>
      </w:r>
      <w:proofErr w:type="spellEnd"/>
      <w:r w:rsidRPr="00322AD3">
        <w:rPr>
          <w:rFonts w:ascii="Times New Roman" w:hAnsi="Times New Roman" w:cs="Times New Roman"/>
          <w:sz w:val="24"/>
          <w:szCs w:val="24"/>
          <w:lang w:bidi="ru-RU"/>
        </w:rPr>
        <w:t xml:space="preserve"> устройств, установки технических средств информации и организации движения.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r w:rsidRPr="00322AD3">
        <w:rPr>
          <w:rFonts w:ascii="Times New Roman" w:hAnsi="Times New Roman" w:cs="Times New Roman"/>
          <w:sz w:val="24"/>
          <w:szCs w:val="24"/>
          <w:lang w:bidi="ru-RU"/>
        </w:rPr>
        <w:t xml:space="preserve">Основными объектами капитального строительства, расположенными и </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планируемыми к размещению в данной зоне являются:</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улично-дорожной сети (включая магистральные дороги скоростного и регулируемого движения, магистральные улицы поселкового уровня, общегородского окружного значения непрерывного и регулируемого значения, магистральные улицы районного значения, транспортно-пешеходные и </w:t>
      </w:r>
      <w:proofErr w:type="spellStart"/>
      <w:r w:rsidRPr="00322AD3">
        <w:rPr>
          <w:rFonts w:ascii="Times New Roman" w:hAnsi="Times New Roman" w:cs="Times New Roman"/>
          <w:sz w:val="24"/>
          <w:szCs w:val="24"/>
          <w:lang w:bidi="ru-RU"/>
        </w:rPr>
        <w:t>пешеходно</w:t>
      </w:r>
      <w:proofErr w:type="spellEnd"/>
      <w:r w:rsidRPr="00322AD3">
        <w:rPr>
          <w:rFonts w:ascii="Times New Roman" w:hAnsi="Times New Roman" w:cs="Times New Roman"/>
          <w:sz w:val="24"/>
          <w:szCs w:val="24"/>
          <w:lang w:bidi="ru-RU"/>
        </w:rPr>
        <w:t>-транспортные улицы и дороги местного значения (включая улицы в жилой застройке, улицы и дороги в научно</w:t>
      </w:r>
      <w:r w:rsidRPr="00322AD3">
        <w:rPr>
          <w:rFonts w:ascii="Times New Roman" w:hAnsi="Times New Roman" w:cs="Times New Roman"/>
          <w:sz w:val="24"/>
          <w:szCs w:val="24"/>
          <w:lang w:bidi="ru-RU"/>
        </w:rPr>
        <w:softHyphen/>
        <w:t>-производственных, промышленных и</w:t>
      </w:r>
      <w:r w:rsidRPr="00322AD3">
        <w:rPr>
          <w:rFonts w:ascii="Times New Roman" w:hAnsi="Times New Roman" w:cs="Times New Roman"/>
          <w:sz w:val="24"/>
          <w:szCs w:val="24"/>
          <w:lang w:bidi="ru-RU"/>
        </w:rPr>
        <w:tab/>
        <w:t>коммунально-складских зонах (районах), пешеходные улицы и дороги, парковые дороги), проезды);</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остановки всех видов общественного транспорта;</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наземные открытые стоянки для личного транспорта;</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пешеходные переходы в разных уровнях с проезжей частью (подземные и надземные);</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развязки на пересечениях транспортных коммуникаций;</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сети ливневой канализации, а также очистные сооружения поверхностного стока;</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инженерной инфраструктуры.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 показателем зоны улично-дорожной сети является доля площади данной функциональной зоны в общей площади территории населенных пунктов Ягоднинского городского округа.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балансе территорий различного назначения Ягоднинского городского округа доля площади зоны улично-дорожной сети составляет 15-17%.</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зон улично-дорожной сети под размещение объектов местного значения устанавливается на основании п. 4.4.6 данных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Проектирование улично-дорожной сети формируется во </w:t>
      </w:r>
      <w:proofErr w:type="spellStart"/>
      <w:r w:rsidRPr="00322AD3">
        <w:rPr>
          <w:rFonts w:ascii="Times New Roman" w:hAnsi="Times New Roman" w:cs="Times New Roman"/>
          <w:sz w:val="24"/>
          <w:szCs w:val="24"/>
          <w:lang w:bidi="ru-RU"/>
        </w:rPr>
        <w:t>взаимоувязке</w:t>
      </w:r>
      <w:proofErr w:type="spellEnd"/>
      <w:r w:rsidRPr="00322AD3">
        <w:rPr>
          <w:rFonts w:ascii="Times New Roman" w:hAnsi="Times New Roman" w:cs="Times New Roman"/>
          <w:sz w:val="24"/>
          <w:szCs w:val="24"/>
          <w:lang w:bidi="ru-RU"/>
        </w:rPr>
        <w:t xml:space="preserve"> с инженерными сетями и с системой улиц и дорог Ягоднинского городского округа, и в соответствии с разделами</w:t>
      </w:r>
      <w:hyperlink w:anchor="bookmark8" w:tooltip="Current Document">
        <w:r w:rsidRPr="00322AD3">
          <w:rPr>
            <w:rStyle w:val="a5"/>
            <w:rFonts w:ascii="Times New Roman" w:hAnsi="Times New Roman" w:cs="Times New Roman"/>
            <w:sz w:val="24"/>
            <w:szCs w:val="24"/>
            <w:lang w:bidi="ru-RU"/>
          </w:rPr>
          <w:t xml:space="preserve"> "Зоны транспортной инфраструктуры" </w:t>
        </w:r>
      </w:hyperlink>
      <w:r w:rsidRPr="00322AD3">
        <w:rPr>
          <w:rFonts w:ascii="Times New Roman" w:hAnsi="Times New Roman" w:cs="Times New Roman"/>
          <w:sz w:val="24"/>
          <w:szCs w:val="24"/>
          <w:lang w:bidi="ru-RU"/>
        </w:rPr>
        <w:t xml:space="preserve">и </w:t>
      </w:r>
      <w:hyperlink w:anchor="bookmark6" w:tooltip="Current Document">
        <w:r w:rsidRPr="00322AD3">
          <w:rPr>
            <w:rStyle w:val="a5"/>
            <w:rFonts w:ascii="Times New Roman" w:hAnsi="Times New Roman" w:cs="Times New Roman"/>
            <w:sz w:val="24"/>
            <w:szCs w:val="24"/>
            <w:lang w:bidi="ru-RU"/>
          </w:rPr>
          <w:t xml:space="preserve">"Зоны инженерной инфраструктуры" </w:t>
        </w:r>
      </w:hyperlink>
      <w:r w:rsidRPr="00322AD3">
        <w:rPr>
          <w:rFonts w:ascii="Times New Roman" w:hAnsi="Times New Roman" w:cs="Times New Roman"/>
          <w:sz w:val="24"/>
          <w:szCs w:val="24"/>
          <w:lang w:bidi="ru-RU"/>
        </w:rPr>
        <w:t>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прохождения сетей в заданных направлениях в границах зон улично-дорожной сети выделяются специальные коммуникационные коридоры с целью исключения или минимизации участков их взаимных пересечений.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18"/>
        </w:numPr>
        <w:spacing w:after="0" w:line="240" w:lineRule="auto"/>
        <w:ind w:firstLine="851"/>
        <w:jc w:val="both"/>
        <w:rPr>
          <w:rFonts w:ascii="Times New Roman" w:hAnsi="Times New Roman" w:cs="Times New Roman"/>
          <w:sz w:val="24"/>
          <w:szCs w:val="24"/>
          <w:lang w:bidi="ru-RU"/>
        </w:rPr>
      </w:pPr>
      <w:bookmarkStart w:id="11" w:name="bookmark11"/>
      <w:r w:rsidRPr="00322AD3">
        <w:rPr>
          <w:rFonts w:ascii="Times New Roman" w:hAnsi="Times New Roman" w:cs="Times New Roman"/>
          <w:sz w:val="24"/>
          <w:szCs w:val="24"/>
          <w:lang w:bidi="ru-RU"/>
        </w:rPr>
        <w:t>Рекреационные зоны</w:t>
      </w:r>
      <w:bookmarkEnd w:id="11"/>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рекреационных зон могут включаться территории, занятые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w:t>
      </w:r>
      <w:r>
        <w:rPr>
          <w:rFonts w:ascii="Times New Roman" w:hAnsi="Times New Roman" w:cs="Times New Roman"/>
          <w:sz w:val="24"/>
          <w:szCs w:val="24"/>
          <w:lang w:bidi="ru-RU"/>
        </w:rPr>
        <w:t>-</w:t>
      </w:r>
      <w:r w:rsidRPr="00322AD3">
        <w:rPr>
          <w:rFonts w:ascii="Times New Roman" w:hAnsi="Times New Roman" w:cs="Times New Roman"/>
          <w:sz w:val="24"/>
          <w:szCs w:val="24"/>
          <w:lang w:bidi="ru-RU"/>
        </w:rPr>
        <w:softHyphen/>
        <w:t>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(леса Ягоднинского городского округа, защитные леса).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составе рекреационных зон могут выделяться: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озелененных территорий общего пользования;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объектов отдыха, туризма и санаторно-курортного лечения;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спортивных и рекреационных объектов;</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лесов Ягоднинского городского округа.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озелененных территорий общего пользования - объекты градостроительного нормирования - представлены в виде парков населенных пунктов Ягоднинского городского округа,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Ягоднинского городского округа, населенных пунктов, технических зон инженерных коммуникаций.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Удельный вес озелененных территорий различного назначения в пределах застройки Ягоднинского городского округа (уровень </w:t>
      </w:r>
      <w:proofErr w:type="spellStart"/>
      <w:r w:rsidRPr="00322AD3">
        <w:rPr>
          <w:rFonts w:ascii="Times New Roman" w:hAnsi="Times New Roman" w:cs="Times New Roman"/>
          <w:sz w:val="24"/>
          <w:szCs w:val="24"/>
          <w:lang w:bidi="ru-RU"/>
        </w:rPr>
        <w:t>озелененности</w:t>
      </w:r>
      <w:proofErr w:type="spellEnd"/>
      <w:r w:rsidRPr="00322AD3">
        <w:rPr>
          <w:rFonts w:ascii="Times New Roman" w:hAnsi="Times New Roman" w:cs="Times New Roman"/>
          <w:sz w:val="24"/>
          <w:szCs w:val="24"/>
          <w:lang w:bidi="ru-RU"/>
        </w:rPr>
        <w:t xml:space="preserve">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Суммарная площадь озелененных территорий общего пользования для Ягоднинского городского округа должна составлять 8 кв. м/чел.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озелененных территорий общего пользования на территории жилых районов, микрорайонов (кварталов) следует проектировать не менее 3 кв. м/чел.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общегородских озелененных территорий общего пользования - парков, садов, бульваров, скверов, размещаемых на селитебной территории Ягоднинского городского округа, следует принимать не менее 5 кв. м/чел.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зоны объектов отдыха, туризма и санаторно-курортного лечения выделяются территории, благоприятные по своим природным и лечебно-оздоровительным качествам.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Определение общих границ и планировочное построение рекреационных пространств базируется на детальной ландшафтной, градостроительной и </w:t>
      </w:r>
      <w:proofErr w:type="spellStart"/>
      <w:r w:rsidRPr="00322AD3">
        <w:rPr>
          <w:rFonts w:ascii="Times New Roman" w:hAnsi="Times New Roman" w:cs="Times New Roman"/>
          <w:sz w:val="24"/>
          <w:szCs w:val="24"/>
          <w:lang w:bidi="ru-RU"/>
        </w:rPr>
        <w:t>санитарно</w:t>
      </w:r>
      <w:r w:rsidRPr="00322AD3">
        <w:rPr>
          <w:rFonts w:ascii="Times New Roman" w:hAnsi="Times New Roman" w:cs="Times New Roman"/>
          <w:sz w:val="24"/>
          <w:szCs w:val="24"/>
          <w:lang w:bidi="ru-RU"/>
        </w:rPr>
        <w:softHyphen/>
      </w:r>
      <w:proofErr w:type="spellEnd"/>
      <w:r w:rsidRPr="00322AD3">
        <w:rPr>
          <w:rFonts w:ascii="Times New Roman" w:hAnsi="Times New Roman" w:cs="Times New Roman"/>
          <w:sz w:val="24"/>
          <w:szCs w:val="24"/>
          <w:lang w:bidi="ru-RU"/>
        </w:rPr>
        <w:t xml:space="preserve"> - 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w:t>
      </w:r>
      <w:r w:rsidRPr="00322AD3">
        <w:rPr>
          <w:rFonts w:ascii="Times New Roman" w:hAnsi="Times New Roman" w:cs="Times New Roman"/>
          <w:sz w:val="24"/>
          <w:szCs w:val="24"/>
          <w:lang w:bidi="ru-RU"/>
        </w:rPr>
        <w:softHyphen/>
        <w:t xml:space="preserve"> - 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w:t>
      </w:r>
      <w:proofErr w:type="spellStart"/>
      <w:r w:rsidRPr="00322AD3">
        <w:rPr>
          <w:rFonts w:ascii="Times New Roman" w:hAnsi="Times New Roman" w:cs="Times New Roman"/>
          <w:sz w:val="24"/>
          <w:szCs w:val="24"/>
          <w:lang w:bidi="ru-RU"/>
        </w:rPr>
        <w:t>санитарно</w:t>
      </w:r>
      <w:proofErr w:type="spellEnd"/>
      <w:r w:rsidRPr="00322AD3">
        <w:rPr>
          <w:rFonts w:ascii="Times New Roman" w:hAnsi="Times New Roman" w:cs="Times New Roman"/>
          <w:sz w:val="24"/>
          <w:szCs w:val="24"/>
          <w:lang w:bidi="ru-RU"/>
        </w:rPr>
        <w:t xml:space="preserve"> - </w:t>
      </w:r>
      <w:r w:rsidRPr="00322AD3">
        <w:rPr>
          <w:rFonts w:ascii="Times New Roman" w:hAnsi="Times New Roman" w:cs="Times New Roman"/>
          <w:sz w:val="24"/>
          <w:szCs w:val="24"/>
          <w:lang w:bidi="ru-RU"/>
        </w:rPr>
        <w:softHyphen/>
        <w:t>гигиенические условия (источники интенсивного загрязнения атмосферы, почв и воды, санитарное состояние прибрежной акватории и др.).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2025 и 2040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населения населенных пунктов Ягоднинского городского округа); возрастную структуру; сезонность; общую функциональную направленность рекреации (стационарный отдых различной продолжительности, мобильный отдых и др.).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Структурный элемент системы рекреации - рекреационный район -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отдыха в качестве структурных единиц могут включать специализированные комплексы для различных видов отдыха и туризма.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размещения спортивных и рекреационных объектов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населенных пунктах Ягоднинского городского округа существующие массивы лесов следует преобразовывать в лесопарковую зону и относить их дополнительно к озелененным территориям общего пользования, исходя из расчета не более 5 кв. м/чел.</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Центры обслуживания, проектируемые внутри специализированных комплексов, должны обеспечивать зону радиусом 1,5-2 км.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Классификация рекреационных объектов приведена в</w:t>
      </w:r>
      <w:hyperlink w:anchor="bookmark131" w:tooltip="Current Document">
        <w:r w:rsidRPr="00322AD3">
          <w:rPr>
            <w:rStyle w:val="a5"/>
            <w:rFonts w:ascii="Times New Roman" w:hAnsi="Times New Roman" w:cs="Times New Roman"/>
            <w:sz w:val="24"/>
            <w:szCs w:val="24"/>
            <w:lang w:bidi="ru-RU"/>
          </w:rPr>
          <w:t xml:space="preserve"> Приложении 7</w:t>
        </w:r>
      </w:hyperlink>
      <w:r w:rsidRPr="00322AD3">
        <w:t xml:space="preserve"> </w:t>
      </w:r>
      <w:r w:rsidRPr="00322AD3">
        <w:rPr>
          <w:rFonts w:ascii="Times New Roman" w:hAnsi="Times New Roman" w:cs="Times New Roman"/>
          <w:sz w:val="24"/>
          <w:szCs w:val="24"/>
          <w:lang w:bidi="ru-RU"/>
        </w:rPr>
        <w:t>настоящих нормативов.</w:t>
      </w:r>
    </w:p>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numPr>
          <w:ilvl w:val="0"/>
          <w:numId w:val="18"/>
        </w:numPr>
        <w:spacing w:line="240" w:lineRule="auto"/>
        <w:ind w:firstLine="851"/>
        <w:jc w:val="both"/>
        <w:rPr>
          <w:rFonts w:ascii="Times New Roman" w:hAnsi="Times New Roman" w:cs="Times New Roman"/>
          <w:sz w:val="24"/>
          <w:szCs w:val="24"/>
          <w:lang w:bidi="ru-RU"/>
        </w:rPr>
      </w:pPr>
      <w:bookmarkStart w:id="12" w:name="bookmark12"/>
      <w:r w:rsidRPr="00322AD3">
        <w:rPr>
          <w:rFonts w:ascii="Times New Roman" w:hAnsi="Times New Roman" w:cs="Times New Roman"/>
          <w:sz w:val="24"/>
          <w:szCs w:val="24"/>
          <w:lang w:bidi="ru-RU"/>
        </w:rPr>
        <w:lastRenderedPageBreak/>
        <w:t>Зоны сельскохозяйственного использования</w:t>
      </w:r>
      <w:bookmarkEnd w:id="12"/>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сельскохозяйственного использования могут включаться зоны:</w:t>
      </w:r>
    </w:p>
    <w:p w:rsidR="005C2C45" w:rsidRPr="00322AD3" w:rsidRDefault="005C2C45" w:rsidP="005C2C45">
      <w:pPr>
        <w:numPr>
          <w:ilvl w:val="0"/>
          <w:numId w:val="17"/>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сельскохозяйственных угодий (пашни, пастбища и др.);</w:t>
      </w:r>
    </w:p>
    <w:p w:rsidR="005C2C45" w:rsidRPr="00322AD3" w:rsidRDefault="005C2C45" w:rsidP="005C2C45">
      <w:pPr>
        <w:numPr>
          <w:ilvl w:val="0"/>
          <w:numId w:val="17"/>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5C2C45" w:rsidRPr="00322AD3" w:rsidRDefault="005C2C45" w:rsidP="005C2C45">
      <w:pPr>
        <w:numPr>
          <w:ilvl w:val="0"/>
          <w:numId w:val="17"/>
        </w:numPr>
        <w:spacing w:after="0" w:line="240" w:lineRule="auto"/>
        <w:ind w:left="709"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садоводческих, огороднических и дачных некоммерческих объединений граждан.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площадок сельскохозяйственных предприятий необходимо учитывать нормы по их размещению.</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территории жилой зоны.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Ветеринарные учреждения (за исключением </w:t>
      </w:r>
      <w:proofErr w:type="spellStart"/>
      <w:r w:rsidRPr="00322AD3">
        <w:rPr>
          <w:rFonts w:ascii="Times New Roman" w:hAnsi="Times New Roman" w:cs="Times New Roman"/>
          <w:sz w:val="24"/>
          <w:szCs w:val="24"/>
          <w:lang w:bidi="ru-RU"/>
        </w:rPr>
        <w:t>вет.санпропускников</w:t>
      </w:r>
      <w:proofErr w:type="spellEnd"/>
      <w:r w:rsidRPr="00322AD3">
        <w:rPr>
          <w:rFonts w:ascii="Times New Roman" w:hAnsi="Times New Roman" w:cs="Times New Roman"/>
          <w:sz w:val="24"/>
          <w:szCs w:val="24"/>
          <w:lang w:bidi="ru-RU"/>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коммунально-складской части производственной зоны следует предусматривать объекты инженерной инфраструктуры, склады </w:t>
      </w:r>
      <w:proofErr w:type="spellStart"/>
      <w:r w:rsidRPr="00322AD3">
        <w:rPr>
          <w:rFonts w:ascii="Times New Roman" w:hAnsi="Times New Roman" w:cs="Times New Roman"/>
          <w:sz w:val="24"/>
          <w:szCs w:val="24"/>
          <w:lang w:bidi="ru-RU"/>
        </w:rPr>
        <w:t>общетоварные</w:t>
      </w:r>
      <w:proofErr w:type="spellEnd"/>
      <w:r w:rsidRPr="00322AD3">
        <w:rPr>
          <w:rFonts w:ascii="Times New Roman" w:hAnsi="Times New Roman" w:cs="Times New Roman"/>
          <w:sz w:val="24"/>
          <w:szCs w:val="24"/>
          <w:lang w:bidi="ru-RU"/>
        </w:rPr>
        <w:t xml:space="preserve"> и специализированные (картофеле-, овоще- и </w:t>
      </w:r>
      <w:proofErr w:type="spellStart"/>
      <w:r w:rsidRPr="00322AD3">
        <w:rPr>
          <w:rFonts w:ascii="Times New Roman" w:hAnsi="Times New Roman" w:cs="Times New Roman"/>
          <w:sz w:val="24"/>
          <w:szCs w:val="24"/>
          <w:lang w:bidi="ru-RU"/>
        </w:rPr>
        <w:t>фруктохранилища</w:t>
      </w:r>
      <w:proofErr w:type="spellEnd"/>
      <w:r w:rsidRPr="00322AD3">
        <w:rPr>
          <w:rFonts w:ascii="Times New Roman" w:hAnsi="Times New Roman" w:cs="Times New Roman"/>
          <w:sz w:val="24"/>
          <w:szCs w:val="24"/>
          <w:lang w:bidi="ru-RU"/>
        </w:rPr>
        <w:t>, холодильники). При этом доля коммунально-складских объектов может значительно превышать производственную площадь.</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объектов подсобных производств, здания производственных и вспомогательных сельскохозяйственных предприятий следует объединять, соблюдая технологические, строительные и санитарные нормы.</w:t>
      </w: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для ведения дачного хозяйства, садоводства, огородничества.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территорий садоводческих,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w:t>
      </w:r>
      <w:r w:rsidRPr="00322AD3">
        <w:rPr>
          <w:rFonts w:ascii="Times New Roman" w:hAnsi="Times New Roman" w:cs="Times New Roman"/>
          <w:sz w:val="24"/>
          <w:szCs w:val="24"/>
          <w:lang w:bidi="ru-RU"/>
        </w:rPr>
        <w:softHyphen/>
        <w:t>транспортной инфраструктур, и в которых обеспечивается установление минимальных ограничений на использование земельных участков.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зависимости от размера территории, а также количества временного (сезонного) населения следует проектировать подъездные автомобильные дороги, объекты </w:t>
      </w:r>
      <w:r w:rsidRPr="00322AD3">
        <w:rPr>
          <w:rFonts w:ascii="Times New Roman" w:hAnsi="Times New Roman" w:cs="Times New Roman"/>
          <w:sz w:val="24"/>
          <w:szCs w:val="24"/>
          <w:lang w:bidi="ru-RU"/>
        </w:rPr>
        <w:lastRenderedPageBreak/>
        <w:t>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санитарно-защитных зонах промышленных объектов, производств и сооружений;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зонах санитарной охраны источников водоснабжения питьевого назначения;</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особо охраняемых природных территориях;</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с зарегистрированными залежами полезных ископаемых;</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особо ценных сельскохозяйственных угодьях;</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резервных территориях для развития населенных пунктов в пределах Ягоднинского городского округа;</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и выше, а также с пересечением этих земель магистральными газо- и нефтепроводами.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10 - для ВЛ до 20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15 - для ВЛ 35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20 - для ВЛ 110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25 - для В Л 150-220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30 - для ВЛ 330-500 </w:t>
      </w:r>
      <w:proofErr w:type="spellStart"/>
      <w:r w:rsidRPr="00322AD3">
        <w:rPr>
          <w:rFonts w:ascii="Times New Roman" w:hAnsi="Times New Roman" w:cs="Times New Roman"/>
          <w:sz w:val="24"/>
          <w:szCs w:val="24"/>
          <w:lang w:bidi="ru-RU"/>
        </w:rPr>
        <w:t>кВ.</w:t>
      </w:r>
      <w:proofErr w:type="spellEnd"/>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Территорию садоводческого, огороднического, дачного объединения необходимо отделять от автодорог общего пользования </w:t>
      </w:r>
      <w:proofErr w:type="gramStart"/>
      <w:r w:rsidRPr="00322AD3">
        <w:rPr>
          <w:rFonts w:ascii="Times New Roman" w:hAnsi="Times New Roman" w:cs="Times New Roman"/>
          <w:sz w:val="24"/>
          <w:szCs w:val="24"/>
          <w:lang w:bidi="ru-RU"/>
        </w:rPr>
        <w:t>I,</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II, III</w:t>
      </w:r>
      <w:r w:rsidRPr="00322AD3">
        <w:rPr>
          <w:rFonts w:ascii="Times New Roman" w:hAnsi="Times New Roman" w:cs="Times New Roman"/>
          <w:sz w:val="24"/>
          <w:szCs w:val="24"/>
          <w:lang w:bidi="ru-RU"/>
        </w:rPr>
        <w:tab/>
        <w:t>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w:t>
      </w:r>
      <w:hyperlink w:anchor="bookmark102" w:tooltip="Current Document">
        <w:r w:rsidRPr="00322AD3">
          <w:rPr>
            <w:rStyle w:val="a5"/>
            <w:rFonts w:ascii="Times New Roman" w:hAnsi="Times New Roman" w:cs="Times New Roman"/>
            <w:sz w:val="24"/>
            <w:szCs w:val="24"/>
            <w:lang w:bidi="ru-RU"/>
          </w:rPr>
          <w:t xml:space="preserve"> раздела </w:t>
        </w:r>
      </w:hyperlink>
      <w:r w:rsidRPr="00322AD3">
        <w:rPr>
          <w:rFonts w:ascii="Times New Roman" w:hAnsi="Times New Roman" w:cs="Times New Roman"/>
          <w:sz w:val="24"/>
          <w:szCs w:val="24"/>
          <w:lang w:bidi="ru-RU"/>
        </w:rPr>
        <w:t>"Охрана окружающей среды" 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следует предусматривать не менее двух въездов.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садоводческого (дачного) объединения ширина улиц и проездов в красных линиях должна быть:</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улиц - не менее 15 м;</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проездов - не менее 9 м.</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Минимальный радиус закругления края проезжей части - 6 м.</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проезжей части улиц и проездов принимается: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улиц - не менее 7 м;</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проездов - не менее 3,5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w:t>
      </w:r>
    </w:p>
    <w:p w:rsidR="005C2C45" w:rsidRPr="00322AD3" w:rsidRDefault="005C2C45" w:rsidP="005C2C45">
      <w:pPr>
        <w:spacing w:after="0"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м. Тупиковые проезды обеспечиваются разворотными площадками размером не менее 15 х 15 м. Использование разворотной площадки для стоянки автомобилей не допускается.</w:t>
      </w:r>
    </w:p>
    <w:p w:rsidR="005C2C45" w:rsidRPr="00322AD3" w:rsidRDefault="005C2C45" w:rsidP="005C2C45">
      <w:pPr>
        <w:numPr>
          <w:ilvl w:val="0"/>
          <w:numId w:val="19"/>
        </w:numPr>
        <w:spacing w:line="240" w:lineRule="auto"/>
        <w:ind w:firstLine="851"/>
        <w:jc w:val="both"/>
        <w:rPr>
          <w:rFonts w:ascii="Times New Roman" w:hAnsi="Times New Roman" w:cs="Times New Roman"/>
          <w:sz w:val="24"/>
          <w:szCs w:val="24"/>
          <w:lang w:bidi="ru-RU"/>
        </w:rPr>
      </w:pPr>
      <w:bookmarkStart w:id="13" w:name="bookmark13"/>
      <w:r w:rsidRPr="00322AD3">
        <w:rPr>
          <w:rFonts w:ascii="Times New Roman" w:hAnsi="Times New Roman" w:cs="Times New Roman"/>
          <w:sz w:val="24"/>
          <w:szCs w:val="24"/>
          <w:lang w:bidi="ru-RU"/>
        </w:rPr>
        <w:t xml:space="preserve"> Зоны природного ландшафта</w:t>
      </w:r>
      <w:bookmarkEnd w:id="13"/>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природного ландшафта - участки земли, водной поверхности, на которых расположены природные комплексы и объекты, сохранившие свои естественные свойства и по различным причинам (пойменные и подработанные территории, отвалы вскрышных пород, крутые склоны водоразделов, заболоченные угодья, санитарно-</w:t>
      </w:r>
      <w:r w:rsidRPr="00322AD3">
        <w:rPr>
          <w:rFonts w:ascii="Times New Roman" w:hAnsi="Times New Roman" w:cs="Times New Roman"/>
          <w:sz w:val="24"/>
          <w:szCs w:val="24"/>
          <w:lang w:bidi="ru-RU"/>
        </w:rPr>
        <w:softHyphen/>
        <w:t>защитные и охранные зоны), не входящие в зоны рекреационного назначения и не вовлеченные в градостроительную деятельность.</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Основными функциями этой зоны являются природоохранная, </w:t>
      </w:r>
      <w:proofErr w:type="spellStart"/>
      <w:r w:rsidRPr="00322AD3">
        <w:rPr>
          <w:rFonts w:ascii="Times New Roman" w:hAnsi="Times New Roman" w:cs="Times New Roman"/>
          <w:sz w:val="24"/>
          <w:szCs w:val="24"/>
          <w:lang w:bidi="ru-RU"/>
        </w:rPr>
        <w:t>средообразующая</w:t>
      </w:r>
      <w:proofErr w:type="spellEnd"/>
      <w:r w:rsidRPr="00322AD3">
        <w:rPr>
          <w:rFonts w:ascii="Times New Roman" w:hAnsi="Times New Roman" w:cs="Times New Roman"/>
          <w:sz w:val="24"/>
          <w:szCs w:val="24"/>
          <w:lang w:bidi="ru-RU"/>
        </w:rPr>
        <w:t>, санитарно-гигиеническая, эстетическая функция.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 территории санитарно-защитных зон объектов, оказывающих негативное воздействие на окружающую среду, а также территории нарушенного рельефа вследствие разработки полезных ископаемых отнесены к зоне природного ландшафта.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19"/>
        </w:numPr>
        <w:spacing w:line="240" w:lineRule="auto"/>
        <w:ind w:firstLine="851"/>
        <w:jc w:val="both"/>
        <w:rPr>
          <w:rFonts w:ascii="Times New Roman" w:hAnsi="Times New Roman" w:cs="Times New Roman"/>
          <w:sz w:val="24"/>
          <w:szCs w:val="24"/>
          <w:lang w:bidi="ru-RU"/>
        </w:rPr>
      </w:pPr>
      <w:bookmarkStart w:id="14" w:name="bookmark14"/>
      <w:r w:rsidRPr="00322AD3">
        <w:rPr>
          <w:rFonts w:ascii="Times New Roman" w:hAnsi="Times New Roman" w:cs="Times New Roman"/>
          <w:sz w:val="24"/>
          <w:szCs w:val="24"/>
          <w:lang w:bidi="ru-RU"/>
        </w:rPr>
        <w:t xml:space="preserve"> Зоны специального назначения</w:t>
      </w:r>
      <w:bookmarkEnd w:id="14"/>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зон специального назначения Ягоднинского городского округа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15" w:name="bookmark15"/>
      <w:r w:rsidRPr="00322AD3">
        <w:rPr>
          <w:rFonts w:ascii="Times New Roman" w:hAnsi="Times New Roman" w:cs="Times New Roman"/>
          <w:sz w:val="24"/>
          <w:szCs w:val="24"/>
          <w:lang w:bidi="ru-RU"/>
        </w:rPr>
        <w:t>Зона объектов ритуального назначения.</w:t>
      </w:r>
      <w:bookmarkEnd w:id="15"/>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объектов ритуального назначения предназначена для размещения, расширения и реконструкции кладбищ, зданий и сооружений похоронного назначения на территории Ягоднинского городского округа, которое осуществляется в соответствии с требованиями Федерального закона от 12.01.1996 № 8-ФЗ "О погребении и похоронном деле", СанПиН 2.1.1279-03. Объекты ритуального назначения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СанПиН 2.2.1/2.1.1.1200-03. Участки для размещения кладбищ и крематориев следует располагать с подветренной стороны по отношению к жилой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земельного участка для размещения места погребения, а также изменение существующих границ осуществляется в соответствии с генеральным планом развития муниципального образования, при наличии положительного заключения экологической и санитарно-гигиенической экспертизы, и оформляется соответствующим актом выбора площадки.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Захоронение тела (останков) умершего в существующую могилу возможно по истечении двадцати лет с момента предыдущего захоронения.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 захоронение тела (останков) умершего отводится участок размером 7,5 кв. метров (с учетом погребения в дальнейшем на этом же участке земли умершего супруга или близкого родственника).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Вновь создаваемые места погребения должны размещаться на расстоянии не менее 300 м от границ селитебной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Кладбище размещают от водозаборных сооружений централизованного источника водоснабжения населения на расстоянии не менее 1000 метров, с подтверждением достаточности расстояния расчетами поясов зон санитарной охраны источника и времени фильтрации.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нового кладбища в </w:t>
      </w:r>
      <w:proofErr w:type="spellStart"/>
      <w:r w:rsidRPr="00322AD3">
        <w:rPr>
          <w:rFonts w:ascii="Times New Roman" w:hAnsi="Times New Roman" w:cs="Times New Roman"/>
          <w:sz w:val="24"/>
          <w:szCs w:val="24"/>
          <w:lang w:bidi="ru-RU"/>
        </w:rPr>
        <w:t>предпроектной</w:t>
      </w:r>
      <w:proofErr w:type="spellEnd"/>
      <w:r w:rsidRPr="00322AD3">
        <w:rPr>
          <w:rFonts w:ascii="Times New Roman" w:hAnsi="Times New Roman" w:cs="Times New Roman"/>
          <w:sz w:val="24"/>
          <w:szCs w:val="24"/>
          <w:lang w:bidi="ru-RU"/>
        </w:rPr>
        <w:t xml:space="preserve"> и проектной документации на строительство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Срок полной консервации кладбища и запрета новых захоронений - 20 лет.</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Вопрос об использовании закрытого кладбища для вторичного погребения по истечении двадцатилетнего срока может быть решен Главой администрации Ягоднинского городского округа, при наличии положительного заключения санитарно- 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 Территория ликвидируемого кладбища должна использоваться в качестве зеленого массива для общественного пользования.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Использование грунтов с ликвидируемых мест захоронений для планировки жилой территории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Крематории размещаются на отведенных участках земли с подветренной стороны по отношению к жилой территории на расстоянии от жилых, общественных, </w:t>
      </w:r>
      <w:proofErr w:type="spellStart"/>
      <w:r w:rsidRPr="00322AD3">
        <w:rPr>
          <w:rFonts w:ascii="Times New Roman" w:hAnsi="Times New Roman" w:cs="Times New Roman"/>
          <w:sz w:val="24"/>
          <w:szCs w:val="24"/>
          <w:lang w:bidi="ru-RU"/>
        </w:rPr>
        <w:t>лечебно</w:t>
      </w:r>
      <w:r w:rsidRPr="00322AD3">
        <w:rPr>
          <w:rFonts w:ascii="Times New Roman" w:hAnsi="Times New Roman" w:cs="Times New Roman"/>
          <w:sz w:val="24"/>
          <w:szCs w:val="24"/>
          <w:lang w:bidi="ru-RU"/>
        </w:rPr>
        <w:softHyphen/>
        <w:t>профилактических</w:t>
      </w:r>
      <w:proofErr w:type="spellEnd"/>
      <w:r w:rsidRPr="00322AD3">
        <w:rPr>
          <w:rFonts w:ascii="Times New Roman" w:hAnsi="Times New Roman" w:cs="Times New Roman"/>
          <w:sz w:val="24"/>
          <w:szCs w:val="24"/>
          <w:lang w:bidi="ru-RU"/>
        </w:rPr>
        <w:t xml:space="preserve"> зданий, спортивно-оздоровительных и санаторно-курортных зон, м, не менее:</w:t>
      </w:r>
    </w:p>
    <w:p w:rsidR="005C2C45" w:rsidRPr="00322AD3" w:rsidRDefault="005C2C45" w:rsidP="005C2C45">
      <w:pPr>
        <w:numPr>
          <w:ilvl w:val="0"/>
          <w:numId w:val="17"/>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500 м - без подготовительных и обрядовых процессов с одной однокамерной печью;</w:t>
      </w:r>
    </w:p>
    <w:p w:rsidR="005C2C45" w:rsidRPr="00322AD3" w:rsidRDefault="005C2C45" w:rsidP="005C2C45">
      <w:pPr>
        <w:numPr>
          <w:ilvl w:val="0"/>
          <w:numId w:val="17"/>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1000 м - при количестве печей более одной.</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150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5C2C45" w:rsidRPr="00322AD3" w:rsidRDefault="005C2C45" w:rsidP="005C2C45">
      <w:pPr>
        <w:spacing w:line="240" w:lineRule="auto"/>
        <w:jc w:val="both"/>
        <w:rPr>
          <w:rFonts w:ascii="Times New Roman" w:hAnsi="Times New Roman" w:cs="Times New Roman"/>
          <w:sz w:val="24"/>
          <w:szCs w:val="24"/>
          <w:lang w:bidi="ru-RU"/>
        </w:rPr>
      </w:pPr>
      <w:bookmarkStart w:id="16" w:name="bookmark16"/>
    </w:p>
    <w:p w:rsidR="005C2C45" w:rsidRPr="00322AD3" w:rsidRDefault="005C2C45" w:rsidP="005C2C45">
      <w:pPr>
        <w:spacing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размещения объектов по сбору, утилизации и уничтожению биологических отходов.</w:t>
      </w:r>
      <w:bookmarkEnd w:id="16"/>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w:t>
      </w:r>
      <w:r w:rsidRPr="00322AD3">
        <w:rPr>
          <w:rFonts w:ascii="Times New Roman" w:hAnsi="Times New Roman" w:cs="Times New Roman"/>
          <w:sz w:val="24"/>
          <w:szCs w:val="24"/>
          <w:lang w:bidi="ru-RU"/>
        </w:rPr>
        <w:softHyphen/>
        <w:t xml:space="preserve">- санитарных правил сбора, утилизации и уничтожения биологических отходов (утв. </w:t>
      </w:r>
      <w:r w:rsidRPr="00322AD3">
        <w:rPr>
          <w:rFonts w:ascii="Times New Roman" w:hAnsi="Times New Roman" w:cs="Times New Roman"/>
          <w:sz w:val="24"/>
          <w:szCs w:val="24"/>
          <w:lang w:bidi="ru-RU"/>
        </w:rPr>
        <w:lastRenderedPageBreak/>
        <w:t>Минсельхозпродом РФ 04.12.1995 № 13-7-2/469, ред. от 16.08.2007, зарегистрировано в Минюсте РФ 05.01.1996 № 1005).</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Федеральной службы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322AD3">
        <w:rPr>
          <w:rFonts w:ascii="Times New Roman" w:hAnsi="Times New Roman" w:cs="Times New Roman"/>
          <w:sz w:val="24"/>
          <w:szCs w:val="24"/>
          <w:lang w:bidi="ru-RU"/>
        </w:rPr>
        <w:t>водоохранных</w:t>
      </w:r>
      <w:proofErr w:type="spellEnd"/>
      <w:r w:rsidRPr="00322AD3">
        <w:rPr>
          <w:rFonts w:ascii="Times New Roman" w:hAnsi="Times New Roman" w:cs="Times New Roman"/>
          <w:sz w:val="24"/>
          <w:szCs w:val="24"/>
          <w:lang w:bidi="ru-RU"/>
        </w:rPr>
        <w:t>, при поселенческих зонах, зонах охраны источников водоснабжения) категорически запрещается.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Запрещается сброс биологических отходов в водоемы, реки и болота.</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bookmarkStart w:id="17" w:name="bookmark17"/>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размещения объектов по обращению с отходами производства и потребления.</w:t>
      </w:r>
      <w:bookmarkEnd w:id="17"/>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закона от 24 июня 1998 года № 89-ФЗ "Об отходах производства и потребления", санитарных правил "Гигиенические требования к устройству и содержанию полигонов для твердых бытовых отходов. СанПиН 2.1.7.1038-01", утвержденных Главным государственным санитарным врачом РФ 30.05.2001, СанПиН 2.1.7.1322-03 "Гигиенические требования к размещению и обезвреживанию отходов производства и потребления", утвержденных Главным государственным санитарным врачом Российской Федерации от 30.04.2003 года, Инструкции по проектированию, эксплуатации и рекультивации полигонов для твердых бытовых отходов, утвержденной Минстроем России от 02.11.1996 года, и настоящих нормативов.</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полигонов ТКО по обращению с бытовыми отходами необходимо учитывать нормативы накопления отходов.</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Нормы накопления бытовых отходов принимаются в соответствии с СП 42.13330.2011 "Градостроительство. Планировка и застройка городских и сельских поселений. Актуализированная редакция СНиП 2.07.01-89*"</w:t>
      </w:r>
      <w:proofErr w:type="gramStart"/>
      <w:r w:rsidRPr="00322AD3">
        <w:rPr>
          <w:rFonts w:ascii="Times New Roman" w:hAnsi="Times New Roman" w:cs="Times New Roman"/>
          <w:sz w:val="24"/>
          <w:szCs w:val="24"/>
          <w:lang w:bidi="ru-RU"/>
        </w:rPr>
        <w:tab/>
        <w:t>(</w:t>
      </w:r>
      <w:proofErr w:type="gramEnd"/>
      <w:r w:rsidRPr="00322AD3">
        <w:rPr>
          <w:rFonts w:ascii="Times New Roman" w:hAnsi="Times New Roman" w:cs="Times New Roman"/>
          <w:sz w:val="24"/>
          <w:szCs w:val="24"/>
          <w:lang w:bidi="ru-RU"/>
        </w:rPr>
        <w:t>Приложение М (рекомендуемое) указанного нормативно-технического документа) (далее по тексту - СП 42.13330.2011).</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для предприятий и сооружений по обезвреживанию, транспортировке и переработке бытовых отходов следует принимать согласно п. 12.18 раздела "Санитарная очистка" СП 42.13330.2011.</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w:t>
      </w:r>
      <w:r w:rsidRPr="00322AD3">
        <w:rPr>
          <w:rFonts w:ascii="Times New Roman" w:hAnsi="Times New Roman" w:cs="Times New Roman"/>
          <w:sz w:val="24"/>
          <w:szCs w:val="24"/>
          <w:lang w:bidi="ru-RU"/>
        </w:rPr>
        <w:softHyphen/>
        <w:t xml:space="preserve">-профилактических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санитарного врача РФ от 25.09.2007 № 74 (далее по тексту -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w:t>
      </w:r>
    </w:p>
    <w:p w:rsidR="005C2C45" w:rsidRPr="00322AD3" w:rsidRDefault="005C2C45" w:rsidP="005C2C45">
      <w:pPr>
        <w:spacing w:after="0" w:line="240" w:lineRule="auto"/>
        <w:ind w:left="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Полигоны ТКО размещаются за пределами жилой зоны на обособленных территориях с обеспечением нормативных санитарно-защитных зон.</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Основные критерии территориального размещения полигона ТКО приведены в </w:t>
      </w:r>
      <w:hyperlink w:anchor="bookmark18" w:tooltip="Current Document">
        <w:bookmarkStart w:id="18" w:name="bookmark18"/>
        <w:r w:rsidRPr="00322AD3">
          <w:rPr>
            <w:rStyle w:val="a5"/>
            <w:rFonts w:ascii="Times New Roman" w:hAnsi="Times New Roman" w:cs="Times New Roman"/>
            <w:sz w:val="24"/>
            <w:szCs w:val="24"/>
            <w:lang w:bidi="ru-RU"/>
          </w:rPr>
          <w:t>таблице 13.</w:t>
        </w:r>
        <w:bookmarkEnd w:id="18"/>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13</w:t>
      </w:r>
    </w:p>
    <w:tbl>
      <w:tblPr>
        <w:tblStyle w:val="a3"/>
        <w:tblW w:w="0" w:type="auto"/>
        <w:tblLook w:val="04A0" w:firstRow="1" w:lastRow="0" w:firstColumn="1" w:lastColumn="0" w:noHBand="0" w:noVBand="1"/>
      </w:tblPr>
      <w:tblGrid>
        <w:gridCol w:w="5069"/>
        <w:gridCol w:w="5070"/>
      </w:tblGrid>
      <w:tr w:rsidR="005C2C45" w:rsidRPr="00322AD3" w:rsidTr="00181E00">
        <w:tc>
          <w:tcPr>
            <w:tcW w:w="5069" w:type="dxa"/>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Критерии, исключающие организацию полигона ТКО</w:t>
            </w:r>
          </w:p>
        </w:tc>
        <w:tc>
          <w:tcPr>
            <w:tcW w:w="5070" w:type="dxa"/>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Критерии, благоприятствующие организации полигона ТКО</w:t>
            </w:r>
          </w:p>
        </w:tc>
      </w:tr>
      <w:tr w:rsidR="005C2C45" w:rsidRPr="00322AD3" w:rsidTr="00181E00">
        <w:tc>
          <w:tcPr>
            <w:tcW w:w="5069" w:type="dxa"/>
          </w:tcPr>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границах населенных пунктов (Федеральный закон "Об отходах производства и потребления");</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природно-заповедного фонда Российской Федерации (особо охраняемые территории) и его охранной зоны;</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пределах округов санитарной охраны курортных и лечебно-оздоровительных зон;</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местах массового отдыха населения и оздоровительных учреждений;</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зеленых зон Ягоднинского городского округа и населенных пунктов;</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землях, занятых лесами, лесопарками и другими зелеными насаждениями, выполняющими </w:t>
            </w:r>
            <w:proofErr w:type="spellStart"/>
            <w:r w:rsidRPr="00322AD3">
              <w:rPr>
                <w:rFonts w:ascii="Times New Roman" w:hAnsi="Times New Roman" w:cs="Times New Roman"/>
                <w:sz w:val="24"/>
                <w:szCs w:val="24"/>
                <w:lang w:bidi="ru-RU"/>
              </w:rPr>
              <w:t>средозащитные</w:t>
            </w:r>
            <w:proofErr w:type="spellEnd"/>
            <w:r w:rsidRPr="00322AD3">
              <w:rPr>
                <w:rFonts w:ascii="Times New Roman" w:hAnsi="Times New Roman" w:cs="Times New Roman"/>
                <w:sz w:val="24"/>
                <w:szCs w:val="24"/>
                <w:lang w:bidi="ru-RU"/>
              </w:rPr>
              <w:t>, санитарно-</w:t>
            </w:r>
            <w:r w:rsidRPr="00322AD3">
              <w:rPr>
                <w:rFonts w:ascii="Times New Roman" w:hAnsi="Times New Roman" w:cs="Times New Roman"/>
                <w:sz w:val="24"/>
                <w:szCs w:val="24"/>
                <w:lang w:bidi="ru-RU"/>
              </w:rPr>
              <w:softHyphen/>
              <w:t>гигиенические и рекреационные функции;</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сельскохозяйственных угодьях с кадастровой оценкой выше средне районного уровня (Земельный кодекс Российской Федерации);</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землях историко-культурного назначения;</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пределах </w:t>
            </w:r>
            <w:proofErr w:type="spellStart"/>
            <w:r w:rsidRPr="00322AD3">
              <w:rPr>
                <w:rFonts w:ascii="Times New Roman" w:hAnsi="Times New Roman" w:cs="Times New Roman"/>
                <w:sz w:val="24"/>
                <w:szCs w:val="24"/>
                <w:lang w:bidi="ru-RU"/>
              </w:rPr>
              <w:t>водоохранных</w:t>
            </w:r>
            <w:proofErr w:type="spellEnd"/>
            <w:r w:rsidRPr="00322AD3">
              <w:rPr>
                <w:rFonts w:ascii="Times New Roman" w:hAnsi="Times New Roman" w:cs="Times New Roman"/>
                <w:sz w:val="24"/>
                <w:szCs w:val="24"/>
                <w:lang w:bidi="ru-RU"/>
              </w:rPr>
              <w:t xml:space="preserve"> зон водных объектов (Водный кодекс Российской Федерации);</w:t>
            </w:r>
          </w:p>
          <w:p w:rsidR="005C2C45" w:rsidRPr="00322AD3" w:rsidRDefault="005C2C45" w:rsidP="005C2C45">
            <w:pPr>
              <w:numPr>
                <w:ilvl w:val="0"/>
                <w:numId w:val="20"/>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зон санитарной охраны источников водоснабжения и минеральных источников;</w:t>
            </w:r>
          </w:p>
        </w:tc>
        <w:tc>
          <w:tcPr>
            <w:tcW w:w="5070" w:type="dxa"/>
          </w:tcPr>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открытые, ровные территории, исключа</w:t>
            </w:r>
            <w:r w:rsidRPr="00322AD3">
              <w:rPr>
                <w:rFonts w:ascii="Times New Roman" w:hAnsi="Times New Roman" w:cs="Times New Roman"/>
                <w:sz w:val="24"/>
                <w:szCs w:val="24"/>
                <w:lang w:bidi="ru-RU"/>
              </w:rPr>
              <w:softHyphen/>
              <w:t>ющие возможность смыва атмосферными осадками части отходов и загрязнения;</w:t>
            </w:r>
          </w:p>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хорошо проветриваемые, незатопляемые и не подтапливаемые территории, допускающие осуществление мероприятий и инженерных решений, исключающих загрязнение окружающей среды;</w:t>
            </w:r>
          </w:p>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с подветренной стороны (для ветров преобладающего направления) по отношению к рекреационным зонам;</w:t>
            </w:r>
          </w:p>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ниже мест водозаборов хозяйственно-питьевого водоснабжения, рыбоводных хозяйств, мест нереста;</w:t>
            </w:r>
          </w:p>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удаление от аэропортов на расстояние не менее 15 км, от сельскохозяйственных угодий и транзитных магистральных дорог на 200 м, от лесных массивов и лесопосадок, не предназначенных для рекреации, на 50 м;</w:t>
            </w:r>
          </w:p>
          <w:p w:rsidR="005C2C45" w:rsidRPr="00322AD3" w:rsidRDefault="005C2C45" w:rsidP="005C2C45">
            <w:pPr>
              <w:numPr>
                <w:ilvl w:val="0"/>
                <w:numId w:val="21"/>
              </w:num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на территории с уклоном в сторону населенных пунктов, промышленных предприятий, сельскохозяйственных угодий, лесных массивов не более 1,5%;</w:t>
            </w:r>
          </w:p>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участках, где выявлены глины или тяжелые суглинки, а грунтовые воды находятся на глубине более 2 м;</w:t>
            </w:r>
          </w:p>
        </w:tc>
      </w:tr>
    </w:tbl>
    <w:p w:rsidR="005C2C45" w:rsidRPr="00322AD3" w:rsidRDefault="00181E00" w:rsidP="005C2C45">
      <w:pPr>
        <w:spacing w:line="240" w:lineRule="auto"/>
        <w:jc w:val="both"/>
        <w:rPr>
          <w:rFonts w:ascii="Times New Roman" w:hAnsi="Times New Roman" w:cs="Times New Roman"/>
          <w:b/>
          <w:bCs/>
          <w:sz w:val="24"/>
          <w:szCs w:val="24"/>
          <w:lang w:bidi="ru-RU"/>
        </w:rPr>
      </w:pPr>
      <w:r>
        <w:rPr>
          <w:rFonts w:ascii="Times New Roman" w:hAnsi="Times New Roman" w:cs="Times New Roman"/>
          <w:sz w:val="24"/>
          <w:szCs w:val="24"/>
          <w:lang w:bidi="ru-RU"/>
        </w:rPr>
        <w:pict>
          <v:shapetype id="_x0000_t32" coordsize="21600,21600" o:spt="32" o:oned="t" path="m,l21600,21600e" filled="f">
            <v:path arrowok="t" fillok="f" o:connecttype="none"/>
            <o:lock v:ext="edit" shapetype="t"/>
          </v:shapetype>
          <v:shape id="_x0000_s1026" type="#_x0000_t32" style="position:absolute;left:0;text-align:left;margin-left:63.15pt;margin-top:142.9pt;width:468.5pt;height:0;z-index:-25165977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4"/>
          <w:szCs w:val="24"/>
          <w:lang w:bidi="ru-RU"/>
        </w:rPr>
        <w:pict>
          <v:shape id="_x0000_s1027" type="#_x0000_t32" style="position:absolute;left:0;text-align:left;margin-left:304.35pt;margin-top:73.3pt;width:0;height:70.05pt;z-index:-251658752;mso-position-horizontal-relative:page;mso-position-vertical-relative:page" filled="t" strokeweight=".7pt">
            <v:path arrowok="f" fillok="t" o:connecttype="segments"/>
            <o:lock v:ext="edit" shapetype="f"/>
            <w10:wrap anchorx="page" anchory="page"/>
          </v:shape>
        </w:pict>
      </w:r>
    </w:p>
    <w:p w:rsidR="005C2C45" w:rsidRPr="00322AD3" w:rsidRDefault="005C2C45" w:rsidP="005C2C45">
      <w:pPr>
        <w:spacing w:after="0" w:line="240" w:lineRule="auto"/>
        <w:ind w:firstLine="708"/>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Зоны размещения объектов по обращению с отходами производства.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регламентируются СанПиН 2.1.7.1322-03</w:t>
      </w:r>
      <w:r w:rsidRPr="00322AD3">
        <w:rPr>
          <w:rFonts w:ascii="Times New Roman" w:hAnsi="Times New Roman" w:cs="Times New Roman"/>
          <w:sz w:val="24"/>
          <w:szCs w:val="24"/>
          <w:lang w:bidi="ru-RU"/>
        </w:rPr>
        <w:tab/>
        <w:t>"Гигиенические требования к размещению отходов производства и потребления".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располагаются за пределами жилой зоны и на обособленных территориях с обеспечением нормативных санитарно-защитных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должны располагаться с подветренной стороны по отношению к жилой застройке.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по обращению с отходами производства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w:t>
      </w:r>
      <w:r w:rsidRPr="00322AD3">
        <w:rPr>
          <w:rFonts w:ascii="Times New Roman" w:hAnsi="Times New Roman" w:cs="Times New Roman"/>
          <w:sz w:val="24"/>
          <w:szCs w:val="24"/>
          <w:lang w:bidi="ru-RU"/>
        </w:rPr>
        <w:softHyphen/>
        <w:t xml:space="preserve">-профилактических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Требования к размещению, устройству, режиму эксплуатации мест обезвреживания и захоронения токсичных промышленных отходов регламентируются СНиП 2.01.28-85 "Полигоны по обезвреживанию и захоронению токсичных промышленных отходов. Основные положения по проектированию", утвержденными постановлением Госстроя СССР от 26.06.1985 № 98.</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и мощность полигонов определяются технико-экономическими обоснованиями на строительство полигонов.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участка захоронения токсичных промышленных отходов устанавливается исходя из срока накопления отходов в течение 20-25 лет.</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Мощность полигона проектируется с учетом количества токсичных отходов,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5C2C45" w:rsidRPr="00322AD3" w:rsidRDefault="005C2C45" w:rsidP="005C2C45">
      <w:pPr>
        <w:spacing w:after="0" w:line="240" w:lineRule="auto"/>
        <w:jc w:val="both"/>
        <w:rPr>
          <w:rFonts w:ascii="Times New Roman" w:hAnsi="Times New Roman" w:cs="Times New Roman"/>
          <w:b/>
          <w:bCs/>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 xml:space="preserve">Зоны размещения </w:t>
      </w:r>
      <w:proofErr w:type="spellStart"/>
      <w:r w:rsidRPr="00322AD3">
        <w:rPr>
          <w:rFonts w:ascii="Times New Roman" w:hAnsi="Times New Roman" w:cs="Times New Roman"/>
          <w:bCs/>
          <w:sz w:val="24"/>
          <w:szCs w:val="24"/>
          <w:lang w:bidi="ru-RU"/>
        </w:rPr>
        <w:t>снегосвалок</w:t>
      </w:r>
      <w:proofErr w:type="spellEnd"/>
      <w:r w:rsidRPr="00322AD3">
        <w:rPr>
          <w:rFonts w:ascii="Times New Roman" w:hAnsi="Times New Roman" w:cs="Times New Roman"/>
          <w:bCs/>
          <w:sz w:val="24"/>
          <w:szCs w:val="24"/>
          <w:lang w:bidi="ru-RU"/>
        </w:rPr>
        <w:t>.</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производстве зимней уборки вывоз снега должен осуществляться на специально подготовленные площадки ("сухие" </w:t>
      </w:r>
      <w:proofErr w:type="spellStart"/>
      <w:r w:rsidRPr="00322AD3">
        <w:rPr>
          <w:rFonts w:ascii="Times New Roman" w:hAnsi="Times New Roman" w:cs="Times New Roman"/>
          <w:sz w:val="24"/>
          <w:szCs w:val="24"/>
          <w:lang w:bidi="ru-RU"/>
        </w:rPr>
        <w:t>снегосвалки</w:t>
      </w:r>
      <w:proofErr w:type="spellEnd"/>
      <w:r w:rsidRPr="00322AD3">
        <w:rPr>
          <w:rFonts w:ascii="Times New Roman" w:hAnsi="Times New Roman" w:cs="Times New Roman"/>
          <w:sz w:val="24"/>
          <w:szCs w:val="24"/>
          <w:lang w:bidi="ru-RU"/>
        </w:rPr>
        <w:t xml:space="preserve">, "речные" </w:t>
      </w:r>
      <w:proofErr w:type="spellStart"/>
      <w:r w:rsidRPr="00322AD3">
        <w:rPr>
          <w:rFonts w:ascii="Times New Roman" w:hAnsi="Times New Roman" w:cs="Times New Roman"/>
          <w:sz w:val="24"/>
          <w:szCs w:val="24"/>
          <w:lang w:bidi="ru-RU"/>
        </w:rPr>
        <w:t>снегосвалки</w:t>
      </w:r>
      <w:proofErr w:type="spellEnd"/>
      <w:r w:rsidRPr="00322AD3">
        <w:rPr>
          <w:rFonts w:ascii="Times New Roman" w:hAnsi="Times New Roman" w:cs="Times New Roman"/>
          <w:sz w:val="24"/>
          <w:szCs w:val="24"/>
          <w:lang w:bidi="ru-RU"/>
        </w:rPr>
        <w:t xml:space="preserve"> и </w:t>
      </w:r>
      <w:proofErr w:type="spellStart"/>
      <w:r w:rsidRPr="00322AD3">
        <w:rPr>
          <w:rFonts w:ascii="Times New Roman" w:hAnsi="Times New Roman" w:cs="Times New Roman"/>
          <w:sz w:val="24"/>
          <w:szCs w:val="24"/>
          <w:lang w:bidi="ru-RU"/>
        </w:rPr>
        <w:t>снегоплавильные</w:t>
      </w:r>
      <w:proofErr w:type="spellEnd"/>
      <w:r w:rsidRPr="00322AD3">
        <w:rPr>
          <w:rFonts w:ascii="Times New Roman" w:hAnsi="Times New Roman" w:cs="Times New Roman"/>
          <w:sz w:val="24"/>
          <w:szCs w:val="24"/>
          <w:lang w:bidi="ru-RU"/>
        </w:rPr>
        <w:t xml:space="preserve"> пункты). Запрещается вывоз снега в несогласованные в установленном порядке места. Обустройство и организация работы </w:t>
      </w:r>
      <w:proofErr w:type="gramStart"/>
      <w:r w:rsidRPr="00322AD3">
        <w:rPr>
          <w:rFonts w:ascii="Times New Roman" w:hAnsi="Times New Roman" w:cs="Times New Roman"/>
          <w:sz w:val="24"/>
          <w:szCs w:val="24"/>
          <w:lang w:bidi="ru-RU"/>
        </w:rPr>
        <w:t>возлагается</w:t>
      </w:r>
      <w:proofErr w:type="gramEnd"/>
      <w:r w:rsidRPr="00322AD3">
        <w:rPr>
          <w:rFonts w:ascii="Times New Roman" w:hAnsi="Times New Roman" w:cs="Times New Roman"/>
          <w:sz w:val="24"/>
          <w:szCs w:val="24"/>
          <w:lang w:bidi="ru-RU"/>
        </w:rPr>
        <w:t xml:space="preserve"> на специализированную организацию, осуществляющую вывоз снега.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"Сухие" </w:t>
      </w:r>
      <w:proofErr w:type="spellStart"/>
      <w:r w:rsidRPr="00322AD3">
        <w:rPr>
          <w:rFonts w:ascii="Times New Roman" w:hAnsi="Times New Roman" w:cs="Times New Roman"/>
          <w:sz w:val="24"/>
          <w:szCs w:val="24"/>
          <w:lang w:bidi="ru-RU"/>
        </w:rPr>
        <w:t>снегосвалки</w:t>
      </w:r>
      <w:proofErr w:type="spellEnd"/>
      <w:r w:rsidRPr="00322AD3">
        <w:rPr>
          <w:rFonts w:ascii="Times New Roman" w:hAnsi="Times New Roman" w:cs="Times New Roman"/>
          <w:sz w:val="24"/>
          <w:szCs w:val="24"/>
          <w:lang w:bidi="ru-RU"/>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должен осуществляться после предварительной очистки на локальных очистных сооружениях.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Наиболее приемлемым решением проблемы удаления снега, вывозимого с территорий, является сочетание "сухих" </w:t>
      </w:r>
      <w:proofErr w:type="spellStart"/>
      <w:r w:rsidRPr="00322AD3">
        <w:rPr>
          <w:rFonts w:ascii="Times New Roman" w:hAnsi="Times New Roman" w:cs="Times New Roman"/>
          <w:sz w:val="24"/>
          <w:szCs w:val="24"/>
          <w:lang w:bidi="ru-RU"/>
        </w:rPr>
        <w:t>снегосвалок</w:t>
      </w:r>
      <w:proofErr w:type="spellEnd"/>
      <w:r w:rsidRPr="00322AD3">
        <w:rPr>
          <w:rFonts w:ascii="Times New Roman" w:hAnsi="Times New Roman" w:cs="Times New Roman"/>
          <w:sz w:val="24"/>
          <w:szCs w:val="24"/>
          <w:lang w:bidi="ru-RU"/>
        </w:rPr>
        <w:t xml:space="preserve"> и </w:t>
      </w:r>
      <w:proofErr w:type="spellStart"/>
      <w:r w:rsidRPr="00322AD3">
        <w:rPr>
          <w:rFonts w:ascii="Times New Roman" w:hAnsi="Times New Roman" w:cs="Times New Roman"/>
          <w:sz w:val="24"/>
          <w:szCs w:val="24"/>
          <w:lang w:bidi="ru-RU"/>
        </w:rPr>
        <w:t>снегоплавильных</w:t>
      </w:r>
      <w:proofErr w:type="spellEnd"/>
      <w:r w:rsidRPr="00322AD3">
        <w:rPr>
          <w:rFonts w:ascii="Times New Roman" w:hAnsi="Times New Roman" w:cs="Times New Roman"/>
          <w:sz w:val="24"/>
          <w:szCs w:val="24"/>
          <w:lang w:bidi="ru-RU"/>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w:t>
      </w:r>
      <w:proofErr w:type="spellStart"/>
      <w:r w:rsidRPr="00322AD3">
        <w:rPr>
          <w:rFonts w:ascii="Times New Roman" w:hAnsi="Times New Roman" w:cs="Times New Roman"/>
          <w:sz w:val="24"/>
          <w:szCs w:val="24"/>
          <w:lang w:bidi="ru-RU"/>
        </w:rPr>
        <w:t>снегосвалках</w:t>
      </w:r>
      <w:proofErr w:type="spellEnd"/>
      <w:r w:rsidRPr="00322AD3">
        <w:rPr>
          <w:rFonts w:ascii="Times New Roman" w:hAnsi="Times New Roman" w:cs="Times New Roman"/>
          <w:sz w:val="24"/>
          <w:szCs w:val="24"/>
          <w:lang w:bidi="ru-RU"/>
        </w:rPr>
        <w:t xml:space="preserve"> следует предусматривать очистку талых вод, образующихся при естественном таянии снега.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Снегосвалки</w:t>
      </w:r>
      <w:proofErr w:type="spellEnd"/>
      <w:r w:rsidRPr="00322AD3">
        <w:rPr>
          <w:rFonts w:ascii="Times New Roman" w:hAnsi="Times New Roman" w:cs="Times New Roman"/>
          <w:sz w:val="24"/>
          <w:szCs w:val="24"/>
          <w:lang w:bidi="ru-RU"/>
        </w:rPr>
        <w:t xml:space="preserve">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19"/>
        </w:numPr>
        <w:spacing w:after="0" w:line="240" w:lineRule="auto"/>
        <w:ind w:firstLine="851"/>
        <w:jc w:val="both"/>
        <w:rPr>
          <w:rFonts w:ascii="Times New Roman" w:hAnsi="Times New Roman" w:cs="Times New Roman"/>
          <w:sz w:val="24"/>
          <w:szCs w:val="24"/>
          <w:lang w:bidi="ru-RU"/>
        </w:rPr>
      </w:pPr>
      <w:bookmarkStart w:id="19" w:name="bookmark19"/>
      <w:r w:rsidRPr="00322AD3">
        <w:rPr>
          <w:rFonts w:ascii="Times New Roman" w:hAnsi="Times New Roman" w:cs="Times New Roman"/>
          <w:sz w:val="24"/>
          <w:szCs w:val="24"/>
          <w:lang w:bidi="ru-RU"/>
        </w:rPr>
        <w:t>Зона обороны и безопасности</w:t>
      </w:r>
      <w:bookmarkEnd w:id="19"/>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обороны и безопасности предназначены для размещения объектов, в отношении территорий которых устанавливается особый режим.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обороны и безопасности предназначена для размещения объектов обороны и безопасности. Основываясь на п. "м" абзаца первого ст. 71 Конституции Российской Федерации, п. 2 ч. 1 ст. 10 Градостроительного кодекса РФ, объекты обороны и безопасности являются объектами капитального строительства федерального значения. Размещение указанных объектов осуществляется Российской Федерацией с учетом Федерального закона от 31.05.1996 № 61-ФЗ "Об обороне" и иных нормативно-правовых актов Российской Федерации в сфере обороны и безопасности государства.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19"/>
        </w:numPr>
        <w:spacing w:after="0" w:line="240" w:lineRule="auto"/>
        <w:ind w:firstLine="851"/>
        <w:jc w:val="both"/>
        <w:rPr>
          <w:rFonts w:ascii="Times New Roman" w:hAnsi="Times New Roman" w:cs="Times New Roman"/>
          <w:sz w:val="24"/>
          <w:szCs w:val="24"/>
          <w:lang w:bidi="ru-RU"/>
        </w:rPr>
      </w:pPr>
      <w:bookmarkStart w:id="20" w:name="bookmark20"/>
      <w:r w:rsidRPr="00322AD3">
        <w:rPr>
          <w:rFonts w:ascii="Times New Roman" w:hAnsi="Times New Roman" w:cs="Times New Roman"/>
          <w:sz w:val="24"/>
          <w:szCs w:val="24"/>
          <w:lang w:bidi="ru-RU"/>
        </w:rPr>
        <w:t>Зона режимных территорий</w:t>
      </w:r>
      <w:bookmarkEnd w:id="20"/>
    </w:p>
    <w:p w:rsidR="005C2C45" w:rsidRPr="00322AD3" w:rsidRDefault="005C2C45" w:rsidP="005C2C45">
      <w:pPr>
        <w:spacing w:line="240" w:lineRule="auto"/>
        <w:ind w:firstLine="708"/>
        <w:jc w:val="both"/>
        <w:rPr>
          <w:rFonts w:ascii="Times New Roman" w:hAnsi="Times New Roman" w:cs="Times New Roman"/>
          <w:sz w:val="24"/>
          <w:szCs w:val="24"/>
          <w:lang w:bidi="ru-RU"/>
        </w:rPr>
      </w:pP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w:t>
      </w:r>
      <w:r w:rsidRPr="00322AD3">
        <w:rPr>
          <w:rFonts w:ascii="Times New Roman" w:hAnsi="Times New Roman" w:cs="Times New Roman"/>
          <w:sz w:val="24"/>
          <w:szCs w:val="24"/>
          <w:lang w:bidi="ru-RU"/>
        </w:rPr>
        <w:lastRenderedPageBreak/>
        <w:t>изоляторы и т.д.). Основываясь на п. "о" абзаца первого ст. 71 Конституции Российской Федерации, объекты режимных территорий являются объектами капитального строительства федерального значения. Размещение указанных объектов осуществляется с учетом Закона РФ от 21.07.1993 № 5473-1 "Об учреждениях и органах, исполняющих уголовные наказания в виде лишения свободы" и иных нормативно-правовых актов Российской Федерации в указанной сфере.</w:t>
      </w:r>
    </w:p>
    <w:p w:rsidR="005C2C45" w:rsidRPr="00322AD3" w:rsidRDefault="005C2C45" w:rsidP="005C2C45">
      <w:pPr>
        <w:numPr>
          <w:ilvl w:val="0"/>
          <w:numId w:val="19"/>
        </w:numPr>
        <w:spacing w:line="240" w:lineRule="auto"/>
        <w:ind w:firstLine="851"/>
        <w:jc w:val="both"/>
        <w:rPr>
          <w:rFonts w:ascii="Times New Roman" w:hAnsi="Times New Roman" w:cs="Times New Roman"/>
          <w:sz w:val="24"/>
          <w:szCs w:val="24"/>
          <w:lang w:bidi="ru-RU"/>
        </w:rPr>
      </w:pPr>
      <w:bookmarkStart w:id="21" w:name="bookmark21"/>
      <w:r w:rsidRPr="00322AD3">
        <w:rPr>
          <w:rFonts w:ascii="Times New Roman" w:hAnsi="Times New Roman" w:cs="Times New Roman"/>
          <w:sz w:val="24"/>
          <w:szCs w:val="24"/>
          <w:lang w:bidi="ru-RU"/>
        </w:rPr>
        <w:t>Зоны особо охраняемых территорий</w:t>
      </w:r>
      <w:bookmarkEnd w:id="21"/>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Согласно Земельному кодексу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изъятые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 земель особо охраняемых территорий входят особо охраняемые природные территории, в границах которых установлен режим особой охраны в соответствии с Федеральным законом от 14.03.1995 № 33-ФЗ "Об особо охраняемых природных территориях".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19"/>
        </w:numPr>
        <w:spacing w:line="240" w:lineRule="auto"/>
        <w:ind w:firstLine="851"/>
        <w:jc w:val="both"/>
        <w:rPr>
          <w:rFonts w:ascii="Times New Roman" w:hAnsi="Times New Roman" w:cs="Times New Roman"/>
          <w:sz w:val="24"/>
          <w:szCs w:val="24"/>
          <w:lang w:bidi="ru-RU"/>
        </w:rPr>
      </w:pPr>
      <w:bookmarkStart w:id="22" w:name="bookmark22"/>
      <w:r w:rsidRPr="00322AD3">
        <w:rPr>
          <w:rFonts w:ascii="Times New Roman" w:hAnsi="Times New Roman" w:cs="Times New Roman"/>
          <w:sz w:val="24"/>
          <w:szCs w:val="24"/>
          <w:lang w:bidi="ru-RU"/>
        </w:rPr>
        <w:t>Зона акваторий.</w:t>
      </w:r>
      <w:bookmarkEnd w:id="22"/>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акваторий устанавливается в целях отображения водного пространства в пределах естественных, искусственных или условных границ, в пределах которых устанавливается особый режим использования соответствующей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Использование указанной территории осуществляется в соответствии с Водным кодексом РФ и иными нормативно-правовыми актами, регулирующими отношения по использованию и охране водных объектов (водные отношения).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1"/>
          <w:numId w:val="5"/>
        </w:numPr>
        <w:spacing w:line="240" w:lineRule="auto"/>
        <w:ind w:firstLine="567"/>
        <w:jc w:val="both"/>
        <w:rPr>
          <w:rFonts w:ascii="Times New Roman" w:hAnsi="Times New Roman" w:cs="Times New Roman"/>
          <w:sz w:val="24"/>
          <w:szCs w:val="24"/>
          <w:lang w:bidi="ru-RU"/>
        </w:rPr>
      </w:pPr>
      <w:bookmarkStart w:id="23" w:name="bookmark23"/>
      <w:r w:rsidRPr="00322AD3">
        <w:rPr>
          <w:rFonts w:ascii="Times New Roman" w:hAnsi="Times New Roman" w:cs="Times New Roman"/>
          <w:sz w:val="24"/>
          <w:szCs w:val="24"/>
          <w:lang w:bidi="ru-RU"/>
        </w:rPr>
        <w:t>Объекты местного значения.</w:t>
      </w:r>
      <w:bookmarkEnd w:id="23"/>
    </w:p>
    <w:p w:rsidR="005C2C45" w:rsidRPr="00322AD3" w:rsidRDefault="005C2C45" w:rsidP="005C2C45">
      <w:pPr>
        <w:numPr>
          <w:ilvl w:val="0"/>
          <w:numId w:val="2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объектов жилого назначения.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Средний расчетный показатель жилищной обеспеченности рекомендуется принимать не менее 27,1 кв. м общей площади на человека на 2015 год; не менее 30 кв. м общей площади на человека на 2025 год и не менее 35 кв. м общей площади на человека на 2040 год, а также в зависимости от уровня комфортности жилья на основе прогнозных данных о среднем размере семьи, с учетом необходимости предоставления каждой семье отдельной квартиры или дома.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Все виды жилой застройки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индивидуальная жилая застройка: высоко комфортное (элитное), комфортное (бизнес-класс), массовое (эконом-класс);</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жилая застройка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специализированная жилая застройка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24" w:name="bookmark24"/>
      <w:r w:rsidRPr="00322AD3">
        <w:rPr>
          <w:rFonts w:ascii="Times New Roman" w:hAnsi="Times New Roman" w:cs="Times New Roman"/>
          <w:sz w:val="24"/>
          <w:szCs w:val="24"/>
          <w:lang w:bidi="ru-RU"/>
        </w:rPr>
        <w:t>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 Ягоднинского городского округа. Классификация жилой застройки по уровню комфортности приведена в</w:t>
      </w:r>
      <w:hyperlink w:anchor="bookmark24" w:tooltip="Current Document">
        <w:r w:rsidRPr="00322AD3">
          <w:rPr>
            <w:rStyle w:val="a5"/>
            <w:rFonts w:ascii="Times New Roman" w:hAnsi="Times New Roman" w:cs="Times New Roman"/>
            <w:sz w:val="24"/>
            <w:szCs w:val="24"/>
            <w:lang w:bidi="ru-RU"/>
          </w:rPr>
          <w:t xml:space="preserve"> таблице № 14.</w:t>
        </w:r>
        <w:bookmarkEnd w:id="24"/>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14</w:t>
      </w:r>
    </w:p>
    <w:tbl>
      <w:tblPr>
        <w:tblOverlap w:val="never"/>
        <w:tblW w:w="0" w:type="auto"/>
        <w:tblLayout w:type="fixed"/>
        <w:tblCellMar>
          <w:left w:w="10" w:type="dxa"/>
          <w:right w:w="10" w:type="dxa"/>
        </w:tblCellMar>
        <w:tblLook w:val="0000" w:firstRow="0" w:lastRow="0" w:firstColumn="0" w:lastColumn="0" w:noHBand="0" w:noVBand="0"/>
      </w:tblPr>
      <w:tblGrid>
        <w:gridCol w:w="2414"/>
        <w:gridCol w:w="3547"/>
        <w:gridCol w:w="3408"/>
      </w:tblGrid>
      <w:tr w:rsidR="005C2C45" w:rsidRPr="00322AD3" w:rsidTr="00181E00">
        <w:trPr>
          <w:trHeight w:hRule="exact" w:val="845"/>
        </w:trPr>
        <w:tc>
          <w:tcPr>
            <w:tcW w:w="24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Жилье по уровню комфортности</w:t>
            </w:r>
          </w:p>
        </w:tc>
        <w:tc>
          <w:tcPr>
            <w:tcW w:w="354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Характеристика</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жилья</w:t>
            </w:r>
          </w:p>
        </w:tc>
        <w:tc>
          <w:tcPr>
            <w:tcW w:w="3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Доля в общем объеме строительства по </w:t>
            </w:r>
            <w:proofErr w:type="gramStart"/>
            <w:r w:rsidRPr="00322AD3">
              <w:rPr>
                <w:rFonts w:ascii="Times New Roman" w:hAnsi="Times New Roman" w:cs="Times New Roman"/>
                <w:sz w:val="24"/>
                <w:szCs w:val="24"/>
                <w:lang w:bidi="ru-RU"/>
              </w:rPr>
              <w:t>Ягоднинскому  городскому</w:t>
            </w:r>
            <w:proofErr w:type="gramEnd"/>
            <w:r w:rsidRPr="00322AD3">
              <w:rPr>
                <w:rFonts w:ascii="Times New Roman" w:hAnsi="Times New Roman" w:cs="Times New Roman"/>
                <w:sz w:val="24"/>
                <w:szCs w:val="24"/>
                <w:lang w:bidi="ru-RU"/>
              </w:rPr>
              <w:t xml:space="preserve"> округу, %</w:t>
            </w:r>
          </w:p>
        </w:tc>
      </w:tr>
      <w:tr w:rsidR="005C2C45" w:rsidRPr="00322AD3" w:rsidTr="00181E00">
        <w:trPr>
          <w:trHeight w:hRule="exact" w:val="283"/>
        </w:trPr>
        <w:tc>
          <w:tcPr>
            <w:tcW w:w="241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Высоко комфортное</w:t>
            </w:r>
          </w:p>
        </w:tc>
        <w:tc>
          <w:tcPr>
            <w:tcW w:w="354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Высший уровень комфорта</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r>
      <w:tr w:rsidR="005C2C45" w:rsidRPr="00322AD3" w:rsidTr="00181E00">
        <w:trPr>
          <w:trHeight w:hRule="exact" w:val="288"/>
        </w:trPr>
        <w:tc>
          <w:tcPr>
            <w:tcW w:w="241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Комфортное</w:t>
            </w:r>
          </w:p>
        </w:tc>
        <w:tc>
          <w:tcPr>
            <w:tcW w:w="354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Повышенный уровень комфорта</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88"/>
        </w:trPr>
        <w:tc>
          <w:tcPr>
            <w:tcW w:w="241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Массовое</w:t>
            </w:r>
          </w:p>
        </w:tc>
        <w:tc>
          <w:tcPr>
            <w:tcW w:w="354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Общепринятая норма комфорта</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65-75</w:t>
            </w:r>
          </w:p>
        </w:tc>
      </w:tr>
      <w:tr w:rsidR="005C2C45" w:rsidRPr="00322AD3" w:rsidTr="00181E00">
        <w:trPr>
          <w:trHeight w:hRule="exact" w:val="562"/>
        </w:trPr>
        <w:tc>
          <w:tcPr>
            <w:tcW w:w="241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Социальное</w:t>
            </w:r>
          </w:p>
        </w:tc>
        <w:tc>
          <w:tcPr>
            <w:tcW w:w="354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Законодательно установленная норма комфорта</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15-20</w:t>
            </w:r>
          </w:p>
        </w:tc>
      </w:tr>
      <w:tr w:rsidR="005C2C45" w:rsidRPr="00322AD3" w:rsidTr="00181E00">
        <w:trPr>
          <w:trHeight w:hRule="exact" w:val="283"/>
        </w:trPr>
        <w:tc>
          <w:tcPr>
            <w:tcW w:w="241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Временное</w:t>
            </w:r>
          </w:p>
        </w:tc>
        <w:tc>
          <w:tcPr>
            <w:tcW w:w="354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Общепринятая норма комфорта</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571"/>
        </w:trPr>
        <w:tc>
          <w:tcPr>
            <w:tcW w:w="241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Специализированное</w:t>
            </w:r>
          </w:p>
        </w:tc>
        <w:tc>
          <w:tcPr>
            <w:tcW w:w="3547"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Законодательно установленная норма комфорта</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около 5</w:t>
            </w: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жилой застройке для обеспечения соответствующими жилищными условиями маломобильных групп - инвалидов и престарелых - необходимо формирование специализированного жилищного фонда.</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Норма обеспеченности:</w:t>
      </w:r>
    </w:p>
    <w:p w:rsidR="005C2C45" w:rsidRPr="00322AD3" w:rsidRDefault="005C2C45" w:rsidP="005C2C45">
      <w:pPr>
        <w:numPr>
          <w:ilvl w:val="0"/>
          <w:numId w:val="17"/>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престарелых - 60 чел. на 1 тыс. человек с 60 лет;</w:t>
      </w:r>
    </w:p>
    <w:p w:rsidR="005C2C45" w:rsidRPr="00322AD3" w:rsidRDefault="005C2C45" w:rsidP="005C2C45">
      <w:pPr>
        <w:numPr>
          <w:ilvl w:val="0"/>
          <w:numId w:val="17"/>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инвалидов в креслах-колясках и их семей - 0,5 чел. на 1 тыс. человек всего населения.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 Этажность специального жилого дома - не более 5 этажей.</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Максимальные и минимальные расстояния (бытовые разрывы) между зданиями, а также между крайними строениями на </w:t>
      </w:r>
      <w:proofErr w:type="spellStart"/>
      <w:r w:rsidRPr="00322AD3">
        <w:rPr>
          <w:rFonts w:ascii="Times New Roman" w:hAnsi="Times New Roman" w:cs="Times New Roman"/>
          <w:sz w:val="24"/>
          <w:szCs w:val="24"/>
          <w:lang w:bidi="ru-RU"/>
        </w:rPr>
        <w:t>приквартирных</w:t>
      </w:r>
      <w:proofErr w:type="spellEnd"/>
      <w:r w:rsidRPr="00322AD3">
        <w:rPr>
          <w:rFonts w:ascii="Times New Roman" w:hAnsi="Times New Roman" w:cs="Times New Roman"/>
          <w:sz w:val="24"/>
          <w:szCs w:val="24"/>
          <w:lang w:bidi="ru-RU"/>
        </w:rPr>
        <w:t xml:space="preserve"> участках определяются расчетами инсоляции помещений и противопожарными разрывами.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Расстояния между зданиями в зависимости от функционального назначения определяются по </w:t>
      </w:r>
      <w:proofErr w:type="spellStart"/>
      <w:r w:rsidRPr="00322AD3">
        <w:rPr>
          <w:rFonts w:ascii="Times New Roman" w:hAnsi="Times New Roman" w:cs="Times New Roman"/>
          <w:sz w:val="24"/>
          <w:szCs w:val="24"/>
          <w:lang w:bidi="ru-RU"/>
        </w:rPr>
        <w:t>СанПин</w:t>
      </w:r>
      <w:proofErr w:type="spellEnd"/>
      <w:r w:rsidRPr="00322AD3">
        <w:rPr>
          <w:rFonts w:ascii="Times New Roman" w:hAnsi="Times New Roman" w:cs="Times New Roman"/>
          <w:sz w:val="24"/>
          <w:szCs w:val="24"/>
          <w:lang w:bidi="ru-RU"/>
        </w:rPr>
        <w:t xml:space="preserve"> 2.2.1/2.1.1.1200-03 "Санитарно-защитные зоны и санитарная классификация предприятий, сооружений и иных объектов".</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Требуемая нормативная продолжительность инсоляции должна быть обоснована расчетом на стадии проекта застройки и рабочего проекта.</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Минимальные противопожарные расстояния между зданиями (а также между крайними строениями и группами строений на </w:t>
      </w:r>
      <w:proofErr w:type="spellStart"/>
      <w:r w:rsidRPr="00322AD3">
        <w:rPr>
          <w:rFonts w:ascii="Times New Roman" w:hAnsi="Times New Roman" w:cs="Times New Roman"/>
          <w:sz w:val="24"/>
          <w:szCs w:val="24"/>
          <w:lang w:bidi="ru-RU"/>
        </w:rPr>
        <w:t>приквартирных</w:t>
      </w:r>
      <w:proofErr w:type="spellEnd"/>
      <w:r w:rsidRPr="00322AD3">
        <w:rPr>
          <w:rFonts w:ascii="Times New Roman" w:hAnsi="Times New Roman" w:cs="Times New Roman"/>
          <w:sz w:val="24"/>
          <w:szCs w:val="24"/>
          <w:lang w:bidi="ru-RU"/>
        </w:rPr>
        <w:t xml:space="preserve"> участках) принимаются по таблице 1 Приложения № 1 к СНиП 2.07.01-89* "Градостроительство. Планировка и застройка городских и сельских поселений".</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этом расстояния (бытовые разрывы) между длинными сторонами секционных жилых зданий высотой 2-3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22AD3">
        <w:rPr>
          <w:rFonts w:ascii="Times New Roman" w:hAnsi="Times New Roman" w:cs="Times New Roman"/>
          <w:sz w:val="24"/>
          <w:szCs w:val="24"/>
          <w:lang w:bidi="ru-RU"/>
        </w:rPr>
        <w:t>непросматриваемости</w:t>
      </w:r>
      <w:proofErr w:type="spellEnd"/>
      <w:r w:rsidRPr="00322AD3">
        <w:rPr>
          <w:rFonts w:ascii="Times New Roman" w:hAnsi="Times New Roman" w:cs="Times New Roman"/>
          <w:sz w:val="24"/>
          <w:szCs w:val="24"/>
          <w:lang w:bidi="ru-RU"/>
        </w:rPr>
        <w:t>» жилых помещений окно в окно.</w:t>
      </w:r>
    </w:p>
    <w:p w:rsidR="005C2C45" w:rsidRPr="00322AD3" w:rsidRDefault="005C2C45" w:rsidP="005C2C45">
      <w:pPr>
        <w:spacing w:after="0" w:line="240" w:lineRule="auto"/>
        <w:jc w:val="both"/>
        <w:rPr>
          <w:rFonts w:ascii="Times New Roman" w:hAnsi="Times New Roman" w:cs="Times New Roman"/>
          <w:sz w:val="24"/>
          <w:szCs w:val="24"/>
          <w:lang w:bidi="ru-RU"/>
        </w:rPr>
      </w:pPr>
      <w:bookmarkStart w:id="25" w:name="bookmark25"/>
    </w:p>
    <w:p w:rsidR="005C2C45" w:rsidRPr="00322AD3" w:rsidRDefault="005C2C45" w:rsidP="005C2C45">
      <w:pPr>
        <w:spacing w:after="0" w:line="240" w:lineRule="auto"/>
        <w:jc w:val="both"/>
      </w:pPr>
      <w:r w:rsidRPr="00322AD3">
        <w:rPr>
          <w:rFonts w:ascii="Times New Roman" w:hAnsi="Times New Roman" w:cs="Times New Roman"/>
          <w:sz w:val="24"/>
          <w:szCs w:val="24"/>
          <w:lang w:bidi="ru-RU"/>
        </w:rPr>
        <w:t>Расстояния от помещений (сооружений) для содержания и разведения животных до объектов жилой застройки приведены в</w:t>
      </w:r>
      <w:hyperlink w:anchor="bookmark25" w:tooltip="Current Document">
        <w:r w:rsidRPr="00322AD3">
          <w:rPr>
            <w:rStyle w:val="a5"/>
            <w:rFonts w:ascii="Times New Roman" w:hAnsi="Times New Roman" w:cs="Times New Roman"/>
            <w:sz w:val="24"/>
            <w:szCs w:val="24"/>
            <w:lang w:bidi="ru-RU"/>
          </w:rPr>
          <w:t xml:space="preserve"> таблице № 15.</w:t>
        </w:r>
        <w:bookmarkEnd w:id="25"/>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15</w:t>
      </w:r>
    </w:p>
    <w:p w:rsidR="005C2C45" w:rsidRPr="00322AD3" w:rsidRDefault="005C2C45" w:rsidP="005C2C45">
      <w:pPr>
        <w:spacing w:after="0" w:line="240" w:lineRule="auto"/>
        <w:jc w:val="both"/>
        <w:rPr>
          <w:rFonts w:ascii="Times New Roman" w:hAnsi="Times New Roman" w:cs="Times New Roman"/>
          <w:sz w:val="24"/>
          <w:szCs w:val="24"/>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1925"/>
        <w:gridCol w:w="917"/>
        <w:gridCol w:w="1133"/>
        <w:gridCol w:w="984"/>
        <w:gridCol w:w="1142"/>
        <w:gridCol w:w="850"/>
        <w:gridCol w:w="1277"/>
        <w:gridCol w:w="1142"/>
      </w:tblGrid>
      <w:tr w:rsidR="005C2C45" w:rsidRPr="00322AD3" w:rsidTr="00181E00">
        <w:trPr>
          <w:trHeight w:hRule="exact" w:val="521"/>
        </w:trPr>
        <w:tc>
          <w:tcPr>
            <w:tcW w:w="1925" w:type="dxa"/>
            <w:vMerge w:val="restart"/>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Нормативный разрыв от жилой застройки</w:t>
            </w:r>
          </w:p>
        </w:tc>
        <w:tc>
          <w:tcPr>
            <w:tcW w:w="7445" w:type="dxa"/>
            <w:gridSpan w:val="7"/>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Поголовье (шт.)</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Поголовье (шт.)</w:t>
            </w:r>
          </w:p>
        </w:tc>
      </w:tr>
      <w:tr w:rsidR="005C2C45" w:rsidRPr="00322AD3" w:rsidTr="00181E00">
        <w:trPr>
          <w:trHeight w:hRule="exact" w:val="566"/>
        </w:trPr>
        <w:tc>
          <w:tcPr>
            <w:tcW w:w="1925" w:type="dxa"/>
            <w:vMerge/>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91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свиньи</w:t>
            </w:r>
          </w:p>
        </w:tc>
        <w:tc>
          <w:tcPr>
            <w:tcW w:w="113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коровы,</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бычки</w:t>
            </w:r>
          </w:p>
        </w:tc>
        <w:tc>
          <w:tcPr>
            <w:tcW w:w="98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овцы,</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козы</w:t>
            </w:r>
          </w:p>
        </w:tc>
        <w:tc>
          <w:tcPr>
            <w:tcW w:w="114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кролики-</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матки</w:t>
            </w:r>
          </w:p>
        </w:tc>
        <w:tc>
          <w:tcPr>
            <w:tcW w:w="8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птица</w:t>
            </w:r>
          </w:p>
        </w:tc>
        <w:tc>
          <w:tcPr>
            <w:tcW w:w="127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Лошади</w:t>
            </w:r>
          </w:p>
        </w:tc>
        <w:tc>
          <w:tcPr>
            <w:tcW w:w="1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нутрии,</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песцы</w:t>
            </w:r>
          </w:p>
        </w:tc>
      </w:tr>
      <w:tr w:rsidR="005C2C45" w:rsidRPr="00322AD3" w:rsidTr="00181E00">
        <w:trPr>
          <w:trHeight w:hRule="exact" w:val="283"/>
        </w:trPr>
        <w:tc>
          <w:tcPr>
            <w:tcW w:w="192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 м</w:t>
            </w:r>
          </w:p>
        </w:tc>
        <w:tc>
          <w:tcPr>
            <w:tcW w:w="91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5</w:t>
            </w:r>
          </w:p>
        </w:tc>
        <w:tc>
          <w:tcPr>
            <w:tcW w:w="113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5</w:t>
            </w:r>
          </w:p>
        </w:tc>
        <w:tc>
          <w:tcPr>
            <w:tcW w:w="98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c>
          <w:tcPr>
            <w:tcW w:w="114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30</w:t>
            </w:r>
          </w:p>
        </w:tc>
        <w:tc>
          <w:tcPr>
            <w:tcW w:w="127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5</w:t>
            </w:r>
          </w:p>
        </w:tc>
        <w:tc>
          <w:tcPr>
            <w:tcW w:w="1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5</w:t>
            </w:r>
          </w:p>
        </w:tc>
      </w:tr>
      <w:tr w:rsidR="005C2C45" w:rsidRPr="00322AD3" w:rsidTr="00181E00">
        <w:trPr>
          <w:trHeight w:hRule="exact" w:val="288"/>
        </w:trPr>
        <w:tc>
          <w:tcPr>
            <w:tcW w:w="192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 м</w:t>
            </w:r>
          </w:p>
        </w:tc>
        <w:tc>
          <w:tcPr>
            <w:tcW w:w="91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8</w:t>
            </w:r>
          </w:p>
        </w:tc>
        <w:tc>
          <w:tcPr>
            <w:tcW w:w="113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8</w:t>
            </w:r>
          </w:p>
        </w:tc>
        <w:tc>
          <w:tcPr>
            <w:tcW w:w="98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15</w:t>
            </w:r>
          </w:p>
        </w:tc>
        <w:tc>
          <w:tcPr>
            <w:tcW w:w="114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20</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45</w:t>
            </w:r>
          </w:p>
        </w:tc>
        <w:tc>
          <w:tcPr>
            <w:tcW w:w="127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8</w:t>
            </w:r>
          </w:p>
        </w:tc>
        <w:tc>
          <w:tcPr>
            <w:tcW w:w="1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8</w:t>
            </w:r>
          </w:p>
        </w:tc>
      </w:tr>
      <w:tr w:rsidR="005C2C45" w:rsidRPr="00322AD3" w:rsidTr="00181E00">
        <w:trPr>
          <w:trHeight w:hRule="exact" w:val="283"/>
        </w:trPr>
        <w:tc>
          <w:tcPr>
            <w:tcW w:w="192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 м</w:t>
            </w:r>
          </w:p>
        </w:tc>
        <w:tc>
          <w:tcPr>
            <w:tcW w:w="91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c>
          <w:tcPr>
            <w:tcW w:w="113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c>
          <w:tcPr>
            <w:tcW w:w="98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20</w:t>
            </w:r>
          </w:p>
        </w:tc>
        <w:tc>
          <w:tcPr>
            <w:tcW w:w="114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30</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60</w:t>
            </w:r>
          </w:p>
        </w:tc>
        <w:tc>
          <w:tcPr>
            <w:tcW w:w="127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c>
          <w:tcPr>
            <w:tcW w:w="114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10</w:t>
            </w:r>
          </w:p>
        </w:tc>
      </w:tr>
      <w:tr w:rsidR="005C2C45" w:rsidRPr="00322AD3" w:rsidTr="00181E00">
        <w:trPr>
          <w:trHeight w:hRule="exact" w:val="298"/>
        </w:trPr>
        <w:tc>
          <w:tcPr>
            <w:tcW w:w="192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 м</w:t>
            </w:r>
          </w:p>
        </w:tc>
        <w:tc>
          <w:tcPr>
            <w:tcW w:w="91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15</w:t>
            </w:r>
          </w:p>
        </w:tc>
        <w:tc>
          <w:tcPr>
            <w:tcW w:w="1133"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15</w:t>
            </w:r>
          </w:p>
        </w:tc>
        <w:tc>
          <w:tcPr>
            <w:tcW w:w="98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25</w:t>
            </w:r>
          </w:p>
        </w:tc>
        <w:tc>
          <w:tcPr>
            <w:tcW w:w="114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40</w:t>
            </w:r>
          </w:p>
        </w:tc>
        <w:tc>
          <w:tcPr>
            <w:tcW w:w="85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75</w:t>
            </w:r>
          </w:p>
        </w:tc>
        <w:tc>
          <w:tcPr>
            <w:tcW w:w="127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15</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15</w:t>
            </w: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w:t>
      </w:r>
      <w:proofErr w:type="spellStart"/>
      <w:r w:rsidRPr="00322AD3">
        <w:rPr>
          <w:rFonts w:ascii="Times New Roman" w:hAnsi="Times New Roman" w:cs="Times New Roman"/>
          <w:sz w:val="24"/>
          <w:szCs w:val="24"/>
          <w:lang w:bidi="ru-RU"/>
        </w:rPr>
        <w:t>шумозащитных</w:t>
      </w:r>
      <w:proofErr w:type="spellEnd"/>
      <w:r w:rsidRPr="00322AD3">
        <w:rPr>
          <w:rFonts w:ascii="Times New Roman" w:hAnsi="Times New Roman" w:cs="Times New Roman"/>
          <w:sz w:val="24"/>
          <w:szCs w:val="24"/>
          <w:lang w:bidi="ru-RU"/>
        </w:rPr>
        <w:t xml:space="preserve"> мероприятий, обеспечивающих требования СНиП П-12-77,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w:t>
      </w:r>
      <w:proofErr w:type="spellStart"/>
      <w:r w:rsidRPr="00322AD3">
        <w:rPr>
          <w:rFonts w:ascii="Times New Roman" w:hAnsi="Times New Roman" w:cs="Times New Roman"/>
          <w:sz w:val="24"/>
          <w:szCs w:val="24"/>
          <w:lang w:bidi="ru-RU"/>
        </w:rPr>
        <w:t>пожаровзрывоопасности</w:t>
      </w:r>
      <w:proofErr w:type="spellEnd"/>
      <w:r w:rsidRPr="00322AD3">
        <w:rPr>
          <w:rFonts w:ascii="Times New Roman" w:hAnsi="Times New Roman" w:cs="Times New Roman"/>
          <w:sz w:val="24"/>
          <w:szCs w:val="24"/>
          <w:lang w:bidi="ru-RU"/>
        </w:rPr>
        <w:t xml:space="preserve"> перевозимых грузов, а также допустимых уровней шума и вибрации.</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Ширину санитарно-защитной зоны до границ садовых участков следует принимать не менее 50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указанных в </w:t>
      </w:r>
      <w:proofErr w:type="spellStart"/>
      <w:r w:rsidRPr="00322AD3">
        <w:rPr>
          <w:rFonts w:ascii="Times New Roman" w:hAnsi="Times New Roman" w:cs="Times New Roman"/>
          <w:sz w:val="24"/>
          <w:szCs w:val="24"/>
          <w:lang w:bidi="ru-RU"/>
        </w:rPr>
        <w:t>п.п</w:t>
      </w:r>
      <w:proofErr w:type="spellEnd"/>
      <w:r w:rsidRPr="00322AD3">
        <w:rPr>
          <w:rFonts w:ascii="Times New Roman" w:hAnsi="Times New Roman" w:cs="Times New Roman"/>
          <w:sz w:val="24"/>
          <w:szCs w:val="24"/>
          <w:lang w:bidi="ru-RU"/>
        </w:rPr>
        <w:t>. 4.10 и 4.11 СНиП 31-01-2003 и объектов, оказывающих вредное воздействие на человека.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встроенно-пристроенных нежилых объектов допускается при условии выполнения норм пожарной безопасности в соответствии с требованиями СНиП 21-01</w:t>
      </w:r>
      <w:r w:rsidRPr="00322AD3">
        <w:rPr>
          <w:rFonts w:ascii="Times New Roman" w:hAnsi="Times New Roman" w:cs="Times New Roman"/>
          <w:sz w:val="24"/>
          <w:szCs w:val="24"/>
          <w:lang w:bidi="ru-RU"/>
        </w:rPr>
        <w:softHyphen/>
        <w:t>97*, СНиП 31-01-2003, СНиП 2.08.02-89*, СНиП 21-02-99*, ППБ 01-03, в том числе:</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обособленные от придомовой территории входы для посетителей;</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обособленные подъезды и площадки для парковки автомобилей, обслуживающих встроенный объект;</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самостоятельные шахты для вентиляции;</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отделение нежилых помещений от жилых противопожарными, звукоизолирующими перекрытиями и перегородками.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5C2C45" w:rsidRPr="00322AD3" w:rsidRDefault="005C2C45" w:rsidP="005C2C45">
      <w:pPr>
        <w:spacing w:after="0" w:line="240" w:lineRule="auto"/>
        <w:ind w:firstLine="708"/>
        <w:jc w:val="both"/>
      </w:pPr>
      <w:bookmarkStart w:id="26" w:name="bookmark26"/>
      <w:r w:rsidRPr="00322AD3">
        <w:rPr>
          <w:rFonts w:ascii="Times New Roman" w:hAnsi="Times New Roman" w:cs="Times New Roman"/>
          <w:sz w:val="24"/>
          <w:szCs w:val="24"/>
          <w:lang w:bidi="ru-RU"/>
        </w:rPr>
        <w:t>Расчет площади нормируемых элементов дворовой территории осуществляется в соответствии с нормами, приведенными в</w:t>
      </w:r>
      <w:hyperlink w:anchor="bookmark26" w:tooltip="Current Document">
        <w:r w:rsidRPr="00322AD3">
          <w:rPr>
            <w:rStyle w:val="a5"/>
            <w:rFonts w:ascii="Times New Roman" w:hAnsi="Times New Roman" w:cs="Times New Roman"/>
            <w:sz w:val="24"/>
            <w:szCs w:val="24"/>
            <w:lang w:bidi="ru-RU"/>
          </w:rPr>
          <w:t xml:space="preserve"> таблице № 16.</w:t>
        </w:r>
        <w:bookmarkEnd w:id="26"/>
      </w:hyperlink>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16</w:t>
      </w:r>
    </w:p>
    <w:tbl>
      <w:tblPr>
        <w:tblOverlap w:val="never"/>
        <w:tblW w:w="0" w:type="auto"/>
        <w:tblLayout w:type="fixed"/>
        <w:tblCellMar>
          <w:left w:w="10" w:type="dxa"/>
          <w:right w:w="10" w:type="dxa"/>
        </w:tblCellMar>
        <w:tblLook w:val="0000" w:firstRow="0" w:lastRow="0" w:firstColumn="0" w:lastColumn="0" w:noHBand="0" w:noVBand="0"/>
      </w:tblPr>
      <w:tblGrid>
        <w:gridCol w:w="6907"/>
        <w:gridCol w:w="2462"/>
      </w:tblGrid>
      <w:tr w:rsidR="005C2C45" w:rsidRPr="00322AD3" w:rsidTr="00181E00">
        <w:trPr>
          <w:trHeight w:hRule="exact" w:val="566"/>
        </w:trPr>
        <w:tc>
          <w:tcPr>
            <w:tcW w:w="690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Площадки</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Удельные размеры площадок, кв. м/чел.</w:t>
            </w:r>
          </w:p>
        </w:tc>
      </w:tr>
      <w:tr w:rsidR="005C2C45" w:rsidRPr="00322AD3" w:rsidTr="00181E00">
        <w:trPr>
          <w:trHeight w:hRule="exact" w:val="288"/>
        </w:trPr>
        <w:tc>
          <w:tcPr>
            <w:tcW w:w="69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игр детей дошкольного и младшего школьного возраста</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0,35</w:t>
            </w:r>
          </w:p>
        </w:tc>
      </w:tr>
      <w:tr w:rsidR="005C2C45" w:rsidRPr="00322AD3" w:rsidTr="00181E00">
        <w:trPr>
          <w:trHeight w:hRule="exact" w:val="288"/>
        </w:trPr>
        <w:tc>
          <w:tcPr>
            <w:tcW w:w="69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отдыха взрослого населения</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0,05</w:t>
            </w:r>
          </w:p>
        </w:tc>
      </w:tr>
      <w:tr w:rsidR="005C2C45" w:rsidRPr="00322AD3" w:rsidTr="00181E00">
        <w:trPr>
          <w:trHeight w:hRule="exact" w:val="283"/>
        </w:trPr>
        <w:tc>
          <w:tcPr>
            <w:tcW w:w="69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занятий физкультурой</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88"/>
        </w:trPr>
        <w:tc>
          <w:tcPr>
            <w:tcW w:w="69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хозяйственных целей и выгула собак</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0,3</w:t>
            </w:r>
          </w:p>
        </w:tc>
      </w:tr>
      <w:tr w:rsidR="005C2C45" w:rsidRPr="00322AD3" w:rsidTr="00181E00">
        <w:trPr>
          <w:trHeight w:hRule="exact" w:val="293"/>
        </w:trPr>
        <w:tc>
          <w:tcPr>
            <w:tcW w:w="690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временной стоянки (парковки) автотранспорта</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Примечание: В Ягоднинском городском округе и населенных пунктах Магаданской области удельные размеры площадок для игр детей, отдыха взрослого населения, занятий физкультурой и др. уменьшены на 50% по сравнению с требованиями показателей таблицы 2 пункта 2.13 СНиП 2.07.01 -89* в связи с расположением их в климатических подрайонах 1А, 1Г.</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30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5C2C45" w:rsidRPr="00322AD3" w:rsidRDefault="005C2C45" w:rsidP="005C2C45">
      <w:pPr>
        <w:numPr>
          <w:ilvl w:val="0"/>
          <w:numId w:val="22"/>
        </w:numPr>
        <w:spacing w:line="240" w:lineRule="auto"/>
        <w:ind w:firstLine="851"/>
        <w:jc w:val="both"/>
        <w:rPr>
          <w:rFonts w:ascii="Times New Roman" w:hAnsi="Times New Roman" w:cs="Times New Roman"/>
          <w:sz w:val="24"/>
          <w:szCs w:val="24"/>
          <w:lang w:bidi="ru-RU"/>
        </w:rPr>
      </w:pPr>
      <w:bookmarkStart w:id="27" w:name="bookmark27"/>
      <w:r w:rsidRPr="00322AD3">
        <w:rPr>
          <w:rFonts w:ascii="Times New Roman" w:hAnsi="Times New Roman" w:cs="Times New Roman"/>
          <w:sz w:val="24"/>
          <w:szCs w:val="24"/>
          <w:lang w:bidi="ru-RU"/>
        </w:rPr>
        <w:t>Параметры объектов общественно-делового назначения.</w:t>
      </w:r>
      <w:bookmarkEnd w:id="27"/>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Нормы расчета количества и параметров учреждений обслуживания и размеры их земельных участков указаны в</w:t>
      </w:r>
      <w:hyperlink w:anchor="bookmark127" w:tooltip="Current Document">
        <w:r w:rsidRPr="00322AD3">
          <w:rPr>
            <w:rStyle w:val="a5"/>
            <w:rFonts w:ascii="Times New Roman" w:hAnsi="Times New Roman" w:cs="Times New Roman"/>
            <w:sz w:val="24"/>
            <w:szCs w:val="24"/>
            <w:lang w:bidi="ru-RU"/>
          </w:rPr>
          <w:t xml:space="preserve"> приложении № 2 </w:t>
        </w:r>
      </w:hyperlink>
      <w:r w:rsidRPr="00322AD3">
        <w:rPr>
          <w:rFonts w:ascii="Times New Roman" w:hAnsi="Times New Roman" w:cs="Times New Roman"/>
          <w:sz w:val="24"/>
          <w:szCs w:val="24"/>
          <w:u w:val="single"/>
          <w:lang w:bidi="ru-RU"/>
        </w:rPr>
        <w:t>(рекомендуемое).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Технические характеристики общественных зданий следует принимать в соответствии с действующими нормативами (СНиП 31-06-2009 "Общественные здания и сооружения").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социальной сферы необходимо размещать с учетом приближения их к местам жительства и работы, увязки с сетью общественного пассажирского транспорта.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Необходимо предусматривать пешеходную и транспортную доступность объектов социальной сферы.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Классификация общественных центров:</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общегородского округа;</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специализированный;</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жилого района.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обслуживания общегородского округа следует размещать с учетом населения в системе расселения из расчета транспортной доступности не более 1 часа (порядка 50 км).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28" w:name="bookmark28"/>
      <w:r w:rsidRPr="00322AD3">
        <w:rPr>
          <w:rFonts w:ascii="Times New Roman" w:hAnsi="Times New Roman" w:cs="Times New Roman"/>
          <w:sz w:val="24"/>
          <w:szCs w:val="24"/>
          <w:lang w:bidi="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w:t>
      </w:r>
      <w:hyperlink w:anchor="bookmark28" w:tooltip="Current Document">
        <w:r w:rsidRPr="00322AD3">
          <w:rPr>
            <w:rStyle w:val="a5"/>
            <w:rFonts w:ascii="Times New Roman" w:hAnsi="Times New Roman" w:cs="Times New Roman"/>
            <w:sz w:val="24"/>
            <w:szCs w:val="24"/>
            <w:lang w:bidi="ru-RU"/>
          </w:rPr>
          <w:t xml:space="preserve"> таблицей 17.</w:t>
        </w:r>
        <w:bookmarkEnd w:id="28"/>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17</w:t>
      </w:r>
    </w:p>
    <w:tbl>
      <w:tblPr>
        <w:tblOverlap w:val="never"/>
        <w:tblW w:w="0" w:type="auto"/>
        <w:tblLayout w:type="fixed"/>
        <w:tblCellMar>
          <w:left w:w="10" w:type="dxa"/>
          <w:right w:w="10" w:type="dxa"/>
        </w:tblCellMar>
        <w:tblLook w:val="0000" w:firstRow="0" w:lastRow="0" w:firstColumn="0" w:lastColumn="0" w:noHBand="0" w:noVBand="0"/>
      </w:tblPr>
      <w:tblGrid>
        <w:gridCol w:w="6010"/>
        <w:gridCol w:w="1675"/>
        <w:gridCol w:w="1685"/>
      </w:tblGrid>
      <w:tr w:rsidR="005C2C45" w:rsidRPr="00322AD3" w:rsidTr="00181E00">
        <w:trPr>
          <w:trHeight w:hRule="exact" w:val="293"/>
        </w:trPr>
        <w:tc>
          <w:tcPr>
            <w:tcW w:w="6010"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и предприятия обслуживания</w:t>
            </w:r>
          </w:p>
        </w:tc>
        <w:tc>
          <w:tcPr>
            <w:tcW w:w="336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Радиус обслуживания, м</w:t>
            </w:r>
          </w:p>
        </w:tc>
      </w:tr>
      <w:tr w:rsidR="005C2C45" w:rsidRPr="00322AD3" w:rsidTr="00181E00">
        <w:trPr>
          <w:trHeight w:hRule="exact" w:val="562"/>
        </w:trPr>
        <w:tc>
          <w:tcPr>
            <w:tcW w:w="60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67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малоэтажная</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застройка</w:t>
            </w:r>
          </w:p>
        </w:tc>
        <w:tc>
          <w:tcPr>
            <w:tcW w:w="1685"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многоэтажная</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застройка</w:t>
            </w:r>
          </w:p>
        </w:tc>
      </w:tr>
      <w:tr w:rsidR="005C2C45" w:rsidRPr="00322AD3" w:rsidTr="00181E00">
        <w:trPr>
          <w:trHeight w:hRule="exact" w:val="283"/>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Дошкольные образовательные учреждения</w:t>
            </w:r>
          </w:p>
        </w:tc>
        <w:tc>
          <w:tcPr>
            <w:tcW w:w="167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400</w:t>
            </w:r>
          </w:p>
        </w:tc>
        <w:tc>
          <w:tcPr>
            <w:tcW w:w="168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250</w:t>
            </w:r>
          </w:p>
        </w:tc>
      </w:tr>
      <w:tr w:rsidR="005C2C45" w:rsidRPr="00322AD3" w:rsidTr="00181E00">
        <w:trPr>
          <w:trHeight w:hRule="exact" w:val="288"/>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Общеобразовательные школы (начальные классы)</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400 (300)</w:t>
            </w:r>
          </w:p>
        </w:tc>
      </w:tr>
      <w:tr w:rsidR="005C2C45" w:rsidRPr="00322AD3" w:rsidTr="00181E00">
        <w:trPr>
          <w:trHeight w:hRule="exact" w:val="283"/>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Помещения для физкультурно-оздоровительных занятий</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500</w:t>
            </w:r>
          </w:p>
        </w:tc>
      </w:tr>
      <w:tr w:rsidR="005C2C45" w:rsidRPr="00322AD3" w:rsidTr="00181E00">
        <w:trPr>
          <w:trHeight w:hRule="exact" w:val="288"/>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 центры</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1500</w:t>
            </w:r>
          </w:p>
        </w:tc>
      </w:tr>
      <w:tr w:rsidR="005C2C45" w:rsidRPr="00322AD3" w:rsidTr="00181E00">
        <w:trPr>
          <w:trHeight w:hRule="exact" w:val="283"/>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Амбулаторно-поликлинические учреждения</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800</w:t>
            </w:r>
          </w:p>
        </w:tc>
      </w:tr>
      <w:tr w:rsidR="005C2C45" w:rsidRPr="00322AD3" w:rsidTr="00181E00">
        <w:trPr>
          <w:trHeight w:hRule="exact" w:val="288"/>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Аптеки</w:t>
            </w:r>
          </w:p>
        </w:tc>
        <w:tc>
          <w:tcPr>
            <w:tcW w:w="167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600</w:t>
            </w:r>
          </w:p>
        </w:tc>
        <w:tc>
          <w:tcPr>
            <w:tcW w:w="168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r w:rsidR="005C2C45" w:rsidRPr="00322AD3" w:rsidTr="00181E00">
        <w:trPr>
          <w:trHeight w:hRule="exact" w:val="562"/>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торговли, общественного питания и бытового обслуживания местного значения</w:t>
            </w:r>
          </w:p>
        </w:tc>
        <w:tc>
          <w:tcPr>
            <w:tcW w:w="167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600</w:t>
            </w:r>
          </w:p>
        </w:tc>
        <w:tc>
          <w:tcPr>
            <w:tcW w:w="168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r w:rsidR="005C2C45" w:rsidRPr="00322AD3" w:rsidTr="00181E00">
        <w:trPr>
          <w:trHeight w:hRule="exact" w:val="288"/>
        </w:trPr>
        <w:tc>
          <w:tcPr>
            <w:tcW w:w="601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Отделения связи и филиалы банков</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300</w:t>
            </w:r>
          </w:p>
        </w:tc>
      </w:tr>
      <w:tr w:rsidR="005C2C45" w:rsidRPr="00322AD3" w:rsidTr="00181E00">
        <w:trPr>
          <w:trHeight w:hRule="exact" w:val="293"/>
        </w:trPr>
        <w:tc>
          <w:tcPr>
            <w:tcW w:w="601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Пожарное депо</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 мин.</w:t>
            </w:r>
          </w:p>
        </w:tc>
      </w:tr>
    </w:tbl>
    <w:p w:rsidR="005C2C45" w:rsidRPr="00322AD3" w:rsidRDefault="005C2C45" w:rsidP="005C2C45">
      <w:pPr>
        <w:spacing w:after="0" w:line="240" w:lineRule="auto"/>
        <w:ind w:left="284"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w:t>
      </w:r>
    </w:p>
    <w:p w:rsidR="005C2C45" w:rsidRPr="00322AD3" w:rsidRDefault="005C2C45" w:rsidP="005C2C45">
      <w:pPr>
        <w:numPr>
          <w:ilvl w:val="0"/>
          <w:numId w:val="23"/>
        </w:numPr>
        <w:spacing w:after="0" w:line="240" w:lineRule="auto"/>
        <w:ind w:left="284"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Пути подходов к общеобразовательным школам с начальными классами не должны пересекать проезжую часть магистральных улиц в одном уровне.</w:t>
      </w:r>
    </w:p>
    <w:p w:rsidR="005C2C45" w:rsidRPr="00322AD3" w:rsidRDefault="005C2C45" w:rsidP="005C2C45">
      <w:pPr>
        <w:numPr>
          <w:ilvl w:val="0"/>
          <w:numId w:val="23"/>
        </w:numPr>
        <w:spacing w:after="0" w:line="240" w:lineRule="auto"/>
        <w:ind w:left="284"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lastRenderedPageBreak/>
        <w:t xml:space="preserve"> Радиусы обслуживания специализированными и </w:t>
      </w:r>
      <w:proofErr w:type="gramStart"/>
      <w:r w:rsidRPr="00322AD3">
        <w:rPr>
          <w:rFonts w:ascii="Times New Roman" w:hAnsi="Times New Roman" w:cs="Times New Roman"/>
          <w:sz w:val="20"/>
          <w:szCs w:val="20"/>
          <w:lang w:bidi="ru-RU"/>
        </w:rPr>
        <w:t>оздоровительными дошкольными учреждениями</w:t>
      </w:r>
      <w:proofErr w:type="gramEnd"/>
      <w:r w:rsidRPr="00322AD3">
        <w:rPr>
          <w:rFonts w:ascii="Times New Roman" w:hAnsi="Times New Roman" w:cs="Times New Roman"/>
          <w:sz w:val="20"/>
          <w:szCs w:val="20"/>
          <w:lang w:bidi="ru-RU"/>
        </w:rPr>
        <w:t xml:space="preserve">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rsidR="005C2C45" w:rsidRPr="00322AD3" w:rsidRDefault="005C2C45" w:rsidP="005C2C45">
      <w:pPr>
        <w:spacing w:after="0" w:line="240" w:lineRule="auto"/>
        <w:jc w:val="both"/>
        <w:rPr>
          <w:rFonts w:ascii="Times New Roman" w:hAnsi="Times New Roman" w:cs="Times New Roman"/>
          <w:sz w:val="24"/>
          <w:szCs w:val="24"/>
          <w:lang w:bidi="ru-RU"/>
        </w:rPr>
      </w:pPr>
      <w:bookmarkStart w:id="29" w:name="bookmark29"/>
    </w:p>
    <w:p w:rsidR="005C2C45" w:rsidRPr="00322AD3" w:rsidRDefault="005C2C45" w:rsidP="005C2C45">
      <w:pPr>
        <w:numPr>
          <w:ilvl w:val="0"/>
          <w:numId w:val="22"/>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объектов спортивного и рекреационного назначения.</w:t>
      </w:r>
      <w:bookmarkEnd w:id="29"/>
    </w:p>
    <w:p w:rsidR="005C2C45" w:rsidRPr="00322AD3" w:rsidRDefault="005C2C45" w:rsidP="005C2C45">
      <w:pPr>
        <w:pStyle w:val="1"/>
        <w:spacing w:before="0"/>
        <w:ind w:firstLine="708"/>
        <w:rPr>
          <w:b w:val="0"/>
          <w:color w:val="auto"/>
          <w:sz w:val="24"/>
          <w:szCs w:val="24"/>
          <w:lang w:bidi="ru-RU"/>
        </w:rPr>
      </w:pPr>
      <w:bookmarkStart w:id="30" w:name="bookmark30"/>
      <w:r w:rsidRPr="00322AD3">
        <w:rPr>
          <w:b w:val="0"/>
          <w:color w:val="auto"/>
          <w:sz w:val="24"/>
          <w:szCs w:val="24"/>
          <w:lang w:bidi="ru-RU"/>
        </w:rPr>
        <w:t>Параметры объектов спортивного назначения.</w:t>
      </w:r>
      <w:bookmarkEnd w:id="30"/>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Данные виды объектов и сооружений следует проектировать в соответствии с требованиями СП 31-112-2004 "Физкультурно-спортивные залы. Часть 1, Часть 2 и Часть 3"; СП 31-113-2004 "Бассейны для плавания"; СНиП 31-06-2009 "Общественные здания и сооружения".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w:t>
      </w:r>
      <w:r w:rsidRPr="00322AD3">
        <w:rPr>
          <w:rFonts w:ascii="Times New Roman" w:hAnsi="Times New Roman" w:cs="Times New Roman"/>
          <w:sz w:val="24"/>
          <w:szCs w:val="24"/>
          <w:lang w:bidi="ru-RU"/>
        </w:rPr>
        <w:tab/>
        <w:t>физкультурно-спортивных</w:t>
      </w:r>
      <w:r w:rsidRPr="00322AD3">
        <w:rPr>
          <w:rFonts w:ascii="Times New Roman" w:hAnsi="Times New Roman" w:cs="Times New Roman"/>
          <w:sz w:val="24"/>
          <w:szCs w:val="24"/>
          <w:lang w:bidi="ru-RU"/>
        </w:rPr>
        <w:tab/>
        <w:t>сооружений следует предусматривать объекты для вспомогательных помещений:</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помещения входной группы (гардероб, вестибюль, санузлы вестибюля);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санитарно-гигиенического назначения и отдыха занимающихся;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помещения питания;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инструкторские;</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помещения методического назначения;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помещения медицинского назначения;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помещения административно-хозяйственного назначения и бытового обслуживания персонала;</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технические помещения.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 инструкторов, административных работников, подсобных рабочих, количества мест для зрителей в соответствии с требованиями СНиП 2.08.02-89*.</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24"/>
        </w:numPr>
        <w:spacing w:after="0" w:line="240" w:lineRule="auto"/>
        <w:ind w:firstLine="851"/>
        <w:jc w:val="both"/>
        <w:rPr>
          <w:rFonts w:ascii="Times New Roman" w:hAnsi="Times New Roman" w:cs="Times New Roman"/>
          <w:sz w:val="24"/>
          <w:szCs w:val="24"/>
          <w:lang w:bidi="ru-RU"/>
        </w:rPr>
      </w:pPr>
      <w:bookmarkStart w:id="31" w:name="bookmark31"/>
      <w:r w:rsidRPr="00322AD3">
        <w:rPr>
          <w:rFonts w:ascii="Times New Roman" w:hAnsi="Times New Roman" w:cs="Times New Roman"/>
          <w:sz w:val="24"/>
          <w:szCs w:val="24"/>
          <w:lang w:bidi="ru-RU"/>
        </w:rPr>
        <w:t>Параметры объектов рекреационного назначения.</w:t>
      </w:r>
      <w:bookmarkEnd w:id="31"/>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w:t>
      </w:r>
    </w:p>
    <w:p w:rsidR="005C2C45" w:rsidRPr="00322AD3" w:rsidRDefault="005C2C45" w:rsidP="005C2C45">
      <w:pPr>
        <w:spacing w:after="0" w:line="240" w:lineRule="auto"/>
        <w:jc w:val="both"/>
      </w:pPr>
      <w:bookmarkStart w:id="32" w:name="bookmark32"/>
      <w:r w:rsidRPr="00322AD3">
        <w:rPr>
          <w:rFonts w:ascii="Times New Roman" w:hAnsi="Times New Roman" w:cs="Times New Roman"/>
          <w:sz w:val="24"/>
          <w:szCs w:val="24"/>
          <w:lang w:bidi="ru-RU"/>
        </w:rPr>
        <w:t>в соответствии с</w:t>
      </w:r>
      <w:hyperlink w:anchor="bookmark32" w:tooltip="Current Document">
        <w:r w:rsidRPr="00322AD3">
          <w:rPr>
            <w:rStyle w:val="a5"/>
            <w:rFonts w:ascii="Times New Roman" w:hAnsi="Times New Roman" w:cs="Times New Roman"/>
            <w:sz w:val="24"/>
            <w:szCs w:val="24"/>
            <w:lang w:bidi="ru-RU"/>
          </w:rPr>
          <w:t xml:space="preserve"> таблицей № 18.</w:t>
        </w:r>
        <w:bookmarkEnd w:id="32"/>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18</w:t>
      </w:r>
    </w:p>
    <w:tbl>
      <w:tblPr>
        <w:tblOverlap w:val="never"/>
        <w:tblW w:w="0" w:type="auto"/>
        <w:tblLayout w:type="fixed"/>
        <w:tblCellMar>
          <w:left w:w="10" w:type="dxa"/>
          <w:right w:w="10" w:type="dxa"/>
        </w:tblCellMar>
        <w:tblLook w:val="0000" w:firstRow="0" w:lastRow="0" w:firstColumn="0" w:lastColumn="0" w:noHBand="0" w:noVBand="0"/>
      </w:tblPr>
      <w:tblGrid>
        <w:gridCol w:w="3552"/>
        <w:gridCol w:w="4109"/>
        <w:gridCol w:w="1709"/>
      </w:tblGrid>
      <w:tr w:rsidR="005C2C45" w:rsidRPr="00322AD3" w:rsidTr="00181E00">
        <w:trPr>
          <w:trHeight w:hRule="exact" w:val="845"/>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 рекреационного объекта городского округа, населенный пункт</w:t>
            </w:r>
          </w:p>
        </w:tc>
        <w:tc>
          <w:tcPr>
            <w:tcW w:w="41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Предельная рекреационная нагрузка - число единовременных посетителей, чел./га</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Радиус</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доступности</w:t>
            </w:r>
          </w:p>
        </w:tc>
      </w:tr>
      <w:tr w:rsidR="005C2C45" w:rsidRPr="00322AD3" w:rsidTr="00181E00">
        <w:trPr>
          <w:trHeight w:hRule="exact" w:val="288"/>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Леса городского округа</w:t>
            </w:r>
          </w:p>
        </w:tc>
        <w:tc>
          <w:tcPr>
            <w:tcW w:w="41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более 5</w:t>
            </w:r>
          </w:p>
        </w:tc>
        <w:tc>
          <w:tcPr>
            <w:tcW w:w="1709"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35"/>
        </w:trPr>
        <w:tc>
          <w:tcPr>
            <w:tcW w:w="3552"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Лесопарки городского округа</w:t>
            </w:r>
          </w:p>
        </w:tc>
        <w:tc>
          <w:tcPr>
            <w:tcW w:w="410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более 50</w:t>
            </w:r>
          </w:p>
        </w:tc>
        <w:tc>
          <w:tcPr>
            <w:tcW w:w="170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15-20 минут транспортной доступности</w:t>
            </w:r>
          </w:p>
        </w:tc>
      </w:tr>
      <w:tr w:rsidR="005C2C45" w:rsidRPr="00322AD3" w:rsidTr="00181E00">
        <w:trPr>
          <w:trHeight w:hRule="exact" w:val="288"/>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Сады</w:t>
            </w:r>
          </w:p>
        </w:tc>
        <w:tc>
          <w:tcPr>
            <w:tcW w:w="41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более 100</w:t>
            </w:r>
          </w:p>
        </w:tc>
        <w:tc>
          <w:tcPr>
            <w:tcW w:w="170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400-600 м</w:t>
            </w:r>
          </w:p>
        </w:tc>
      </w:tr>
      <w:tr w:rsidR="005C2C45" w:rsidRPr="00322AD3" w:rsidTr="00181E00">
        <w:trPr>
          <w:trHeight w:hRule="exact" w:val="283"/>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Парки (многофункциональные)</w:t>
            </w:r>
          </w:p>
        </w:tc>
        <w:tc>
          <w:tcPr>
            <w:tcW w:w="41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более 300</w:t>
            </w:r>
          </w:p>
        </w:tc>
        <w:tc>
          <w:tcPr>
            <w:tcW w:w="170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1200-1500 м</w:t>
            </w:r>
          </w:p>
        </w:tc>
      </w:tr>
      <w:tr w:rsidR="005C2C45" w:rsidRPr="00322AD3" w:rsidTr="00181E00">
        <w:trPr>
          <w:trHeight w:hRule="exact" w:val="298"/>
        </w:trPr>
        <w:tc>
          <w:tcPr>
            <w:tcW w:w="355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Скверы, бульвары</w:t>
            </w:r>
          </w:p>
        </w:tc>
        <w:tc>
          <w:tcPr>
            <w:tcW w:w="410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 и более</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300-400</w:t>
            </w:r>
          </w:p>
        </w:tc>
      </w:tr>
    </w:tbl>
    <w:p w:rsidR="005C2C45" w:rsidRPr="00322AD3" w:rsidRDefault="005C2C45" w:rsidP="005C2C45">
      <w:pPr>
        <w:spacing w:after="0" w:line="240" w:lineRule="auto"/>
        <w:ind w:firstLine="426"/>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numPr>
          <w:ilvl w:val="0"/>
          <w:numId w:val="25"/>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На территории одного объекта рекреации могут быть выделены зоны с различным уровнем предельной рекреационной нагрузки.</w:t>
      </w:r>
    </w:p>
    <w:p w:rsidR="005C2C45" w:rsidRPr="00322AD3" w:rsidRDefault="005C2C45" w:rsidP="005C2C45">
      <w:pPr>
        <w:numPr>
          <w:ilvl w:val="0"/>
          <w:numId w:val="25"/>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Фактическая рекреационная нагрузка определяется замерами; ожидаемая рассчитывается по формуле:</w:t>
      </w:r>
    </w:p>
    <w:p w:rsidR="005C2C45" w:rsidRPr="00322AD3" w:rsidRDefault="005C2C45" w:rsidP="005C2C45">
      <w:p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К = </w:t>
      </w:r>
      <w:r w:rsidRPr="00322AD3">
        <w:rPr>
          <w:rFonts w:ascii="Times New Roman" w:hAnsi="Times New Roman" w:cs="Times New Roman"/>
          <w:sz w:val="20"/>
          <w:szCs w:val="20"/>
          <w:lang w:val="en-US" w:bidi="ru-RU"/>
        </w:rPr>
        <w:t>N</w:t>
      </w:r>
      <w:r w:rsidRPr="00322AD3">
        <w:rPr>
          <w:rFonts w:ascii="Times New Roman" w:hAnsi="Times New Roman" w:cs="Times New Roman"/>
          <w:sz w:val="20"/>
          <w:szCs w:val="20"/>
          <w:lang w:bidi="ru-RU"/>
        </w:rPr>
        <w:t xml:space="preserve"> / </w:t>
      </w:r>
      <w:r w:rsidRPr="00322AD3">
        <w:rPr>
          <w:rFonts w:ascii="Times New Roman" w:hAnsi="Times New Roman" w:cs="Times New Roman"/>
          <w:sz w:val="20"/>
          <w:szCs w:val="20"/>
          <w:lang w:val="en-US" w:bidi="ru-RU"/>
        </w:rPr>
        <w:t>S</w:t>
      </w:r>
    </w:p>
    <w:p w:rsidR="005C2C45" w:rsidRPr="00322AD3" w:rsidRDefault="005C2C45" w:rsidP="005C2C45">
      <w:p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где: К - рекреационная нагрузка, чел./га;</w:t>
      </w:r>
    </w:p>
    <w:p w:rsidR="005C2C45" w:rsidRPr="00322AD3" w:rsidRDefault="005C2C45" w:rsidP="005C2C45">
      <w:p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val="en-US" w:bidi="ru-RU"/>
        </w:rPr>
        <w:lastRenderedPageBreak/>
        <w:t>N</w:t>
      </w:r>
      <w:r w:rsidRPr="00322AD3">
        <w:rPr>
          <w:rFonts w:ascii="Times New Roman" w:hAnsi="Times New Roman" w:cs="Times New Roman"/>
          <w:sz w:val="20"/>
          <w:szCs w:val="20"/>
          <w:lang w:bidi="ru-RU"/>
        </w:rPr>
        <w:t xml:space="preserve"> - </w:t>
      </w:r>
      <w:proofErr w:type="gramStart"/>
      <w:r w:rsidRPr="00322AD3">
        <w:rPr>
          <w:rFonts w:ascii="Times New Roman" w:hAnsi="Times New Roman" w:cs="Times New Roman"/>
          <w:sz w:val="20"/>
          <w:szCs w:val="20"/>
          <w:lang w:bidi="ru-RU"/>
        </w:rPr>
        <w:t>количество</w:t>
      </w:r>
      <w:proofErr w:type="gramEnd"/>
      <w:r w:rsidRPr="00322AD3">
        <w:rPr>
          <w:rFonts w:ascii="Times New Roman" w:hAnsi="Times New Roman" w:cs="Times New Roman"/>
          <w:sz w:val="20"/>
          <w:szCs w:val="20"/>
          <w:lang w:bidi="ru-RU"/>
        </w:rPr>
        <w:t xml:space="preserve"> посетителей объектов рекреации, чел.;</w:t>
      </w:r>
    </w:p>
    <w:p w:rsidR="005C2C45" w:rsidRPr="00322AD3" w:rsidRDefault="005C2C45" w:rsidP="005C2C45">
      <w:p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val="en-US" w:bidi="ru-RU"/>
        </w:rPr>
        <w:t>S</w:t>
      </w:r>
      <w:r w:rsidRPr="00322AD3">
        <w:rPr>
          <w:rFonts w:ascii="Times New Roman" w:hAnsi="Times New Roman" w:cs="Times New Roman"/>
          <w:sz w:val="20"/>
          <w:szCs w:val="20"/>
          <w:lang w:bidi="ru-RU"/>
        </w:rPr>
        <w:t xml:space="preserve"> - </w:t>
      </w:r>
      <w:proofErr w:type="gramStart"/>
      <w:r w:rsidRPr="00322AD3">
        <w:rPr>
          <w:rFonts w:ascii="Times New Roman" w:hAnsi="Times New Roman" w:cs="Times New Roman"/>
          <w:sz w:val="20"/>
          <w:szCs w:val="20"/>
          <w:lang w:bidi="ru-RU"/>
        </w:rPr>
        <w:t>площадь</w:t>
      </w:r>
      <w:proofErr w:type="gramEnd"/>
      <w:r w:rsidRPr="00322AD3">
        <w:rPr>
          <w:rFonts w:ascii="Times New Roman" w:hAnsi="Times New Roman" w:cs="Times New Roman"/>
          <w:sz w:val="20"/>
          <w:szCs w:val="20"/>
          <w:lang w:bidi="ru-RU"/>
        </w:rPr>
        <w:t xml:space="preserve"> рекреационной территории, га.</w:t>
      </w:r>
    </w:p>
    <w:p w:rsidR="005C2C45" w:rsidRPr="00322AD3" w:rsidRDefault="005C2C45" w:rsidP="005C2C45">
      <w:pPr>
        <w:numPr>
          <w:ilvl w:val="0"/>
          <w:numId w:val="25"/>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Минимальные размеры площади принимаются, га:</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парков городского округа - 15;</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парков планировочных районов поселений - 10;</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садов жилых зон - 3;</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скверов - 0,5.</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условий реконструкции указанные размеры могут быть уменьшены.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или возможность устройства удобных и безопасных подходов к воде;</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подъездных путей в зону рекреации;</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безопасный рельеф дна и благоприятный гидравлический режим водного объекта;</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отсутствие возможности проявления неблагоприятных и опасных процессов (оползней, обвалов и др.).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стойбищ и водопоя скота, а также других источников загрязнения.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Размеры территорий пляжей, размещаемых в зонах отдыха, следует принимать не менее кв. </w:t>
      </w:r>
      <w:proofErr w:type="spellStart"/>
      <w:r w:rsidRPr="00322AD3">
        <w:rPr>
          <w:rFonts w:ascii="Times New Roman" w:hAnsi="Times New Roman" w:cs="Times New Roman"/>
          <w:sz w:val="24"/>
          <w:szCs w:val="24"/>
          <w:lang w:bidi="ru-RU"/>
        </w:rPr>
        <w:t>мна</w:t>
      </w:r>
      <w:proofErr w:type="spellEnd"/>
      <w:r w:rsidRPr="00322AD3">
        <w:rPr>
          <w:rFonts w:ascii="Times New Roman" w:hAnsi="Times New Roman" w:cs="Times New Roman"/>
          <w:sz w:val="24"/>
          <w:szCs w:val="24"/>
          <w:lang w:bidi="ru-RU"/>
        </w:rPr>
        <w:t xml:space="preserve"> одного посетителя: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морских - 5;</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речных и озерных - 8;</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детей (морских, речных и озерных) - 4.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Минимальную протяженность береговой полосы следует принимать не менее одного метра на одного посетителя: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морских пляжей - 0,2;</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речных и озерных пляжей - 0,25.</w:t>
      </w:r>
    </w:p>
    <w:p w:rsidR="005C2C45" w:rsidRPr="00322AD3" w:rsidRDefault="005C2C45" w:rsidP="005C2C45">
      <w:pPr>
        <w:spacing w:after="0" w:line="240" w:lineRule="auto"/>
        <w:ind w:firstLine="708"/>
        <w:jc w:val="both"/>
      </w:pPr>
      <w:bookmarkStart w:id="33" w:name="bookmark33"/>
      <w:r w:rsidRPr="00322AD3">
        <w:rPr>
          <w:rFonts w:ascii="Times New Roman" w:hAnsi="Times New Roman" w:cs="Times New Roman"/>
          <w:sz w:val="24"/>
          <w:szCs w:val="24"/>
          <w:lang w:bidi="ru-RU"/>
        </w:rPr>
        <w:t xml:space="preserve">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bookmark33" w:tooltip="Current Document">
        <w:r w:rsidRPr="00322AD3">
          <w:rPr>
            <w:rStyle w:val="a5"/>
            <w:rFonts w:ascii="Times New Roman" w:hAnsi="Times New Roman" w:cs="Times New Roman"/>
            <w:sz w:val="24"/>
            <w:szCs w:val="24"/>
            <w:lang w:bidi="ru-RU"/>
          </w:rPr>
          <w:t>таблице № 19.</w:t>
        </w:r>
        <w:bookmarkEnd w:id="33"/>
      </w:hyperlink>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19</w:t>
      </w:r>
    </w:p>
    <w:tbl>
      <w:tblPr>
        <w:tblOverlap w:val="never"/>
        <w:tblW w:w="0" w:type="auto"/>
        <w:tblLayout w:type="fixed"/>
        <w:tblCellMar>
          <w:left w:w="10" w:type="dxa"/>
          <w:right w:w="10" w:type="dxa"/>
        </w:tblCellMar>
        <w:tblLook w:val="0000" w:firstRow="0" w:lastRow="0" w:firstColumn="0" w:lastColumn="0" w:noHBand="0" w:noVBand="0"/>
      </w:tblPr>
      <w:tblGrid>
        <w:gridCol w:w="3125"/>
        <w:gridCol w:w="3120"/>
        <w:gridCol w:w="3125"/>
      </w:tblGrid>
      <w:tr w:rsidR="005C2C45" w:rsidRPr="00322AD3" w:rsidTr="00181E00">
        <w:trPr>
          <w:trHeight w:hRule="exact" w:val="566"/>
        </w:trPr>
        <w:tc>
          <w:tcPr>
            <w:tcW w:w="312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водоема, га, не более</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Ориентировочная длина береговой линии пляжа, м</w:t>
            </w:r>
          </w:p>
        </w:tc>
        <w:tc>
          <w:tcPr>
            <w:tcW w:w="312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территории пляжа, га</w:t>
            </w:r>
          </w:p>
        </w:tc>
      </w:tr>
      <w:tr w:rsidR="005C2C45" w:rsidRPr="00322AD3" w:rsidTr="00181E00">
        <w:trPr>
          <w:trHeight w:hRule="exact" w:val="288"/>
        </w:trPr>
        <w:tc>
          <w:tcPr>
            <w:tcW w:w="312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312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0,20</w:t>
            </w:r>
          </w:p>
        </w:tc>
      </w:tr>
      <w:tr w:rsidR="005C2C45" w:rsidRPr="00322AD3" w:rsidTr="00181E00">
        <w:trPr>
          <w:trHeight w:hRule="exact" w:val="283"/>
        </w:trPr>
        <w:tc>
          <w:tcPr>
            <w:tcW w:w="312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3125"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0,13</w:t>
            </w:r>
          </w:p>
        </w:tc>
      </w:tr>
      <w:tr w:rsidR="005C2C45" w:rsidRPr="00322AD3" w:rsidTr="00181E00">
        <w:trPr>
          <w:trHeight w:hRule="exact" w:val="298"/>
        </w:trPr>
        <w:tc>
          <w:tcPr>
            <w:tcW w:w="3125"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3120"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0,10</w:t>
            </w:r>
          </w:p>
        </w:tc>
      </w:tr>
    </w:tbl>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 единовременных посетителей на пляжах следует рассчитывать с учетом коэффициентов одновременной загрузки пляжей:</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санаториев - 0,6-0,8;</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учреждений отдыха и туризма - 0,7-0,9;</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учреждений отдыха и оздоровления детей - 0,5-1,0;</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общего пользования для местного населения - 0,2;</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отдыхающих без путевок - 0,5.</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На территории зоны отдыха следует </w:t>
      </w:r>
      <w:proofErr w:type="gramStart"/>
      <w:r w:rsidRPr="00322AD3">
        <w:rPr>
          <w:rFonts w:ascii="Times New Roman" w:hAnsi="Times New Roman" w:cs="Times New Roman"/>
          <w:sz w:val="24"/>
          <w:szCs w:val="24"/>
          <w:lang w:bidi="ru-RU"/>
        </w:rPr>
        <w:t>проектировать:</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 xml:space="preserve">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общественных туалетов выгребного типа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населенными пунктами, историко-культурными и природными достопримечательностями.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транспортной сети следует осуществлять в соответствии с требованиями</w:t>
      </w:r>
      <w:hyperlink w:anchor="bookmark8" w:tooltip="Current Document">
        <w:r w:rsidRPr="00322AD3">
          <w:rPr>
            <w:rStyle w:val="a5"/>
            <w:rFonts w:ascii="Times New Roman" w:hAnsi="Times New Roman" w:cs="Times New Roman"/>
            <w:sz w:val="24"/>
            <w:szCs w:val="24"/>
            <w:lang w:bidi="ru-RU"/>
          </w:rPr>
          <w:t xml:space="preserve"> раздела </w:t>
        </w:r>
      </w:hyperlink>
      <w:r w:rsidRPr="00322AD3">
        <w:rPr>
          <w:rFonts w:ascii="Times New Roman" w:hAnsi="Times New Roman" w:cs="Times New Roman"/>
          <w:sz w:val="24"/>
          <w:szCs w:val="24"/>
          <w:lang w:bidi="ru-RU"/>
        </w:rPr>
        <w:t>"Зоны транспортной инфраструктуры"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26"/>
        </w:numPr>
        <w:spacing w:line="240" w:lineRule="auto"/>
        <w:ind w:firstLine="851"/>
        <w:jc w:val="both"/>
        <w:rPr>
          <w:rFonts w:ascii="Times New Roman" w:hAnsi="Times New Roman" w:cs="Times New Roman"/>
          <w:sz w:val="24"/>
          <w:szCs w:val="24"/>
          <w:lang w:bidi="ru-RU"/>
        </w:rPr>
      </w:pPr>
      <w:bookmarkStart w:id="34" w:name="bookmark34"/>
      <w:r w:rsidRPr="00322AD3">
        <w:rPr>
          <w:rFonts w:ascii="Times New Roman" w:hAnsi="Times New Roman" w:cs="Times New Roman"/>
          <w:sz w:val="24"/>
          <w:szCs w:val="24"/>
          <w:lang w:bidi="ru-RU"/>
        </w:rPr>
        <w:t>Параметры плоскостных объектов рекреационной зоны.</w:t>
      </w:r>
      <w:bookmarkEnd w:id="34"/>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w:t>
      </w:r>
      <w:hyperlink w:anchor="bookmark133" w:tooltip="Current Document">
        <w:r w:rsidRPr="00322AD3">
          <w:rPr>
            <w:rStyle w:val="a5"/>
            <w:rFonts w:ascii="Times New Roman" w:hAnsi="Times New Roman" w:cs="Times New Roman"/>
            <w:sz w:val="24"/>
            <w:szCs w:val="24"/>
            <w:lang w:bidi="ru-RU"/>
          </w:rPr>
          <w:t xml:space="preserve"> Приложения 9 </w:t>
        </w:r>
      </w:hyperlink>
      <w:r w:rsidRPr="00322AD3">
        <w:rPr>
          <w:rFonts w:ascii="Times New Roman" w:hAnsi="Times New Roman" w:cs="Times New Roman"/>
          <w:sz w:val="24"/>
          <w:szCs w:val="24"/>
          <w:lang w:bidi="ru-RU"/>
        </w:rPr>
        <w:t>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bookmark133" w:tooltip="Current Document">
        <w:r w:rsidRPr="00322AD3">
          <w:rPr>
            <w:rStyle w:val="a5"/>
            <w:rFonts w:ascii="Times New Roman" w:hAnsi="Times New Roman" w:cs="Times New Roman"/>
            <w:sz w:val="24"/>
            <w:szCs w:val="24"/>
            <w:lang w:bidi="ru-RU"/>
          </w:rPr>
          <w:t xml:space="preserve">Приложении 9 </w:t>
        </w:r>
      </w:hyperlink>
      <w:r w:rsidRPr="00322AD3">
        <w:rPr>
          <w:rFonts w:ascii="Times New Roman" w:hAnsi="Times New Roman" w:cs="Times New Roman"/>
          <w:sz w:val="24"/>
          <w:szCs w:val="24"/>
          <w:lang w:bidi="ru-RU"/>
        </w:rPr>
        <w:t>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Игровые площадки и игровые поля следует проектировать в спортивных комплексах, при других объектах, а также расположенными отдельно.</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и конструкция площадок для катания на роликовых коньках не регламентируются, но площадь для катания принимается не менее 300 кв. м. Форму площадок следует проектировать круглой или прямоугольной.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Площадку для катания на скейтбордах следует проектировать размером не менее 15 х 15 м (225 кв. м). Данные площадки могут размещаться: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школьных дворах и на игровых площадках;</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площадках под ледовые катки;</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огороженном пространстве на рыночных площадках;</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спортивных центрах;</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открытых парках и зонах отдыха.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естественных тропах и лесных дорожках в парках населенных пунктах Ягоднинского городского округа и лесопарках, а также на спортивных комплексах и в микрорайонах (кварталах) могут проектироваться "тропы здоровья". Протяженность трассы принимается, как правило, от 900 до 3000 м, ширина - не менее 1,5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Кроме велосипедных дорожек в составе улично-дорожной сети населенных пунктов Ягоднинского городского округа проектируются велодорожки в рекреационной зоне: в парках и лесопарках городского округа, на спортивных комплексах.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 трибунами вместимостью свыше 500 мест - 300;</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 трибунами вместимостью свыше 100 до 500 мест - 100;</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 трибунами вместимостью до 100 мест - 50.</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Подъезды, проезды, места для стоянки автомобильного транспорта и их размещение следует проектировать в соответствии с требованиями</w:t>
      </w:r>
      <w:hyperlink w:anchor="bookmark8" w:tooltip="Current Document">
        <w:r w:rsidRPr="00322AD3">
          <w:rPr>
            <w:rStyle w:val="a5"/>
            <w:rFonts w:ascii="Times New Roman" w:hAnsi="Times New Roman" w:cs="Times New Roman"/>
            <w:sz w:val="24"/>
            <w:szCs w:val="24"/>
            <w:lang w:bidi="ru-RU"/>
          </w:rPr>
          <w:t xml:space="preserve"> раздела </w:t>
        </w:r>
      </w:hyperlink>
      <w:r w:rsidRPr="00322AD3">
        <w:rPr>
          <w:rFonts w:ascii="Times New Roman" w:hAnsi="Times New Roman" w:cs="Times New Roman"/>
          <w:sz w:val="24"/>
          <w:szCs w:val="24"/>
          <w:lang w:bidi="ru-RU"/>
        </w:rPr>
        <w:t>"Зоны транспортной инфраструктуры" настоящих нормативов.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По периметру земельного участка комплекса открытых спортивных сооружений следует предусматривать </w:t>
      </w:r>
      <w:proofErr w:type="spellStart"/>
      <w:r w:rsidRPr="00322AD3">
        <w:rPr>
          <w:rFonts w:ascii="Times New Roman" w:hAnsi="Times New Roman" w:cs="Times New Roman"/>
          <w:sz w:val="24"/>
          <w:szCs w:val="24"/>
          <w:lang w:bidi="ru-RU"/>
        </w:rPr>
        <w:t>ветро</w:t>
      </w:r>
      <w:proofErr w:type="spellEnd"/>
      <w:r w:rsidRPr="00322AD3">
        <w:rPr>
          <w:rFonts w:ascii="Times New Roman" w:hAnsi="Times New Roman" w:cs="Times New Roman"/>
          <w:sz w:val="24"/>
          <w:szCs w:val="24"/>
          <w:lang w:bidi="ru-RU"/>
        </w:rPr>
        <w:t>-пылезащитные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По периметру </w:t>
      </w:r>
      <w:proofErr w:type="gramStart"/>
      <w:r w:rsidRPr="00322AD3">
        <w:rPr>
          <w:rFonts w:ascii="Times New Roman" w:hAnsi="Times New Roman" w:cs="Times New Roman"/>
          <w:sz w:val="24"/>
          <w:szCs w:val="24"/>
          <w:lang w:bidi="ru-RU"/>
        </w:rPr>
        <w:t>отдельных групп</w:t>
      </w:r>
      <w:proofErr w:type="gramEnd"/>
      <w:r w:rsidRPr="00322AD3">
        <w:rPr>
          <w:rFonts w:ascii="Times New Roman" w:hAnsi="Times New Roman" w:cs="Times New Roman"/>
          <w:sz w:val="24"/>
          <w:szCs w:val="24"/>
          <w:lang w:bidi="ru-RU"/>
        </w:rPr>
        <w:t xml:space="preserve"> открытых плоскостных спортивных сооружений, входящих в комплекс, следует предусматривать полосу кустарниковых насаждений шириной до 3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Открытые площадки должны быть защищены от шума акустическими экранами или полосой зеленых насаждений шириной не менее 10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Спортивные комплексы со специальными требованиями к размещению (автодромы, вело- и мототреки, стрельбища, </w:t>
      </w:r>
      <w:proofErr w:type="gramStart"/>
      <w:r w:rsidRPr="00322AD3">
        <w:rPr>
          <w:rFonts w:ascii="Times New Roman" w:hAnsi="Times New Roman" w:cs="Times New Roman"/>
          <w:sz w:val="24"/>
          <w:szCs w:val="24"/>
          <w:lang w:bidi="ru-RU"/>
        </w:rPr>
        <w:t>конно-спортивные</w:t>
      </w:r>
      <w:proofErr w:type="gramEnd"/>
      <w:r w:rsidRPr="00322AD3">
        <w:rPr>
          <w:rFonts w:ascii="Times New Roman" w:hAnsi="Times New Roman" w:cs="Times New Roman"/>
          <w:sz w:val="24"/>
          <w:szCs w:val="24"/>
          <w:lang w:bidi="ru-RU"/>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numPr>
          <w:ilvl w:val="0"/>
          <w:numId w:val="26"/>
        </w:numPr>
        <w:spacing w:after="0"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Параметры объектов инженерной инфраструктуры.</w:t>
      </w:r>
    </w:p>
    <w:p w:rsidR="005C2C45" w:rsidRPr="00322AD3" w:rsidRDefault="005C2C45" w:rsidP="005C2C45">
      <w:pPr>
        <w:spacing w:after="0" w:line="240" w:lineRule="auto"/>
        <w:jc w:val="both"/>
        <w:rPr>
          <w:rFonts w:ascii="Times New Roman" w:hAnsi="Times New Roman" w:cs="Times New Roman"/>
          <w:b/>
          <w:bCs/>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Объекты электроснабжения.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Территория распространения местных нормативов градостроительного проектирования относится к сейсмически активным районам, в связи с чем при размещении объектов и сетей электроснабжения необходимо учесть дополнительные требования к системе электроснабжения согласно СНиП П-7-81*.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системы электроснабжения мощности источников и расход электроэнергии следует определять:</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хозяйственно-бытовых и коммунальных нужд - в соответствии с техническими регламентами, а до их принятия - в соответствии с РД 34.20.185-94.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35" w:name="bookmark35"/>
      <w:r w:rsidRPr="00322AD3">
        <w:rPr>
          <w:rFonts w:ascii="Times New Roman" w:hAnsi="Times New Roman" w:cs="Times New Roman"/>
          <w:sz w:val="24"/>
          <w:szCs w:val="24"/>
          <w:lang w:bidi="ru-RU"/>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 Укрупненные показатели электропотребления приведены в рекомендуемой</w:t>
      </w:r>
      <w:hyperlink w:anchor="bookmark35" w:tooltip="Current Document">
        <w:r w:rsidRPr="00322AD3">
          <w:rPr>
            <w:rStyle w:val="a5"/>
            <w:rFonts w:ascii="Times New Roman" w:hAnsi="Times New Roman" w:cs="Times New Roman"/>
            <w:sz w:val="24"/>
            <w:szCs w:val="24"/>
            <w:lang w:bidi="ru-RU"/>
          </w:rPr>
          <w:t xml:space="preserve"> таблице № 20.</w:t>
        </w:r>
        <w:bookmarkEnd w:id="35"/>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Таблица 20</w:t>
      </w:r>
    </w:p>
    <w:tbl>
      <w:tblPr>
        <w:tblOverlap w:val="neve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67"/>
        <w:gridCol w:w="1565"/>
        <w:gridCol w:w="1919"/>
      </w:tblGrid>
      <w:tr w:rsidR="005C2C45" w:rsidRPr="00322AD3" w:rsidTr="00181E00">
        <w:trPr>
          <w:trHeight w:hRule="exact" w:val="1277"/>
        </w:trPr>
        <w:tc>
          <w:tcPr>
            <w:tcW w:w="6667" w:type="dxa"/>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Степень благоустройства районов застройки</w:t>
            </w:r>
          </w:p>
        </w:tc>
        <w:tc>
          <w:tcPr>
            <w:tcW w:w="1565"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Электропотребление, кВт х ч/год на 1 чел.</w:t>
            </w:r>
          </w:p>
        </w:tc>
        <w:tc>
          <w:tcPr>
            <w:tcW w:w="1919"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Использование максимума электрической нагрузки, ч./год</w:t>
            </w:r>
          </w:p>
        </w:tc>
      </w:tr>
      <w:tr w:rsidR="005C2C45" w:rsidRPr="00322AD3" w:rsidTr="00181E00">
        <w:trPr>
          <w:trHeight w:hRule="exact" w:val="288"/>
        </w:trPr>
        <w:tc>
          <w:tcPr>
            <w:tcW w:w="6667" w:type="dxa"/>
            <w:vMerge w:val="restart"/>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Районы застройки, не оборудованные стационарными электроплитами: </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электроплитами:</w:t>
            </w:r>
          </w:p>
        </w:tc>
        <w:tc>
          <w:tcPr>
            <w:tcW w:w="1565"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919"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50"/>
        </w:trPr>
        <w:tc>
          <w:tcPr>
            <w:tcW w:w="6667" w:type="dxa"/>
            <w:vMerge/>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565"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919"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4"/>
        </w:trPr>
        <w:tc>
          <w:tcPr>
            <w:tcW w:w="6667"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без кондиционеров</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1700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5200</w:t>
            </w:r>
          </w:p>
        </w:tc>
      </w:tr>
      <w:tr w:rsidR="005C2C45" w:rsidRPr="00322AD3" w:rsidTr="00181E00">
        <w:trPr>
          <w:trHeight w:hRule="exact" w:val="321"/>
        </w:trPr>
        <w:tc>
          <w:tcPr>
            <w:tcW w:w="6667"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с кондиционерами</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2000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5700</w:t>
            </w:r>
          </w:p>
        </w:tc>
      </w:tr>
      <w:tr w:rsidR="005C2C45" w:rsidRPr="00322AD3" w:rsidTr="00181E00">
        <w:trPr>
          <w:trHeight w:hRule="exact" w:val="591"/>
        </w:trPr>
        <w:tc>
          <w:tcPr>
            <w:tcW w:w="6667" w:type="dxa"/>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Районы застройки, оборудованные стационарными электроплитами (100% охвата):</w:t>
            </w:r>
          </w:p>
          <w:p w:rsidR="005C2C45" w:rsidRPr="00322AD3" w:rsidRDefault="005C2C45" w:rsidP="00181E00">
            <w:pPr>
              <w:spacing w:line="240" w:lineRule="auto"/>
              <w:jc w:val="both"/>
              <w:rPr>
                <w:rFonts w:ascii="Times New Roman" w:hAnsi="Times New Roman" w:cs="Times New Roman"/>
                <w:sz w:val="24"/>
                <w:szCs w:val="24"/>
                <w:lang w:bidi="ru-RU"/>
              </w:rPr>
            </w:pP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321"/>
        </w:trPr>
        <w:tc>
          <w:tcPr>
            <w:tcW w:w="6667"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без кондиционеров</w:t>
            </w:r>
          </w:p>
          <w:p w:rsidR="005C2C45" w:rsidRPr="00322AD3" w:rsidRDefault="005C2C45" w:rsidP="00181E00">
            <w:pPr>
              <w:spacing w:line="240" w:lineRule="auto"/>
              <w:jc w:val="both"/>
              <w:rPr>
                <w:rFonts w:ascii="Times New Roman" w:hAnsi="Times New Roman" w:cs="Times New Roman"/>
                <w:sz w:val="24"/>
                <w:szCs w:val="24"/>
                <w:lang w:bidi="ru-RU"/>
              </w:rPr>
            </w:pP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2100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5300</w:t>
            </w:r>
          </w:p>
        </w:tc>
      </w:tr>
      <w:tr w:rsidR="005C2C45" w:rsidRPr="00322AD3" w:rsidTr="00181E00">
        <w:trPr>
          <w:trHeight w:hRule="exact" w:val="321"/>
        </w:trPr>
        <w:tc>
          <w:tcPr>
            <w:tcW w:w="6667"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с кондиционерами</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2400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5800</w:t>
            </w:r>
          </w:p>
        </w:tc>
      </w:tr>
      <w:tr w:rsidR="005C2C45" w:rsidRPr="00322AD3" w:rsidTr="00181E00">
        <w:trPr>
          <w:trHeight w:hRule="exact" w:val="624"/>
        </w:trPr>
        <w:tc>
          <w:tcPr>
            <w:tcW w:w="6667" w:type="dxa"/>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Районы застройки индивидуальными жилыми домами (без кондиционеров):</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321"/>
        </w:trPr>
        <w:tc>
          <w:tcPr>
            <w:tcW w:w="6667" w:type="dxa"/>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не оборудованные стационарными электроплитами</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950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4100</w:t>
            </w:r>
          </w:p>
        </w:tc>
      </w:tr>
      <w:tr w:rsidR="005C2C45" w:rsidRPr="00322AD3" w:rsidTr="00181E00">
        <w:trPr>
          <w:trHeight w:hRule="exact" w:val="321"/>
        </w:trPr>
        <w:tc>
          <w:tcPr>
            <w:tcW w:w="6667"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оборудованные стационарными электроплитами (100% охвата)</w:t>
            </w:r>
          </w:p>
        </w:tc>
        <w:tc>
          <w:tcPr>
            <w:tcW w:w="1565"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1350</w:t>
            </w:r>
          </w:p>
        </w:tc>
        <w:tc>
          <w:tcPr>
            <w:tcW w:w="1919" w:type="dxa"/>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4400</w:t>
            </w:r>
          </w:p>
        </w:tc>
      </w:tr>
    </w:tbl>
    <w:p w:rsidR="005C2C45" w:rsidRPr="00322AD3" w:rsidRDefault="005C2C45" w:rsidP="005C2C45">
      <w:pPr>
        <w:spacing w:after="0"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numPr>
          <w:ilvl w:val="0"/>
          <w:numId w:val="27"/>
        </w:numPr>
        <w:spacing w:after="0" w:line="240" w:lineRule="auto"/>
        <w:ind w:left="284" w:firstLine="425"/>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канализации и теплоснабжения.</w:t>
      </w:r>
    </w:p>
    <w:p w:rsidR="005C2C45" w:rsidRPr="00322AD3" w:rsidRDefault="005C2C45" w:rsidP="005C2C45">
      <w:pPr>
        <w:numPr>
          <w:ilvl w:val="0"/>
          <w:numId w:val="27"/>
        </w:numPr>
        <w:spacing w:after="0" w:line="240" w:lineRule="auto"/>
        <w:ind w:left="284" w:firstLine="425"/>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Проектирование электрических сетей Ягоднинского городского округа должно быть комплексным, с учетом всех потребителей и выполняться в увязке сетей 35-110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и выше с сетями 6-10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Существующие сети 6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при темпах ежегодного роста нагрузок равного 5% и более в течении 10-15 расчетных лет рекомендуется переводить на напряжение 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в ближайшие 10-15 лет.</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Электрические сети напряжением до 20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включительно на селитебной территории в районах застройки зданиями в 4 этажа и выше следует предусматривать кабельными линиями.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существующих электрических подстанциях открытого типа напряжением 110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и выше следует осуществлять </w:t>
      </w:r>
      <w:proofErr w:type="spellStart"/>
      <w:r w:rsidRPr="00322AD3">
        <w:rPr>
          <w:rFonts w:ascii="Times New Roman" w:hAnsi="Times New Roman" w:cs="Times New Roman"/>
          <w:sz w:val="24"/>
          <w:szCs w:val="24"/>
          <w:lang w:bidi="ru-RU"/>
        </w:rPr>
        <w:t>шумо</w:t>
      </w:r>
      <w:proofErr w:type="spellEnd"/>
      <w:r w:rsidRPr="00322AD3">
        <w:rPr>
          <w:rFonts w:ascii="Times New Roman" w:hAnsi="Times New Roman" w:cs="Times New Roman"/>
          <w:sz w:val="24"/>
          <w:szCs w:val="24"/>
          <w:lang w:bidi="ru-RU"/>
        </w:rPr>
        <w:t xml:space="preserve">-защитные мероприятия, обеспечивающие снижение уровня шума в жилых и культурно-бытовых зданиях до нормативного, мероприятия по защите </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Запрещается размещение новых электрических подстанций открытого типа напряжением 110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и выше в районах массового жилищного строительства и в существующих жилых районах.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СНиП П-89- 80* и СНиП 2.07.01-89*.</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36" w:name="bookmark36"/>
      <w:r w:rsidRPr="00322AD3">
        <w:rPr>
          <w:rFonts w:ascii="Times New Roman" w:hAnsi="Times New Roman" w:cs="Times New Roman"/>
          <w:sz w:val="24"/>
          <w:szCs w:val="24"/>
          <w:lang w:bidi="ru-RU"/>
        </w:rPr>
        <w:t>Размеры участков для размещения отдельно стоящих объектов системы электроснабжения приведены в</w:t>
      </w:r>
      <w:hyperlink w:anchor="bookmark36" w:tooltip="Current Document">
        <w:r w:rsidRPr="00322AD3">
          <w:rPr>
            <w:rStyle w:val="a5"/>
            <w:rFonts w:ascii="Times New Roman" w:hAnsi="Times New Roman" w:cs="Times New Roman"/>
            <w:sz w:val="24"/>
            <w:szCs w:val="24"/>
            <w:lang w:bidi="ru-RU"/>
          </w:rPr>
          <w:t xml:space="preserve"> таблице № 21.</w:t>
        </w:r>
        <w:bookmarkEnd w:id="36"/>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21</w:t>
      </w:r>
    </w:p>
    <w:tbl>
      <w:tblPr>
        <w:tblStyle w:val="a3"/>
        <w:tblW w:w="9180" w:type="dxa"/>
        <w:tblLook w:val="04A0" w:firstRow="1" w:lastRow="0" w:firstColumn="1" w:lastColumn="0" w:noHBand="0" w:noVBand="1"/>
      </w:tblPr>
      <w:tblGrid>
        <w:gridCol w:w="6912"/>
        <w:gridCol w:w="2268"/>
      </w:tblGrid>
      <w:tr w:rsidR="005C2C45" w:rsidRPr="00322AD3" w:rsidTr="00181E00">
        <w:tc>
          <w:tcPr>
            <w:tcW w:w="6912" w:type="dxa"/>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 объекта</w:t>
            </w:r>
          </w:p>
        </w:tc>
        <w:tc>
          <w:tcPr>
            <w:tcW w:w="2268" w:type="dxa"/>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участка</w:t>
            </w:r>
          </w:p>
        </w:tc>
      </w:tr>
      <w:tr w:rsidR="005C2C45" w:rsidRPr="00322AD3" w:rsidTr="00181E00">
        <w:tc>
          <w:tcPr>
            <w:tcW w:w="6912" w:type="dxa"/>
            <w:vAlign w:val="bottom"/>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Закрытая подстанция глубокого ввода 110/10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xml:space="preserve"> с помощью трансформаторов 2 x 80 МВА и выше</w:t>
            </w:r>
          </w:p>
        </w:tc>
        <w:tc>
          <w:tcPr>
            <w:tcW w:w="2268" w:type="dxa"/>
            <w:vAlign w:val="center"/>
          </w:tcPr>
          <w:p w:rsidR="005C2C45" w:rsidRPr="00322AD3" w:rsidRDefault="005C2C45" w:rsidP="00181E00">
            <w:pPr>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 х 80</w:t>
            </w:r>
          </w:p>
        </w:tc>
      </w:tr>
      <w:tr w:rsidR="005C2C45" w:rsidRPr="00322AD3" w:rsidTr="00181E00">
        <w:tc>
          <w:tcPr>
            <w:tcW w:w="6912" w:type="dxa"/>
            <w:vAlign w:val="bottom"/>
          </w:tcPr>
          <w:p w:rsidR="005C2C45" w:rsidRPr="00322AD3" w:rsidRDefault="005C2C45" w:rsidP="00181E00">
            <w:pPr>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Переключательный пункт кабельных линий напряжением 110 </w:t>
            </w:r>
            <w:proofErr w:type="spellStart"/>
            <w:r w:rsidRPr="00322AD3">
              <w:rPr>
                <w:rFonts w:ascii="Times New Roman" w:hAnsi="Times New Roman" w:cs="Times New Roman"/>
                <w:sz w:val="24"/>
                <w:szCs w:val="24"/>
                <w:lang w:bidi="ru-RU"/>
              </w:rPr>
              <w:t>кВ</w:t>
            </w:r>
            <w:proofErr w:type="spellEnd"/>
          </w:p>
        </w:tc>
        <w:tc>
          <w:tcPr>
            <w:tcW w:w="2268" w:type="dxa"/>
            <w:vAlign w:val="center"/>
          </w:tcPr>
          <w:p w:rsidR="005C2C45" w:rsidRPr="00322AD3" w:rsidRDefault="005C2C45" w:rsidP="00181E00">
            <w:pPr>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 х 20</w:t>
            </w:r>
          </w:p>
        </w:tc>
      </w:tr>
    </w:tbl>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Размеры земельных участков для закрытых понижающие подстанций, включая комплектные и распределительные устройства напряжением 110-220 </w:t>
      </w:r>
      <w:proofErr w:type="spellStart"/>
      <w:r w:rsidRPr="00322AD3">
        <w:rPr>
          <w:rFonts w:ascii="Times New Roman" w:hAnsi="Times New Roman" w:cs="Times New Roman"/>
          <w:sz w:val="24"/>
          <w:szCs w:val="24"/>
          <w:lang w:bidi="ru-RU"/>
        </w:rPr>
        <w:t>кВ</w:t>
      </w:r>
      <w:proofErr w:type="spellEnd"/>
      <w:r w:rsidRPr="00322AD3">
        <w:rPr>
          <w:rFonts w:ascii="Times New Roman" w:hAnsi="Times New Roman" w:cs="Times New Roman"/>
          <w:sz w:val="24"/>
          <w:szCs w:val="24"/>
          <w:lang w:bidi="ru-RU"/>
        </w:rPr>
        <w:t>, следует принимать не более 0,6 га, а пунктов перехода воздушных линий в кабельные - не более 0,1 га.</w:t>
      </w:r>
    </w:p>
    <w:p w:rsidR="005C2C45" w:rsidRPr="00322AD3" w:rsidRDefault="005C2C45" w:rsidP="005C2C45">
      <w:pPr>
        <w:spacing w:line="240" w:lineRule="auto"/>
        <w:ind w:firstLine="708"/>
        <w:jc w:val="both"/>
        <w:rPr>
          <w:rFonts w:ascii="Times New Roman" w:hAnsi="Times New Roman" w:cs="Times New Roman"/>
          <w:sz w:val="24"/>
          <w:szCs w:val="24"/>
          <w:lang w:bidi="ru-RU"/>
        </w:rPr>
      </w:pPr>
      <w:bookmarkStart w:id="37" w:name="bookmark37"/>
      <w:r w:rsidRPr="00322AD3">
        <w:rPr>
          <w:rFonts w:ascii="Times New Roman" w:hAnsi="Times New Roman" w:cs="Times New Roman"/>
          <w:sz w:val="24"/>
          <w:szCs w:val="24"/>
          <w:lang w:bidi="ru-RU"/>
        </w:rPr>
        <w:t>Объекты теплоснабжения.</w:t>
      </w:r>
      <w:bookmarkEnd w:id="37"/>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утвержденной схемой теплоснабжения муниципального образования «Ягоднинский городской округ» в целях обеспечения необходимого уровня теплоснабжения жилищно-коммунального хозяйства, промышленных и иных организаций.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Принятая схема теплоснабжения должна обеспечивать:</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нормативный уровень </w:t>
      </w:r>
      <w:proofErr w:type="spellStart"/>
      <w:r w:rsidRPr="00322AD3">
        <w:rPr>
          <w:rFonts w:ascii="Times New Roman" w:hAnsi="Times New Roman" w:cs="Times New Roman"/>
          <w:sz w:val="24"/>
          <w:szCs w:val="24"/>
          <w:lang w:bidi="ru-RU"/>
        </w:rPr>
        <w:t>теплоэнергосбережения</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нормативный уровень надежности согласно </w:t>
      </w:r>
      <w:proofErr w:type="gramStart"/>
      <w:r w:rsidRPr="00322AD3">
        <w:rPr>
          <w:rFonts w:ascii="Times New Roman" w:hAnsi="Times New Roman" w:cs="Times New Roman"/>
          <w:sz w:val="24"/>
          <w:szCs w:val="24"/>
          <w:lang w:bidi="ru-RU"/>
        </w:rPr>
        <w:t>требованиям</w:t>
      </w:r>
      <w:proofErr w:type="gramEnd"/>
      <w:r w:rsidRPr="00322AD3">
        <w:rPr>
          <w:rFonts w:ascii="Times New Roman" w:hAnsi="Times New Roman" w:cs="Times New Roman"/>
          <w:sz w:val="24"/>
          <w:szCs w:val="24"/>
          <w:lang w:bidi="ru-RU"/>
        </w:rPr>
        <w:t xml:space="preserve"> СНиП 41-02-2003;</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требования экологической безопасности;</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безопасность эксплуатации.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схем теплоснабжения расчетные тепловые нагрузки определяются:</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существующей застройки городского округа и действующих промышленных предприятий - по проектам с уточнением по фактическим тепловым нагрузкам;</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Тепловые нагрузки определяются с учетом категорий потребителей по надежности теплоснабжения в соответствии с требованиями СНиП 41-02-2003.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Теплоснабжение жилой и общественной застройки на территориях Ягоднинского городского округа следует предусматривать: централизованное - от котельных, в том числе </w:t>
      </w:r>
      <w:proofErr w:type="spellStart"/>
      <w:r w:rsidRPr="00322AD3">
        <w:rPr>
          <w:rFonts w:ascii="Times New Roman" w:hAnsi="Times New Roman" w:cs="Times New Roman"/>
          <w:sz w:val="24"/>
          <w:szCs w:val="24"/>
          <w:lang w:bidi="ru-RU"/>
        </w:rPr>
        <w:t>электрокотельных</w:t>
      </w:r>
      <w:proofErr w:type="spellEnd"/>
      <w:r w:rsidRPr="00322AD3">
        <w:rPr>
          <w:rFonts w:ascii="Times New Roman" w:hAnsi="Times New Roman" w:cs="Times New Roman"/>
          <w:sz w:val="24"/>
          <w:szCs w:val="24"/>
          <w:lang w:bidi="ru-RU"/>
        </w:rPr>
        <w:t>, тепловых электростанций (ТЭЦ, ТЭС);</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системы теплоснабжения районов новой застройки должен производиться на основе технико-экономического сравнения вариантов.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Размещение объектов теплоснабжения производится, как правило, в </w:t>
      </w:r>
      <w:proofErr w:type="spellStart"/>
      <w:r w:rsidRPr="00322AD3">
        <w:rPr>
          <w:rFonts w:ascii="Times New Roman" w:hAnsi="Times New Roman" w:cs="Times New Roman"/>
          <w:sz w:val="24"/>
          <w:szCs w:val="24"/>
          <w:lang w:bidi="ru-RU"/>
        </w:rPr>
        <w:t>коммунально</w:t>
      </w:r>
      <w:proofErr w:type="spellEnd"/>
      <w:r w:rsidRPr="00322AD3">
        <w:rPr>
          <w:rFonts w:ascii="Times New Roman" w:hAnsi="Times New Roman" w:cs="Times New Roman"/>
          <w:sz w:val="24"/>
          <w:szCs w:val="24"/>
          <w:lang w:bidi="ru-RU"/>
        </w:rPr>
        <w:t xml:space="preserve"> - складских и производственных зонах, по возможности в центре тепловых нагрузок в соответствии с требованиями СНиП 2.07.01-89*, СанПиН 2.2.1/2.1.1.1200-03, СНиП 11-35</w:t>
      </w:r>
      <w:r w:rsidRPr="00322AD3">
        <w:rPr>
          <w:rFonts w:ascii="Times New Roman" w:hAnsi="Times New Roman" w:cs="Times New Roman"/>
          <w:sz w:val="24"/>
          <w:szCs w:val="24"/>
          <w:lang w:bidi="ru-RU"/>
        </w:rPr>
        <w:softHyphen/>
        <w:t>76*.</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Размещение и проектирование </w:t>
      </w:r>
      <w:proofErr w:type="spellStart"/>
      <w:r w:rsidRPr="00322AD3">
        <w:rPr>
          <w:rFonts w:ascii="Times New Roman" w:hAnsi="Times New Roman" w:cs="Times New Roman"/>
          <w:sz w:val="24"/>
          <w:szCs w:val="24"/>
          <w:lang w:bidi="ru-RU"/>
        </w:rPr>
        <w:t>электрокотельных</w:t>
      </w:r>
      <w:proofErr w:type="spellEnd"/>
      <w:r w:rsidRPr="00322AD3">
        <w:rPr>
          <w:rFonts w:ascii="Times New Roman" w:hAnsi="Times New Roman" w:cs="Times New Roman"/>
          <w:sz w:val="24"/>
          <w:szCs w:val="24"/>
          <w:lang w:bidi="ru-RU"/>
        </w:rPr>
        <w:t>, в том числе их санитарно-</w:t>
      </w:r>
      <w:r w:rsidRPr="00322AD3">
        <w:rPr>
          <w:rFonts w:ascii="Times New Roman" w:hAnsi="Times New Roman" w:cs="Times New Roman"/>
          <w:sz w:val="24"/>
          <w:szCs w:val="24"/>
          <w:lang w:bidi="ru-RU"/>
        </w:rPr>
        <w:softHyphen/>
        <w:t>защитных зон, следует осуществлять в соответствии с требованиями ПУЭ, ПБ 10-575-03 и СанПиН 2.2.1/2.1.1.1200-03.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по СНиП 23-03-2003.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для отдельно-стоящих отопительных котельных, располагаемых в районах жилой застройки, следует принимать в соответствии с требованиями СНиП 2.07.01-89* (табл. 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соответствии с требованиями СанПиН 2.2.1/2.1.1.1200-03 (раздел 7.1.10) размеры санитарно-защитных зон от источников теплоснабжения устанавливаются:</w:t>
      </w:r>
    </w:p>
    <w:p w:rsidR="005C2C45" w:rsidRPr="00322AD3" w:rsidRDefault="005C2C45" w:rsidP="005C2C45">
      <w:pPr>
        <w:numPr>
          <w:ilvl w:val="1"/>
          <w:numId w:val="17"/>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 ТЭЦ и районных котельных тепловой мощностью 200 Гкал и выше:</w:t>
      </w:r>
    </w:p>
    <w:p w:rsidR="005C2C45" w:rsidRPr="00322AD3" w:rsidRDefault="005C2C45" w:rsidP="005C2C45">
      <w:pPr>
        <w:numPr>
          <w:ilvl w:val="0"/>
          <w:numId w:val="17"/>
        </w:numPr>
        <w:spacing w:after="0" w:line="240" w:lineRule="auto"/>
        <w:ind w:firstLine="99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работающих на угольном и мазутном топливе - не менее 500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ТЭЦ и районных котельных тепловой мощностью менее 200 Гкал -не менее 50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от </w:t>
      </w:r>
      <w:proofErr w:type="spellStart"/>
      <w:r w:rsidRPr="00322AD3">
        <w:rPr>
          <w:rFonts w:ascii="Times New Roman" w:hAnsi="Times New Roman" w:cs="Times New Roman"/>
          <w:sz w:val="24"/>
          <w:szCs w:val="24"/>
          <w:lang w:bidi="ru-RU"/>
        </w:rPr>
        <w:t>золоотвалов</w:t>
      </w:r>
      <w:proofErr w:type="spellEnd"/>
      <w:r w:rsidRPr="00322AD3">
        <w:rPr>
          <w:rFonts w:ascii="Times New Roman" w:hAnsi="Times New Roman" w:cs="Times New Roman"/>
          <w:sz w:val="24"/>
          <w:szCs w:val="24"/>
          <w:lang w:bidi="ru-RU"/>
        </w:rPr>
        <w:t xml:space="preserve"> ТЭЦ - 300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bookmarkStart w:id="38" w:name="bookmark39"/>
      <w:r w:rsidRPr="00322AD3">
        <w:rPr>
          <w:rFonts w:ascii="Times New Roman" w:hAnsi="Times New Roman" w:cs="Times New Roman"/>
          <w:sz w:val="24"/>
          <w:szCs w:val="24"/>
          <w:lang w:bidi="ru-RU"/>
        </w:rPr>
        <w:lastRenderedPageBreak/>
        <w:t>Размеры земельных участков для отдельно стоящих котельных, размещаемых в районах жилой застройки, следует принимать по</w:t>
      </w:r>
      <w:hyperlink w:anchor="bookmark39" w:tooltip="Current Document">
        <w:r w:rsidRPr="00322AD3">
          <w:rPr>
            <w:rStyle w:val="a5"/>
            <w:rFonts w:ascii="Times New Roman" w:hAnsi="Times New Roman" w:cs="Times New Roman"/>
            <w:sz w:val="24"/>
            <w:szCs w:val="24"/>
            <w:lang w:bidi="ru-RU"/>
          </w:rPr>
          <w:t xml:space="preserve"> таблице № 23.</w:t>
        </w:r>
        <w:bookmarkEnd w:id="38"/>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23</w:t>
      </w:r>
    </w:p>
    <w:tbl>
      <w:tblPr>
        <w:tblOverlap w:val="never"/>
        <w:tblW w:w="0" w:type="auto"/>
        <w:tblLayout w:type="fixed"/>
        <w:tblCellMar>
          <w:left w:w="10" w:type="dxa"/>
          <w:right w:w="10" w:type="dxa"/>
        </w:tblCellMar>
        <w:tblLook w:val="0000" w:firstRow="0" w:lastRow="0" w:firstColumn="0" w:lastColumn="0" w:noHBand="0" w:noVBand="0"/>
      </w:tblPr>
      <w:tblGrid>
        <w:gridCol w:w="4027"/>
        <w:gridCol w:w="2880"/>
        <w:gridCol w:w="2462"/>
      </w:tblGrid>
      <w:tr w:rsidR="005C2C45" w:rsidRPr="00322AD3" w:rsidTr="00181E00">
        <w:trPr>
          <w:trHeight w:hRule="exact" w:val="566"/>
        </w:trPr>
        <w:tc>
          <w:tcPr>
            <w:tcW w:w="4027"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Теплопроизводительность</w:t>
            </w:r>
            <w:proofErr w:type="spellEnd"/>
            <w:r w:rsidRPr="00322AD3">
              <w:rPr>
                <w:rFonts w:ascii="Times New Roman" w:hAnsi="Times New Roman" w:cs="Times New Roman"/>
                <w:sz w:val="24"/>
                <w:szCs w:val="24"/>
                <w:lang w:bidi="ru-RU"/>
              </w:rPr>
              <w:t xml:space="preserve"> котельных, Гкал/ч. (МВт)</w:t>
            </w:r>
          </w:p>
        </w:tc>
        <w:tc>
          <w:tcPr>
            <w:tcW w:w="5342"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га, котельных, работающих</w:t>
            </w:r>
          </w:p>
        </w:tc>
      </w:tr>
      <w:tr w:rsidR="005C2C45" w:rsidRPr="00322AD3" w:rsidTr="00181E00">
        <w:trPr>
          <w:trHeight w:hRule="exact" w:val="288"/>
        </w:trPr>
        <w:tc>
          <w:tcPr>
            <w:tcW w:w="4027"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на твердом топливе</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на жидком топливе</w:t>
            </w:r>
          </w:p>
        </w:tc>
      </w:tr>
      <w:tr w:rsidR="005C2C45" w:rsidRPr="00322AD3" w:rsidTr="00181E00">
        <w:trPr>
          <w:trHeight w:hRule="exact" w:val="288"/>
        </w:trPr>
        <w:tc>
          <w:tcPr>
            <w:tcW w:w="4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5</w:t>
            </w: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0,7</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0,7</w:t>
            </w:r>
          </w:p>
        </w:tc>
      </w:tr>
      <w:tr w:rsidR="005C2C45" w:rsidRPr="00322AD3" w:rsidTr="00181E00">
        <w:trPr>
          <w:trHeight w:hRule="exact" w:val="283"/>
        </w:trPr>
        <w:tc>
          <w:tcPr>
            <w:tcW w:w="4027"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5 до 10 (от 6 до 12)</w:t>
            </w: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88"/>
        </w:trPr>
        <w:tc>
          <w:tcPr>
            <w:tcW w:w="4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10 до 50 (от 12 до 58)</w:t>
            </w: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r w:rsidR="005C2C45" w:rsidRPr="00322AD3" w:rsidTr="00181E00">
        <w:trPr>
          <w:trHeight w:hRule="exact" w:val="283"/>
        </w:trPr>
        <w:tc>
          <w:tcPr>
            <w:tcW w:w="4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50 до 100 (от 58 до 116)</w:t>
            </w: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r>
      <w:tr w:rsidR="005C2C45" w:rsidRPr="00322AD3" w:rsidTr="00181E00">
        <w:trPr>
          <w:trHeight w:hRule="exact" w:val="288"/>
        </w:trPr>
        <w:tc>
          <w:tcPr>
            <w:tcW w:w="402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100 до 200 (от 116 233)</w:t>
            </w:r>
          </w:p>
        </w:tc>
        <w:tc>
          <w:tcPr>
            <w:tcW w:w="28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3,7</w:t>
            </w:r>
          </w:p>
        </w:tc>
        <w:tc>
          <w:tcPr>
            <w:tcW w:w="246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r>
      <w:tr w:rsidR="005C2C45" w:rsidRPr="00322AD3" w:rsidTr="00181E00">
        <w:trPr>
          <w:trHeight w:hRule="exact" w:val="298"/>
        </w:trPr>
        <w:tc>
          <w:tcPr>
            <w:tcW w:w="402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200 до 400 (от 233 466)</w:t>
            </w:r>
          </w:p>
        </w:tc>
        <w:tc>
          <w:tcPr>
            <w:tcW w:w="288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4,3</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3,5</w:t>
            </w:r>
          </w:p>
        </w:tc>
      </w:tr>
    </w:tbl>
    <w:p w:rsidR="005C2C45" w:rsidRPr="00322AD3" w:rsidRDefault="005C2C45" w:rsidP="005C2C45">
      <w:pPr>
        <w:spacing w:after="0"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numPr>
          <w:ilvl w:val="0"/>
          <w:numId w:val="28"/>
        </w:numPr>
        <w:tabs>
          <w:tab w:val="left" w:pos="426"/>
        </w:tabs>
        <w:spacing w:after="0" w:line="240" w:lineRule="auto"/>
        <w:ind w:left="284" w:firstLine="425"/>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Размеры земельных участков для </w:t>
      </w:r>
      <w:proofErr w:type="spellStart"/>
      <w:r w:rsidRPr="00322AD3">
        <w:rPr>
          <w:rFonts w:ascii="Times New Roman" w:hAnsi="Times New Roman" w:cs="Times New Roman"/>
          <w:sz w:val="20"/>
          <w:szCs w:val="20"/>
          <w:lang w:bidi="ru-RU"/>
        </w:rPr>
        <w:t>электрокотельных</w:t>
      </w:r>
      <w:proofErr w:type="spellEnd"/>
      <w:r w:rsidRPr="00322AD3">
        <w:rPr>
          <w:rFonts w:ascii="Times New Roman" w:hAnsi="Times New Roman" w:cs="Times New Roman"/>
          <w:sz w:val="20"/>
          <w:szCs w:val="20"/>
          <w:lang w:bidi="ru-RU"/>
        </w:rPr>
        <w:t xml:space="preserve"> определяются заданием на проектирование.</w:t>
      </w:r>
    </w:p>
    <w:p w:rsidR="005C2C45" w:rsidRPr="00322AD3" w:rsidRDefault="005C2C45" w:rsidP="005C2C45">
      <w:pPr>
        <w:numPr>
          <w:ilvl w:val="0"/>
          <w:numId w:val="28"/>
        </w:numPr>
        <w:tabs>
          <w:tab w:val="left" w:pos="426"/>
        </w:tabs>
        <w:spacing w:after="0" w:line="240" w:lineRule="auto"/>
        <w:ind w:left="284" w:firstLine="425"/>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Размеры земельных участков отопительных котельных, обеспечивающих потребителей горячей водой с непосредственным </w:t>
      </w:r>
      <w:proofErr w:type="spellStart"/>
      <w:r w:rsidRPr="00322AD3">
        <w:rPr>
          <w:rFonts w:ascii="Times New Roman" w:hAnsi="Times New Roman" w:cs="Times New Roman"/>
          <w:sz w:val="20"/>
          <w:szCs w:val="20"/>
          <w:lang w:bidi="ru-RU"/>
        </w:rPr>
        <w:t>водоразбором</w:t>
      </w:r>
      <w:proofErr w:type="spellEnd"/>
      <w:r w:rsidRPr="00322AD3">
        <w:rPr>
          <w:rFonts w:ascii="Times New Roman" w:hAnsi="Times New Roman" w:cs="Times New Roman"/>
          <w:sz w:val="20"/>
          <w:szCs w:val="20"/>
          <w:lang w:bidi="ru-RU"/>
        </w:rPr>
        <w:t>, следует увеличивать на 20%.</w:t>
      </w:r>
    </w:p>
    <w:p w:rsidR="005C2C45" w:rsidRPr="00322AD3" w:rsidRDefault="005C2C45" w:rsidP="005C2C45">
      <w:pPr>
        <w:numPr>
          <w:ilvl w:val="0"/>
          <w:numId w:val="28"/>
        </w:numPr>
        <w:tabs>
          <w:tab w:val="left" w:pos="426"/>
        </w:tabs>
        <w:spacing w:after="0" w:line="240" w:lineRule="auto"/>
        <w:ind w:left="284" w:firstLine="425"/>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Размещение </w:t>
      </w:r>
      <w:proofErr w:type="spellStart"/>
      <w:r w:rsidRPr="00322AD3">
        <w:rPr>
          <w:rFonts w:ascii="Times New Roman" w:hAnsi="Times New Roman" w:cs="Times New Roman"/>
          <w:sz w:val="20"/>
          <w:szCs w:val="20"/>
          <w:lang w:bidi="ru-RU"/>
        </w:rPr>
        <w:t>золошлакоотвалов</w:t>
      </w:r>
      <w:proofErr w:type="spellEnd"/>
      <w:r w:rsidRPr="00322AD3">
        <w:rPr>
          <w:rFonts w:ascii="Times New Roman" w:hAnsi="Times New Roman" w:cs="Times New Roman"/>
          <w:sz w:val="20"/>
          <w:szCs w:val="20"/>
          <w:lang w:bidi="ru-RU"/>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322AD3">
        <w:rPr>
          <w:rFonts w:ascii="Times New Roman" w:hAnsi="Times New Roman" w:cs="Times New Roman"/>
          <w:sz w:val="20"/>
          <w:szCs w:val="20"/>
          <w:lang w:bidi="ru-RU"/>
        </w:rPr>
        <w:t>золошлакоотвалов</w:t>
      </w:r>
      <w:proofErr w:type="spellEnd"/>
      <w:r w:rsidRPr="00322AD3">
        <w:rPr>
          <w:rFonts w:ascii="Times New Roman" w:hAnsi="Times New Roman" w:cs="Times New Roman"/>
          <w:sz w:val="20"/>
          <w:szCs w:val="20"/>
          <w:lang w:bidi="ru-RU"/>
        </w:rPr>
        <w:t xml:space="preserve"> и размеры площадок для них должны соответствовать требованиям СНиП 41-02-2003.</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 Расстояния между трубопроводами должны быть не менее 50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проектированием резервных источников тепла, обеспечивающих отопление здания в полном объеме, в том числе с использованием электроэнергии;</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двусторонним питанием от разных тепловых сетей.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чел./га и выше и в сельских населенных пунктах следует предусматривать автономное теплоснабжение и теплоснабжение от </w:t>
      </w:r>
      <w:proofErr w:type="spellStart"/>
      <w:r w:rsidRPr="00322AD3">
        <w:rPr>
          <w:rFonts w:ascii="Times New Roman" w:hAnsi="Times New Roman" w:cs="Times New Roman"/>
          <w:sz w:val="24"/>
          <w:szCs w:val="24"/>
          <w:lang w:bidi="ru-RU"/>
        </w:rPr>
        <w:t>электрокотельных</w:t>
      </w:r>
      <w:proofErr w:type="spellEnd"/>
      <w:r w:rsidRPr="00322AD3">
        <w:rPr>
          <w:rFonts w:ascii="Times New Roman" w:hAnsi="Times New Roman" w:cs="Times New Roman"/>
          <w:sz w:val="24"/>
          <w:szCs w:val="24"/>
          <w:lang w:bidi="ru-RU"/>
        </w:rPr>
        <w:t xml:space="preserve"> на группу жилых и общественных зданий.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Для автономного теплоснабжения отдельно стоящих зданий следует предусматривать индивидуальные котельные, в том числе </w:t>
      </w:r>
      <w:proofErr w:type="spellStart"/>
      <w:r w:rsidRPr="00322AD3">
        <w:rPr>
          <w:rFonts w:ascii="Times New Roman" w:hAnsi="Times New Roman" w:cs="Times New Roman"/>
          <w:sz w:val="24"/>
          <w:szCs w:val="24"/>
          <w:lang w:bidi="ru-RU"/>
        </w:rPr>
        <w:t>электрокотельные</w:t>
      </w:r>
      <w:proofErr w:type="spellEnd"/>
      <w:r w:rsidRPr="00322AD3">
        <w:rPr>
          <w:rFonts w:ascii="Times New Roman" w:hAnsi="Times New Roman" w:cs="Times New Roman"/>
          <w:sz w:val="24"/>
          <w:szCs w:val="24"/>
          <w:lang w:bidi="ru-RU"/>
        </w:rPr>
        <w:t xml:space="preserve"> (отдельно стоящие, встроенные, пристроенные).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Трассы и способы прокладки тепловых сетей следует предусматривать в соответствии со СНиП 11-89-80*, СНиП 41-02-2003, СНиП 2.07.01-89*.</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тепловых сетей подземным и надземным способами в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прокладку сетей в каналах или тоннелях с естественной или искусственной вентиляцией, обеспечивающей требуемый температурный режим грунта;</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замену грунта в основании каналов и тоннелей на </w:t>
      </w:r>
      <w:proofErr w:type="spellStart"/>
      <w:r w:rsidRPr="00322AD3">
        <w:rPr>
          <w:rFonts w:ascii="Times New Roman" w:hAnsi="Times New Roman" w:cs="Times New Roman"/>
          <w:sz w:val="24"/>
          <w:szCs w:val="24"/>
          <w:lang w:bidi="ru-RU"/>
        </w:rPr>
        <w:t>непросадочный</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устройство свайного основания, обеспечение водонепроницаемости каналов, тоннелей и камер;</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удаление случайных и аварийных вод из камер и тоннелей.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подземной прокладке тепловых сетей, строящихся по принципу сохранения мерзлоты, </w:t>
      </w:r>
      <w:proofErr w:type="spellStart"/>
      <w:r w:rsidRPr="00322AD3">
        <w:rPr>
          <w:rFonts w:ascii="Times New Roman" w:hAnsi="Times New Roman" w:cs="Times New Roman"/>
          <w:sz w:val="24"/>
          <w:szCs w:val="24"/>
          <w:lang w:bidi="ru-RU"/>
        </w:rPr>
        <w:t>бесканальную</w:t>
      </w:r>
      <w:proofErr w:type="spellEnd"/>
      <w:r w:rsidRPr="00322AD3">
        <w:rPr>
          <w:rFonts w:ascii="Times New Roman" w:hAnsi="Times New Roman" w:cs="Times New Roman"/>
          <w:sz w:val="24"/>
          <w:szCs w:val="24"/>
          <w:lang w:bidi="ru-RU"/>
        </w:rPr>
        <w:t xml:space="preserve"> прокладку проектировать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 Проектирование спуска воды в каналы и камеры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П-7-81*, СНиП 22-02-2003, СНиП 2.01.09-91.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Расчетную сейсмичность для зданий и сооружений тепловых сетей следует принимать равной сейсмичности района строительства.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сейсмически опасных районах при надземной прокладке должны применяться эстакады или низкие отдельно стоящие опоры.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Прокладка на высоких отдельно стоящих опорах и использование труб тепловых сетей для связи между опорами не допускаются.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территориях с </w:t>
      </w:r>
      <w:proofErr w:type="spellStart"/>
      <w:r w:rsidRPr="00322AD3">
        <w:rPr>
          <w:rFonts w:ascii="Times New Roman" w:hAnsi="Times New Roman" w:cs="Times New Roman"/>
          <w:sz w:val="24"/>
          <w:szCs w:val="24"/>
          <w:lang w:bidi="ru-RU"/>
        </w:rPr>
        <w:t>просадочными</w:t>
      </w:r>
      <w:proofErr w:type="spellEnd"/>
      <w:r w:rsidRPr="00322AD3">
        <w:rPr>
          <w:rFonts w:ascii="Times New Roman" w:hAnsi="Times New Roman" w:cs="Times New Roman"/>
          <w:sz w:val="24"/>
          <w:szCs w:val="24"/>
          <w:lang w:bidi="ru-RU"/>
        </w:rPr>
        <w:t xml:space="preserve"> грунтами размещение зданий и сооружений тепловых сетей предпочтительно проектировать на участках с минимальной глубиной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толщ, с деградированными </w:t>
      </w:r>
      <w:proofErr w:type="spellStart"/>
      <w:r w:rsidRPr="00322AD3">
        <w:rPr>
          <w:rFonts w:ascii="Times New Roman" w:hAnsi="Times New Roman" w:cs="Times New Roman"/>
          <w:sz w:val="24"/>
          <w:szCs w:val="24"/>
          <w:lang w:bidi="ru-RU"/>
        </w:rPr>
        <w:t>просадочными</w:t>
      </w:r>
      <w:proofErr w:type="spellEnd"/>
      <w:r w:rsidRPr="00322AD3">
        <w:rPr>
          <w:rFonts w:ascii="Times New Roman" w:hAnsi="Times New Roman" w:cs="Times New Roman"/>
          <w:sz w:val="24"/>
          <w:szCs w:val="24"/>
          <w:lang w:bidi="ru-RU"/>
        </w:rPr>
        <w:t xml:space="preserve"> грунтами, а также на участках, где </w:t>
      </w:r>
      <w:proofErr w:type="spellStart"/>
      <w:r w:rsidRPr="00322AD3">
        <w:rPr>
          <w:rFonts w:ascii="Times New Roman" w:hAnsi="Times New Roman" w:cs="Times New Roman"/>
          <w:sz w:val="24"/>
          <w:szCs w:val="24"/>
          <w:lang w:bidi="ru-RU"/>
        </w:rPr>
        <w:t>просадочная</w:t>
      </w:r>
      <w:proofErr w:type="spellEnd"/>
      <w:r w:rsidRPr="00322AD3">
        <w:rPr>
          <w:rFonts w:ascii="Times New Roman" w:hAnsi="Times New Roman" w:cs="Times New Roman"/>
          <w:sz w:val="24"/>
          <w:szCs w:val="24"/>
          <w:lang w:bidi="ru-RU"/>
        </w:rPr>
        <w:t xml:space="preserve"> толща подстилается </w:t>
      </w:r>
      <w:proofErr w:type="spellStart"/>
      <w:r w:rsidRPr="00322AD3">
        <w:rPr>
          <w:rFonts w:ascii="Times New Roman" w:hAnsi="Times New Roman" w:cs="Times New Roman"/>
          <w:sz w:val="24"/>
          <w:szCs w:val="24"/>
          <w:lang w:bidi="ru-RU"/>
        </w:rPr>
        <w:t>малосжимаемыми</w:t>
      </w:r>
      <w:proofErr w:type="spellEnd"/>
      <w:r w:rsidRPr="00322AD3">
        <w:rPr>
          <w:rFonts w:ascii="Times New Roman" w:hAnsi="Times New Roman" w:cs="Times New Roman"/>
          <w:sz w:val="24"/>
          <w:szCs w:val="24"/>
          <w:lang w:bidi="ru-RU"/>
        </w:rPr>
        <w:t xml:space="preserve"> грунтами, позволяющими применять фундаменты глубокого заложения, в том числе свайные.</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Емкостные сооружения тепловых сетей должны располагаться, как правило, на участках с наличием дренирующего слоя и с минимальной толщиной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5C2C45" w:rsidRPr="00322AD3" w:rsidRDefault="005C2C45" w:rsidP="005C2C45">
      <w:pPr>
        <w:spacing w:line="240" w:lineRule="auto"/>
        <w:ind w:firstLine="708"/>
        <w:jc w:val="both"/>
        <w:rPr>
          <w:rFonts w:ascii="Times New Roman" w:hAnsi="Times New Roman" w:cs="Times New Roman"/>
          <w:sz w:val="24"/>
          <w:szCs w:val="24"/>
          <w:lang w:bidi="ru-RU"/>
        </w:rPr>
      </w:pPr>
      <w:bookmarkStart w:id="39" w:name="bookmark40"/>
      <w:r w:rsidRPr="00322AD3">
        <w:rPr>
          <w:rFonts w:ascii="Times New Roman" w:hAnsi="Times New Roman" w:cs="Times New Roman"/>
          <w:sz w:val="24"/>
          <w:szCs w:val="24"/>
          <w:lang w:bidi="ru-RU"/>
        </w:rPr>
        <w:t>Объекты водоснабжения.</w:t>
      </w:r>
      <w:bookmarkEnd w:id="39"/>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новых, реконструкцию и расширение существующих сетей и объектов водоснабжения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года № 210-ФЗ «Об основах регулирования тарифов организаций коммунального комплекса».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Проектирование системы хозяйственно-питьевого водоснабжения Ягоднинского городского округа следует производить в соответствии с требованиями СП 31.13330.2012. Свод правил. "Водоснабжение. Наружные сети и сооружения. Актуализированная редакция СНиП </w:t>
      </w:r>
      <w:r w:rsidRPr="00322AD3">
        <w:rPr>
          <w:rFonts w:ascii="Times New Roman" w:hAnsi="Times New Roman" w:cs="Times New Roman"/>
          <w:sz w:val="24"/>
          <w:szCs w:val="24"/>
          <w:lang w:bidi="ru-RU"/>
        </w:rPr>
        <w:lastRenderedPageBreak/>
        <w:t>2.04.02-84*" с учетом санитарно-гигиенической надежности получения питьевой воды, экологических и ресурсосберегающих требований.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Жилая и общественная застройка Ягоднинского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 русловые и другие воды).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производственного водоснабжения промышленных предприятий следует рассматривать возможность использования очищенных сточных вод.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схем и систем водоснабжения следует осуществлять в соответствии с требованиями СП 31.13330.2012. Свод правил. "Водоснабжение. Наружные сети и сооружения. Актуализированная редакция СНиП 2.04.02-84*". Системы водоснабжения могут быть централизованными, нецентрализованными, локальными, оборотными.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Централизованная система водоснабжения должна обеспечивать:</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хозяйственно-питьевое водопотребление в жилых и общественных зданиях, нужды коммунально-бытовых предприятий;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хозяйственно-питьевое водопотребление на предприятиях;</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тушение пожаров;</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собственные нужды станций водоподготовки, промывку водопроводных и канализационных сетей и др.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Локальные системы, обеспечивающие технологические требования объектов, должны проектироваться совместно с объектами.</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Системы оборотного водоснабжения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Водозаборные сооружения следует проектировать с учетом перспективного развития водопотребления.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для забора поверхностных вод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322AD3">
        <w:rPr>
          <w:rFonts w:ascii="Times New Roman" w:hAnsi="Times New Roman" w:cs="Times New Roman"/>
          <w:sz w:val="24"/>
          <w:szCs w:val="24"/>
          <w:lang w:bidi="ru-RU"/>
        </w:rPr>
        <w:t>шугозасоров</w:t>
      </w:r>
      <w:proofErr w:type="spellEnd"/>
      <w:r w:rsidRPr="00322AD3">
        <w:rPr>
          <w:rFonts w:ascii="Times New Roman" w:hAnsi="Times New Roman" w:cs="Times New Roman"/>
          <w:sz w:val="24"/>
          <w:szCs w:val="24"/>
          <w:lang w:bidi="ru-RU"/>
        </w:rPr>
        <w:t xml:space="preserve"> и заторов.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 пределами прибойных зон при </w:t>
      </w:r>
      <w:proofErr w:type="spellStart"/>
      <w:r w:rsidRPr="00322AD3">
        <w:rPr>
          <w:rFonts w:ascii="Times New Roman" w:hAnsi="Times New Roman" w:cs="Times New Roman"/>
          <w:sz w:val="24"/>
          <w:szCs w:val="24"/>
          <w:lang w:bidi="ru-RU"/>
        </w:rPr>
        <w:t>наинизших</w:t>
      </w:r>
      <w:proofErr w:type="spellEnd"/>
      <w:r w:rsidRPr="00322AD3">
        <w:rPr>
          <w:rFonts w:ascii="Times New Roman" w:hAnsi="Times New Roman" w:cs="Times New Roman"/>
          <w:sz w:val="24"/>
          <w:szCs w:val="24"/>
          <w:lang w:bidi="ru-RU"/>
        </w:rPr>
        <w:t xml:space="preserve"> уровнях воды;</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местах, укрытых от волнения;</w:t>
      </w:r>
    </w:p>
    <w:p w:rsidR="005C2C45" w:rsidRPr="00322AD3" w:rsidRDefault="005C2C45" w:rsidP="005C2C45">
      <w:pPr>
        <w:numPr>
          <w:ilvl w:val="0"/>
          <w:numId w:val="17"/>
        </w:num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 пределами сосредоточенных течений, выходящих из прибойных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Ягоднинского городского округа, а также стоянок судов, </w:t>
      </w:r>
      <w:proofErr w:type="spellStart"/>
      <w:r w:rsidRPr="00322AD3">
        <w:rPr>
          <w:rFonts w:ascii="Times New Roman" w:hAnsi="Times New Roman" w:cs="Times New Roman"/>
          <w:sz w:val="24"/>
          <w:szCs w:val="24"/>
          <w:lang w:bidi="ru-RU"/>
        </w:rPr>
        <w:t>товарно</w:t>
      </w:r>
      <w:r w:rsidRPr="00322AD3">
        <w:rPr>
          <w:rFonts w:ascii="Times New Roman" w:hAnsi="Times New Roman" w:cs="Times New Roman"/>
          <w:sz w:val="24"/>
          <w:szCs w:val="24"/>
          <w:lang w:bidi="ru-RU"/>
        </w:rPr>
        <w:softHyphen/>
        <w:t>транспортных</w:t>
      </w:r>
      <w:proofErr w:type="spellEnd"/>
      <w:r w:rsidRPr="00322AD3">
        <w:rPr>
          <w:rFonts w:ascii="Times New Roman" w:hAnsi="Times New Roman" w:cs="Times New Roman"/>
          <w:sz w:val="24"/>
          <w:szCs w:val="24"/>
          <w:lang w:bidi="ru-RU"/>
        </w:rPr>
        <w:t xml:space="preserve"> баз и складов на территории, обеспечивающей организацию зон санитарной охраны. В отдаленных и труднодоступных местах допускается проектирование плавучих водозаборов в заводском блочном исполнении.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системы водоснабжения в целом или в отдельных территориях Ягоднинского городского округа следует руководствоваться следующими расчетными расходами воды:</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максимальными суточными расходами (куб. м/</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 - при расчете водозаборных сооружений, и станций водоподготовки;</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коэффициенты (</w:t>
      </w:r>
      <w:proofErr w:type="spellStart"/>
      <w:r w:rsidRPr="00322AD3">
        <w:rPr>
          <w:rFonts w:ascii="Times New Roman" w:hAnsi="Times New Roman" w:cs="Times New Roman"/>
          <w:sz w:val="24"/>
          <w:szCs w:val="24"/>
          <w:lang w:bidi="ru-RU"/>
        </w:rPr>
        <w:t>Ктах</w:t>
      </w:r>
      <w:proofErr w:type="spellEnd"/>
      <w:r w:rsidRPr="00322AD3">
        <w:rPr>
          <w:rFonts w:ascii="Times New Roman" w:hAnsi="Times New Roman" w:cs="Times New Roman"/>
          <w:sz w:val="24"/>
          <w:szCs w:val="24"/>
          <w:lang w:bidi="ru-RU"/>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40" w:name="bookmark41"/>
      <w:r w:rsidRPr="00322AD3">
        <w:rPr>
          <w:rFonts w:ascii="Times New Roman" w:hAnsi="Times New Roman" w:cs="Times New Roman"/>
          <w:sz w:val="24"/>
          <w:szCs w:val="24"/>
          <w:lang w:bidi="ru-RU"/>
        </w:rPr>
        <w:t>Расчетные показатели водоснабжения применяются для предварительных расчетов объема водопотребления и проектирования систем водоснабжения городского округа, в том числе их отдельных структурных элементов, на срок до 2015 и 2025 гг. в соответствии с рекомендуемыми показателями РНГП, приведенными в</w:t>
      </w:r>
      <w:hyperlink w:anchor="bookmark41" w:tooltip="Current Document">
        <w:r w:rsidRPr="00322AD3">
          <w:rPr>
            <w:rStyle w:val="a5"/>
            <w:rFonts w:ascii="Times New Roman" w:hAnsi="Times New Roman" w:cs="Times New Roman"/>
            <w:sz w:val="24"/>
            <w:szCs w:val="24"/>
            <w:lang w:bidi="ru-RU"/>
          </w:rPr>
          <w:t xml:space="preserve"> таблице 24.</w:t>
        </w:r>
        <w:bookmarkEnd w:id="40"/>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24</w:t>
      </w:r>
    </w:p>
    <w:tbl>
      <w:tblPr>
        <w:tblOverlap w:val="never"/>
        <w:tblW w:w="0" w:type="auto"/>
        <w:tblLayout w:type="fixed"/>
        <w:tblCellMar>
          <w:left w:w="10" w:type="dxa"/>
          <w:right w:w="10" w:type="dxa"/>
        </w:tblCellMar>
        <w:tblLook w:val="0000" w:firstRow="0" w:lastRow="0" w:firstColumn="0" w:lastColumn="0" w:noHBand="0" w:noVBand="0"/>
      </w:tblPr>
      <w:tblGrid>
        <w:gridCol w:w="2702"/>
        <w:gridCol w:w="850"/>
        <w:gridCol w:w="1934"/>
        <w:gridCol w:w="1939"/>
        <w:gridCol w:w="1944"/>
      </w:tblGrid>
      <w:tr w:rsidR="005C2C45" w:rsidRPr="00322AD3" w:rsidTr="00181E00">
        <w:trPr>
          <w:trHeight w:hRule="exact" w:val="1118"/>
        </w:trPr>
        <w:tc>
          <w:tcPr>
            <w:tcW w:w="2702"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Показатель</w:t>
            </w:r>
          </w:p>
        </w:tc>
        <w:tc>
          <w:tcPr>
            <w:tcW w:w="85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измерения</w:t>
            </w:r>
          </w:p>
        </w:tc>
        <w:tc>
          <w:tcPr>
            <w:tcW w:w="5817"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городского округа, оборудованные водопроводом, канализацией и горячим водоснабжением при степени градостроительной ценности</w:t>
            </w:r>
          </w:p>
        </w:tc>
      </w:tr>
      <w:tr w:rsidR="005C2C45" w:rsidRPr="00322AD3" w:rsidTr="00181E00">
        <w:trPr>
          <w:trHeight w:hRule="exact" w:val="288"/>
        </w:trPr>
        <w:tc>
          <w:tcPr>
            <w:tcW w:w="2702"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85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93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высокой</w:t>
            </w:r>
          </w:p>
        </w:tc>
        <w:tc>
          <w:tcPr>
            <w:tcW w:w="193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средней</w:t>
            </w:r>
          </w:p>
        </w:tc>
        <w:tc>
          <w:tcPr>
            <w:tcW w:w="194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низкой</w:t>
            </w:r>
          </w:p>
        </w:tc>
      </w:tr>
      <w:tr w:rsidR="005C2C45" w:rsidRPr="00322AD3" w:rsidTr="00181E00">
        <w:trPr>
          <w:trHeight w:hRule="exact" w:val="562"/>
        </w:trPr>
        <w:tc>
          <w:tcPr>
            <w:tcW w:w="2702"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населения микрорайона</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чел./</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га</w:t>
            </w:r>
          </w:p>
        </w:tc>
        <w:tc>
          <w:tcPr>
            <w:tcW w:w="1934"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290 - 285</w:t>
            </w:r>
          </w:p>
        </w:tc>
        <w:tc>
          <w:tcPr>
            <w:tcW w:w="1939"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245 - 240</w:t>
            </w:r>
          </w:p>
        </w:tc>
        <w:tc>
          <w:tcPr>
            <w:tcW w:w="194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145 - 140</w:t>
            </w:r>
          </w:p>
        </w:tc>
      </w:tr>
      <w:tr w:rsidR="005C2C45" w:rsidRPr="00322AD3" w:rsidTr="00181E00">
        <w:trPr>
          <w:trHeight w:hRule="exact" w:val="845"/>
        </w:trPr>
        <w:tc>
          <w:tcPr>
            <w:tcW w:w="270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Расход воды на хозяйственно-бытовые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нужды</w:t>
            </w:r>
          </w:p>
        </w:tc>
        <w:tc>
          <w:tcPr>
            <w:tcW w:w="850"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w:t>
            </w:r>
          </w:p>
          <w:p w:rsidR="005C2C45" w:rsidRPr="00322AD3" w:rsidRDefault="005C2C45" w:rsidP="00181E00">
            <w:pPr>
              <w:spacing w:after="0"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c>
          <w:tcPr>
            <w:tcW w:w="193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220 - 350</w:t>
            </w:r>
          </w:p>
        </w:tc>
        <w:tc>
          <w:tcPr>
            <w:tcW w:w="1939"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220 - 350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220 - 350</w:t>
            </w:r>
          </w:p>
        </w:tc>
      </w:tr>
    </w:tbl>
    <w:p w:rsidR="005C2C45" w:rsidRPr="00322AD3" w:rsidRDefault="005C2C45" w:rsidP="005C2C45">
      <w:pPr>
        <w:spacing w:after="0"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numPr>
          <w:ilvl w:val="0"/>
          <w:numId w:val="29"/>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В числителе приведены показатели, принятые на 2015 г., в знаменателе - на 2025 г.</w:t>
      </w:r>
    </w:p>
    <w:p w:rsidR="005C2C45" w:rsidRPr="00322AD3" w:rsidRDefault="005C2C45" w:rsidP="005C2C45">
      <w:pPr>
        <w:numPr>
          <w:ilvl w:val="0"/>
          <w:numId w:val="29"/>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Плотность населения на территории городского округа и городских населенных пунктов принята в соответствии с РНГП Магаданской области.</w:t>
      </w:r>
    </w:p>
    <w:p w:rsidR="005C2C45" w:rsidRPr="00322AD3" w:rsidRDefault="005C2C45" w:rsidP="005C2C45">
      <w:pPr>
        <w:numPr>
          <w:ilvl w:val="0"/>
          <w:numId w:val="29"/>
        </w:numPr>
        <w:spacing w:after="0" w:line="240" w:lineRule="auto"/>
        <w:ind w:left="426" w:firstLine="283"/>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Конкретное значение нормы удельного хозяйственно-питьевого водопотребления принимается на основании постановлений органов местной власти (в соответствии с примечанием к таблице 1, пункта 6 СП 31.13330.2012 Свод правил. "Водоснабжение. Наружные сети и сооружения. Актуализированная редакция СНиП 2.04.02-84*").</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Свод правил. "Водоснабжение. Наружные сети и сооружения. Актуализированная редакция СНиП 2.04.02-84*".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w:t>
      </w:r>
      <w:proofErr w:type="spellStart"/>
      <w:r w:rsidRPr="00322AD3">
        <w:rPr>
          <w:rFonts w:ascii="Times New Roman" w:hAnsi="Times New Roman" w:cs="Times New Roman"/>
          <w:sz w:val="24"/>
          <w:szCs w:val="24"/>
          <w:lang w:bidi="ru-RU"/>
        </w:rPr>
        <w:t>перемерзание</w:t>
      </w:r>
      <w:proofErr w:type="spellEnd"/>
      <w:r w:rsidRPr="00322AD3">
        <w:rPr>
          <w:rFonts w:ascii="Times New Roman" w:hAnsi="Times New Roman" w:cs="Times New Roman"/>
          <w:sz w:val="24"/>
          <w:szCs w:val="24"/>
          <w:lang w:bidi="ru-RU"/>
        </w:rPr>
        <w:t xml:space="preserve"> скважины.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вечномерзлых грунтах на водотоках, имеющих постоянный поверхностных сток и устойчивое русло, тип водозаборных сооружений должен приниматься с учетом:</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степени промерзания водотоков;</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формирования зоны оттаивания и изменения в связи с этим качества воды;</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 защиты воды в водоприемных и водоотводящих элементах водозабора от замерзания.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вечномерзлых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w:t>
      </w:r>
      <w:proofErr w:type="spellStart"/>
      <w:r w:rsidRPr="00322AD3">
        <w:rPr>
          <w:rFonts w:ascii="Times New Roman" w:hAnsi="Times New Roman" w:cs="Times New Roman"/>
          <w:sz w:val="24"/>
          <w:szCs w:val="24"/>
          <w:lang w:bidi="ru-RU"/>
        </w:rPr>
        <w:t>высокольдистых</w:t>
      </w:r>
      <w:proofErr w:type="spellEnd"/>
      <w:r w:rsidRPr="00322AD3">
        <w:rPr>
          <w:rFonts w:ascii="Times New Roman" w:hAnsi="Times New Roman" w:cs="Times New Roman"/>
          <w:sz w:val="24"/>
          <w:szCs w:val="24"/>
          <w:lang w:bidi="ru-RU"/>
        </w:rPr>
        <w:t xml:space="preserve">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5C2C45" w:rsidRPr="00322AD3" w:rsidRDefault="005C2C45" w:rsidP="005C2C45">
      <w:pPr>
        <w:spacing w:after="0" w:line="240" w:lineRule="auto"/>
        <w:jc w:val="both"/>
        <w:rPr>
          <w:rFonts w:ascii="Times New Roman" w:hAnsi="Times New Roman" w:cs="Times New Roman"/>
          <w:sz w:val="20"/>
          <w:szCs w:val="20"/>
          <w:lang w:bidi="ru-RU"/>
        </w:rPr>
      </w:pPr>
      <w:proofErr w:type="gramStart"/>
      <w:r w:rsidRPr="00322AD3">
        <w:rPr>
          <w:rFonts w:ascii="Times New Roman" w:hAnsi="Times New Roman" w:cs="Times New Roman"/>
          <w:sz w:val="20"/>
          <w:szCs w:val="20"/>
          <w:lang w:bidi="ru-RU"/>
        </w:rPr>
        <w:t>Примечание:</w:t>
      </w:r>
      <w:r w:rsidRPr="00322AD3">
        <w:rPr>
          <w:rFonts w:ascii="Times New Roman" w:hAnsi="Times New Roman" w:cs="Times New Roman"/>
          <w:sz w:val="20"/>
          <w:szCs w:val="20"/>
          <w:lang w:bidi="ru-RU"/>
        </w:rPr>
        <w:tab/>
      </w:r>
      <w:proofErr w:type="gramEnd"/>
      <w:r w:rsidRPr="00322AD3">
        <w:rPr>
          <w:rFonts w:ascii="Times New Roman" w:hAnsi="Times New Roman" w:cs="Times New Roman"/>
          <w:sz w:val="20"/>
          <w:szCs w:val="20"/>
          <w:lang w:bidi="ru-RU"/>
        </w:rPr>
        <w:t>Фундаменты насосных агрегатов, воспринимающих динамическую нагрузку,</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проектируются, как правило, не связанными с несущими конструкциями здания насосной станции.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водопроводных насосных станций и резервуаров следует предусматривать:</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блокировку их с котельными, тепловыми пунктами по подогреву воды;</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совмещение насосных станций в одном здании с резервуарами чистой воды, очистными сооружениями;</w:t>
      </w:r>
    </w:p>
    <w:p w:rsidR="005C2C45" w:rsidRPr="00322AD3" w:rsidRDefault="005C2C45" w:rsidP="005C2C45">
      <w:pPr>
        <w:numPr>
          <w:ilvl w:val="0"/>
          <w:numId w:val="17"/>
        </w:numPr>
        <w:spacing w:after="0" w:line="240" w:lineRule="auto"/>
        <w:ind w:left="284"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размещение в одном помещении насосов различного назначения.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СП 31.13330.2012. Свод правил. "Водоснабжение. Наружные сети и сооружения. Актуализированная редакция СНиП 2.04.02-84*" и СНиП 2.09.03-85.</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использовании вод на хозяйственно-бытовые нужды должны проектироваться сооружения по водоподготовке.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Мероприятия по водоподготовке, проводимые на водозаборных сооружениях, зависят от класса </w:t>
      </w:r>
      <w:proofErr w:type="spellStart"/>
      <w:r w:rsidRPr="00322AD3">
        <w:rPr>
          <w:rFonts w:ascii="Times New Roman" w:hAnsi="Times New Roman" w:cs="Times New Roman"/>
          <w:sz w:val="24"/>
          <w:szCs w:val="24"/>
          <w:lang w:bidi="ru-RU"/>
        </w:rPr>
        <w:t>водоисточника</w:t>
      </w:r>
      <w:proofErr w:type="spellEnd"/>
      <w:r w:rsidRPr="00322AD3">
        <w:rPr>
          <w:rFonts w:ascii="Times New Roman" w:hAnsi="Times New Roman" w:cs="Times New Roman"/>
          <w:sz w:val="24"/>
          <w:szCs w:val="24"/>
          <w:lang w:bidi="ru-RU"/>
        </w:rPr>
        <w:t xml:space="preserve">, состава воды </w:t>
      </w:r>
      <w:proofErr w:type="spellStart"/>
      <w:r w:rsidRPr="00322AD3">
        <w:rPr>
          <w:rFonts w:ascii="Times New Roman" w:hAnsi="Times New Roman" w:cs="Times New Roman"/>
          <w:sz w:val="24"/>
          <w:szCs w:val="24"/>
          <w:lang w:bidi="ru-RU"/>
        </w:rPr>
        <w:t>водоисточника</w:t>
      </w:r>
      <w:proofErr w:type="spellEnd"/>
      <w:r w:rsidRPr="00322AD3">
        <w:rPr>
          <w:rFonts w:ascii="Times New Roman" w:hAnsi="Times New Roman" w:cs="Times New Roman"/>
          <w:sz w:val="24"/>
          <w:szCs w:val="24"/>
          <w:lang w:bidi="ru-RU"/>
        </w:rPr>
        <w:t>, определенных в соответствии с требованиями ГОСТ 2761-84*.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станций водоподготовки на территории городского округа и поселений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 Свод правил. "Водоснабжение. Наружные сети и сооружения. Актуализированная редакция СНиП 2.04.02-84*”.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Коммуникации станций водоподготовки следует рассчитывать на возможность пропуска расхода воды на 20-30% больше расчетного.</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водоводов и водопроводных сетей следует предусматривать:</w:t>
      </w:r>
    </w:p>
    <w:p w:rsidR="005C2C45" w:rsidRPr="00322AD3" w:rsidRDefault="005C2C45" w:rsidP="005C2C45">
      <w:pPr>
        <w:numPr>
          <w:ilvl w:val="0"/>
          <w:numId w:val="17"/>
        </w:numPr>
        <w:spacing w:after="0" w:line="240" w:lineRule="auto"/>
        <w:ind w:left="284"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предохранение транспортируемой воды от замерзания;</w:t>
      </w:r>
    </w:p>
    <w:p w:rsidR="005C2C45" w:rsidRPr="00322AD3" w:rsidRDefault="005C2C45" w:rsidP="005C2C45">
      <w:pPr>
        <w:numPr>
          <w:ilvl w:val="0"/>
          <w:numId w:val="17"/>
        </w:numPr>
        <w:spacing w:after="0" w:line="240" w:lineRule="auto"/>
        <w:ind w:left="284"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5C2C45" w:rsidRPr="00322AD3" w:rsidRDefault="005C2C45" w:rsidP="005C2C45">
      <w:pPr>
        <w:numPr>
          <w:ilvl w:val="0"/>
          <w:numId w:val="17"/>
        </w:numPr>
        <w:spacing w:after="0" w:line="240" w:lineRule="auto"/>
        <w:ind w:left="284"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защиту вечномерзлых грунтов оснований от воздействия на них воды при авариях на трубопроводах;</w:t>
      </w:r>
    </w:p>
    <w:p w:rsidR="005C2C45" w:rsidRPr="00322AD3" w:rsidRDefault="005C2C45" w:rsidP="005C2C45">
      <w:pPr>
        <w:spacing w:after="0" w:line="240" w:lineRule="auto"/>
        <w:ind w:left="284"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организацию контроля за тепловым режимом водоводов и водопроводных сетей и тепловым воздействием их на основания трубопроводов и </w:t>
      </w:r>
      <w:proofErr w:type="gramStart"/>
      <w:r w:rsidRPr="00322AD3">
        <w:rPr>
          <w:rFonts w:ascii="Times New Roman" w:hAnsi="Times New Roman" w:cs="Times New Roman"/>
          <w:sz w:val="24"/>
          <w:szCs w:val="24"/>
          <w:lang w:bidi="ru-RU"/>
        </w:rPr>
        <w:t>близлежащие здания</w:t>
      </w:r>
      <w:proofErr w:type="gramEnd"/>
      <w:r w:rsidRPr="00322AD3">
        <w:rPr>
          <w:rFonts w:ascii="Times New Roman" w:hAnsi="Times New Roman" w:cs="Times New Roman"/>
          <w:sz w:val="24"/>
          <w:szCs w:val="24"/>
          <w:lang w:bidi="ru-RU"/>
        </w:rPr>
        <w:t xml:space="preserve"> и сооружения.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линий водоводов следует принимать с учетом категории системы водоснабжения и очередности строительства.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при проектировании колодцев магистральных подземных водоводов должны быть не более 3x3 м., камер переключения и запорной арматуры - не более 10x10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Соединение сетей хозяйственно-питьевых водопроводов с сетями водопроводов, подающими воду не питьевого качества,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Водопроводные сооружения должны быть озеленены, ограждены.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Примыкание к ограждению зданий и сооружений, кроме проходных и административно-бытовых зданий,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2.1.4.1175-02.</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площадок для размещения водопроводных сооружений, а также планировка и застройка их территорий должны выполняться в соответствии с требованиями</w:t>
      </w:r>
      <w:hyperlink w:anchor="bookmark6" w:tooltip="Current Document">
        <w:r w:rsidRPr="00322AD3">
          <w:rPr>
            <w:rStyle w:val="a5"/>
            <w:rFonts w:ascii="Times New Roman" w:hAnsi="Times New Roman" w:cs="Times New Roman"/>
            <w:sz w:val="24"/>
            <w:szCs w:val="24"/>
            <w:lang w:bidi="ru-RU"/>
          </w:rPr>
          <w:t xml:space="preserve"> раздела</w:t>
        </w:r>
      </w:hyperlink>
      <w:r w:rsidRPr="00322AD3">
        <w:rPr>
          <w:rFonts w:ascii="Times New Roman" w:hAnsi="Times New Roman" w:cs="Times New Roman"/>
          <w:sz w:val="24"/>
          <w:szCs w:val="24"/>
          <w:lang w:bidi="ru-RU"/>
        </w:rPr>
        <w:t xml:space="preserve"> "Зоны инженерной инфраструктуры" (подраздел "Размещение инженерных сетей") и требованиями к зонам санитарной охраны.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5C2C45" w:rsidRPr="00322AD3" w:rsidRDefault="005C2C45" w:rsidP="005C2C45">
      <w:pPr>
        <w:spacing w:after="0" w:line="240" w:lineRule="auto"/>
        <w:ind w:firstLine="708"/>
        <w:jc w:val="both"/>
      </w:pPr>
      <w:r w:rsidRPr="00322AD3">
        <w:rPr>
          <w:rFonts w:ascii="Times New Roman" w:hAnsi="Times New Roman" w:cs="Times New Roman"/>
          <w:sz w:val="24"/>
          <w:szCs w:val="24"/>
          <w:lang w:bidi="ru-RU"/>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bookmark42" w:tooltip="Current Document">
        <w:bookmarkStart w:id="41" w:name="bookmark42"/>
        <w:r w:rsidRPr="00322AD3">
          <w:rPr>
            <w:rStyle w:val="a5"/>
            <w:rFonts w:ascii="Times New Roman" w:hAnsi="Times New Roman" w:cs="Times New Roman"/>
            <w:sz w:val="24"/>
            <w:szCs w:val="24"/>
            <w:lang w:bidi="ru-RU"/>
          </w:rPr>
          <w:t>таблице № 25.</w:t>
        </w:r>
        <w:bookmarkEnd w:id="41"/>
      </w:hyperlink>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25</w:t>
      </w:r>
    </w:p>
    <w:tbl>
      <w:tblPr>
        <w:tblOverlap w:val="never"/>
        <w:tblW w:w="0" w:type="auto"/>
        <w:tblLayout w:type="fixed"/>
        <w:tblCellMar>
          <w:left w:w="10" w:type="dxa"/>
          <w:right w:w="10" w:type="dxa"/>
        </w:tblCellMar>
        <w:tblLook w:val="0000" w:firstRow="0" w:lastRow="0" w:firstColumn="0" w:lastColumn="0" w:noHBand="0" w:noVBand="0"/>
      </w:tblPr>
      <w:tblGrid>
        <w:gridCol w:w="5290"/>
        <w:gridCol w:w="4080"/>
      </w:tblGrid>
      <w:tr w:rsidR="005C2C45" w:rsidRPr="00322AD3" w:rsidTr="00181E00">
        <w:trPr>
          <w:trHeight w:hRule="exact" w:val="566"/>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Производительность сооружений водоподготовки, тыс. куб. м/</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c>
          <w:tcPr>
            <w:tcW w:w="408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га</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 0,1</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0,1</w:t>
            </w:r>
          </w:p>
        </w:tc>
      </w:tr>
      <w:tr w:rsidR="005C2C45" w:rsidRPr="00322AD3" w:rsidTr="00181E00">
        <w:trPr>
          <w:trHeight w:hRule="exact" w:val="283"/>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0,1 до 0,2</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0,25</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0,2 до 0,4</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0,4</w:t>
            </w:r>
          </w:p>
        </w:tc>
      </w:tr>
      <w:tr w:rsidR="005C2C45" w:rsidRPr="00322AD3" w:rsidTr="00181E00">
        <w:trPr>
          <w:trHeight w:hRule="exact" w:val="283"/>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0,4 до 0,8</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0,8 до 12</w:t>
            </w:r>
          </w:p>
        </w:tc>
        <w:tc>
          <w:tcPr>
            <w:tcW w:w="408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12 до 32</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r>
      <w:tr w:rsidR="005C2C45" w:rsidRPr="00322AD3" w:rsidTr="00181E00">
        <w:trPr>
          <w:trHeight w:hRule="exact" w:val="283"/>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32 до 80</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80 до 125</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283"/>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125 до 250</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r>
      <w:tr w:rsidR="005C2C45" w:rsidRPr="00322AD3" w:rsidTr="00181E00">
        <w:trPr>
          <w:trHeight w:hRule="exact" w:val="288"/>
        </w:trPr>
        <w:tc>
          <w:tcPr>
            <w:tcW w:w="529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250 до 400</w:t>
            </w:r>
          </w:p>
        </w:tc>
        <w:tc>
          <w:tcPr>
            <w:tcW w:w="408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r>
      <w:tr w:rsidR="005C2C45" w:rsidRPr="00322AD3" w:rsidTr="00181E00">
        <w:trPr>
          <w:trHeight w:hRule="exact" w:val="293"/>
        </w:trPr>
        <w:tc>
          <w:tcPr>
            <w:tcW w:w="529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400 до 800</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24</w:t>
            </w: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Расходные склады для хранения сильнодействующих ядовитых веществ на площадке водопроводных сооружений следует размещать:</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 зданий без постоянного пребывания людей - согласно СНиП П-89-80*;</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 жилых, общественных и производственных зданий (вне площадки) при хранении сильнодействующих ядовитых веществ:</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стационарных емкостях (цистернах, танках) - не менее 300 м;</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контейнерах или баллонах - не менее 100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П-7-81*, СНиП 22-02-2003, СНиП 2.01.09-91.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территориях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w:t>
      </w:r>
      <w:r w:rsidRPr="00322AD3">
        <w:rPr>
          <w:rFonts w:ascii="Times New Roman" w:hAnsi="Times New Roman" w:cs="Times New Roman"/>
          <w:sz w:val="24"/>
          <w:szCs w:val="24"/>
          <w:lang w:bidi="ru-RU"/>
        </w:rPr>
        <w:lastRenderedPageBreak/>
        <w:t>всех категорий следует принимать второй источник - поверхностные или подземные воды из песчаных и гравелистых пород.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сейсмически опасных районах насосные станции противопожарного и хозяйственно-питьевого</w:t>
      </w:r>
      <w:r w:rsidRPr="00322AD3">
        <w:rPr>
          <w:rFonts w:ascii="Times New Roman" w:hAnsi="Times New Roman" w:cs="Times New Roman"/>
          <w:sz w:val="24"/>
          <w:szCs w:val="24"/>
          <w:lang w:bidi="ru-RU"/>
        </w:rPr>
        <w:tab/>
        <w:t>водоснабжения не допускается блокировать с производственными зданиями и сооружениями.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w:t>
      </w:r>
      <w:proofErr w:type="spellStart"/>
      <w:r w:rsidRPr="00322AD3">
        <w:rPr>
          <w:rFonts w:ascii="Times New Roman" w:hAnsi="Times New Roman" w:cs="Times New Roman"/>
          <w:sz w:val="24"/>
          <w:szCs w:val="24"/>
          <w:lang w:bidi="ru-RU"/>
        </w:rPr>
        <w:t>электроустройств</w:t>
      </w:r>
      <w:proofErr w:type="spellEnd"/>
      <w:r w:rsidRPr="00322AD3">
        <w:rPr>
          <w:rFonts w:ascii="Times New Roman" w:hAnsi="Times New Roman" w:cs="Times New Roman"/>
          <w:sz w:val="24"/>
          <w:szCs w:val="24"/>
          <w:lang w:bidi="ru-RU"/>
        </w:rPr>
        <w:t xml:space="preserve"> при нарушении герметичности емкостных сооружений.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куб. м/</w:t>
      </w:r>
      <w:proofErr w:type="spellStart"/>
      <w:r w:rsidRPr="00322AD3">
        <w:rPr>
          <w:rFonts w:ascii="Times New Roman" w:hAnsi="Times New Roman" w:cs="Times New Roman"/>
          <w:sz w:val="24"/>
          <w:szCs w:val="24"/>
          <w:lang w:bidi="ru-RU"/>
        </w:rPr>
        <w:t>сут</w:t>
      </w:r>
      <w:proofErr w:type="spellEnd"/>
      <w:proofErr w:type="gramStart"/>
      <w:r w:rsidRPr="00322AD3">
        <w:rPr>
          <w:rFonts w:ascii="Times New Roman" w:hAnsi="Times New Roman" w:cs="Times New Roman"/>
          <w:sz w:val="24"/>
          <w:szCs w:val="24"/>
          <w:lang w:bidi="ru-RU"/>
        </w:rPr>
        <w:t>.</w:t>
      </w:r>
      <w:proofErr w:type="gramEnd"/>
      <w:r w:rsidRPr="00322AD3">
        <w:rPr>
          <w:rFonts w:ascii="Times New Roman" w:hAnsi="Times New Roman" w:cs="Times New Roman"/>
          <w:sz w:val="24"/>
          <w:szCs w:val="24"/>
          <w:lang w:bidi="ru-RU"/>
        </w:rPr>
        <w:t xml:space="preserve"> и в случаях проектирования на подрабатываемых территориях IV группы.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целях повышения надежности работы станций водоподготовки отдельные сооружения следует разделять на блоки и секции.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Допускается применять совмещенную прокладку трубопроводов в тоннелях или каналах с учетом воздействия деформаций земной поверхности.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водопроводных сетей и сооружений на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грунтах следует учитывать требования СНиП 2.02.01-83*.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площадки строительства на склоне должна предусматриваться нагорная канава для отведения дождевых и талых вод.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от емкостных сооружений до зданий различного назначения следует принимать в грунтовых условиях:</w:t>
      </w:r>
    </w:p>
    <w:p w:rsidR="005C2C45" w:rsidRPr="00322AD3" w:rsidRDefault="005C2C45" w:rsidP="005C2C45">
      <w:pPr>
        <w:numPr>
          <w:ilvl w:val="0"/>
          <w:numId w:val="17"/>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I типа по </w:t>
      </w:r>
      <w:proofErr w:type="spellStart"/>
      <w:r w:rsidRPr="00322AD3">
        <w:rPr>
          <w:rFonts w:ascii="Times New Roman" w:hAnsi="Times New Roman" w:cs="Times New Roman"/>
          <w:sz w:val="24"/>
          <w:szCs w:val="24"/>
          <w:lang w:bidi="ru-RU"/>
        </w:rPr>
        <w:t>просадочности</w:t>
      </w:r>
      <w:proofErr w:type="spellEnd"/>
      <w:r w:rsidRPr="00322AD3">
        <w:rPr>
          <w:rFonts w:ascii="Times New Roman" w:hAnsi="Times New Roman" w:cs="Times New Roman"/>
          <w:sz w:val="24"/>
          <w:szCs w:val="24"/>
          <w:lang w:bidi="ru-RU"/>
        </w:rPr>
        <w:t xml:space="preserve"> - не менее 1,5 толщины слоя </w:t>
      </w:r>
      <w:proofErr w:type="spellStart"/>
      <w:r w:rsidRPr="00322AD3">
        <w:rPr>
          <w:rFonts w:ascii="Times New Roman" w:hAnsi="Times New Roman" w:cs="Times New Roman"/>
          <w:sz w:val="24"/>
          <w:szCs w:val="24"/>
          <w:lang w:bidi="ru-RU"/>
        </w:rPr>
        <w:t>просадочного</w:t>
      </w:r>
      <w:proofErr w:type="spellEnd"/>
      <w:r w:rsidRPr="00322AD3">
        <w:rPr>
          <w:rFonts w:ascii="Times New Roman" w:hAnsi="Times New Roman" w:cs="Times New Roman"/>
          <w:sz w:val="24"/>
          <w:szCs w:val="24"/>
          <w:lang w:bidi="ru-RU"/>
        </w:rPr>
        <w:t xml:space="preserve"> грунта;</w:t>
      </w:r>
    </w:p>
    <w:p w:rsidR="005C2C45" w:rsidRPr="00322AD3" w:rsidRDefault="005C2C45" w:rsidP="005C2C45">
      <w:pPr>
        <w:numPr>
          <w:ilvl w:val="0"/>
          <w:numId w:val="17"/>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II типа по </w:t>
      </w:r>
      <w:proofErr w:type="spellStart"/>
      <w:r w:rsidRPr="00322AD3">
        <w:rPr>
          <w:rFonts w:ascii="Times New Roman" w:hAnsi="Times New Roman" w:cs="Times New Roman"/>
          <w:sz w:val="24"/>
          <w:szCs w:val="24"/>
          <w:lang w:bidi="ru-RU"/>
        </w:rPr>
        <w:t>просадочности</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17"/>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дренирующих подстилающих грунтах - не менее 1,5 толщины </w:t>
      </w:r>
      <w:proofErr w:type="spellStart"/>
      <w:r w:rsidRPr="00322AD3">
        <w:rPr>
          <w:rFonts w:ascii="Times New Roman" w:hAnsi="Times New Roman" w:cs="Times New Roman"/>
          <w:sz w:val="24"/>
          <w:szCs w:val="24"/>
          <w:lang w:bidi="ru-RU"/>
        </w:rPr>
        <w:t>просадочного</w:t>
      </w:r>
      <w:proofErr w:type="spellEnd"/>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слоя;</w:t>
      </w:r>
    </w:p>
    <w:p w:rsidR="005C2C45" w:rsidRPr="00322AD3" w:rsidRDefault="005C2C45" w:rsidP="005C2C45">
      <w:pPr>
        <w:numPr>
          <w:ilvl w:val="0"/>
          <w:numId w:val="17"/>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w:t>
      </w:r>
      <w:proofErr w:type="spellStart"/>
      <w:r w:rsidRPr="00322AD3">
        <w:rPr>
          <w:rFonts w:ascii="Times New Roman" w:hAnsi="Times New Roman" w:cs="Times New Roman"/>
          <w:sz w:val="24"/>
          <w:szCs w:val="24"/>
          <w:lang w:bidi="ru-RU"/>
        </w:rPr>
        <w:t>недренирующих</w:t>
      </w:r>
      <w:proofErr w:type="spellEnd"/>
      <w:r w:rsidRPr="00322AD3">
        <w:rPr>
          <w:rFonts w:ascii="Times New Roman" w:hAnsi="Times New Roman" w:cs="Times New Roman"/>
          <w:sz w:val="24"/>
          <w:szCs w:val="24"/>
          <w:lang w:bidi="ru-RU"/>
        </w:rPr>
        <w:t xml:space="preserve"> подстилающих грунтах - не менее 3 толщин </w:t>
      </w:r>
      <w:proofErr w:type="spellStart"/>
      <w:r w:rsidRPr="00322AD3">
        <w:rPr>
          <w:rFonts w:ascii="Times New Roman" w:hAnsi="Times New Roman" w:cs="Times New Roman"/>
          <w:sz w:val="24"/>
          <w:szCs w:val="24"/>
          <w:lang w:bidi="ru-RU"/>
        </w:rPr>
        <w:t>просадочного</w:t>
      </w:r>
      <w:proofErr w:type="spellEnd"/>
      <w:r w:rsidRPr="00322AD3">
        <w:rPr>
          <w:rFonts w:ascii="Times New Roman" w:hAnsi="Times New Roman" w:cs="Times New Roman"/>
          <w:sz w:val="24"/>
          <w:szCs w:val="24"/>
          <w:lang w:bidi="ru-RU"/>
        </w:rPr>
        <w:t xml:space="preserve"> слоя, но не более 40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при условии полного или частичного устранения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свойств грунтов в пределах деформируемой зоны или прорезки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грунтов свайными фундаментами, столбами из закрепленного грунта и т.п.</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траншейной прокладки водопроводных сетей на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грунтах расстояния от сетей до фундаментов зданий и сооружений следует принимать в соответствии с требованиями СНиП 2.01.09-91.</w:t>
      </w:r>
    </w:p>
    <w:p w:rsidR="005C2C45" w:rsidRPr="00322AD3" w:rsidRDefault="005C2C45" w:rsidP="005C2C45">
      <w:pPr>
        <w:spacing w:line="240" w:lineRule="auto"/>
        <w:jc w:val="both"/>
        <w:rPr>
          <w:rFonts w:ascii="Times New Roman" w:hAnsi="Times New Roman" w:cs="Times New Roman"/>
          <w:sz w:val="24"/>
          <w:szCs w:val="24"/>
          <w:lang w:bidi="ru-RU"/>
        </w:rPr>
      </w:pPr>
      <w:bookmarkStart w:id="42" w:name="bookmark43"/>
    </w:p>
    <w:p w:rsidR="005C2C45" w:rsidRPr="00322AD3" w:rsidRDefault="005C2C45" w:rsidP="005C2C45">
      <w:p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Объекты водоотведения.</w:t>
      </w:r>
      <w:bookmarkEnd w:id="42"/>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новых, реконструкцию и расширение существующих сетей и объектов водоотведения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года № 210-ФЗ.</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систем канализации Ягоднинского городского округа следует производить в соответствии с требованиями СНиП 2.04.01-85*, СП 32.13330.2012. Свод правил. "Канализация. Наружные сети и сооружения. Актуализированная редакция СНиП 85*", СНиП 2.07.01-89*.</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Жилая и общественная застройка Ягоднинского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водоотведения. В жилых зонах, не обеспеченных централизованным водоотведением, размещение многоэтажных жилых домов не допускается.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Выбор системы водоотведения жилого района (общесплавная, раздельная, </w:t>
      </w:r>
      <w:proofErr w:type="spellStart"/>
      <w:r w:rsidRPr="00322AD3">
        <w:rPr>
          <w:rFonts w:ascii="Times New Roman" w:hAnsi="Times New Roman" w:cs="Times New Roman"/>
          <w:sz w:val="24"/>
          <w:szCs w:val="24"/>
          <w:lang w:bidi="ru-RU"/>
        </w:rPr>
        <w:t>полураздельная</w:t>
      </w:r>
      <w:proofErr w:type="spellEnd"/>
      <w:r w:rsidRPr="00322AD3">
        <w:rPr>
          <w:rFonts w:ascii="Times New Roman" w:hAnsi="Times New Roman" w:cs="Times New Roman"/>
          <w:sz w:val="24"/>
          <w:szCs w:val="24"/>
          <w:lang w:bidi="ru-RU"/>
        </w:rPr>
        <w:t>)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Проекты канализации Ягоднинского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систем канализации Ягоднинского городского округа,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Расчетное суточное (за год) водоотведение сточных вод следует </w:t>
      </w:r>
      <w:proofErr w:type="gramStart"/>
      <w:r w:rsidRPr="00322AD3">
        <w:rPr>
          <w:rFonts w:ascii="Times New Roman" w:hAnsi="Times New Roman" w:cs="Times New Roman"/>
          <w:sz w:val="24"/>
          <w:szCs w:val="24"/>
          <w:lang w:bidi="ru-RU"/>
        </w:rPr>
        <w:t>определять</w:t>
      </w:r>
      <w:proofErr w:type="gramEnd"/>
      <w:r w:rsidRPr="00322AD3">
        <w:rPr>
          <w:rFonts w:ascii="Times New Roman" w:hAnsi="Times New Roman" w:cs="Times New Roman"/>
          <w:sz w:val="24"/>
          <w:szCs w:val="24"/>
          <w:lang w:bidi="ru-RU"/>
        </w:rPr>
        <w:t xml:space="preserve"> как сумму среднесуточных расходов по всем видам сточных вод, в зависимости от системы водоотведения.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30.13330.2012 Свод правил. "Внутренний водопровод и канализация зданий. Актуализированная редакция СНиП 2.04.01-85*”.</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Удельное водоотведение в не канализованных районах следует принимать 25 л/</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 на одного жителя.</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Величину удельного водоотведения рекомендуется определять с использованием следующих коэффициентов водоотведения:</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среднем по Ягоднинского городскому округу - 0,98; </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территории малоэтажной застройки:</w:t>
      </w:r>
    </w:p>
    <w:p w:rsidR="005C2C45" w:rsidRPr="00322AD3" w:rsidRDefault="005C2C45" w:rsidP="005C2C45">
      <w:pPr>
        <w:numPr>
          <w:ilvl w:val="0"/>
          <w:numId w:val="17"/>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городской округ - 1,0;</w:t>
      </w:r>
    </w:p>
    <w:p w:rsidR="005C2C45" w:rsidRPr="00322AD3" w:rsidRDefault="005C2C45" w:rsidP="005C2C45">
      <w:pPr>
        <w:numPr>
          <w:ilvl w:val="0"/>
          <w:numId w:val="17"/>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населенный пункт - 0,95;</w:t>
      </w:r>
    </w:p>
    <w:p w:rsidR="005C2C45" w:rsidRPr="00322AD3" w:rsidRDefault="005C2C45" w:rsidP="005C2C45">
      <w:pPr>
        <w:numPr>
          <w:ilvl w:val="0"/>
          <w:numId w:val="17"/>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сельской - 0,9;</w:t>
      </w:r>
    </w:p>
    <w:p w:rsidR="005C2C45" w:rsidRPr="00322AD3" w:rsidRDefault="005C2C45" w:rsidP="005C2C45">
      <w:pPr>
        <w:numPr>
          <w:ilvl w:val="0"/>
          <w:numId w:val="17"/>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наличии местной промышленности - 0,8-0,9.</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систем канализации Ягоднинского городского округа, их резервных территорий, а также размещение очистных сооружений следует производить в соответствии со СП 32.13330.2012. Свод правил. "Канализация. Наружные сети и сооружения. Актуализированная редакция СНиП 2.04.03-85*" и СанПиН 2.2.1/2.1.1.1200</w:t>
      </w:r>
      <w:r w:rsidRPr="00322AD3">
        <w:rPr>
          <w:rFonts w:ascii="Times New Roman" w:hAnsi="Times New Roman" w:cs="Times New Roman"/>
          <w:sz w:val="24"/>
          <w:szCs w:val="24"/>
          <w:lang w:bidi="ru-RU"/>
        </w:rPr>
        <w:softHyphen/>
        <w:t>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Поверхностное отведение вод согласовывается с территориальными органами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 по регулированию и охране вод, охраны водных биологических ресурсов.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Устройство централизованных схем раздельно для жилой и производственной зон допускается при технико-экономическом обосновании.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Децентрализованные схемы канализации допускается предусматривать:</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отсутствии опасности загрязнения используемых для водоснабжения водоносных горизонтов;</w:t>
      </w:r>
    </w:p>
    <w:p w:rsidR="005C2C45" w:rsidRPr="00322AD3" w:rsidRDefault="005C2C45" w:rsidP="005C2C45">
      <w:pPr>
        <w:numPr>
          <w:ilvl w:val="0"/>
          <w:numId w:val="17"/>
        </w:numPr>
        <w:spacing w:after="0" w:line="240" w:lineRule="auto"/>
        <w:ind w:left="426" w:firstLine="283"/>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ДОУ,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на расстоянии не менее 500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Устройство общего сборника сточных вод на одно здание или группу зданий, как исключение, допускается:</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отсутствии централизованной системы канализации;</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расположении зданий на значительном удалении от действующих основных канализационных сетей;</w:t>
      </w:r>
    </w:p>
    <w:p w:rsidR="005C2C45" w:rsidRPr="00322AD3" w:rsidRDefault="005C2C45" w:rsidP="005C2C45">
      <w:pPr>
        <w:numPr>
          <w:ilvl w:val="0"/>
          <w:numId w:val="17"/>
        </w:numPr>
        <w:spacing w:after="0" w:line="240" w:lineRule="auto"/>
        <w:ind w:left="284"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невозможности в ближайшее время присоединения к общей канализационной сети.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качестве сборника сточных вод по согласованию с территориальными органами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куб.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отсутствии централизованной системы канализации по согласованию с территориальными органами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 xml:space="preserve">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Свод правил. "Канализация. Наружные сети и сооружения. Актуализированная редакция СНиП 2.04.03-85*", размеры их санитарно-защитных зон - в соответствии с требованиями СанПиН 2.2.1/2.1.1.1200-03.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Канализование</w:t>
      </w:r>
      <w:proofErr w:type="spellEnd"/>
      <w:r w:rsidRPr="00322AD3">
        <w:rPr>
          <w:rFonts w:ascii="Times New Roman" w:hAnsi="Times New Roman" w:cs="Times New Roman"/>
          <w:sz w:val="24"/>
          <w:szCs w:val="24"/>
          <w:lang w:bidi="ru-RU"/>
        </w:rPr>
        <w:t xml:space="preserve"> промышленных предприятий следует предусматривать, как правило, по полной раздельной системе.</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22AD3">
        <w:rPr>
          <w:rFonts w:ascii="Times New Roman" w:hAnsi="Times New Roman" w:cs="Times New Roman"/>
          <w:sz w:val="24"/>
          <w:szCs w:val="24"/>
          <w:lang w:bidi="ru-RU"/>
        </w:rPr>
        <w:t>водообеспечения</w:t>
      </w:r>
      <w:proofErr w:type="spellEnd"/>
      <w:r w:rsidRPr="00322AD3">
        <w:rPr>
          <w:rFonts w:ascii="Times New Roman" w:hAnsi="Times New Roman" w:cs="Times New Roman"/>
          <w:sz w:val="24"/>
          <w:szCs w:val="24"/>
          <w:lang w:bidi="ru-RU"/>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пересечении канализационных сетей с водоемами и водотоками следует предусматривать дюкеры не менее чем в две рабочие линии.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Места размещения дюкеров через водные объекты, используемые для хозяйственно - питьевого водоснабжения, должны быть согласованы с территориальными органами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 xml:space="preserve"> и </w:t>
      </w:r>
      <w:proofErr w:type="spellStart"/>
      <w:r w:rsidRPr="00322AD3">
        <w:rPr>
          <w:rFonts w:ascii="Times New Roman" w:hAnsi="Times New Roman" w:cs="Times New Roman"/>
          <w:sz w:val="24"/>
          <w:szCs w:val="24"/>
          <w:lang w:bidi="ru-RU"/>
        </w:rPr>
        <w:t>Россельхознадзора</w:t>
      </w:r>
      <w:proofErr w:type="spellEnd"/>
      <w:r w:rsidRPr="00322AD3">
        <w:rPr>
          <w:rFonts w:ascii="Times New Roman" w:hAnsi="Times New Roman" w:cs="Times New Roman"/>
          <w:sz w:val="24"/>
          <w:szCs w:val="24"/>
          <w:lang w:bidi="ru-RU"/>
        </w:rPr>
        <w:t>.</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пересечении оврагов допускается предусматривать дюкеры в одну линию.</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отвод и использование земель для магистральных канализационных коллекторов осуществляется в соответствии с требованиями СН 456-73.</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для размещения колодцев канализационных коллекторов должны быть не более 3 х 3 м, камер переключения и запорной арматуры - не более 10 х 10 м.</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Очистные сооружения производственной и дождевой канализации следует, как правило, размещать на территории промышленных предприятий.</w:t>
      </w:r>
    </w:p>
    <w:p w:rsidR="005C2C45" w:rsidRPr="00322AD3" w:rsidRDefault="005C2C45" w:rsidP="005C2C45">
      <w:pPr>
        <w:spacing w:after="0" w:line="240" w:lineRule="auto"/>
        <w:ind w:firstLine="708"/>
        <w:jc w:val="both"/>
      </w:pPr>
      <w:bookmarkStart w:id="43" w:name="bookmark44"/>
      <w:r w:rsidRPr="00322AD3">
        <w:rPr>
          <w:rFonts w:ascii="Times New Roman" w:hAnsi="Times New Roman" w:cs="Times New Roman"/>
          <w:sz w:val="24"/>
          <w:szCs w:val="24"/>
          <w:lang w:bidi="ru-RU"/>
        </w:rPr>
        <w:t xml:space="preserve">Ориентировочные размеры участков для размещения сооружений систем водоотведения и расстояние от них до жилых и общественных зданий приведены в </w:t>
      </w:r>
      <w:hyperlink w:anchor="bookmark44" w:tooltip="Current Document">
        <w:r w:rsidRPr="00322AD3">
          <w:rPr>
            <w:rStyle w:val="a5"/>
            <w:rFonts w:ascii="Times New Roman" w:hAnsi="Times New Roman" w:cs="Times New Roman"/>
            <w:sz w:val="24"/>
            <w:szCs w:val="24"/>
            <w:lang w:bidi="ru-RU"/>
          </w:rPr>
          <w:t>таблице № 26.</w:t>
        </w:r>
        <w:bookmarkEnd w:id="43"/>
      </w:hyperlink>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26</w:t>
      </w:r>
    </w:p>
    <w:tbl>
      <w:tblPr>
        <w:tblOverlap w:val="never"/>
        <w:tblW w:w="0" w:type="auto"/>
        <w:tblLayout w:type="fixed"/>
        <w:tblCellMar>
          <w:left w:w="10" w:type="dxa"/>
          <w:right w:w="10" w:type="dxa"/>
        </w:tblCellMar>
        <w:tblLook w:val="0000" w:firstRow="0" w:lastRow="0" w:firstColumn="0" w:lastColumn="0" w:noHBand="0" w:noVBand="0"/>
      </w:tblPr>
      <w:tblGrid>
        <w:gridCol w:w="2842"/>
        <w:gridCol w:w="3120"/>
        <w:gridCol w:w="3408"/>
      </w:tblGrid>
      <w:tr w:rsidR="005C2C45" w:rsidRPr="00322AD3" w:rsidTr="00181E00">
        <w:trPr>
          <w:trHeight w:hRule="exact" w:val="566"/>
        </w:trPr>
        <w:tc>
          <w:tcPr>
            <w:tcW w:w="2842"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 объекта</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участка, м</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до жилых и общественных зданий, м</w:t>
            </w:r>
          </w:p>
        </w:tc>
      </w:tr>
      <w:tr w:rsidR="005C2C45" w:rsidRPr="00322AD3" w:rsidTr="00181E00">
        <w:trPr>
          <w:trHeight w:hRule="exact" w:val="1082"/>
        </w:trPr>
        <w:tc>
          <w:tcPr>
            <w:tcW w:w="2842"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Очистные сооружения поверхностных сточных вод</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 зависимости от производительности и типа сооружения</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 соответствии с таблицей 7.1.2 СанПиН 2.2.1/2.1.1.1200-03</w:t>
            </w:r>
          </w:p>
        </w:tc>
      </w:tr>
      <w:tr w:rsidR="005C2C45" w:rsidRPr="00322AD3" w:rsidTr="00181E00">
        <w:trPr>
          <w:trHeight w:hRule="exact" w:val="984"/>
        </w:trPr>
        <w:tc>
          <w:tcPr>
            <w:tcW w:w="2842"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Внутриквартальная канализационная насосная станция</w:t>
            </w:r>
          </w:p>
        </w:tc>
        <w:tc>
          <w:tcPr>
            <w:tcW w:w="312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 х 10</w:t>
            </w:r>
          </w:p>
        </w:tc>
        <w:tc>
          <w:tcPr>
            <w:tcW w:w="340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1066"/>
        </w:trPr>
        <w:tc>
          <w:tcPr>
            <w:tcW w:w="2842"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Эксплуатационные площадки вокруг шахт тоннельных коллекторов</w:t>
            </w:r>
          </w:p>
        </w:tc>
        <w:tc>
          <w:tcPr>
            <w:tcW w:w="3120"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 х 20</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не менее 15 (от оси коллекторов)</w:t>
            </w:r>
          </w:p>
        </w:tc>
      </w:tr>
    </w:tbl>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для очистных сооружений канализации приведены в</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rPr>
        <w:t>№</w:t>
      </w:r>
      <w:r w:rsidRPr="00322AD3">
        <w:rPr>
          <w:sz w:val="24"/>
          <w:szCs w:val="24"/>
        </w:rPr>
        <w:t xml:space="preserve"> </w:t>
      </w:r>
      <w:hyperlink w:anchor="bookmark45" w:tooltip="Current Document">
        <w:bookmarkStart w:id="44" w:name="bookmark45"/>
        <w:r w:rsidRPr="00322AD3">
          <w:rPr>
            <w:rStyle w:val="a5"/>
            <w:rFonts w:ascii="Times New Roman" w:hAnsi="Times New Roman" w:cs="Times New Roman"/>
            <w:sz w:val="24"/>
            <w:szCs w:val="24"/>
            <w:lang w:bidi="ru-RU"/>
          </w:rPr>
          <w:t>таблице 27.</w:t>
        </w:r>
        <w:bookmarkEnd w:id="44"/>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Таблица 27</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71"/>
        <w:gridCol w:w="1717"/>
        <w:gridCol w:w="1403"/>
        <w:gridCol w:w="3269"/>
      </w:tblGrid>
      <w:tr w:rsidR="005C2C45" w:rsidRPr="00322AD3" w:rsidTr="00181E00">
        <w:trPr>
          <w:trHeight w:hRule="exact" w:val="293"/>
        </w:trPr>
        <w:tc>
          <w:tcPr>
            <w:tcW w:w="2971" w:type="dxa"/>
            <w:vMerge w:val="restart"/>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Производительность очистных сооружений канализации, тыс. куб.</w:t>
            </w:r>
          </w:p>
        </w:tc>
        <w:tc>
          <w:tcPr>
            <w:tcW w:w="6389" w:type="dxa"/>
            <w:gridSpan w:val="3"/>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га</w:t>
            </w:r>
          </w:p>
        </w:tc>
      </w:tr>
      <w:tr w:rsidR="005C2C45" w:rsidRPr="00322AD3" w:rsidTr="00181E00">
        <w:trPr>
          <w:trHeight w:hRule="exact" w:val="571"/>
        </w:trPr>
        <w:tc>
          <w:tcPr>
            <w:tcW w:w="2971" w:type="dxa"/>
            <w:vMerge/>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717" w:type="dxa"/>
            <w:shd w:val="clear" w:color="auto" w:fill="FFFFFF"/>
            <w:vAlign w:val="bottom"/>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очистных</w:t>
            </w:r>
          </w:p>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сооружений</w:t>
            </w:r>
          </w:p>
        </w:tc>
        <w:tc>
          <w:tcPr>
            <w:tcW w:w="1403" w:type="dxa"/>
            <w:shd w:val="clear" w:color="auto" w:fill="FFFFFF"/>
            <w:vAlign w:val="bottom"/>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иловых</w:t>
            </w:r>
          </w:p>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площадок</w:t>
            </w:r>
          </w:p>
        </w:tc>
        <w:tc>
          <w:tcPr>
            <w:tcW w:w="3269" w:type="dxa"/>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биологических прудов глубокой очистки сточных вод</w:t>
            </w:r>
          </w:p>
        </w:tc>
      </w:tr>
      <w:tr w:rsidR="005C2C45" w:rsidRPr="00322AD3" w:rsidTr="00181E00">
        <w:trPr>
          <w:trHeight w:hRule="exact" w:val="571"/>
        </w:trPr>
        <w:tc>
          <w:tcPr>
            <w:tcW w:w="2971" w:type="dxa"/>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w:t>
            </w:r>
            <w:proofErr w:type="spellStart"/>
            <w:r w:rsidRPr="00322AD3">
              <w:rPr>
                <w:rFonts w:ascii="Times New Roman" w:hAnsi="Times New Roman" w:cs="Times New Roman"/>
                <w:sz w:val="24"/>
                <w:szCs w:val="24"/>
                <w:lang w:bidi="ru-RU"/>
              </w:rPr>
              <w:t>сут</w:t>
            </w:r>
            <w:proofErr w:type="spellEnd"/>
            <w:r w:rsidRPr="00322AD3">
              <w:rPr>
                <w:rFonts w:ascii="Times New Roman" w:hAnsi="Times New Roman" w:cs="Times New Roman"/>
                <w:sz w:val="24"/>
                <w:szCs w:val="24"/>
                <w:lang w:bidi="ru-RU"/>
              </w:rPr>
              <w:t>.</w:t>
            </w:r>
          </w:p>
        </w:tc>
        <w:tc>
          <w:tcPr>
            <w:tcW w:w="6389" w:type="dxa"/>
            <w:gridSpan w:val="3"/>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571"/>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до 0,7</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0,2</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571"/>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0,7 до 17</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r>
      <w:tr w:rsidR="005C2C45" w:rsidRPr="00322AD3" w:rsidTr="00181E00">
        <w:trPr>
          <w:trHeight w:hRule="exact" w:val="571"/>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выше 17 до 40</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571"/>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40 до 130</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571"/>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130 до 175</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r>
      <w:tr w:rsidR="005C2C45" w:rsidRPr="00322AD3" w:rsidTr="00181E00">
        <w:trPr>
          <w:trHeight w:hRule="exact" w:val="533"/>
        </w:trPr>
        <w:tc>
          <w:tcPr>
            <w:tcW w:w="2971"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свыше 175 до 280</w:t>
            </w:r>
          </w:p>
        </w:tc>
        <w:tc>
          <w:tcPr>
            <w:tcW w:w="1717"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403"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3269" w:type="dxa"/>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bl>
    <w:p w:rsidR="005C2C45" w:rsidRPr="00322AD3" w:rsidRDefault="005C2C45" w:rsidP="005C2C45">
      <w:pPr>
        <w:spacing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 Размеры земельных участков очистных сооружений производительностью свыше 280 тыс. куб. м/</w:t>
      </w:r>
      <w:proofErr w:type="spellStart"/>
      <w:r w:rsidRPr="00322AD3">
        <w:rPr>
          <w:rFonts w:ascii="Times New Roman" w:hAnsi="Times New Roman" w:cs="Times New Roman"/>
          <w:sz w:val="20"/>
          <w:szCs w:val="20"/>
          <w:lang w:bidi="ru-RU"/>
        </w:rPr>
        <w:t>сут</w:t>
      </w:r>
      <w:proofErr w:type="spellEnd"/>
      <w:r w:rsidRPr="00322AD3">
        <w:rPr>
          <w:rFonts w:ascii="Times New Roman" w:hAnsi="Times New Roman" w:cs="Times New Roman"/>
          <w:sz w:val="20"/>
          <w:szCs w:val="20"/>
          <w:lang w:bidi="ru-RU"/>
        </w:rPr>
        <w:t xml:space="preserve">. следует принимать по проектам, разработанным при согласовании с органами </w:t>
      </w:r>
      <w:proofErr w:type="spellStart"/>
      <w:r w:rsidRPr="00322AD3">
        <w:rPr>
          <w:rFonts w:ascii="Times New Roman" w:hAnsi="Times New Roman" w:cs="Times New Roman"/>
          <w:sz w:val="20"/>
          <w:szCs w:val="20"/>
          <w:lang w:bidi="ru-RU"/>
        </w:rPr>
        <w:t>Роспотребнадзора</w:t>
      </w:r>
      <w:proofErr w:type="spellEnd"/>
      <w:r w:rsidRPr="00322AD3">
        <w:rPr>
          <w:rFonts w:ascii="Times New Roman" w:hAnsi="Times New Roman" w:cs="Times New Roman"/>
          <w:sz w:val="20"/>
          <w:szCs w:val="20"/>
          <w:lang w:bidi="ru-RU"/>
        </w:rPr>
        <w:t>.</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Очистные сооружения следует проектировать в закрытых отапливаемых, по возможности сблокированных зданиях.</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Территория канализационных очистных сооружений,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П-7-81*, СНиП 22-02-2003, СНиП 2.01.09-91.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благоприятных местных условиях следует проектировать методы естественной очистки сточных вод.</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Проектирование сетей и сооружений канализации на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грунтах следует осуществлять в соответствии с требованиями СНиП 2.01.09-91.</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СП 31.13330.2012. Свод правил. "Водоснабжение. Наружные сети и сооружения. Актуализированная редакция СНиП 2.04.02-84*”.</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На подрабатываемых территориях не допускается размещение полей фильтрации.</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5C2C45" w:rsidRPr="00322AD3" w:rsidRDefault="005C2C45" w:rsidP="005C2C45">
      <w:pPr>
        <w:spacing w:line="240" w:lineRule="auto"/>
        <w:ind w:firstLine="851"/>
        <w:jc w:val="both"/>
        <w:rPr>
          <w:rFonts w:ascii="Times New Roman" w:hAnsi="Times New Roman" w:cs="Times New Roman"/>
          <w:sz w:val="24"/>
          <w:szCs w:val="24"/>
          <w:lang w:bidi="ru-RU"/>
        </w:rPr>
      </w:pPr>
      <w:bookmarkStart w:id="45" w:name="bookmark47"/>
      <w:r w:rsidRPr="00322AD3">
        <w:rPr>
          <w:rFonts w:ascii="Times New Roman" w:hAnsi="Times New Roman" w:cs="Times New Roman"/>
          <w:sz w:val="24"/>
          <w:szCs w:val="24"/>
          <w:lang w:bidi="ru-RU"/>
        </w:rPr>
        <w:t>Объекты связи.</w:t>
      </w:r>
      <w:bookmarkEnd w:id="45"/>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bookmarkStart w:id="46" w:name="bookmark48"/>
      <w:r w:rsidRPr="00322AD3">
        <w:rPr>
          <w:rFonts w:ascii="Times New Roman" w:hAnsi="Times New Roman" w:cs="Times New Roman"/>
          <w:sz w:val="24"/>
          <w:szCs w:val="24"/>
          <w:lang w:bidi="ru-RU"/>
        </w:rPr>
        <w:t>Расчет обеспеченности жителей территории городского округа объектами связи приведен в</w:t>
      </w:r>
      <w:hyperlink w:anchor="bookmark48" w:tooltip="Current Document">
        <w:r w:rsidRPr="00322AD3">
          <w:rPr>
            <w:rStyle w:val="a5"/>
            <w:rFonts w:ascii="Times New Roman" w:hAnsi="Times New Roman" w:cs="Times New Roman"/>
            <w:sz w:val="24"/>
            <w:szCs w:val="24"/>
            <w:lang w:bidi="ru-RU"/>
          </w:rPr>
          <w:t xml:space="preserve"> таблице 29.</w:t>
        </w:r>
        <w:bookmarkEnd w:id="46"/>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29</w:t>
      </w:r>
    </w:p>
    <w:tbl>
      <w:tblPr>
        <w:tblOverlap w:val="never"/>
        <w:tblW w:w="0" w:type="auto"/>
        <w:tblLayout w:type="fixed"/>
        <w:tblCellMar>
          <w:left w:w="10" w:type="dxa"/>
          <w:right w:w="10" w:type="dxa"/>
        </w:tblCellMar>
        <w:tblLook w:val="0000" w:firstRow="0" w:lastRow="0" w:firstColumn="0" w:lastColumn="0" w:noHBand="0" w:noVBand="0"/>
      </w:tblPr>
      <w:tblGrid>
        <w:gridCol w:w="3552"/>
        <w:gridCol w:w="2266"/>
        <w:gridCol w:w="1843"/>
        <w:gridCol w:w="1709"/>
      </w:tblGrid>
      <w:tr w:rsidR="005C2C45" w:rsidRPr="00322AD3" w:rsidTr="00181E00">
        <w:trPr>
          <w:trHeight w:hRule="exact" w:val="1118"/>
        </w:trPr>
        <w:tc>
          <w:tcPr>
            <w:tcW w:w="3552"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 объектов</w:t>
            </w:r>
          </w:p>
        </w:tc>
        <w:tc>
          <w:tcPr>
            <w:tcW w:w="22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 измерения</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показатели</w:t>
            </w:r>
          </w:p>
        </w:tc>
        <w:tc>
          <w:tcPr>
            <w:tcW w:w="170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участка на единицу измерения</w:t>
            </w:r>
          </w:p>
        </w:tc>
      </w:tr>
      <w:tr w:rsidR="005C2C45" w:rsidRPr="00322AD3" w:rsidTr="00181E00">
        <w:trPr>
          <w:trHeight w:hRule="exact" w:val="562"/>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Отделение почтовой связи (на микрорайон)</w:t>
            </w:r>
          </w:p>
        </w:tc>
        <w:tc>
          <w:tcPr>
            <w:tcW w:w="22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 на 9-25 тысяч жителей</w:t>
            </w:r>
          </w:p>
        </w:tc>
        <w:tc>
          <w:tcPr>
            <w:tcW w:w="184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 на микрорайон</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700-1200 кв. м</w:t>
            </w:r>
          </w:p>
        </w:tc>
      </w:tr>
      <w:tr w:rsidR="005C2C45" w:rsidRPr="00322AD3" w:rsidTr="00181E00">
        <w:trPr>
          <w:trHeight w:hRule="exact" w:val="840"/>
        </w:trPr>
        <w:tc>
          <w:tcPr>
            <w:tcW w:w="3552"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Межрайонный почтамт</w:t>
            </w:r>
          </w:p>
        </w:tc>
        <w:tc>
          <w:tcPr>
            <w:tcW w:w="22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 на 50-70 отделений почтовой связи</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0,6-1 га</w:t>
            </w:r>
          </w:p>
        </w:tc>
      </w:tr>
      <w:tr w:rsidR="005C2C45" w:rsidRPr="00322AD3" w:rsidTr="00181E00">
        <w:trPr>
          <w:trHeight w:hRule="exact" w:val="835"/>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АТС</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 расчета 600 номеров на 1000 жителей)</w:t>
            </w:r>
          </w:p>
        </w:tc>
        <w:tc>
          <w:tcPr>
            <w:tcW w:w="22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 на 10-40 тысяч номеров</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0,25 га на объект</w:t>
            </w:r>
          </w:p>
        </w:tc>
      </w:tr>
      <w:tr w:rsidR="005C2C45" w:rsidRPr="00322AD3" w:rsidTr="00181E00">
        <w:trPr>
          <w:trHeight w:hRule="exact" w:val="562"/>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Узловая АТС</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 расчета 1 узел на 10 АТС)</w:t>
            </w:r>
          </w:p>
        </w:tc>
        <w:tc>
          <w:tcPr>
            <w:tcW w:w="22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0,3 га на объект</w:t>
            </w:r>
          </w:p>
        </w:tc>
      </w:tr>
      <w:tr w:rsidR="005C2C45" w:rsidRPr="00322AD3" w:rsidTr="00181E00">
        <w:trPr>
          <w:trHeight w:hRule="exact" w:val="562"/>
        </w:trPr>
        <w:tc>
          <w:tcPr>
            <w:tcW w:w="3552"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Концентратор</w:t>
            </w:r>
          </w:p>
        </w:tc>
        <w:tc>
          <w:tcPr>
            <w:tcW w:w="2266"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 на 1,0-5,0 тысяч номеров</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40-100 кв. м</w:t>
            </w:r>
          </w:p>
        </w:tc>
      </w:tr>
      <w:tr w:rsidR="005C2C45" w:rsidRPr="00322AD3" w:rsidTr="00181E00">
        <w:trPr>
          <w:trHeight w:hRule="exact" w:val="840"/>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Опорно-усилительная станция (из расчета 60-120 тыс. абонентов)</w:t>
            </w:r>
          </w:p>
        </w:tc>
        <w:tc>
          <w:tcPr>
            <w:tcW w:w="22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0,1-0,15 га на объект</w:t>
            </w:r>
          </w:p>
        </w:tc>
      </w:tr>
      <w:tr w:rsidR="005C2C45" w:rsidRPr="00322AD3" w:rsidTr="00181E00">
        <w:trPr>
          <w:trHeight w:hRule="exact" w:val="835"/>
        </w:trPr>
        <w:tc>
          <w:tcPr>
            <w:tcW w:w="355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Блок станция проводного вещания (из расчета 30-60 тыс. абонентов)</w:t>
            </w:r>
          </w:p>
        </w:tc>
        <w:tc>
          <w:tcPr>
            <w:tcW w:w="226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расчету</w:t>
            </w:r>
          </w:p>
        </w:tc>
        <w:tc>
          <w:tcPr>
            <w:tcW w:w="170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0,05-0,1 га на объект</w:t>
            </w:r>
          </w:p>
        </w:tc>
      </w:tr>
      <w:tr w:rsidR="005C2C45" w:rsidRPr="00322AD3" w:rsidTr="00181E00">
        <w:trPr>
          <w:trHeight w:hRule="exact" w:val="576"/>
        </w:trPr>
        <w:tc>
          <w:tcPr>
            <w:tcW w:w="355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Технический центр кабельного телевидения</w:t>
            </w:r>
          </w:p>
        </w:tc>
        <w:tc>
          <w:tcPr>
            <w:tcW w:w="226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w:t>
            </w:r>
          </w:p>
        </w:tc>
        <w:tc>
          <w:tcPr>
            <w:tcW w:w="1843"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 на жилой район</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0,3-0,5 га на объект</w:t>
            </w:r>
          </w:p>
        </w:tc>
      </w:tr>
    </w:tbl>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для сооружений связи рекомендуется принимать по</w:t>
      </w:r>
    </w:p>
    <w:p w:rsidR="005C2C45" w:rsidRPr="00322AD3" w:rsidRDefault="00181E00" w:rsidP="005C2C45">
      <w:pPr>
        <w:spacing w:after="0" w:line="240" w:lineRule="auto"/>
        <w:jc w:val="both"/>
        <w:rPr>
          <w:rFonts w:ascii="Times New Roman" w:hAnsi="Times New Roman" w:cs="Times New Roman"/>
          <w:sz w:val="24"/>
          <w:szCs w:val="24"/>
          <w:lang w:bidi="ru-RU"/>
        </w:rPr>
      </w:pPr>
      <w:hyperlink w:anchor="bookmark49" w:tooltip="Current Document">
        <w:bookmarkStart w:id="47" w:name="bookmark49"/>
        <w:r w:rsidR="005C2C45" w:rsidRPr="00322AD3">
          <w:rPr>
            <w:rStyle w:val="a5"/>
            <w:rFonts w:ascii="Times New Roman" w:hAnsi="Times New Roman" w:cs="Times New Roman"/>
            <w:sz w:val="24"/>
            <w:szCs w:val="24"/>
            <w:lang w:bidi="ru-RU"/>
          </w:rPr>
          <w:t>таблице 30.</w:t>
        </w:r>
        <w:bookmarkEnd w:id="47"/>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30</w:t>
      </w:r>
    </w:p>
    <w:tbl>
      <w:tblPr>
        <w:tblOverlap w:val="never"/>
        <w:tblW w:w="0" w:type="auto"/>
        <w:tblLayout w:type="fixed"/>
        <w:tblCellMar>
          <w:left w:w="10" w:type="dxa"/>
          <w:right w:w="10" w:type="dxa"/>
        </w:tblCellMar>
        <w:tblLook w:val="0000" w:firstRow="0" w:lastRow="0" w:firstColumn="0" w:lastColumn="0" w:noHBand="0" w:noVBand="0"/>
      </w:tblPr>
      <w:tblGrid>
        <w:gridCol w:w="6547"/>
        <w:gridCol w:w="2890"/>
      </w:tblGrid>
      <w:tr w:rsidR="005C2C45" w:rsidRPr="00322AD3" w:rsidTr="00181E00">
        <w:trPr>
          <w:trHeight w:hRule="exact" w:val="566"/>
        </w:trPr>
        <w:tc>
          <w:tcPr>
            <w:tcW w:w="6547"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связи</w:t>
            </w:r>
          </w:p>
        </w:tc>
        <w:tc>
          <w:tcPr>
            <w:tcW w:w="289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га</w:t>
            </w:r>
          </w:p>
        </w:tc>
      </w:tr>
      <w:tr w:rsidR="005C2C45" w:rsidRPr="00322AD3" w:rsidTr="00181E00">
        <w:trPr>
          <w:trHeight w:hRule="exact" w:val="288"/>
        </w:trPr>
        <w:tc>
          <w:tcPr>
            <w:tcW w:w="9437"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Кабельные линии</w:t>
            </w:r>
          </w:p>
        </w:tc>
      </w:tr>
      <w:tr w:rsidR="005C2C45" w:rsidRPr="00322AD3" w:rsidTr="00181E00">
        <w:trPr>
          <w:trHeight w:hRule="exact" w:val="1123"/>
        </w:trPr>
        <w:tc>
          <w:tcPr>
            <w:tcW w:w="654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Необслуживаемые усилительные пункты в металлических цистернах:</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уровне грунтовых вод на глубине до 0,4 м, то же, на глубине от 0,4 до 1,3 м,</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0,021</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0,013</w:t>
            </w:r>
          </w:p>
        </w:tc>
      </w:tr>
    </w:tbl>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547"/>
        <w:gridCol w:w="2890"/>
      </w:tblGrid>
      <w:tr w:rsidR="005C2C45" w:rsidRPr="00322AD3" w:rsidTr="00181E00">
        <w:trPr>
          <w:trHeight w:hRule="exact" w:val="307"/>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то же, на глубине более 1,3 м</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0,006</w:t>
            </w:r>
          </w:p>
        </w:tc>
      </w:tr>
      <w:tr w:rsidR="005C2C45" w:rsidRPr="00322AD3" w:rsidTr="00181E00">
        <w:trPr>
          <w:trHeight w:hRule="exact" w:val="288"/>
        </w:trPr>
        <w:tc>
          <w:tcPr>
            <w:tcW w:w="65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Необслуживаемые усилительные пункты в контейнерах</w:t>
            </w:r>
          </w:p>
        </w:tc>
        <w:tc>
          <w:tcPr>
            <w:tcW w:w="289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0,001</w:t>
            </w:r>
          </w:p>
        </w:tc>
      </w:tr>
      <w:tr w:rsidR="005C2C45" w:rsidRPr="00322AD3" w:rsidTr="00181E00">
        <w:trPr>
          <w:trHeight w:hRule="exact" w:val="288"/>
        </w:trPr>
        <w:tc>
          <w:tcPr>
            <w:tcW w:w="9437"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Радиорелейные линии</w:t>
            </w:r>
          </w:p>
        </w:tc>
      </w:tr>
      <w:tr w:rsidR="005C2C45" w:rsidRPr="00322AD3" w:rsidTr="00181E00">
        <w:trPr>
          <w:trHeight w:hRule="exact" w:val="322"/>
        </w:trPr>
        <w:tc>
          <w:tcPr>
            <w:tcW w:w="65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Узловые радиорелейные станции с мачтой или башней</w:t>
            </w:r>
          </w:p>
        </w:tc>
        <w:tc>
          <w:tcPr>
            <w:tcW w:w="289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35"/>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высотой, м:</w:t>
            </w:r>
          </w:p>
        </w:tc>
        <w:tc>
          <w:tcPr>
            <w:tcW w:w="2890"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0,80/0,30</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1,00/0,40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1,10/0,45</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1,30/0,50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1,40/0,55</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1,50/0,60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1,65/0,70</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1,90/0,80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2,10/0,90</w:t>
            </w:r>
          </w:p>
        </w:tc>
      </w:tr>
      <w:tr w:rsidR="005C2C45" w:rsidRPr="00322AD3" w:rsidTr="00181E00">
        <w:trPr>
          <w:trHeight w:hRule="exact" w:val="562"/>
        </w:trPr>
        <w:tc>
          <w:tcPr>
            <w:tcW w:w="65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Промежуточные радиорелейные станции с мачтой или башней высотой, м:</w:t>
            </w:r>
          </w:p>
        </w:tc>
        <w:tc>
          <w:tcPr>
            <w:tcW w:w="289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0,80/0,40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0,85/0,45</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1,00/0,50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1,10/0,55</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1,30/0,60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80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1,40/0,65</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90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1,50/0,70</w:t>
            </w:r>
          </w:p>
        </w:tc>
      </w:tr>
      <w:tr w:rsidR="005C2C45" w:rsidRPr="00322AD3" w:rsidTr="00181E00">
        <w:trPr>
          <w:trHeight w:hRule="exact" w:val="278"/>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1,65/0,80</w:t>
            </w:r>
          </w:p>
        </w:tc>
      </w:tr>
      <w:tr w:rsidR="005C2C45" w:rsidRPr="00322AD3" w:rsidTr="00181E00">
        <w:trPr>
          <w:trHeight w:hRule="exact" w:val="274"/>
        </w:trPr>
        <w:tc>
          <w:tcPr>
            <w:tcW w:w="654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w:t>
            </w:r>
          </w:p>
        </w:tc>
        <w:tc>
          <w:tcPr>
            <w:tcW w:w="2890"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1,90/0,90</w:t>
            </w:r>
          </w:p>
        </w:tc>
      </w:tr>
      <w:tr w:rsidR="005C2C45" w:rsidRPr="00322AD3" w:rsidTr="00181E00">
        <w:trPr>
          <w:trHeight w:hRule="exact" w:val="288"/>
        </w:trPr>
        <w:tc>
          <w:tcPr>
            <w:tcW w:w="6547" w:type="dxa"/>
            <w:tcBorders>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2890" w:type="dxa"/>
            <w:tcBorders>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2,10/1,00</w:t>
            </w:r>
          </w:p>
        </w:tc>
      </w:tr>
    </w:tbl>
    <w:p w:rsidR="005C2C45" w:rsidRPr="00322AD3" w:rsidRDefault="005C2C45" w:rsidP="005C2C45">
      <w:p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numPr>
          <w:ilvl w:val="0"/>
          <w:numId w:val="30"/>
        </w:num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5C2C45" w:rsidRPr="00322AD3" w:rsidRDefault="005C2C45" w:rsidP="005C2C45">
      <w:pPr>
        <w:numPr>
          <w:ilvl w:val="0"/>
          <w:numId w:val="30"/>
        </w:num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Размеры земельных участков определяются в соответствии с проектами:</w:t>
      </w:r>
    </w:p>
    <w:p w:rsidR="005C2C45" w:rsidRPr="00322AD3" w:rsidRDefault="005C2C45" w:rsidP="005C2C45">
      <w:pPr>
        <w:numPr>
          <w:ilvl w:val="0"/>
          <w:numId w:val="31"/>
        </w:num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при высоте мачты или башни более 120 м, при уклонах рельефа местности более 0,05, а также при пересеченной местности;</w:t>
      </w:r>
    </w:p>
    <w:p w:rsidR="005C2C45" w:rsidRPr="00322AD3" w:rsidRDefault="005C2C45" w:rsidP="005C2C45">
      <w:pPr>
        <w:numPr>
          <w:ilvl w:val="0"/>
          <w:numId w:val="31"/>
        </w:num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5C2C45" w:rsidRPr="00322AD3" w:rsidRDefault="005C2C45" w:rsidP="005C2C45">
      <w:pPr>
        <w:numPr>
          <w:ilvl w:val="0"/>
          <w:numId w:val="30"/>
        </w:numPr>
        <w:spacing w:after="0" w:line="240" w:lineRule="auto"/>
        <w:ind w:firstLine="567"/>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w:t>
      </w:r>
      <w:r w:rsidRPr="00322AD3">
        <w:rPr>
          <w:rFonts w:ascii="Times New Roman" w:hAnsi="Times New Roman" w:cs="Times New Roman"/>
          <w:sz w:val="24"/>
          <w:szCs w:val="24"/>
          <w:lang w:bidi="ru-RU"/>
        </w:rPr>
        <w:softHyphen/>
        <w:t>-защитных зон.</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городского округа, населенного пункта в зависимости от градостроительных условий.</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5C2C45" w:rsidRPr="00322AD3" w:rsidRDefault="005C2C45" w:rsidP="005C2C45">
      <w:pPr>
        <w:spacing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Почтамты, городские окружные узлы и отделения связи, предприятия Роспечати</w:t>
      </w:r>
    </w:p>
    <w:p w:rsidR="005C2C45" w:rsidRPr="00322AD3" w:rsidRDefault="005C2C45" w:rsidP="005C2C45">
      <w:pPr>
        <w:spacing w:line="240" w:lineRule="auto"/>
        <w:ind w:firstLine="1134"/>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(возможно в комплексе) следует проектировать на селитебной территории в зависимости от градостроительных условий.</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Городские окружные отделения связи, укрупненные доставочные отделения связи должны размещаться в зоне жилой застройки.</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от зданий городских окружных почтамтов, городских и районных узлов связи, агентств печати 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Прижелезнодорожные</w:t>
      </w:r>
      <w:proofErr w:type="spellEnd"/>
      <w:r w:rsidRPr="00322AD3">
        <w:rPr>
          <w:rFonts w:ascii="Times New Roman" w:hAnsi="Times New Roman" w:cs="Times New Roman"/>
          <w:sz w:val="24"/>
          <w:szCs w:val="24"/>
          <w:lang w:bidi="ru-RU"/>
        </w:rPr>
        <w:t xml:space="preserve"> почтамты и отделения перевозки почты (на перспективу)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Отделения перевозки почты при аэропортах (на перспективу)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линейно-кабельных сооружений должно осуществляться с учетом перспективного развития первичных сетей связи.</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Выбор, отвод и использование земель для линий связи осуществляется в соответствии с требованиями СН 461-74.</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на землях связи:</w:t>
      </w:r>
    </w:p>
    <w:p w:rsidR="005C2C45" w:rsidRPr="00322AD3" w:rsidRDefault="005C2C45" w:rsidP="005C2C45">
      <w:pPr>
        <w:numPr>
          <w:ilvl w:val="0"/>
          <w:numId w:val="17"/>
        </w:num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5C2C45" w:rsidRPr="00322AD3" w:rsidRDefault="005C2C45" w:rsidP="005C2C45">
      <w:pPr>
        <w:numPr>
          <w:ilvl w:val="0"/>
          <w:numId w:val="17"/>
        </w:num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населенных пунктах - преимущественно на пешеходной части улиц (под тротуарами) и в полосе между красной линией и линией застройки.</w:t>
      </w:r>
    </w:p>
    <w:p w:rsidR="005C2C45" w:rsidRPr="00322AD3" w:rsidRDefault="005C2C45" w:rsidP="005C2C45">
      <w:p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Полосы земель для кабельных линий связи проектируются вдоль автомобильных дорог при выполнении следующих требований:</w:t>
      </w:r>
    </w:p>
    <w:p w:rsidR="005C2C45" w:rsidRPr="00322AD3" w:rsidRDefault="005C2C45" w:rsidP="005C2C45">
      <w:pPr>
        <w:numPr>
          <w:ilvl w:val="0"/>
          <w:numId w:val="17"/>
        </w:num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5C2C45" w:rsidRPr="00322AD3" w:rsidRDefault="005C2C45" w:rsidP="005C2C45">
      <w:pPr>
        <w:numPr>
          <w:ilvl w:val="0"/>
          <w:numId w:val="17"/>
        </w:num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5C2C45" w:rsidRPr="00322AD3" w:rsidRDefault="005C2C45" w:rsidP="005C2C45">
      <w:pPr>
        <w:numPr>
          <w:ilvl w:val="0"/>
          <w:numId w:val="17"/>
        </w:numPr>
        <w:spacing w:after="0" w:line="240" w:lineRule="auto"/>
        <w:ind w:left="142" w:firstLine="425"/>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соблюдение допустимых расстояний приближения полосы земель связи к границе полосы отвода автомобильных дорог.</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322AD3">
        <w:rPr>
          <w:rFonts w:ascii="Times New Roman" w:hAnsi="Times New Roman" w:cs="Times New Roman"/>
          <w:sz w:val="24"/>
          <w:szCs w:val="24"/>
          <w:lang w:bidi="ru-RU"/>
        </w:rPr>
        <w:t>застроенность</w:t>
      </w:r>
      <w:proofErr w:type="spellEnd"/>
      <w:r w:rsidRPr="00322AD3">
        <w:rPr>
          <w:rFonts w:ascii="Times New Roman" w:hAnsi="Times New Roman" w:cs="Times New Roman"/>
          <w:sz w:val="24"/>
          <w:szCs w:val="24"/>
          <w:lang w:bidi="ru-RU"/>
        </w:rPr>
        <w:t>.</w:t>
      </w:r>
    </w:p>
    <w:p w:rsidR="005C2C45" w:rsidRPr="00322AD3" w:rsidRDefault="005C2C45" w:rsidP="005C2C45">
      <w:pPr>
        <w:spacing w:after="0" w:line="240" w:lineRule="auto"/>
        <w:ind w:firstLine="1134"/>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исключительных случаях допускается размещение кабельной линии по обочине автомобильной дороги.</w:t>
      </w:r>
    </w:p>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w:t>
      </w:r>
      <w:proofErr w:type="gramStart"/>
      <w:r w:rsidRPr="00322AD3">
        <w:rPr>
          <w:rFonts w:ascii="Times New Roman" w:hAnsi="Times New Roman" w:cs="Times New Roman"/>
          <w:sz w:val="24"/>
          <w:szCs w:val="24"/>
          <w:lang w:bidi="ru-RU"/>
        </w:rPr>
        <w:t>качества по кадастровой оценке</w:t>
      </w:r>
      <w:proofErr w:type="gramEnd"/>
      <w:r w:rsidRPr="00322AD3">
        <w:rPr>
          <w:rFonts w:ascii="Times New Roman" w:hAnsi="Times New Roman" w:cs="Times New Roman"/>
          <w:sz w:val="24"/>
          <w:szCs w:val="24"/>
          <w:lang w:bidi="ru-RU"/>
        </w:rPr>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w:t>
      </w:r>
      <w:proofErr w:type="spellStart"/>
      <w:r w:rsidRPr="00322AD3">
        <w:rPr>
          <w:rFonts w:ascii="Times New Roman" w:hAnsi="Times New Roman" w:cs="Times New Roman"/>
          <w:sz w:val="24"/>
          <w:szCs w:val="24"/>
          <w:lang w:bidi="ru-RU"/>
        </w:rPr>
        <w:t>незаболоченных</w:t>
      </w:r>
      <w:proofErr w:type="spellEnd"/>
      <w:r w:rsidRPr="00322AD3">
        <w:rPr>
          <w:rFonts w:ascii="Times New Roman" w:hAnsi="Times New Roman" w:cs="Times New Roman"/>
          <w:sz w:val="24"/>
          <w:szCs w:val="24"/>
          <w:lang w:bidi="ru-RU"/>
        </w:rPr>
        <w:t xml:space="preserve"> и </w:t>
      </w:r>
      <w:proofErr w:type="spellStart"/>
      <w:r w:rsidRPr="00322AD3">
        <w:rPr>
          <w:rFonts w:ascii="Times New Roman" w:hAnsi="Times New Roman" w:cs="Times New Roman"/>
          <w:sz w:val="24"/>
          <w:szCs w:val="24"/>
          <w:lang w:bidi="ru-RU"/>
        </w:rPr>
        <w:t>незатапливаемых</w:t>
      </w:r>
      <w:proofErr w:type="spellEnd"/>
      <w:r w:rsidRPr="00322AD3">
        <w:rPr>
          <w:rFonts w:ascii="Times New Roman" w:hAnsi="Times New Roman" w:cs="Times New Roman"/>
          <w:sz w:val="24"/>
          <w:szCs w:val="24"/>
          <w:lang w:bidi="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Ягоднинского городского округа и городских населенных пунктов следует проектировать трубопроводы кабельной канализации.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w:t>
      </w:r>
      <w:proofErr w:type="gramStart"/>
      <w:r w:rsidRPr="00322AD3">
        <w:rPr>
          <w:rFonts w:ascii="Times New Roman" w:hAnsi="Times New Roman" w:cs="Times New Roman"/>
          <w:sz w:val="24"/>
          <w:szCs w:val="24"/>
          <w:lang w:bidi="ru-RU"/>
        </w:rPr>
        <w:t>Ягоднинском  городском</w:t>
      </w:r>
      <w:proofErr w:type="gramEnd"/>
      <w:r w:rsidRPr="00322AD3">
        <w:rPr>
          <w:rFonts w:ascii="Times New Roman" w:hAnsi="Times New Roman" w:cs="Times New Roman"/>
          <w:sz w:val="24"/>
          <w:szCs w:val="24"/>
          <w:lang w:bidi="ru-RU"/>
        </w:rPr>
        <w:t xml:space="preserve">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кабельной канализации следует предусматривать следующие смотровые устройства (колодцы):</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проходные - на прямолинейных участках трасс, в местах поворота трассы не более чем на 15°, а также при изменении глубины заложения трубопровода;</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угловые - в местах поворота трассы более чем на 15°;</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разветвительные</w:t>
      </w:r>
      <w:proofErr w:type="spellEnd"/>
      <w:r w:rsidRPr="00322AD3">
        <w:rPr>
          <w:rFonts w:ascii="Times New Roman" w:hAnsi="Times New Roman" w:cs="Times New Roman"/>
          <w:sz w:val="24"/>
          <w:szCs w:val="24"/>
          <w:lang w:bidi="ru-RU"/>
        </w:rPr>
        <w:t xml:space="preserve"> - в местах разветвления трассы на два (три) направления;</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станционные - в местах ввода кабелей в здания телефонных станций.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между колодцами кабельной канализации не должны превышать 150 м, а при прокладке кабелей с количеством пар 1400 и выше - 120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населенных пунктов могут быть использованы стоечные опоры, устанавливаемые на крышах зданий.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Кабельные переходы через водные преграды размещаются в соответствии с требованиями к проектированию линейно-кабельных сооружений.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w:t>
      </w:r>
      <w:r w:rsidRPr="00322AD3">
        <w:rPr>
          <w:rFonts w:ascii="Times New Roman" w:hAnsi="Times New Roman" w:cs="Times New Roman"/>
          <w:sz w:val="24"/>
          <w:szCs w:val="24"/>
          <w:lang w:bidi="ru-RU"/>
        </w:rPr>
        <w:lastRenderedPageBreak/>
        <w:t>устанавливаются в соответствии с требованиями</w:t>
      </w:r>
      <w:hyperlink w:anchor="bookmark6" w:tooltip="Current Document">
        <w:r w:rsidRPr="00322AD3">
          <w:rPr>
            <w:rStyle w:val="a5"/>
            <w:rFonts w:ascii="Times New Roman" w:hAnsi="Times New Roman" w:cs="Times New Roman"/>
            <w:sz w:val="24"/>
            <w:szCs w:val="24"/>
            <w:lang w:bidi="ru-RU"/>
          </w:rPr>
          <w:t xml:space="preserve"> раздела </w:t>
        </w:r>
      </w:hyperlink>
      <w:r w:rsidRPr="00322AD3">
        <w:rPr>
          <w:rFonts w:ascii="Times New Roman" w:hAnsi="Times New Roman" w:cs="Times New Roman"/>
          <w:sz w:val="24"/>
          <w:szCs w:val="24"/>
          <w:lang w:bidi="ru-RU"/>
        </w:rPr>
        <w:t>"Зоны инженерной инфраструктуры" (подраздел "Размещение инженерных сетей") настоящих нормативов.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48" w:name="bookmark50"/>
      <w:r w:rsidRPr="00322AD3">
        <w:rPr>
          <w:rFonts w:ascii="Times New Roman" w:hAnsi="Times New Roman" w:cs="Times New Roman"/>
          <w:sz w:val="24"/>
          <w:szCs w:val="24"/>
          <w:lang w:bidi="ru-RU"/>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hyperlink w:anchor="bookmark50" w:tooltip="Current Document">
        <w:r w:rsidRPr="00322AD3">
          <w:rPr>
            <w:rStyle w:val="a5"/>
            <w:rFonts w:ascii="Times New Roman" w:hAnsi="Times New Roman" w:cs="Times New Roman"/>
            <w:sz w:val="24"/>
            <w:szCs w:val="24"/>
            <w:lang w:bidi="ru-RU"/>
          </w:rPr>
          <w:t>таблице 31.</w:t>
        </w:r>
        <w:bookmarkEnd w:id="48"/>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31</w:t>
      </w:r>
    </w:p>
    <w:tbl>
      <w:tblPr>
        <w:tblOverlap w:val="never"/>
        <w:tblW w:w="0" w:type="auto"/>
        <w:tblLayout w:type="fixed"/>
        <w:tblCellMar>
          <w:left w:w="10" w:type="dxa"/>
          <w:right w:w="10" w:type="dxa"/>
        </w:tblCellMar>
        <w:tblLook w:val="0000" w:firstRow="0" w:lastRow="0" w:firstColumn="0" w:lastColumn="0" w:noHBand="0" w:noVBand="0"/>
      </w:tblPr>
      <w:tblGrid>
        <w:gridCol w:w="2131"/>
        <w:gridCol w:w="5386"/>
        <w:gridCol w:w="1853"/>
      </w:tblGrid>
      <w:tr w:rsidR="005C2C45" w:rsidRPr="00322AD3" w:rsidTr="00181E00">
        <w:trPr>
          <w:trHeight w:hRule="exact" w:val="566"/>
        </w:trPr>
        <w:tc>
          <w:tcPr>
            <w:tcW w:w="213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Наименование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объектов</w:t>
            </w:r>
          </w:p>
        </w:tc>
        <w:tc>
          <w:tcPr>
            <w:tcW w:w="538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Основные параметры зоны</w:t>
            </w:r>
          </w:p>
        </w:tc>
        <w:tc>
          <w:tcPr>
            <w:tcW w:w="1853"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Вид</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использования</w:t>
            </w:r>
          </w:p>
        </w:tc>
      </w:tr>
      <w:tr w:rsidR="005C2C45" w:rsidRPr="00322AD3" w:rsidTr="00181E00">
        <w:trPr>
          <w:trHeight w:hRule="exact" w:val="1114"/>
        </w:trPr>
        <w:tc>
          <w:tcPr>
            <w:tcW w:w="2131"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Общие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коллекторы для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подземных</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коммуникаций</w:t>
            </w:r>
          </w:p>
        </w:tc>
        <w:tc>
          <w:tcPr>
            <w:tcW w:w="538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Охранная зона коллектора, по 5 м в каждую сторону от края коллектора. Охранная зона оголовка </w:t>
            </w:r>
            <w:proofErr w:type="spellStart"/>
            <w:r w:rsidRPr="00322AD3">
              <w:rPr>
                <w:rFonts w:ascii="Times New Roman" w:hAnsi="Times New Roman" w:cs="Times New Roman"/>
                <w:sz w:val="24"/>
                <w:szCs w:val="24"/>
                <w:lang w:bidi="ru-RU"/>
              </w:rPr>
              <w:t>веншахты</w:t>
            </w:r>
            <w:proofErr w:type="spellEnd"/>
            <w:r w:rsidRPr="00322AD3">
              <w:rPr>
                <w:rFonts w:ascii="Times New Roman" w:hAnsi="Times New Roman" w:cs="Times New Roman"/>
                <w:sz w:val="24"/>
                <w:szCs w:val="24"/>
                <w:lang w:bidi="ru-RU"/>
              </w:rPr>
              <w:t xml:space="preserve"> коллектора в радиусе 15 м</w:t>
            </w:r>
          </w:p>
        </w:tc>
        <w:tc>
          <w:tcPr>
            <w:tcW w:w="1853"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проезды,</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площадки</w:t>
            </w:r>
          </w:p>
        </w:tc>
      </w:tr>
      <w:tr w:rsidR="005C2C45" w:rsidRPr="00322AD3" w:rsidTr="00181E00">
        <w:trPr>
          <w:trHeight w:hRule="exact" w:val="562"/>
        </w:trPr>
        <w:tc>
          <w:tcPr>
            <w:tcW w:w="213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Радиорелейные линии связи</w:t>
            </w:r>
          </w:p>
        </w:tc>
        <w:tc>
          <w:tcPr>
            <w:tcW w:w="538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Охранная зона 50 м в обе стороны луча</w:t>
            </w:r>
          </w:p>
        </w:tc>
        <w:tc>
          <w:tcPr>
            <w:tcW w:w="1853"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Мертвая зона</w:t>
            </w:r>
          </w:p>
        </w:tc>
      </w:tr>
      <w:tr w:rsidR="005C2C45" w:rsidRPr="00322AD3" w:rsidTr="00181E00">
        <w:trPr>
          <w:trHeight w:hRule="exact" w:val="562"/>
        </w:trPr>
        <w:tc>
          <w:tcPr>
            <w:tcW w:w="213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телевидения</w:t>
            </w:r>
          </w:p>
        </w:tc>
        <w:tc>
          <w:tcPr>
            <w:tcW w:w="5386"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Охранная зона ё = 500 м</w:t>
            </w:r>
          </w:p>
        </w:tc>
        <w:tc>
          <w:tcPr>
            <w:tcW w:w="1853"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w:t>
            </w:r>
          </w:p>
        </w:tc>
      </w:tr>
      <w:tr w:rsidR="005C2C45" w:rsidRPr="00322AD3" w:rsidTr="00181E00">
        <w:trPr>
          <w:trHeight w:hRule="exact" w:val="850"/>
        </w:trPr>
        <w:tc>
          <w:tcPr>
            <w:tcW w:w="2131"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Автоматические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телефонные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станции</w:t>
            </w:r>
          </w:p>
        </w:tc>
        <w:tc>
          <w:tcPr>
            <w:tcW w:w="538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от АТС до жилых зданий - 30 м</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Проезды,</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площадки,</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w:t>
            </w:r>
          </w:p>
        </w:tc>
      </w:tr>
    </w:tbl>
    <w:p w:rsidR="005C2C45" w:rsidRPr="00322AD3" w:rsidRDefault="005C2C45" w:rsidP="005C2C45">
      <w:pPr>
        <w:spacing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П-7-81*, СНиП 22-02-2003, СНиП 2.01.09-91.</w:t>
      </w:r>
    </w:p>
    <w:p w:rsidR="005C2C45" w:rsidRPr="00322AD3" w:rsidRDefault="005C2C45" w:rsidP="005C2C45">
      <w:pPr>
        <w:numPr>
          <w:ilvl w:val="0"/>
          <w:numId w:val="26"/>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объектов транспортной инфраструктуры.</w:t>
      </w:r>
    </w:p>
    <w:p w:rsidR="005C2C45" w:rsidRPr="00322AD3" w:rsidRDefault="005C2C45" w:rsidP="005C2C45">
      <w:pPr>
        <w:spacing w:line="240" w:lineRule="auto"/>
        <w:jc w:val="both"/>
        <w:rPr>
          <w:rFonts w:ascii="Times New Roman" w:hAnsi="Times New Roman" w:cs="Times New Roman"/>
          <w:sz w:val="24"/>
          <w:szCs w:val="24"/>
          <w:lang w:bidi="ru-RU"/>
        </w:rPr>
      </w:pPr>
      <w:bookmarkStart w:id="49" w:name="bookmark51"/>
      <w:r w:rsidRPr="00322AD3">
        <w:rPr>
          <w:rFonts w:ascii="Times New Roman" w:hAnsi="Times New Roman" w:cs="Times New Roman"/>
          <w:sz w:val="24"/>
          <w:szCs w:val="24"/>
          <w:u w:val="single"/>
          <w:lang w:bidi="ru-RU"/>
        </w:rPr>
        <w:t>Внешний транспорт.</w:t>
      </w:r>
      <w:bookmarkEnd w:id="49"/>
    </w:p>
    <w:p w:rsidR="005C2C45" w:rsidRPr="00322AD3" w:rsidRDefault="005C2C45" w:rsidP="005C2C45">
      <w:pPr>
        <w:numPr>
          <w:ilvl w:val="0"/>
          <w:numId w:val="32"/>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внешнего транспорта необходимо размещать в соответствии с требованиями раздела 3.5 "Зоны транспортной инфраструктуры" РНГП Магаданской области,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5C2C45" w:rsidRPr="00322AD3" w:rsidRDefault="005C2C45" w:rsidP="005C2C45">
      <w:pPr>
        <w:spacing w:after="0" w:line="240" w:lineRule="auto"/>
        <w:jc w:val="both"/>
        <w:rPr>
          <w:rFonts w:ascii="Times New Roman" w:hAnsi="Times New Roman" w:cs="Times New Roman"/>
          <w:sz w:val="24"/>
          <w:szCs w:val="24"/>
          <w:lang w:bidi="ru-RU"/>
        </w:rPr>
      </w:pPr>
      <w:bookmarkStart w:id="50" w:name="bookmark52"/>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Автомобильные дороги населенных пунктов Ягоднинского городского округа</w:t>
      </w:r>
      <w:bookmarkEnd w:id="50"/>
    </w:p>
    <w:p w:rsidR="005C2C45" w:rsidRPr="00322AD3" w:rsidRDefault="005C2C45" w:rsidP="005C2C45">
      <w:pPr>
        <w:numPr>
          <w:ilvl w:val="0"/>
          <w:numId w:val="32"/>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2015 г., автомобилей на 1000 человек: 300 легковых автомобилей, включая 3 такси и 2 ведомственных автомобиля. Количество грузовых автомобилей следует принимать 25-40 единиц на 1000 человек в зависимости от состава парка; мотоциклов и мопедов - 50-100 единиц на 1000 человек.</w:t>
      </w:r>
    </w:p>
    <w:p w:rsidR="005C2C45" w:rsidRPr="00322AD3" w:rsidRDefault="005C2C45" w:rsidP="005C2C45">
      <w:pPr>
        <w:spacing w:after="0" w:line="240" w:lineRule="auto"/>
        <w:ind w:firstLine="708"/>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расчетный срок 2025 г. уровень обеспеченности населения легковыми автомобилями может быть принят 370 на 1000 человек, включая 5 такси и 3 ведомственных автомобиля.</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Указанный уровень автомобилизации допускается уменьшать или увеличивать в зависимости от местных условий Ягоднинского городского округа и населенных пунктов, но не более чем на 20%.</w:t>
      </w:r>
    </w:p>
    <w:p w:rsidR="005C2C45" w:rsidRPr="00322AD3" w:rsidRDefault="005C2C45" w:rsidP="005C2C45">
      <w:pPr>
        <w:numPr>
          <w:ilvl w:val="0"/>
          <w:numId w:val="32"/>
        </w:numPr>
        <w:spacing w:after="0" w:line="240" w:lineRule="auto"/>
        <w:jc w:val="both"/>
        <w:rPr>
          <w:rFonts w:ascii="Times New Roman" w:hAnsi="Times New Roman" w:cs="Times New Roman"/>
          <w:sz w:val="24"/>
          <w:szCs w:val="24"/>
          <w:lang w:bidi="ru-RU"/>
        </w:rPr>
      </w:pPr>
      <w:bookmarkStart w:id="51" w:name="bookmark53"/>
      <w:r w:rsidRPr="00322AD3">
        <w:rPr>
          <w:rFonts w:ascii="Times New Roman" w:hAnsi="Times New Roman" w:cs="Times New Roman"/>
          <w:sz w:val="24"/>
          <w:szCs w:val="24"/>
          <w:lang w:bidi="ru-RU"/>
        </w:rPr>
        <w:t xml:space="preserve"> Категории улиц и дорог следует назначать в соответствии с классификацией, приведенной в</w:t>
      </w:r>
      <w:hyperlink w:anchor="bookmark53" w:tooltip="Current Document">
        <w:r w:rsidRPr="00322AD3">
          <w:rPr>
            <w:rStyle w:val="a5"/>
            <w:rFonts w:ascii="Times New Roman" w:hAnsi="Times New Roman" w:cs="Times New Roman"/>
            <w:sz w:val="24"/>
            <w:szCs w:val="24"/>
            <w:lang w:bidi="ru-RU"/>
          </w:rPr>
          <w:t xml:space="preserve"> таблице 33.</w:t>
        </w:r>
        <w:bookmarkEnd w:id="51"/>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33</w:t>
      </w:r>
    </w:p>
    <w:tbl>
      <w:tblPr>
        <w:tblOverlap w:val="never"/>
        <w:tblW w:w="0" w:type="auto"/>
        <w:tblLayout w:type="fixed"/>
        <w:tblCellMar>
          <w:left w:w="10" w:type="dxa"/>
          <w:right w:w="10" w:type="dxa"/>
        </w:tblCellMar>
        <w:tblLook w:val="0000" w:firstRow="0" w:lastRow="0" w:firstColumn="0" w:lastColumn="0" w:noHBand="0" w:noVBand="0"/>
      </w:tblPr>
      <w:tblGrid>
        <w:gridCol w:w="1709"/>
        <w:gridCol w:w="7661"/>
      </w:tblGrid>
      <w:tr w:rsidR="005C2C45" w:rsidRPr="00322AD3" w:rsidTr="00181E00">
        <w:trPr>
          <w:trHeight w:hRule="exact" w:val="566"/>
        </w:trPr>
        <w:tc>
          <w:tcPr>
            <w:tcW w:w="17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Категория дорог и улиц</w:t>
            </w:r>
          </w:p>
        </w:tc>
        <w:tc>
          <w:tcPr>
            <w:tcW w:w="766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Основное назначение дорог и улиц</w:t>
            </w:r>
          </w:p>
        </w:tc>
      </w:tr>
      <w:tr w:rsidR="005C2C45" w:rsidRPr="00322AD3" w:rsidTr="00181E00">
        <w:trPr>
          <w:trHeight w:hRule="exact" w:val="288"/>
        </w:trPr>
        <w:tc>
          <w:tcPr>
            <w:tcW w:w="937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дороги Ягоднинского городского округа</w:t>
            </w:r>
          </w:p>
        </w:tc>
      </w:tr>
      <w:tr w:rsidR="005C2C45" w:rsidRPr="00322AD3" w:rsidTr="00181E00">
        <w:trPr>
          <w:trHeight w:hRule="exact" w:val="1387"/>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Скоростного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5C2C45" w:rsidRPr="00322AD3" w:rsidTr="00181E00">
        <w:trPr>
          <w:trHeight w:hRule="exact" w:val="1114"/>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Регулируемого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C2C45" w:rsidRPr="00322AD3" w:rsidTr="00181E00">
        <w:trPr>
          <w:trHeight w:hRule="exact" w:val="562"/>
        </w:trPr>
        <w:tc>
          <w:tcPr>
            <w:tcW w:w="937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улицы общегородского значения</w:t>
            </w:r>
          </w:p>
        </w:tc>
      </w:tr>
      <w:tr w:rsidR="005C2C45" w:rsidRPr="00322AD3" w:rsidTr="00181E00">
        <w:trPr>
          <w:trHeight w:hRule="exact" w:val="1392"/>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Непрерывного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C2C45" w:rsidRPr="00322AD3" w:rsidTr="00181E00">
        <w:trPr>
          <w:trHeight w:hRule="exact" w:val="1387"/>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Регулируемого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C2C45" w:rsidRPr="00322AD3" w:rsidTr="00181E00">
        <w:trPr>
          <w:trHeight w:hRule="exact" w:val="288"/>
        </w:trPr>
        <w:tc>
          <w:tcPr>
            <w:tcW w:w="937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районного значения</w:t>
            </w:r>
          </w:p>
        </w:tc>
      </w:tr>
      <w:tr w:rsidR="005C2C45" w:rsidRPr="00322AD3" w:rsidTr="00181E00">
        <w:trPr>
          <w:trHeight w:hRule="exact" w:val="840"/>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Транспортно</w:t>
            </w:r>
            <w:r w:rsidRPr="00322AD3">
              <w:rPr>
                <w:rFonts w:ascii="Times New Roman" w:hAnsi="Times New Roman" w:cs="Times New Roman"/>
                <w:sz w:val="24"/>
                <w:szCs w:val="24"/>
                <w:lang w:bidi="ru-RU"/>
              </w:rPr>
              <w:softHyphen/>
            </w:r>
            <w:proofErr w:type="spellEnd"/>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C2C45" w:rsidRPr="00322AD3" w:rsidTr="00181E00">
        <w:trPr>
          <w:trHeight w:hRule="exact" w:val="562"/>
        </w:trPr>
        <w:tc>
          <w:tcPr>
            <w:tcW w:w="1709"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Пешеходно</w:t>
            </w:r>
            <w:proofErr w:type="spellEnd"/>
            <w:r w:rsidRPr="00322AD3">
              <w:rPr>
                <w:rFonts w:ascii="Times New Roman" w:hAnsi="Times New Roman" w:cs="Times New Roman"/>
                <w:sz w:val="24"/>
                <w:szCs w:val="24"/>
                <w:lang w:bidi="ru-RU"/>
              </w:rPr>
              <w:softHyphen/>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транспортные</w:t>
            </w:r>
          </w:p>
          <w:p w:rsidR="005C2C45" w:rsidRPr="00322AD3" w:rsidRDefault="005C2C45" w:rsidP="00181E00">
            <w:pPr>
              <w:spacing w:line="240" w:lineRule="auto"/>
              <w:jc w:val="both"/>
              <w:rPr>
                <w:rFonts w:ascii="Times New Roman" w:hAnsi="Times New Roman" w:cs="Times New Roman"/>
                <w:sz w:val="24"/>
                <w:szCs w:val="24"/>
                <w:lang w:bidi="ru-RU"/>
              </w:rPr>
            </w:pP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Пешеходная и транспортная связи (преимущественно общественный пассажирский транспорт) в пределах планировочного района</w:t>
            </w:r>
          </w:p>
        </w:tc>
      </w:tr>
      <w:tr w:rsidR="005C2C45" w:rsidRPr="00322AD3" w:rsidTr="00181E00">
        <w:trPr>
          <w:trHeight w:hRule="exact" w:val="567"/>
        </w:trPr>
        <w:tc>
          <w:tcPr>
            <w:tcW w:w="9370"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 и дороги местного значения</w:t>
            </w:r>
          </w:p>
        </w:tc>
      </w:tr>
      <w:tr w:rsidR="005C2C45" w:rsidRPr="00322AD3" w:rsidTr="00181E00">
        <w:trPr>
          <w:trHeight w:val="873"/>
        </w:trPr>
        <w:tc>
          <w:tcPr>
            <w:tcW w:w="1709"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 в</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жилой</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застройке</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C2C45" w:rsidRPr="00322AD3" w:rsidTr="00181E00">
        <w:trPr>
          <w:trHeight w:hRule="exact" w:val="3048"/>
        </w:trPr>
        <w:tc>
          <w:tcPr>
            <w:tcW w:w="1709"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 и дороги в научно-производственных, промышленных и коммунально-складских зонах (районах)</w:t>
            </w:r>
          </w:p>
        </w:tc>
        <w:tc>
          <w:tcPr>
            <w:tcW w:w="766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5C2C45" w:rsidRPr="00322AD3" w:rsidTr="00181E00">
        <w:trPr>
          <w:trHeight w:hRule="exact" w:val="1114"/>
        </w:trPr>
        <w:tc>
          <w:tcPr>
            <w:tcW w:w="170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 улицы и дороги</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C2C45" w:rsidRPr="00322AD3" w:rsidTr="00181E00">
        <w:trPr>
          <w:trHeight w:hRule="exact" w:val="562"/>
        </w:trPr>
        <w:tc>
          <w:tcPr>
            <w:tcW w:w="170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Парковые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дороги</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Транспортная связь в пределах территории парков и лесопарков преимущественно для движения легковых автомобилей</w:t>
            </w:r>
          </w:p>
        </w:tc>
      </w:tr>
      <w:tr w:rsidR="005C2C45" w:rsidRPr="00322AD3" w:rsidTr="00181E00">
        <w:trPr>
          <w:trHeight w:hRule="exact" w:val="835"/>
        </w:trPr>
        <w:tc>
          <w:tcPr>
            <w:tcW w:w="1709"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Проезды</w:t>
            </w:r>
          </w:p>
        </w:tc>
        <w:tc>
          <w:tcPr>
            <w:tcW w:w="766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C2C45" w:rsidRPr="00322AD3" w:rsidTr="00181E00">
        <w:trPr>
          <w:trHeight w:hRule="exact" w:val="1123"/>
        </w:trPr>
        <w:tc>
          <w:tcPr>
            <w:tcW w:w="170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Велосипедные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дорожки</w:t>
            </w:r>
          </w:p>
        </w:tc>
        <w:tc>
          <w:tcPr>
            <w:tcW w:w="7661"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Классификацию улично-дорожной сети Ягоднинского городского округа, а также их геометрические параметры можно изменять в случае наличия соответствующего обоснования.</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 следует предусматривать по обеим сторонам жилых улиц независимо от типа застройки.</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Проезжие части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улицах и проездах с однополосным движением автотранспорта следует предусматривать разъездные площадки размером 7x15 м, включая ширину проезжей части, через каждые 200 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p>
    <w:p w:rsidR="005C2C45" w:rsidRPr="00322AD3" w:rsidRDefault="005C2C45" w:rsidP="005C2C45">
      <w:pPr>
        <w:numPr>
          <w:ilvl w:val="0"/>
          <w:numId w:val="32"/>
        </w:numPr>
        <w:spacing w:after="0" w:line="240" w:lineRule="auto"/>
        <w:ind w:firstLine="567"/>
        <w:jc w:val="both"/>
        <w:rPr>
          <w:rFonts w:ascii="Times New Roman" w:hAnsi="Times New Roman" w:cs="Times New Roman"/>
          <w:sz w:val="24"/>
          <w:szCs w:val="24"/>
          <w:lang w:bidi="ru-RU"/>
        </w:rPr>
      </w:pPr>
      <w:bookmarkStart w:id="52" w:name="bookmark56"/>
      <w:r w:rsidRPr="00322AD3">
        <w:rPr>
          <w:rFonts w:ascii="Times New Roman" w:hAnsi="Times New Roman" w:cs="Times New Roman"/>
          <w:sz w:val="24"/>
          <w:szCs w:val="24"/>
          <w:lang w:bidi="ru-RU"/>
        </w:rPr>
        <w:t>Для предварительных расчетов пропускную способность одной полосы проезжей части улицы или дороги в зависимости от вида транспортных средств допускается принимать в соответствии с</w:t>
      </w:r>
      <w:hyperlink w:anchor="bookmark56" w:tooltip="Current Document">
        <w:r w:rsidRPr="00322AD3">
          <w:rPr>
            <w:rStyle w:val="a5"/>
            <w:rFonts w:ascii="Times New Roman" w:hAnsi="Times New Roman" w:cs="Times New Roman"/>
            <w:sz w:val="24"/>
            <w:szCs w:val="24"/>
            <w:lang w:bidi="ru-RU"/>
          </w:rPr>
          <w:t xml:space="preserve"> таблицей 35.</w:t>
        </w:r>
        <w:bookmarkEnd w:id="52"/>
      </w:hyperlink>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35</w:t>
      </w:r>
    </w:p>
    <w:tbl>
      <w:tblPr>
        <w:tblOverlap w:val="never"/>
        <w:tblW w:w="0" w:type="auto"/>
        <w:tblLayout w:type="fixed"/>
        <w:tblCellMar>
          <w:left w:w="10" w:type="dxa"/>
          <w:right w:w="10" w:type="dxa"/>
        </w:tblCellMar>
        <w:tblLook w:val="0000" w:firstRow="0" w:lastRow="0" w:firstColumn="0" w:lastColumn="0" w:noHBand="0" w:noVBand="0"/>
      </w:tblPr>
      <w:tblGrid>
        <w:gridCol w:w="3125"/>
        <w:gridCol w:w="2165"/>
        <w:gridCol w:w="2520"/>
        <w:gridCol w:w="1560"/>
      </w:tblGrid>
      <w:tr w:rsidR="005C2C45" w:rsidRPr="00322AD3" w:rsidTr="00181E00">
        <w:trPr>
          <w:trHeight w:hRule="exact" w:val="293"/>
        </w:trPr>
        <w:tc>
          <w:tcPr>
            <w:tcW w:w="3125"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Вид транспортного средства</w:t>
            </w:r>
          </w:p>
        </w:tc>
        <w:tc>
          <w:tcPr>
            <w:tcW w:w="6245"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Наибольшее число физических единиц транспорта в 1 час</w:t>
            </w:r>
          </w:p>
        </w:tc>
      </w:tr>
      <w:tr w:rsidR="005C2C45" w:rsidRPr="00322AD3" w:rsidTr="00181E00">
        <w:trPr>
          <w:trHeight w:hRule="exact" w:val="288"/>
        </w:trPr>
        <w:tc>
          <w:tcPr>
            <w:tcW w:w="3125"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68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пересечениях в разных уровнях</w:t>
            </w:r>
          </w:p>
        </w:tc>
        <w:tc>
          <w:tcPr>
            <w:tcW w:w="1560" w:type="dxa"/>
            <w:vMerge w:val="restart"/>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пересечении в одном уровне</w:t>
            </w:r>
          </w:p>
        </w:tc>
      </w:tr>
      <w:tr w:rsidR="005C2C45" w:rsidRPr="00322AD3" w:rsidTr="00181E00">
        <w:trPr>
          <w:trHeight w:val="864"/>
        </w:trPr>
        <w:tc>
          <w:tcPr>
            <w:tcW w:w="3125" w:type="dxa"/>
            <w:vMerge/>
            <w:tcBorders>
              <w:left w:val="single" w:sz="4" w:space="0" w:color="auto"/>
              <w:bottom w:val="nil"/>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2165" w:type="dxa"/>
            <w:tcBorders>
              <w:top w:val="single" w:sz="4" w:space="0" w:color="auto"/>
              <w:left w:val="single" w:sz="4" w:space="0" w:color="auto"/>
              <w:bottom w:val="nil"/>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скоростных дорогах</w:t>
            </w:r>
          </w:p>
        </w:tc>
        <w:tc>
          <w:tcPr>
            <w:tcW w:w="2520" w:type="dxa"/>
            <w:tcBorders>
              <w:top w:val="single" w:sz="4" w:space="0" w:color="auto"/>
              <w:left w:val="single" w:sz="4" w:space="0" w:color="auto"/>
              <w:bottom w:val="nil"/>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магистральных улицах непрерывного движения</w:t>
            </w:r>
          </w:p>
        </w:tc>
        <w:tc>
          <w:tcPr>
            <w:tcW w:w="1560" w:type="dxa"/>
            <w:vMerge/>
            <w:tcBorders>
              <w:left w:val="single" w:sz="4" w:space="0" w:color="auto"/>
              <w:bottom w:val="nil"/>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312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Легковые автомобили</w:t>
            </w:r>
          </w:p>
        </w:tc>
        <w:tc>
          <w:tcPr>
            <w:tcW w:w="216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1200-1500</w:t>
            </w:r>
          </w:p>
        </w:tc>
        <w:tc>
          <w:tcPr>
            <w:tcW w:w="252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1000-1200</w:t>
            </w:r>
          </w:p>
        </w:tc>
        <w:tc>
          <w:tcPr>
            <w:tcW w:w="156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600-700</w:t>
            </w:r>
          </w:p>
        </w:tc>
      </w:tr>
      <w:tr w:rsidR="005C2C45" w:rsidRPr="00322AD3" w:rsidTr="00181E00">
        <w:trPr>
          <w:trHeight w:hRule="exact" w:val="283"/>
        </w:trPr>
        <w:tc>
          <w:tcPr>
            <w:tcW w:w="312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Грузовые</w:t>
            </w:r>
          </w:p>
        </w:tc>
        <w:tc>
          <w:tcPr>
            <w:tcW w:w="216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600-800</w:t>
            </w:r>
          </w:p>
        </w:tc>
        <w:tc>
          <w:tcPr>
            <w:tcW w:w="252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500-650</w:t>
            </w:r>
          </w:p>
        </w:tc>
        <w:tc>
          <w:tcPr>
            <w:tcW w:w="156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300-400</w:t>
            </w:r>
          </w:p>
        </w:tc>
      </w:tr>
      <w:tr w:rsidR="005C2C45" w:rsidRPr="00322AD3" w:rsidTr="00181E00">
        <w:trPr>
          <w:trHeight w:hRule="exact" w:val="288"/>
        </w:trPr>
        <w:tc>
          <w:tcPr>
            <w:tcW w:w="312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Автобусы</w:t>
            </w:r>
          </w:p>
        </w:tc>
        <w:tc>
          <w:tcPr>
            <w:tcW w:w="216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200-300</w:t>
            </w:r>
          </w:p>
        </w:tc>
        <w:tc>
          <w:tcPr>
            <w:tcW w:w="252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150-250</w:t>
            </w:r>
          </w:p>
        </w:tc>
        <w:tc>
          <w:tcPr>
            <w:tcW w:w="156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100-150</w:t>
            </w:r>
          </w:p>
        </w:tc>
      </w:tr>
      <w:tr w:rsidR="005C2C45" w:rsidRPr="00322AD3" w:rsidTr="00181E00">
        <w:trPr>
          <w:trHeight w:hRule="exact" w:val="293"/>
        </w:trPr>
        <w:tc>
          <w:tcPr>
            <w:tcW w:w="312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Троллейбусы</w:t>
            </w:r>
          </w:p>
        </w:tc>
        <w:tc>
          <w:tcPr>
            <w:tcW w:w="21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c>
          <w:tcPr>
            <w:tcW w:w="252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110-130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70-90</w:t>
            </w:r>
          </w:p>
        </w:tc>
      </w:tr>
    </w:tbl>
    <w:p w:rsidR="005C2C45" w:rsidRPr="00322AD3" w:rsidRDefault="005C2C45" w:rsidP="005C2C45">
      <w:pPr>
        <w:spacing w:after="0" w:line="240" w:lineRule="auto"/>
        <w:ind w:firstLine="1418"/>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Автомобильные дороги на межселенной территории, являющиеся продолжением автомагистралей населенных пунктов и обеспечивающие пропуск неравномерных по направлениям транспортных потоков из населенных пунктов к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 Категории и параметры автомобильных дорог в пределах пригородных зон следует принимать в соответствии с</w:t>
      </w:r>
      <w:hyperlink w:anchor="bookmark57" w:tooltip="Current Document">
        <w:r w:rsidRPr="00322AD3">
          <w:rPr>
            <w:rStyle w:val="a5"/>
            <w:rFonts w:ascii="Times New Roman" w:hAnsi="Times New Roman" w:cs="Times New Roman"/>
            <w:sz w:val="24"/>
            <w:szCs w:val="24"/>
            <w:lang w:bidi="ru-RU"/>
          </w:rPr>
          <w:t xml:space="preserve"> таблицей 36.</w:t>
        </w:r>
      </w:hyperlink>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36</w:t>
      </w: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u w:val="single"/>
          <w:lang w:bidi="ru-RU"/>
        </w:rPr>
        <w:t>Классификация и параметры пригородных улиц и дорог</w:t>
      </w:r>
    </w:p>
    <w:tbl>
      <w:tblPr>
        <w:tblOverlap w:val="never"/>
        <w:tblW w:w="0" w:type="auto"/>
        <w:tblLayout w:type="fixed"/>
        <w:tblCellMar>
          <w:left w:w="10" w:type="dxa"/>
          <w:right w:w="10" w:type="dxa"/>
        </w:tblCellMar>
        <w:tblLook w:val="0000" w:firstRow="0" w:lastRow="0" w:firstColumn="0" w:lastColumn="0" w:noHBand="0" w:noVBand="0"/>
      </w:tblPr>
      <w:tblGrid>
        <w:gridCol w:w="2981"/>
        <w:gridCol w:w="1128"/>
        <w:gridCol w:w="859"/>
        <w:gridCol w:w="850"/>
        <w:gridCol w:w="1422"/>
        <w:gridCol w:w="1138"/>
        <w:gridCol w:w="1282"/>
      </w:tblGrid>
      <w:tr w:rsidR="005C2C45" w:rsidRPr="00322AD3" w:rsidTr="00181E00">
        <w:trPr>
          <w:trHeight w:hRule="exact" w:val="1489"/>
        </w:trPr>
        <w:tc>
          <w:tcPr>
            <w:tcW w:w="2981"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bookmarkStart w:id="53" w:name="bookmark57"/>
            <w:r w:rsidRPr="00322AD3">
              <w:rPr>
                <w:rFonts w:ascii="Times New Roman" w:hAnsi="Times New Roman" w:cs="Times New Roman"/>
                <w:sz w:val="24"/>
                <w:szCs w:val="24"/>
                <w:lang w:bidi="ru-RU"/>
              </w:rPr>
              <w:t>Категории дорог</w:t>
            </w:r>
            <w:bookmarkEnd w:id="53"/>
          </w:p>
        </w:tc>
        <w:tc>
          <w:tcPr>
            <w:tcW w:w="1128"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Расчетная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скорость</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км/ч.</w:t>
            </w:r>
          </w:p>
        </w:tc>
        <w:tc>
          <w:tcPr>
            <w:tcW w:w="859"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полосы движения, м</w:t>
            </w:r>
          </w:p>
        </w:tc>
        <w:tc>
          <w:tcPr>
            <w:tcW w:w="85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полос</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движения</w:t>
            </w:r>
          </w:p>
        </w:tc>
        <w:tc>
          <w:tcPr>
            <w:tcW w:w="1422"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Наименьший радиус кривых и в плане, м</w:t>
            </w:r>
          </w:p>
        </w:tc>
        <w:tc>
          <w:tcPr>
            <w:tcW w:w="1138"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Наибольший</w:t>
            </w:r>
            <w:r w:rsidRPr="00322AD3">
              <w:rPr>
                <w:rFonts w:ascii="Times New Roman" w:hAnsi="Times New Roman" w:cs="Times New Roman"/>
                <w:b/>
                <w:bCs/>
                <w:sz w:val="24"/>
                <w:szCs w:val="24"/>
                <w:lang w:bidi="ru-RU"/>
              </w:rPr>
              <w:t xml:space="preserve"> </w:t>
            </w:r>
            <w:r w:rsidRPr="00322AD3">
              <w:rPr>
                <w:rFonts w:ascii="Times New Roman" w:hAnsi="Times New Roman" w:cs="Times New Roman"/>
                <w:sz w:val="24"/>
                <w:szCs w:val="24"/>
                <w:lang w:bidi="ru-RU"/>
              </w:rPr>
              <w:t>продольный уклон, %</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Наибольшая ширина земляного полотна, м</w:t>
            </w:r>
          </w:p>
        </w:tc>
      </w:tr>
      <w:tr w:rsidR="005C2C45" w:rsidRPr="00322AD3" w:rsidTr="00181E00">
        <w:trPr>
          <w:trHeight w:hRule="exact" w:val="259"/>
        </w:trPr>
        <w:tc>
          <w:tcPr>
            <w:tcW w:w="9660" w:type="dxa"/>
            <w:gridSpan w:val="7"/>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w:t>
            </w:r>
          </w:p>
        </w:tc>
      </w:tr>
      <w:tr w:rsidR="005C2C45" w:rsidRPr="00322AD3" w:rsidTr="00181E00">
        <w:trPr>
          <w:trHeight w:hRule="exact" w:val="264"/>
        </w:trPr>
        <w:tc>
          <w:tcPr>
            <w:tcW w:w="298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скоростного движения</w:t>
            </w:r>
          </w:p>
        </w:tc>
        <w:tc>
          <w:tcPr>
            <w:tcW w:w="11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150</w:t>
            </w:r>
          </w:p>
        </w:tc>
        <w:tc>
          <w:tcPr>
            <w:tcW w:w="85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3,75</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4 - 8</w:t>
            </w:r>
          </w:p>
        </w:tc>
        <w:tc>
          <w:tcPr>
            <w:tcW w:w="14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1000</w:t>
            </w:r>
          </w:p>
        </w:tc>
        <w:tc>
          <w:tcPr>
            <w:tcW w:w="113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65</w:t>
            </w:r>
          </w:p>
        </w:tc>
      </w:tr>
      <w:tr w:rsidR="005C2C45" w:rsidRPr="00322AD3" w:rsidTr="00181E00">
        <w:trPr>
          <w:trHeight w:hRule="exact" w:val="1007"/>
        </w:trPr>
        <w:tc>
          <w:tcPr>
            <w:tcW w:w="298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основные секторальные непрерывного и регулируемого движения</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85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3,75</w:t>
            </w:r>
          </w:p>
        </w:tc>
        <w:tc>
          <w:tcPr>
            <w:tcW w:w="85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4 - 8</w:t>
            </w:r>
          </w:p>
        </w:tc>
        <w:tc>
          <w:tcPr>
            <w:tcW w:w="1422"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600</w:t>
            </w:r>
          </w:p>
        </w:tc>
        <w:tc>
          <w:tcPr>
            <w:tcW w:w="113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128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r>
      <w:tr w:rsidR="005C2C45" w:rsidRPr="00322AD3" w:rsidTr="00181E00">
        <w:trPr>
          <w:trHeight w:hRule="exact" w:val="978"/>
        </w:trPr>
        <w:tc>
          <w:tcPr>
            <w:tcW w:w="298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основные зональные непрерывного и регулируемого движения</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w:t>
            </w:r>
          </w:p>
        </w:tc>
        <w:tc>
          <w:tcPr>
            <w:tcW w:w="85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3,75</w:t>
            </w:r>
          </w:p>
        </w:tc>
        <w:tc>
          <w:tcPr>
            <w:tcW w:w="850"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2 - 4</w:t>
            </w:r>
          </w:p>
        </w:tc>
        <w:tc>
          <w:tcPr>
            <w:tcW w:w="1422"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400</w:t>
            </w:r>
          </w:p>
        </w:tc>
        <w:tc>
          <w:tcPr>
            <w:tcW w:w="113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128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r>
      <w:tr w:rsidR="005C2C45" w:rsidRPr="00322AD3" w:rsidTr="00181E00">
        <w:trPr>
          <w:trHeight w:hRule="exact" w:val="264"/>
        </w:trPr>
        <w:tc>
          <w:tcPr>
            <w:tcW w:w="9660" w:type="dxa"/>
            <w:gridSpan w:val="7"/>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Местного значения</w:t>
            </w:r>
          </w:p>
        </w:tc>
      </w:tr>
      <w:tr w:rsidR="005C2C45" w:rsidRPr="00322AD3" w:rsidTr="00181E00">
        <w:trPr>
          <w:trHeight w:hRule="exact" w:val="264"/>
        </w:trPr>
        <w:tc>
          <w:tcPr>
            <w:tcW w:w="298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грузового движения</w:t>
            </w:r>
          </w:p>
        </w:tc>
        <w:tc>
          <w:tcPr>
            <w:tcW w:w="112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70</w:t>
            </w:r>
          </w:p>
        </w:tc>
        <w:tc>
          <w:tcPr>
            <w:tcW w:w="85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8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w:t>
            </w:r>
          </w:p>
        </w:tc>
        <w:tc>
          <w:tcPr>
            <w:tcW w:w="14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250</w:t>
            </w:r>
          </w:p>
        </w:tc>
        <w:tc>
          <w:tcPr>
            <w:tcW w:w="113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70</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274"/>
        </w:trPr>
        <w:tc>
          <w:tcPr>
            <w:tcW w:w="2981"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парковые</w:t>
            </w:r>
          </w:p>
        </w:tc>
        <w:tc>
          <w:tcPr>
            <w:tcW w:w="112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85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85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w:t>
            </w:r>
          </w:p>
        </w:tc>
        <w:tc>
          <w:tcPr>
            <w:tcW w:w="142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175</w:t>
            </w:r>
          </w:p>
        </w:tc>
        <w:tc>
          <w:tcPr>
            <w:tcW w:w="113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bl>
    <w:p w:rsidR="005C2C45" w:rsidRPr="00322AD3" w:rsidRDefault="005C2C45" w:rsidP="005C2C45">
      <w:pPr>
        <w:spacing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Примечание. В особо трудных условиях горной местности для участков протяженностью до 500 м допускается увеличение наибольших продольных уклонов в </w:t>
      </w:r>
      <w:r w:rsidRPr="00322AD3">
        <w:rPr>
          <w:rFonts w:ascii="Times New Roman" w:hAnsi="Times New Roman" w:cs="Times New Roman"/>
          <w:sz w:val="20"/>
          <w:szCs w:val="20"/>
          <w:u w:val="single"/>
          <w:lang w:bidi="ru-RU"/>
        </w:rPr>
        <w:t>таблицах 32</w:t>
      </w:r>
      <w:r w:rsidRPr="00322AD3">
        <w:rPr>
          <w:rFonts w:ascii="Times New Roman" w:hAnsi="Times New Roman" w:cs="Times New Roman"/>
          <w:sz w:val="20"/>
          <w:szCs w:val="20"/>
          <w:lang w:bidi="ru-RU"/>
        </w:rPr>
        <w:t>,</w:t>
      </w:r>
      <w:hyperlink w:anchor="bookmark53" w:tooltip="Current Document">
        <w:r w:rsidRPr="00322AD3">
          <w:rPr>
            <w:rStyle w:val="a5"/>
            <w:rFonts w:ascii="Times New Roman" w:hAnsi="Times New Roman" w:cs="Times New Roman"/>
            <w:sz w:val="20"/>
            <w:szCs w:val="20"/>
            <w:lang w:bidi="ru-RU"/>
          </w:rPr>
          <w:t xml:space="preserve"> 33,</w:t>
        </w:r>
      </w:hyperlink>
      <w:r w:rsidRPr="00322AD3">
        <w:rPr>
          <w:rFonts w:ascii="Times New Roman" w:hAnsi="Times New Roman" w:cs="Times New Roman"/>
          <w:sz w:val="20"/>
          <w:szCs w:val="20"/>
          <w:lang w:bidi="ru-RU"/>
        </w:rPr>
        <w:t xml:space="preserve"> но не более чем на 30%. Увеличение предельных продольных уклонов возможно только на улицах, категорий не выше магистральных улиц районного значения, а также при отсутствии в конструкции дорожной одежды армирующих прослоек.</w:t>
      </w:r>
    </w:p>
    <w:p w:rsidR="005C2C45" w:rsidRPr="00322AD3" w:rsidRDefault="005C2C45" w:rsidP="005C2C45">
      <w:pPr>
        <w:numPr>
          <w:ilvl w:val="0"/>
          <w:numId w:val="3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5C2C45" w:rsidRPr="00322AD3" w:rsidRDefault="005C2C45" w:rsidP="005C2C45">
      <w:pPr>
        <w:numPr>
          <w:ilvl w:val="0"/>
          <w:numId w:val="3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6 м.</w:t>
      </w:r>
    </w:p>
    <w:p w:rsidR="005C2C45" w:rsidRPr="00322AD3" w:rsidRDefault="005C2C45" w:rsidP="005C2C45">
      <w:pPr>
        <w:numPr>
          <w:ilvl w:val="0"/>
          <w:numId w:val="32"/>
        </w:num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322AD3">
        <w:rPr>
          <w:rFonts w:ascii="Times New Roman" w:hAnsi="Times New Roman" w:cs="Times New Roman"/>
          <w:sz w:val="24"/>
          <w:szCs w:val="24"/>
          <w:lang w:bidi="ru-RU"/>
        </w:rPr>
        <w:t>шумозащитных</w:t>
      </w:r>
      <w:proofErr w:type="spellEnd"/>
      <w:r w:rsidRPr="00322AD3">
        <w:rPr>
          <w:rFonts w:ascii="Times New Roman" w:hAnsi="Times New Roman" w:cs="Times New Roman"/>
          <w:sz w:val="24"/>
          <w:szCs w:val="24"/>
          <w:lang w:bidi="ru-RU"/>
        </w:rPr>
        <w:t xml:space="preserve"> устройств - не менее 25 м.</w:t>
      </w:r>
    </w:p>
    <w:p w:rsidR="005C2C45" w:rsidRPr="00322AD3" w:rsidRDefault="005C2C45" w:rsidP="005C2C45">
      <w:pPr>
        <w:spacing w:after="0" w:line="240" w:lineRule="auto"/>
        <w:ind w:firstLine="56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C2C45" w:rsidRPr="00322AD3" w:rsidRDefault="005C2C45" w:rsidP="005C2C45">
      <w:pPr>
        <w:numPr>
          <w:ilvl w:val="0"/>
          <w:numId w:val="32"/>
        </w:numPr>
        <w:spacing w:after="0" w:line="240" w:lineRule="auto"/>
        <w:ind w:firstLine="567"/>
        <w:jc w:val="both"/>
        <w:rPr>
          <w:rFonts w:ascii="Times New Roman" w:hAnsi="Times New Roman" w:cs="Times New Roman"/>
          <w:sz w:val="24"/>
          <w:szCs w:val="24"/>
          <w:lang w:bidi="ru-RU"/>
        </w:rPr>
      </w:pPr>
      <w:bookmarkStart w:id="54" w:name="bookmark58"/>
      <w:r w:rsidRPr="00322AD3">
        <w:rPr>
          <w:rFonts w:ascii="Times New Roman" w:hAnsi="Times New Roman" w:cs="Times New Roman"/>
          <w:sz w:val="24"/>
          <w:szCs w:val="24"/>
          <w:lang w:bidi="ru-RU"/>
        </w:rPr>
        <w:t xml:space="preserve">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Параметры разделительной полосы в зависимости от ее местоположения следует принимать в соответствии с</w:t>
      </w:r>
      <w:hyperlink w:anchor="bookmark58" w:tooltip="Current Document">
        <w:r w:rsidRPr="00322AD3">
          <w:rPr>
            <w:rStyle w:val="a5"/>
            <w:rFonts w:ascii="Times New Roman" w:hAnsi="Times New Roman" w:cs="Times New Roman"/>
            <w:sz w:val="24"/>
            <w:szCs w:val="24"/>
            <w:lang w:bidi="ru-RU"/>
          </w:rPr>
          <w:t xml:space="preserve"> таблицей 37.</w:t>
        </w:r>
        <w:bookmarkEnd w:id="54"/>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w:t>
      </w:r>
    </w:p>
    <w:p w:rsidR="005C2C45" w:rsidRPr="00322AD3" w:rsidRDefault="005C2C45" w:rsidP="005C2C45">
      <w:pPr>
        <w:spacing w:after="0"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аблица</w:t>
      </w:r>
      <w:proofErr w:type="spellEnd"/>
      <w:r w:rsidRPr="00322AD3">
        <w:rPr>
          <w:rFonts w:ascii="Times New Roman" w:hAnsi="Times New Roman" w:cs="Times New Roman"/>
          <w:sz w:val="24"/>
          <w:szCs w:val="24"/>
          <w:lang w:bidi="ru-RU"/>
        </w:rPr>
        <w:t xml:space="preserve"> 37</w:t>
      </w:r>
    </w:p>
    <w:tbl>
      <w:tblPr>
        <w:tblOverlap w:val="never"/>
        <w:tblW w:w="0" w:type="auto"/>
        <w:tblLayout w:type="fixed"/>
        <w:tblCellMar>
          <w:left w:w="10" w:type="dxa"/>
          <w:right w:w="10" w:type="dxa"/>
        </w:tblCellMar>
        <w:tblLook w:val="0000" w:firstRow="0" w:lastRow="0" w:firstColumn="0" w:lastColumn="0" w:noHBand="0" w:noVBand="0"/>
      </w:tblPr>
      <w:tblGrid>
        <w:gridCol w:w="3835"/>
        <w:gridCol w:w="1699"/>
        <w:gridCol w:w="1704"/>
        <w:gridCol w:w="1133"/>
        <w:gridCol w:w="998"/>
      </w:tblGrid>
      <w:tr w:rsidR="005C2C45" w:rsidRPr="00322AD3" w:rsidTr="00181E00">
        <w:trPr>
          <w:trHeight w:hRule="exact" w:val="264"/>
        </w:trPr>
        <w:tc>
          <w:tcPr>
            <w:tcW w:w="3835"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Местоположение полосы</w:t>
            </w:r>
          </w:p>
        </w:tc>
        <w:tc>
          <w:tcPr>
            <w:tcW w:w="5534" w:type="dxa"/>
            <w:gridSpan w:val="4"/>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полосы, м</w:t>
            </w:r>
          </w:p>
        </w:tc>
      </w:tr>
      <w:tr w:rsidR="005C2C45" w:rsidRPr="00322AD3" w:rsidTr="00181E00">
        <w:trPr>
          <w:trHeight w:hRule="exact" w:val="264"/>
        </w:trPr>
        <w:tc>
          <w:tcPr>
            <w:tcW w:w="3835"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536" w:type="dxa"/>
            <w:gridSpan w:val="3"/>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Магистральных улиц</w:t>
            </w:r>
          </w:p>
        </w:tc>
        <w:tc>
          <w:tcPr>
            <w:tcW w:w="998" w:type="dxa"/>
            <w:vMerge w:val="restart"/>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местного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значения</w:t>
            </w:r>
          </w:p>
        </w:tc>
      </w:tr>
      <w:tr w:rsidR="005C2C45" w:rsidRPr="00322AD3" w:rsidTr="00181E00">
        <w:trPr>
          <w:trHeight w:hRule="exact" w:val="264"/>
        </w:trPr>
        <w:tc>
          <w:tcPr>
            <w:tcW w:w="3835"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3403" w:type="dxa"/>
            <w:gridSpan w:val="2"/>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общегородского значения</w:t>
            </w:r>
          </w:p>
        </w:tc>
        <w:tc>
          <w:tcPr>
            <w:tcW w:w="1133"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районного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значения</w:t>
            </w:r>
          </w:p>
        </w:tc>
        <w:tc>
          <w:tcPr>
            <w:tcW w:w="998" w:type="dxa"/>
            <w:vMerge/>
            <w:tcBorders>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749"/>
        </w:trPr>
        <w:tc>
          <w:tcPr>
            <w:tcW w:w="3835" w:type="dxa"/>
            <w:vMerge/>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1699"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 непрерывным движением</w:t>
            </w:r>
          </w:p>
        </w:tc>
        <w:tc>
          <w:tcPr>
            <w:tcW w:w="1704"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 регулируемым движением</w:t>
            </w:r>
          </w:p>
        </w:tc>
        <w:tc>
          <w:tcPr>
            <w:tcW w:w="1133"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998" w:type="dxa"/>
            <w:vMerge/>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64"/>
        </w:trPr>
        <w:tc>
          <w:tcPr>
            <w:tcW w:w="383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Центральная разделительная</w:t>
            </w: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70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133"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723"/>
        </w:trPr>
        <w:tc>
          <w:tcPr>
            <w:tcW w:w="383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Между основной проезжей частью и местными проездами</w:t>
            </w:r>
          </w:p>
          <w:p w:rsidR="005C2C45" w:rsidRPr="00322AD3" w:rsidRDefault="005C2C45" w:rsidP="00181E00">
            <w:pPr>
              <w:spacing w:line="240" w:lineRule="auto"/>
              <w:jc w:val="both"/>
              <w:rPr>
                <w:rFonts w:ascii="Times New Roman" w:hAnsi="Times New Roman" w:cs="Times New Roman"/>
                <w:sz w:val="24"/>
                <w:szCs w:val="24"/>
                <w:lang w:bidi="ru-RU"/>
              </w:rPr>
            </w:pPr>
          </w:p>
        </w:tc>
        <w:tc>
          <w:tcPr>
            <w:tcW w:w="1699"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704"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133"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c>
          <w:tcPr>
            <w:tcW w:w="998"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833"/>
        </w:trPr>
        <w:tc>
          <w:tcPr>
            <w:tcW w:w="383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Между проезжей частью и тротуаром</w:t>
            </w:r>
          </w:p>
        </w:tc>
        <w:tc>
          <w:tcPr>
            <w:tcW w:w="169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70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133"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bl>
    <w:p w:rsidR="005C2C45" w:rsidRPr="00322AD3" w:rsidRDefault="005C2C45" w:rsidP="005C2C45">
      <w:pPr>
        <w:spacing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Примечание: </w:t>
      </w:r>
      <w:proofErr w:type="gramStart"/>
      <w:r w:rsidRPr="00322AD3">
        <w:rPr>
          <w:rFonts w:ascii="Times New Roman" w:hAnsi="Times New Roman" w:cs="Times New Roman"/>
          <w:sz w:val="20"/>
          <w:szCs w:val="20"/>
          <w:lang w:bidi="ru-RU"/>
        </w:rPr>
        <w:t>В</w:t>
      </w:r>
      <w:proofErr w:type="gramEnd"/>
      <w:r w:rsidRPr="00322AD3">
        <w:rPr>
          <w:rFonts w:ascii="Times New Roman" w:hAnsi="Times New Roman" w:cs="Times New Roman"/>
          <w:sz w:val="20"/>
          <w:szCs w:val="20"/>
          <w:lang w:bidi="ru-RU"/>
        </w:rPr>
        <w:t xml:space="preserve">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улиц и дорог в красных линиях, как правило, принимается, м: магистральных дорог - 50-75; магистральных улиц - 50-80; улиц и дорог местного значения - 20-25 м; для зон индивидуальной застройки допускается принимать 18 м.</w:t>
      </w:r>
    </w:p>
    <w:p w:rsidR="005C2C45" w:rsidRPr="00322AD3" w:rsidRDefault="005C2C45" w:rsidP="005C2C45">
      <w:pPr>
        <w:spacing w:after="0" w:line="240" w:lineRule="auto"/>
        <w:ind w:firstLine="851"/>
        <w:jc w:val="both"/>
      </w:pPr>
      <w:r w:rsidRPr="00322AD3">
        <w:rPr>
          <w:rFonts w:ascii="Times New Roman" w:hAnsi="Times New Roman" w:cs="Times New Roman"/>
          <w:sz w:val="24"/>
          <w:szCs w:val="24"/>
          <w:lang w:bidi="ru-RU"/>
        </w:rPr>
        <w:t>Рекомендуемые габариты элементов поперечных профилей для магистральных улиц, в зависимости от их категории, представлены в</w:t>
      </w:r>
      <w:hyperlink w:anchor="bookmark59" w:tooltip="Current Document">
        <w:r w:rsidRPr="00322AD3">
          <w:rPr>
            <w:rStyle w:val="a5"/>
            <w:rFonts w:ascii="Times New Roman" w:hAnsi="Times New Roman" w:cs="Times New Roman"/>
            <w:sz w:val="24"/>
            <w:szCs w:val="24"/>
            <w:lang w:bidi="ru-RU"/>
          </w:rPr>
          <w:t xml:space="preserve"> таблице 38.</w:t>
        </w:r>
      </w:hyperlink>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38</w:t>
      </w:r>
    </w:p>
    <w:tbl>
      <w:tblPr>
        <w:tblOverlap w:val="never"/>
        <w:tblW w:w="0" w:type="auto"/>
        <w:tblLayout w:type="fixed"/>
        <w:tblCellMar>
          <w:left w:w="10" w:type="dxa"/>
          <w:right w:w="10" w:type="dxa"/>
        </w:tblCellMar>
        <w:tblLook w:val="0000" w:firstRow="0" w:lastRow="0" w:firstColumn="0" w:lastColumn="0" w:noHBand="0" w:noVBand="0"/>
      </w:tblPr>
      <w:tblGrid>
        <w:gridCol w:w="1565"/>
        <w:gridCol w:w="2314"/>
        <w:gridCol w:w="1801"/>
        <w:gridCol w:w="1843"/>
        <w:gridCol w:w="2131"/>
      </w:tblGrid>
      <w:tr w:rsidR="005C2C45" w:rsidRPr="00322AD3" w:rsidTr="00181E00">
        <w:trPr>
          <w:trHeight w:hRule="exact" w:val="269"/>
        </w:trPr>
        <w:tc>
          <w:tcPr>
            <w:tcW w:w="1565" w:type="dxa"/>
            <w:vMerge w:val="restart"/>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Категория магистральных улиц</w:t>
            </w:r>
          </w:p>
        </w:tc>
        <w:tc>
          <w:tcPr>
            <w:tcW w:w="2314"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Элементы поперечного профиля</w:t>
            </w:r>
          </w:p>
        </w:tc>
        <w:tc>
          <w:tcPr>
            <w:tcW w:w="3644"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элементов, м</w:t>
            </w:r>
          </w:p>
        </w:tc>
        <w:tc>
          <w:tcPr>
            <w:tcW w:w="2131"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Примечание</w:t>
            </w:r>
          </w:p>
        </w:tc>
      </w:tr>
      <w:tr w:rsidR="005C2C45" w:rsidRPr="00322AD3" w:rsidTr="00181E00">
        <w:trPr>
          <w:trHeight w:hRule="exact" w:val="518"/>
        </w:trPr>
        <w:tc>
          <w:tcPr>
            <w:tcW w:w="1565" w:type="dxa"/>
            <w:vMerge/>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80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рекомендуемый</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минимум</w:t>
            </w:r>
          </w:p>
        </w:tc>
        <w:tc>
          <w:tcPr>
            <w:tcW w:w="184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рекомендуемый</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максимум</w:t>
            </w:r>
          </w:p>
        </w:tc>
        <w:tc>
          <w:tcPr>
            <w:tcW w:w="2131" w:type="dxa"/>
            <w:vMerge/>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1006"/>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Городские</w:t>
            </w:r>
          </w:p>
        </w:tc>
        <w:tc>
          <w:tcPr>
            <w:tcW w:w="231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Проезжая часть</w:t>
            </w:r>
          </w:p>
        </w:tc>
        <w:tc>
          <w:tcPr>
            <w:tcW w:w="1801"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17,0</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35,0 &lt;*&gt;</w:t>
            </w:r>
          </w:p>
        </w:tc>
        <w:tc>
          <w:tcPr>
            <w:tcW w:w="213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&lt;*&gt; включая разделительную полосу - 4 м</w:t>
            </w:r>
          </w:p>
        </w:tc>
      </w:tr>
      <w:tr w:rsidR="005C2C45" w:rsidRPr="00322AD3" w:rsidTr="00181E00">
        <w:trPr>
          <w:trHeight w:hRule="exact" w:val="521"/>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w:t>
            </w:r>
          </w:p>
        </w:tc>
        <w:tc>
          <w:tcPr>
            <w:tcW w:w="180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 х 2,0</w:t>
            </w:r>
          </w:p>
        </w:tc>
        <w:tc>
          <w:tcPr>
            <w:tcW w:w="184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 х 6,0</w:t>
            </w:r>
          </w:p>
        </w:tc>
        <w:tc>
          <w:tcPr>
            <w:tcW w:w="213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1092"/>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Полосы для прокладки инженерных сетей (в зеленой полосе)</w:t>
            </w:r>
          </w:p>
        </w:tc>
        <w:tc>
          <w:tcPr>
            <w:tcW w:w="1801"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1843"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1051"/>
        </w:trPr>
        <w:tc>
          <w:tcPr>
            <w:tcW w:w="1565" w:type="dxa"/>
            <w:vMerge w:val="restart"/>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(специально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выделенные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w:t>
            </w:r>
          </w:p>
        </w:tc>
        <w:tc>
          <w:tcPr>
            <w:tcW w:w="1801"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1843"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&lt;*&gt; и более</w:t>
            </w:r>
          </w:p>
        </w:tc>
        <w:tc>
          <w:tcPr>
            <w:tcW w:w="2126"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&lt;*&gt; бульвар с 2</w:t>
            </w:r>
            <w:r w:rsidRPr="00322AD3">
              <w:rPr>
                <w:rFonts w:ascii="Times New Roman" w:hAnsi="Times New Roman" w:cs="Times New Roman"/>
                <w:sz w:val="24"/>
                <w:szCs w:val="24"/>
                <w:lang w:bidi="ru-RU"/>
              </w:rPr>
              <w:softHyphen/>
              <w:t>рядной посадкой деревьев (кустарников)</w:t>
            </w:r>
          </w:p>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514"/>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Итого в красных линиях</w:t>
            </w:r>
          </w:p>
        </w:tc>
        <w:tc>
          <w:tcPr>
            <w:tcW w:w="1801"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33,0</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77,0</w:t>
            </w:r>
          </w:p>
        </w:tc>
        <w:tc>
          <w:tcPr>
            <w:tcW w:w="21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64"/>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Районные</w:t>
            </w: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Проезжая часть</w:t>
            </w:r>
          </w:p>
        </w:tc>
        <w:tc>
          <w:tcPr>
            <w:tcW w:w="180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w:t>
            </w:r>
          </w:p>
        </w:tc>
        <w:tc>
          <w:tcPr>
            <w:tcW w:w="184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17,0</w:t>
            </w:r>
          </w:p>
        </w:tc>
        <w:tc>
          <w:tcPr>
            <w:tcW w:w="21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64"/>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w:t>
            </w:r>
          </w:p>
        </w:tc>
        <w:tc>
          <w:tcPr>
            <w:tcW w:w="180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 х 2,0</w:t>
            </w:r>
          </w:p>
        </w:tc>
        <w:tc>
          <w:tcPr>
            <w:tcW w:w="184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 х 4,0</w:t>
            </w:r>
          </w:p>
        </w:tc>
        <w:tc>
          <w:tcPr>
            <w:tcW w:w="21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1179"/>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Полосы для прокладки инженерных сетей (в зеленой полосе)</w:t>
            </w:r>
          </w:p>
        </w:tc>
        <w:tc>
          <w:tcPr>
            <w:tcW w:w="1801"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12,0</w:t>
            </w: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c>
          <w:tcPr>
            <w:tcW w:w="21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1022"/>
        </w:trPr>
        <w:tc>
          <w:tcPr>
            <w:tcW w:w="15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Озеленение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(специально</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выделенные</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w:t>
            </w:r>
          </w:p>
        </w:tc>
        <w:tc>
          <w:tcPr>
            <w:tcW w:w="1801"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1843"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&lt;*&gt; и более</w:t>
            </w:r>
          </w:p>
        </w:tc>
        <w:tc>
          <w:tcPr>
            <w:tcW w:w="212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&lt;*&gt; бульвар с 2</w:t>
            </w:r>
            <w:r w:rsidRPr="00322AD3">
              <w:rPr>
                <w:rFonts w:ascii="Times New Roman" w:hAnsi="Times New Roman" w:cs="Times New Roman"/>
                <w:sz w:val="24"/>
                <w:szCs w:val="24"/>
                <w:lang w:bidi="ru-RU"/>
              </w:rPr>
              <w:softHyphen/>
              <w:t>рядной посадкой деревьев (кустарников)</w:t>
            </w:r>
          </w:p>
        </w:tc>
      </w:tr>
      <w:tr w:rsidR="005C2C45" w:rsidRPr="00322AD3" w:rsidTr="00181E00">
        <w:trPr>
          <w:trHeight w:hRule="exact" w:val="528"/>
        </w:trPr>
        <w:tc>
          <w:tcPr>
            <w:tcW w:w="1565" w:type="dxa"/>
            <w:vMerge/>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314"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Итого в красных линиях</w:t>
            </w:r>
          </w:p>
        </w:tc>
        <w:tc>
          <w:tcPr>
            <w:tcW w:w="1801"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24,0</w:t>
            </w:r>
          </w:p>
        </w:tc>
        <w:tc>
          <w:tcPr>
            <w:tcW w:w="1843"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bl>
    <w:p w:rsidR="005C2C45" w:rsidRPr="00322AD3" w:rsidRDefault="005C2C45" w:rsidP="005C2C45">
      <w:pPr>
        <w:spacing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Также в состав улично-дорожной сети необходимо включать площадки для складирования снега и мусора. Ширина таких площадок должна быть равна ширине полосы движения (от 3 до 4 м). Длина такой площадки должна составлять порядка 30-50 м (устанавливается в зависимости от объема выпадающих осадков), шаг размещения должен устанавливаться расчетом, для предварительных расчетов рекомендуется их размещать на существующих улицах через 500 м. В случае проектирования новых улиц и проездов, необходимо предусматривать дополнительные полосы (шириной равной ширине полосы движения транспорта на данной дороге или улице), которые в зимний период необходимо </w:t>
      </w:r>
      <w:r w:rsidRPr="00322AD3">
        <w:rPr>
          <w:rFonts w:ascii="Times New Roman" w:hAnsi="Times New Roman" w:cs="Times New Roman"/>
          <w:sz w:val="24"/>
          <w:szCs w:val="24"/>
          <w:lang w:bidi="ru-RU"/>
        </w:rPr>
        <w:lastRenderedPageBreak/>
        <w:t>использовать для складирования снега, а в летнее время - как дополнительные территории под стоянку автомобилей.</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Пешеходные переходы в разных уровнях (подземные или надземные) следует проектировать при интенсивности пешеходного движения 250 </w:t>
      </w:r>
      <w:proofErr w:type="gramStart"/>
      <w:r w:rsidRPr="00322AD3">
        <w:rPr>
          <w:rFonts w:ascii="Times New Roman" w:hAnsi="Times New Roman" w:cs="Times New Roman"/>
          <w:sz w:val="24"/>
          <w:szCs w:val="24"/>
          <w:lang w:bidi="ru-RU"/>
        </w:rPr>
        <w:t>чел</w:t>
      </w:r>
      <w:proofErr w:type="gramEnd"/>
      <w:r w:rsidRPr="00322AD3">
        <w:rPr>
          <w:rFonts w:ascii="Times New Roman" w:hAnsi="Times New Roman" w:cs="Times New Roman"/>
          <w:sz w:val="24"/>
          <w:szCs w:val="24"/>
          <w:lang w:bidi="ru-RU"/>
        </w:rPr>
        <w:t>/час и более. В местах расположения таких переходов следует предусматривать пешеходные ограждения.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 проезжей части, опор транспортных сооружений и деревьев 0,75;</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 тротуаров 0,5;</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до стоянок автомобилей и остановок общественного транспорта 1,5.</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bookmarkStart w:id="55" w:name="bookmark60"/>
      <w:r w:rsidRPr="00322AD3">
        <w:rPr>
          <w:rFonts w:ascii="Times New Roman" w:hAnsi="Times New Roman" w:cs="Times New Roman"/>
          <w:sz w:val="24"/>
          <w:szCs w:val="24"/>
          <w:lang w:bidi="ru-RU"/>
        </w:rPr>
        <w:t>Пропускную способность одной полосы тротуара, пешеходной дороги и перехода через проезжую часть в одном уровне следует принимать по</w:t>
      </w:r>
      <w:hyperlink w:anchor="bookmark60" w:tooltip="Current Document">
        <w:r w:rsidRPr="00322AD3">
          <w:rPr>
            <w:rStyle w:val="a5"/>
            <w:rFonts w:ascii="Times New Roman" w:hAnsi="Times New Roman" w:cs="Times New Roman"/>
            <w:sz w:val="24"/>
            <w:szCs w:val="24"/>
            <w:lang w:bidi="ru-RU"/>
          </w:rPr>
          <w:t xml:space="preserve"> таблице 39.</w:t>
        </w:r>
        <w:bookmarkEnd w:id="55"/>
      </w:hyperlink>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39</w:t>
      </w:r>
    </w:p>
    <w:tbl>
      <w:tblPr>
        <w:tblOverlap w:val="never"/>
        <w:tblW w:w="0" w:type="auto"/>
        <w:tblLayout w:type="fixed"/>
        <w:tblCellMar>
          <w:left w:w="10" w:type="dxa"/>
          <w:right w:w="10" w:type="dxa"/>
        </w:tblCellMar>
        <w:tblLook w:val="0000" w:firstRow="0" w:lastRow="0" w:firstColumn="0" w:lastColumn="0" w:noHBand="0" w:noVBand="0"/>
      </w:tblPr>
      <w:tblGrid>
        <w:gridCol w:w="5962"/>
        <w:gridCol w:w="3408"/>
      </w:tblGrid>
      <w:tr w:rsidR="005C2C45" w:rsidRPr="00322AD3" w:rsidTr="00181E00">
        <w:trPr>
          <w:trHeight w:hRule="exact" w:val="845"/>
        </w:trPr>
        <w:tc>
          <w:tcPr>
            <w:tcW w:w="5962"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Условия пешеходного движения</w:t>
            </w:r>
          </w:p>
        </w:tc>
        <w:tc>
          <w:tcPr>
            <w:tcW w:w="3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Пропускная способность одной полосы движения (пешеходов в 1 час)</w:t>
            </w:r>
          </w:p>
        </w:tc>
      </w:tr>
      <w:tr w:rsidR="005C2C45" w:rsidRPr="00322AD3" w:rsidTr="00181E00">
        <w:trPr>
          <w:trHeight w:hRule="exact" w:val="562"/>
        </w:trPr>
        <w:tc>
          <w:tcPr>
            <w:tcW w:w="596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 расположенные вдоль красной линии при наличии в прилегающих зданиях магазинов</w:t>
            </w:r>
          </w:p>
        </w:tc>
        <w:tc>
          <w:tcPr>
            <w:tcW w:w="3408"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700</w:t>
            </w:r>
          </w:p>
        </w:tc>
      </w:tr>
      <w:tr w:rsidR="005C2C45" w:rsidRPr="00322AD3" w:rsidTr="00181E00">
        <w:trPr>
          <w:trHeight w:hRule="exact" w:val="283"/>
        </w:trPr>
        <w:tc>
          <w:tcPr>
            <w:tcW w:w="596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 отдаленные от зданий с магазинами</w:t>
            </w:r>
          </w:p>
        </w:tc>
        <w:tc>
          <w:tcPr>
            <w:tcW w:w="3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800</w:t>
            </w:r>
          </w:p>
        </w:tc>
      </w:tr>
      <w:tr w:rsidR="005C2C45" w:rsidRPr="00322AD3" w:rsidTr="00181E00">
        <w:trPr>
          <w:trHeight w:hRule="exact" w:val="520"/>
        </w:trPr>
        <w:tc>
          <w:tcPr>
            <w:tcW w:w="596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Тротуары в пределах зеленых насаждений улиц и дорог</w:t>
            </w:r>
          </w:p>
        </w:tc>
        <w:tc>
          <w:tcPr>
            <w:tcW w:w="3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1000</w:t>
            </w:r>
          </w:p>
        </w:tc>
      </w:tr>
      <w:tr w:rsidR="005C2C45" w:rsidRPr="00322AD3" w:rsidTr="00181E00">
        <w:trPr>
          <w:trHeight w:hRule="exact" w:val="283"/>
        </w:trPr>
        <w:tc>
          <w:tcPr>
            <w:tcW w:w="596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 дороги (прогулочные)</w:t>
            </w:r>
          </w:p>
        </w:tc>
        <w:tc>
          <w:tcPr>
            <w:tcW w:w="3408"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600</w:t>
            </w:r>
          </w:p>
        </w:tc>
      </w:tr>
      <w:tr w:rsidR="005C2C45" w:rsidRPr="00322AD3" w:rsidTr="00181E00">
        <w:trPr>
          <w:trHeight w:hRule="exact" w:val="298"/>
        </w:trPr>
        <w:tc>
          <w:tcPr>
            <w:tcW w:w="596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Переходы через проезжую часть (в одном уровне)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1200</w:t>
            </w: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numPr>
          <w:ilvl w:val="0"/>
          <w:numId w:val="32"/>
        </w:num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Расчетные параметры дорожной сети на территории объектов рекреации (лесопарки, парки в зонах отдыха, туризма и лечения) рекомендуется принимать в соответствии с</w:t>
      </w:r>
      <w:hyperlink w:anchor="bookmark61" w:tooltip="Current Document">
        <w:r w:rsidRPr="00322AD3">
          <w:rPr>
            <w:rStyle w:val="a5"/>
            <w:rFonts w:ascii="Times New Roman" w:hAnsi="Times New Roman" w:cs="Times New Roman"/>
            <w:sz w:val="24"/>
            <w:szCs w:val="24"/>
            <w:lang w:bidi="ru-RU"/>
          </w:rPr>
          <w:t xml:space="preserve"> таблицей 40.</w:t>
        </w:r>
      </w:hyperlink>
    </w:p>
    <w:p w:rsidR="005C2C45" w:rsidRPr="00322AD3" w:rsidRDefault="005C2C45" w:rsidP="005C2C45">
      <w:pPr>
        <w:spacing w:line="240" w:lineRule="auto"/>
        <w:jc w:val="both"/>
        <w:rPr>
          <w:rFonts w:ascii="Times New Roman" w:hAnsi="Times New Roman" w:cs="Times New Roman"/>
          <w:sz w:val="24"/>
          <w:szCs w:val="24"/>
          <w:lang w:bidi="ru-RU"/>
        </w:rPr>
      </w:pPr>
      <w:bookmarkStart w:id="56" w:name="bookmark61"/>
      <w:r w:rsidRPr="00322AD3">
        <w:rPr>
          <w:rFonts w:ascii="Times New Roman" w:hAnsi="Times New Roman" w:cs="Times New Roman"/>
          <w:sz w:val="24"/>
          <w:szCs w:val="24"/>
          <w:lang w:bidi="ru-RU"/>
        </w:rPr>
        <w:tab/>
      </w:r>
      <w:r w:rsidRPr="00322AD3">
        <w:rPr>
          <w:rFonts w:ascii="Times New Roman" w:hAnsi="Times New Roman" w:cs="Times New Roman"/>
          <w:sz w:val="24"/>
          <w:szCs w:val="24"/>
          <w:u w:val="single"/>
          <w:lang w:bidi="ru-RU"/>
        </w:rPr>
        <w:t>Таблица 40</w:t>
      </w:r>
      <w:bookmarkEnd w:id="56"/>
    </w:p>
    <w:tbl>
      <w:tblPr>
        <w:tblOverlap w:val="never"/>
        <w:tblW w:w="0" w:type="auto"/>
        <w:tblLayout w:type="fixed"/>
        <w:tblCellMar>
          <w:left w:w="10" w:type="dxa"/>
          <w:right w:w="10" w:type="dxa"/>
        </w:tblCellMar>
        <w:tblLook w:val="0000" w:firstRow="0" w:lastRow="0" w:firstColumn="0" w:lastColumn="0" w:noHBand="0" w:noVBand="0"/>
      </w:tblPr>
      <w:tblGrid>
        <w:gridCol w:w="2347"/>
        <w:gridCol w:w="1320"/>
        <w:gridCol w:w="6266"/>
      </w:tblGrid>
      <w:tr w:rsidR="005C2C45" w:rsidRPr="00322AD3" w:rsidTr="00181E00">
        <w:trPr>
          <w:trHeight w:hRule="exact" w:val="293"/>
        </w:trPr>
        <w:tc>
          <w:tcPr>
            <w:tcW w:w="23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Типы дорог и аллей</w:t>
            </w:r>
          </w:p>
        </w:tc>
        <w:tc>
          <w:tcPr>
            <w:tcW w:w="132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м</w:t>
            </w:r>
          </w:p>
        </w:tc>
        <w:tc>
          <w:tcPr>
            <w:tcW w:w="626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Назначение</w:t>
            </w:r>
          </w:p>
        </w:tc>
      </w:tr>
      <w:tr w:rsidR="005C2C45" w:rsidRPr="00322AD3" w:rsidTr="00181E00">
        <w:trPr>
          <w:trHeight w:hRule="exact" w:val="1392"/>
        </w:trPr>
        <w:tc>
          <w:tcPr>
            <w:tcW w:w="2347"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пешеходные дороги и аллеи &lt;*&gt;</w:t>
            </w:r>
          </w:p>
        </w:tc>
        <w:tc>
          <w:tcPr>
            <w:tcW w:w="132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6-9</w:t>
            </w:r>
          </w:p>
        </w:tc>
        <w:tc>
          <w:tcPr>
            <w:tcW w:w="626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Интенсивное пешеходное движение (более 300 чел./час). Допускается проезд </w:t>
            </w:r>
            <w:proofErr w:type="spellStart"/>
            <w:r w:rsidRPr="00322AD3">
              <w:rPr>
                <w:rFonts w:ascii="Times New Roman" w:hAnsi="Times New Roman" w:cs="Times New Roman"/>
                <w:sz w:val="24"/>
                <w:szCs w:val="24"/>
                <w:lang w:bidi="ru-RU"/>
              </w:rPr>
              <w:t>внутрипаркового</w:t>
            </w:r>
            <w:proofErr w:type="spellEnd"/>
            <w:r w:rsidRPr="00322AD3">
              <w:rPr>
                <w:rFonts w:ascii="Times New Roman" w:hAnsi="Times New Roman" w:cs="Times New Roman"/>
                <w:sz w:val="24"/>
                <w:szCs w:val="24"/>
                <w:lang w:bidi="ru-RU"/>
              </w:rPr>
              <w:t xml:space="preserve"> транспорта. Соединяет функциональные зоны и участки между собой, те и другие с основными входами</w:t>
            </w:r>
          </w:p>
        </w:tc>
      </w:tr>
      <w:tr w:rsidR="005C2C45" w:rsidRPr="00322AD3" w:rsidTr="00181E00">
        <w:trPr>
          <w:trHeight w:hRule="exact" w:val="1114"/>
        </w:trPr>
        <w:tc>
          <w:tcPr>
            <w:tcW w:w="2347"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Второстепенные дороги и аллеи &lt;*&gt;</w:t>
            </w:r>
          </w:p>
        </w:tc>
        <w:tc>
          <w:tcPr>
            <w:tcW w:w="132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3-4,5</w:t>
            </w:r>
          </w:p>
        </w:tc>
        <w:tc>
          <w:tcPr>
            <w:tcW w:w="626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Интенсивное пешеходное движение (до 300 чел./час). Допускается проезд эксплуатационного транспорта. Соединяют второстепенные входы и парковые объекты между собой</w:t>
            </w:r>
          </w:p>
        </w:tc>
      </w:tr>
      <w:tr w:rsidR="005C2C45" w:rsidRPr="00322AD3" w:rsidTr="00181E00">
        <w:trPr>
          <w:trHeight w:hRule="exact" w:val="835"/>
        </w:trPr>
        <w:tc>
          <w:tcPr>
            <w:tcW w:w="2347"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Дополнительные пешеходные дороги</w:t>
            </w:r>
          </w:p>
        </w:tc>
        <w:tc>
          <w:tcPr>
            <w:tcW w:w="132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1,5-2,5</w:t>
            </w:r>
          </w:p>
        </w:tc>
        <w:tc>
          <w:tcPr>
            <w:tcW w:w="626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Пешеходное движение малой интенсивности. Проезд транспорта не допускается. Подводят к отдельным парковым сооружениям</w:t>
            </w:r>
          </w:p>
        </w:tc>
      </w:tr>
      <w:tr w:rsidR="005C2C45" w:rsidRPr="00322AD3" w:rsidTr="00181E00">
        <w:trPr>
          <w:trHeight w:hRule="exact" w:val="562"/>
        </w:trPr>
        <w:tc>
          <w:tcPr>
            <w:tcW w:w="2347"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Тропы</w:t>
            </w:r>
          </w:p>
        </w:tc>
        <w:tc>
          <w:tcPr>
            <w:tcW w:w="132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0,75-1,0</w:t>
            </w:r>
          </w:p>
        </w:tc>
        <w:tc>
          <w:tcPr>
            <w:tcW w:w="626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Дополнительная прогулочная сеть с естественным характером ландшафта</w:t>
            </w:r>
          </w:p>
        </w:tc>
      </w:tr>
      <w:tr w:rsidR="005C2C45" w:rsidRPr="00322AD3" w:rsidTr="00181E00">
        <w:trPr>
          <w:trHeight w:hRule="exact" w:val="562"/>
        </w:trPr>
        <w:tc>
          <w:tcPr>
            <w:tcW w:w="2347"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Велосипедные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дорожки</w:t>
            </w:r>
          </w:p>
        </w:tc>
        <w:tc>
          <w:tcPr>
            <w:tcW w:w="1320"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1,5-2,25</w:t>
            </w:r>
          </w:p>
        </w:tc>
        <w:tc>
          <w:tcPr>
            <w:tcW w:w="626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Велосипедные прогулки</w:t>
            </w:r>
          </w:p>
        </w:tc>
      </w:tr>
      <w:tr w:rsidR="005C2C45" w:rsidRPr="00322AD3" w:rsidTr="00181E00">
        <w:trPr>
          <w:trHeight w:hRule="exact" w:val="850"/>
        </w:trPr>
        <w:tc>
          <w:tcPr>
            <w:tcW w:w="234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Автомобильная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дорога</w:t>
            </w:r>
          </w:p>
        </w:tc>
        <w:tc>
          <w:tcPr>
            <w:tcW w:w="1320"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4,5-7,0</w:t>
            </w:r>
          </w:p>
        </w:tc>
        <w:tc>
          <w:tcPr>
            <w:tcW w:w="6266"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Автомобильные прогулки и проезд </w:t>
            </w:r>
            <w:proofErr w:type="spellStart"/>
            <w:r w:rsidRPr="00322AD3">
              <w:rPr>
                <w:rFonts w:ascii="Times New Roman" w:hAnsi="Times New Roman" w:cs="Times New Roman"/>
                <w:sz w:val="24"/>
                <w:szCs w:val="24"/>
                <w:lang w:bidi="ru-RU"/>
              </w:rPr>
              <w:t>внутрипаркового</w:t>
            </w:r>
            <w:proofErr w:type="spellEnd"/>
            <w:r w:rsidRPr="00322AD3">
              <w:rPr>
                <w:rFonts w:ascii="Times New Roman" w:hAnsi="Times New Roman" w:cs="Times New Roman"/>
                <w:sz w:val="24"/>
                <w:szCs w:val="24"/>
                <w:lang w:bidi="ru-RU"/>
              </w:rPr>
              <w:t xml:space="preserve"> транспорта. Допускается проезд эксплуатационного транспорта</w:t>
            </w:r>
          </w:p>
        </w:tc>
      </w:tr>
    </w:tbl>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Проезжие части улиц и дорог местного значения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4,5 м.</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Ширину проезжих частей основных проездов следует принимать не менее 6 м, второстепенных проездов - 5,5 м; ширину тротуаров следует принимать 1,5 м. При условии размещения на проездах автомобилей - ширина проезжей части должна составлять не менее 7 м.</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подъезда к отдельно стоящим трансформаторным подстанциям, газораспределительным пунктам - допускается предусматривать проезды с шириной проезжей части равной 4,5 м; к участкам школ и детских садов - предусматривать проезды с шириной проезжей части равной 6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Тупиковые проезды к отдельно стоящим зданиям должны быть протяженностью не более 150 м и заканчиваться разворотными площадками размером в плане 16 х 16 м или кольцом с радиусом не менее 15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w:t>
      </w:r>
      <w:proofErr w:type="spellStart"/>
      <w:r w:rsidRPr="00322AD3">
        <w:rPr>
          <w:rFonts w:ascii="Times New Roman" w:hAnsi="Times New Roman" w:cs="Times New Roman"/>
          <w:sz w:val="24"/>
          <w:szCs w:val="24"/>
          <w:lang w:bidi="ru-RU"/>
        </w:rPr>
        <w:t>отстойно</w:t>
      </w:r>
      <w:proofErr w:type="spellEnd"/>
      <w:r w:rsidRPr="00322AD3">
        <w:rPr>
          <w:rFonts w:ascii="Times New Roman" w:hAnsi="Times New Roman" w:cs="Times New Roman"/>
          <w:sz w:val="24"/>
          <w:szCs w:val="24"/>
          <w:lang w:bidi="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поселений.</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Линии общественного пассажирского транспорта рекомендуется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322AD3">
        <w:rPr>
          <w:rFonts w:ascii="Times New Roman" w:hAnsi="Times New Roman" w:cs="Times New Roman"/>
          <w:sz w:val="24"/>
          <w:szCs w:val="24"/>
          <w:lang w:bidi="ru-RU"/>
        </w:rPr>
        <w:t>пешеходно</w:t>
      </w:r>
      <w:proofErr w:type="spellEnd"/>
      <w:r w:rsidRPr="00322AD3">
        <w:rPr>
          <w:rFonts w:ascii="Times New Roman" w:hAnsi="Times New Roman" w:cs="Times New Roman"/>
          <w:sz w:val="24"/>
          <w:szCs w:val="24"/>
          <w:lang w:bidi="ru-RU"/>
        </w:rPr>
        <w:t xml:space="preserve"> - </w:t>
      </w:r>
      <w:r w:rsidRPr="00322AD3">
        <w:rPr>
          <w:rFonts w:ascii="Times New Roman" w:hAnsi="Times New Roman" w:cs="Times New Roman"/>
          <w:sz w:val="24"/>
          <w:szCs w:val="24"/>
          <w:lang w:bidi="ru-RU"/>
        </w:rPr>
        <w:lastRenderedPageBreak/>
        <w:t>транспортным улицам.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w:t>
      </w:r>
      <w:proofErr w:type="spellStart"/>
      <w:r w:rsidRPr="00322AD3">
        <w:rPr>
          <w:rFonts w:ascii="Times New Roman" w:hAnsi="Times New Roman" w:cs="Times New Roman"/>
          <w:sz w:val="24"/>
          <w:szCs w:val="24"/>
          <w:lang w:bidi="ru-RU"/>
        </w:rPr>
        <w:t>кв.км</w:t>
      </w:r>
      <w:proofErr w:type="spellEnd"/>
      <w:r w:rsidRPr="00322AD3">
        <w:rPr>
          <w:rFonts w:ascii="Times New Roman" w:hAnsi="Times New Roman" w:cs="Times New Roman"/>
          <w:sz w:val="24"/>
          <w:szCs w:val="24"/>
          <w:lang w:bidi="ru-RU"/>
        </w:rPr>
        <w:t>.</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центральных районах плотность этой сети допускается увеличивать до 4,5 км/</w:t>
      </w:r>
      <w:proofErr w:type="spellStart"/>
      <w:r w:rsidRPr="00322AD3">
        <w:rPr>
          <w:rFonts w:ascii="Times New Roman" w:hAnsi="Times New Roman" w:cs="Times New Roman"/>
          <w:sz w:val="24"/>
          <w:szCs w:val="24"/>
          <w:lang w:bidi="ru-RU"/>
        </w:rPr>
        <w:t>кв.км</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Ягоднинского городского округа, населенного пункта - 300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Дальность пешеходных подходов до ближайшей остановки общественного пассажирского транспорта следует принимать не более 500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центре Ягоднинского городского округа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перепада рельефа.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0"/>
          <w:szCs w:val="20"/>
          <w:lang w:bidi="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городских округах и населенных</w:t>
      </w:r>
      <w:r w:rsidR="00181E00">
        <w:rPr>
          <w:rFonts w:ascii="Times New Roman" w:hAnsi="Times New Roman" w:cs="Times New Roman"/>
          <w:sz w:val="20"/>
          <w:szCs w:val="20"/>
          <w:lang w:bidi="ru-RU"/>
        </w:rPr>
        <w:pict>
          <v:shape id="_x0000_s1028" type="#_x0000_t32" style="position:absolute;left:0;text-align:left;margin-left:64pt;margin-top:759.75pt;width:0;height:14.4pt;z-index:-251657728;mso-position-horizontal-relative:page;mso-position-vertical-relative:page" filled="t" strokeweight=".7pt">
            <v:path arrowok="f" fillok="t" o:connecttype="segments"/>
            <o:lock v:ext="edit" shapetype="f"/>
            <w10:wrap anchorx="page" anchory="page"/>
          </v:shape>
        </w:pict>
      </w:r>
      <w:r w:rsidRPr="00322AD3">
        <w:rPr>
          <w:rFonts w:ascii="Times New Roman" w:hAnsi="Times New Roman" w:cs="Times New Roman"/>
          <w:sz w:val="20"/>
          <w:szCs w:val="20"/>
          <w:lang w:bidi="ru-RU"/>
        </w:rPr>
        <w:t xml:space="preserve"> </w:t>
      </w:r>
      <w:r w:rsidRPr="00322AD3">
        <w:rPr>
          <w:rFonts w:ascii="Times New Roman" w:hAnsi="Times New Roman" w:cs="Times New Roman"/>
          <w:bCs/>
          <w:sz w:val="20"/>
          <w:szCs w:val="20"/>
          <w:lang w:bidi="ru-RU"/>
        </w:rPr>
        <w:t>пунктах до 600 м, в сельских населенных пунктах - до 800 м</w:t>
      </w:r>
      <w:r w:rsidRPr="00322AD3">
        <w:rPr>
          <w:rFonts w:ascii="Times New Roman" w:hAnsi="Times New Roman" w:cs="Times New Roman"/>
          <w:bCs/>
          <w:sz w:val="24"/>
          <w:szCs w:val="24"/>
          <w:lang w:bidi="ru-RU"/>
        </w:rPr>
        <w:t>.</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Длину посадочной площадки на остановках автобусных маршрутов следует принимать не менее длины остановочной площадки.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Ширину посадочной площадки следует принимать не менее 3 м; для установки павильона ожидания следует предусматривать уширение до 5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конечных пунктах маршрутной сети общественного пассажирского транспорта следует предусматривать </w:t>
      </w:r>
      <w:proofErr w:type="spellStart"/>
      <w:r w:rsidRPr="00322AD3">
        <w:rPr>
          <w:rFonts w:ascii="Times New Roman" w:hAnsi="Times New Roman" w:cs="Times New Roman"/>
          <w:sz w:val="24"/>
          <w:szCs w:val="24"/>
          <w:lang w:bidi="ru-RU"/>
        </w:rPr>
        <w:t>отстойно</w:t>
      </w:r>
      <w:proofErr w:type="spellEnd"/>
      <w:r w:rsidRPr="00322AD3">
        <w:rPr>
          <w:rFonts w:ascii="Times New Roman" w:hAnsi="Times New Roman" w:cs="Times New Roman"/>
          <w:sz w:val="24"/>
          <w:szCs w:val="24"/>
          <w:lang w:bidi="ru-RU"/>
        </w:rPr>
        <w:t xml:space="preserve">-разворотные площадки с учетом необходимости снятия с линии в межпиковый период около 30% подвижного состава. </w:t>
      </w:r>
      <w:proofErr w:type="spellStart"/>
      <w:r w:rsidRPr="00322AD3">
        <w:rPr>
          <w:rFonts w:ascii="Times New Roman" w:hAnsi="Times New Roman" w:cs="Times New Roman"/>
          <w:sz w:val="24"/>
          <w:szCs w:val="24"/>
          <w:lang w:bidi="ru-RU"/>
        </w:rPr>
        <w:t>Отстойно</w:t>
      </w:r>
      <w:r w:rsidRPr="00322AD3">
        <w:rPr>
          <w:rFonts w:ascii="Times New Roman" w:hAnsi="Times New Roman" w:cs="Times New Roman"/>
          <w:sz w:val="24"/>
          <w:szCs w:val="24"/>
          <w:lang w:bidi="ru-RU"/>
        </w:rPr>
        <w:softHyphen/>
        <w:t>разворотные</w:t>
      </w:r>
      <w:proofErr w:type="spellEnd"/>
      <w:r w:rsidRPr="00322AD3">
        <w:rPr>
          <w:rFonts w:ascii="Times New Roman" w:hAnsi="Times New Roman" w:cs="Times New Roman"/>
          <w:sz w:val="24"/>
          <w:szCs w:val="24"/>
          <w:lang w:bidi="ru-RU"/>
        </w:rPr>
        <w:t xml:space="preserve"> площадки общественного транспорта должны отделяться от жилой застройки санитарно-защитной зоной.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Для автобуса площадь </w:t>
      </w:r>
      <w:proofErr w:type="spellStart"/>
      <w:r w:rsidRPr="00322AD3">
        <w:rPr>
          <w:rFonts w:ascii="Times New Roman" w:hAnsi="Times New Roman" w:cs="Times New Roman"/>
          <w:sz w:val="24"/>
          <w:szCs w:val="24"/>
          <w:lang w:bidi="ru-RU"/>
        </w:rPr>
        <w:t>отстойно</w:t>
      </w:r>
      <w:proofErr w:type="spellEnd"/>
      <w:r w:rsidRPr="00322AD3">
        <w:rPr>
          <w:rFonts w:ascii="Times New Roman" w:hAnsi="Times New Roman" w:cs="Times New Roman"/>
          <w:sz w:val="24"/>
          <w:szCs w:val="24"/>
          <w:lang w:bidi="ru-RU"/>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 xml:space="preserve">-место. Ширину </w:t>
      </w:r>
      <w:proofErr w:type="spellStart"/>
      <w:r w:rsidRPr="00322AD3">
        <w:rPr>
          <w:rFonts w:ascii="Times New Roman" w:hAnsi="Times New Roman" w:cs="Times New Roman"/>
          <w:sz w:val="24"/>
          <w:szCs w:val="24"/>
          <w:lang w:bidi="ru-RU"/>
        </w:rPr>
        <w:t>отстойно</w:t>
      </w:r>
      <w:proofErr w:type="spellEnd"/>
      <w:r w:rsidRPr="00322AD3">
        <w:rPr>
          <w:rFonts w:ascii="Times New Roman" w:hAnsi="Times New Roman" w:cs="Times New Roman"/>
          <w:sz w:val="24"/>
          <w:szCs w:val="24"/>
          <w:lang w:bidi="ru-RU"/>
        </w:rPr>
        <w:t>-разворотной площадки для автобуса следует предусматривать не менее 30 м.</w:t>
      </w:r>
    </w:p>
    <w:p w:rsidR="005C2C45" w:rsidRPr="00322AD3" w:rsidRDefault="005C2C45" w:rsidP="005C2C45">
      <w:p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Границы </w:t>
      </w:r>
      <w:proofErr w:type="spellStart"/>
      <w:r w:rsidRPr="00322AD3">
        <w:rPr>
          <w:rFonts w:ascii="Times New Roman" w:hAnsi="Times New Roman" w:cs="Times New Roman"/>
          <w:sz w:val="24"/>
          <w:szCs w:val="24"/>
          <w:lang w:bidi="ru-RU"/>
        </w:rPr>
        <w:t>отстойно</w:t>
      </w:r>
      <w:proofErr w:type="spellEnd"/>
      <w:r w:rsidRPr="00322AD3">
        <w:rPr>
          <w:rFonts w:ascii="Times New Roman" w:hAnsi="Times New Roman" w:cs="Times New Roman"/>
          <w:sz w:val="24"/>
          <w:szCs w:val="24"/>
          <w:lang w:bidi="ru-RU"/>
        </w:rPr>
        <w:t>-разворотных площадок должны быть закреплены в плане красных линий.</w:t>
      </w:r>
    </w:p>
    <w:p w:rsidR="005C2C45" w:rsidRPr="00322AD3" w:rsidRDefault="005C2C45" w:rsidP="005C2C45">
      <w:pPr>
        <w:spacing w:line="240" w:lineRule="auto"/>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Объекты для хранения и обслуживания транспортных средств</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Ориентировочные площади территорий под размещение объектов транспортной инфраструктуры, элементов обустройства автомобильных дорог, объектов дорожного сервиса необходимо устанавливать в соответствии с Постановлением Правительства РФ от 02.09.2009 № 717 "О нормах отвода земель для размещения автомобильных дорог и (или) объектов дорожного сервиса".</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стоянки легковых автомобилей посетителей жилой зоны следует предусматривать гостевые автостоянки из расчета:</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застройке блокированными домами - не менее 1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 xml:space="preserve">-места на 3 квартиры.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Возможно, </w:t>
      </w:r>
      <w:r w:rsidRPr="00322AD3">
        <w:rPr>
          <w:rFonts w:ascii="Times New Roman" w:hAnsi="Times New Roman" w:cs="Times New Roman"/>
          <w:sz w:val="24"/>
          <w:szCs w:val="24"/>
          <w:lang w:bidi="ru-RU"/>
        </w:rPr>
        <w:lastRenderedPageBreak/>
        <w:t>совмещение с коллективной автостоянкой для хранения легковых автомобилей или размещение на уширении проезжей части;</w:t>
      </w:r>
    </w:p>
    <w:p w:rsidR="005C2C45" w:rsidRPr="00322AD3" w:rsidRDefault="005C2C45" w:rsidP="005C2C45">
      <w:pPr>
        <w:numPr>
          <w:ilvl w:val="0"/>
          <w:numId w:val="1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застройке одноквартирными домами - не менее 1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-места на 1 дом с размещением в пределах придомового участка.</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Удельный показатель территории, требуемой под сооружения для постоянного хранения легковых автомобилей, следует </w:t>
      </w:r>
      <w:proofErr w:type="gramStart"/>
      <w:r w:rsidRPr="00322AD3">
        <w:rPr>
          <w:rFonts w:ascii="Times New Roman" w:hAnsi="Times New Roman" w:cs="Times New Roman"/>
          <w:sz w:val="24"/>
          <w:szCs w:val="24"/>
          <w:lang w:bidi="ru-RU"/>
        </w:rPr>
        <w:t>принимать  6</w:t>
      </w:r>
      <w:proofErr w:type="gramEnd"/>
      <w:r w:rsidRPr="00322AD3">
        <w:rPr>
          <w:rFonts w:ascii="Times New Roman" w:hAnsi="Times New Roman" w:cs="Times New Roman"/>
          <w:sz w:val="24"/>
          <w:szCs w:val="24"/>
          <w:lang w:bidi="ru-RU"/>
        </w:rPr>
        <w:t>,3 кв. м/чел. на расчетный срок 2025 г.</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в том числе озеленения, и наименованиям.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C2C45" w:rsidRPr="00322AD3" w:rsidRDefault="005C2C45" w:rsidP="005C2C45">
      <w:pPr>
        <w:numPr>
          <w:ilvl w:val="0"/>
          <w:numId w:val="32"/>
        </w:numPr>
        <w:spacing w:after="0" w:line="240" w:lineRule="auto"/>
        <w:ind w:firstLine="851"/>
        <w:jc w:val="both"/>
        <w:rPr>
          <w:rFonts w:ascii="Times New Roman" w:hAnsi="Times New Roman" w:cs="Times New Roman"/>
          <w:sz w:val="24"/>
          <w:szCs w:val="24"/>
          <w:lang w:bidi="ru-RU"/>
        </w:rPr>
      </w:pPr>
      <w:bookmarkStart w:id="57" w:name="bookmark62"/>
      <w:r w:rsidRPr="00322AD3">
        <w:rPr>
          <w:rFonts w:ascii="Times New Roman" w:hAnsi="Times New Roman" w:cs="Times New Roman"/>
          <w:sz w:val="24"/>
          <w:szCs w:val="24"/>
          <w:lang w:bidi="ru-RU"/>
        </w:rPr>
        <w:t xml:space="preserve"> Расчетное число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 в зависимости от категории жилого фонда по уровню комфорта следует принимать в соответствии с</w:t>
      </w:r>
      <w:hyperlink w:anchor="bookmark62" w:tooltip="Current Document">
        <w:r w:rsidRPr="00322AD3">
          <w:rPr>
            <w:rStyle w:val="a5"/>
            <w:rFonts w:ascii="Times New Roman" w:hAnsi="Times New Roman" w:cs="Times New Roman"/>
            <w:sz w:val="24"/>
            <w:szCs w:val="24"/>
            <w:lang w:bidi="ru-RU"/>
          </w:rPr>
          <w:t xml:space="preserve"> таблицей 41.</w:t>
        </w:r>
        <w:bookmarkEnd w:id="57"/>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41</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Количество мест для постоянного хранения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6182"/>
      </w:tblGrid>
      <w:tr w:rsidR="005C2C45" w:rsidRPr="00322AD3" w:rsidTr="00181E00">
        <w:trPr>
          <w:trHeight w:hRule="exact" w:val="293"/>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Тип жилого дома по уровню</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комфорта</w:t>
            </w:r>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автотранспорта,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 на 1 квартиру</w:t>
            </w:r>
          </w:p>
        </w:tc>
      </w:tr>
      <w:tr w:rsidR="005C2C45" w:rsidRPr="00322AD3" w:rsidTr="00181E00">
        <w:trPr>
          <w:trHeight w:hRule="exact" w:val="283"/>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Высококомфортный</w:t>
            </w:r>
            <w:proofErr w:type="spellEnd"/>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r>
      <w:tr w:rsidR="005C2C45" w:rsidRPr="00322AD3" w:rsidTr="00181E00">
        <w:trPr>
          <w:trHeight w:hRule="exact" w:val="288"/>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Комфортный</w:t>
            </w:r>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283"/>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Массовый</w:t>
            </w:r>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r w:rsidR="005C2C45" w:rsidRPr="00322AD3" w:rsidTr="00181E00">
        <w:trPr>
          <w:trHeight w:hRule="exact" w:val="288"/>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Социальный</w:t>
            </w:r>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0,8</w:t>
            </w:r>
          </w:p>
        </w:tc>
      </w:tr>
      <w:tr w:rsidR="005C2C45" w:rsidRPr="00322AD3" w:rsidTr="00181E00">
        <w:trPr>
          <w:trHeight w:hRule="exact" w:val="283"/>
          <w:jc w:val="center"/>
        </w:trPr>
        <w:tc>
          <w:tcPr>
            <w:tcW w:w="31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Специализированный,</w:t>
            </w:r>
          </w:p>
        </w:tc>
        <w:tc>
          <w:tcPr>
            <w:tcW w:w="61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r>
      <w:tr w:rsidR="005C2C45" w:rsidRPr="00322AD3" w:rsidTr="00181E00">
        <w:trPr>
          <w:trHeight w:hRule="exact" w:val="298"/>
          <w:jc w:val="center"/>
        </w:trPr>
        <w:tc>
          <w:tcPr>
            <w:tcW w:w="318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том числе временный</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r>
    </w:tbl>
    <w:p w:rsidR="005C2C45" w:rsidRPr="00322AD3" w:rsidRDefault="005C2C45" w:rsidP="005C2C45">
      <w:pPr>
        <w:spacing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жилые районы - 40;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производственные зоны - 10;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общегородские центры - 10;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массового кратковременного отдыха - 10.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Удельный показатель территории, требуемой под стоянки для временного хранения легковых автомобилей, следует принимать 4,2 кв. м/чел. на расчетный срок 2015 г. и 4,8 кв. м/чел. на расчетный срок 2025 г.</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придомовой территории допускается размещение открытых автостоянок для временного хранения автомобилей вместимостью до 50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 при соблюдении нормативных требований обеспеченности придомовых территорий элементами благоустройства.</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Требуемое расчетное количество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 xml:space="preserve">-мест для стоянки легковых автомобилей на </w:t>
      </w:r>
      <w:proofErr w:type="spellStart"/>
      <w:r w:rsidRPr="00322AD3">
        <w:rPr>
          <w:rFonts w:ascii="Times New Roman" w:hAnsi="Times New Roman" w:cs="Times New Roman"/>
          <w:sz w:val="24"/>
          <w:szCs w:val="24"/>
          <w:lang w:bidi="ru-RU"/>
        </w:rPr>
        <w:t>приобъектных</w:t>
      </w:r>
      <w:proofErr w:type="spellEnd"/>
      <w:r w:rsidRPr="00322AD3">
        <w:rPr>
          <w:rFonts w:ascii="Times New Roman" w:hAnsi="Times New Roman" w:cs="Times New Roman"/>
          <w:sz w:val="24"/>
          <w:szCs w:val="24"/>
          <w:lang w:bidi="ru-RU"/>
        </w:rPr>
        <w:t xml:space="preserve"> стоянках у общественных зданий, учреждений, предприятий, у вокзалов, на рекреационных территориях допускается определять в соответствии с</w:t>
      </w:r>
      <w:hyperlink w:anchor="bookmark63" w:tooltip="Current Document">
        <w:r w:rsidRPr="00322AD3">
          <w:rPr>
            <w:rStyle w:val="a5"/>
            <w:rFonts w:ascii="Times New Roman" w:hAnsi="Times New Roman" w:cs="Times New Roman"/>
            <w:sz w:val="24"/>
            <w:szCs w:val="24"/>
            <w:lang w:bidi="ru-RU"/>
          </w:rPr>
          <w:t xml:space="preserve"> таблицей 42.</w:t>
        </w:r>
      </w:hyperlink>
      <w:r w:rsidRPr="00322AD3">
        <w:rPr>
          <w:rFonts w:ascii="Times New Roman" w:hAnsi="Times New Roman" w:cs="Times New Roman"/>
          <w:sz w:val="24"/>
          <w:szCs w:val="24"/>
          <w:lang w:bidi="ru-RU"/>
        </w:rPr>
        <w:t xml:space="preserve"> Размещение автостоянок в общественных центрах должно обеспечивать возможность их многоцелевого использования: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дневное время - автостоянка временного и кратковременного хранения автотранспорта посетителей и сотрудников учреждений и объектов обслуживания;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ночное время - хранение автотранспорта населения, проживающего на территории общественного центра и прилегающей жилой застройки.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в центре Ягоднинского городского округа открытых плоскостных (в уровне земли) автостоянок для постоянного хранения индивидуального автотранспорта населения не допускается.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58" w:name="bookmark63"/>
      <w:r w:rsidRPr="00322AD3">
        <w:rPr>
          <w:rFonts w:ascii="Times New Roman" w:hAnsi="Times New Roman" w:cs="Times New Roman"/>
          <w:sz w:val="24"/>
          <w:szCs w:val="24"/>
          <w:lang w:bidi="ru-RU"/>
        </w:rPr>
        <w:lastRenderedPageBreak/>
        <w:t xml:space="preserve">При изменении функционального назначения зданий и сооружений расчетное количество автостоянок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автостоянок расширение, реконструкция, изменение функционального назначения объектов строительства не допускается. Расчетное количество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 xml:space="preserve">-мест на </w:t>
      </w:r>
      <w:proofErr w:type="spellStart"/>
      <w:r w:rsidRPr="00322AD3">
        <w:rPr>
          <w:rFonts w:ascii="Times New Roman" w:hAnsi="Times New Roman" w:cs="Times New Roman"/>
          <w:sz w:val="24"/>
          <w:szCs w:val="24"/>
          <w:lang w:bidi="ru-RU"/>
        </w:rPr>
        <w:t>приобъектных</w:t>
      </w:r>
      <w:proofErr w:type="spellEnd"/>
      <w:r w:rsidRPr="00322AD3">
        <w:rPr>
          <w:rFonts w:ascii="Times New Roman" w:hAnsi="Times New Roman" w:cs="Times New Roman"/>
          <w:sz w:val="24"/>
          <w:szCs w:val="24"/>
          <w:lang w:bidi="ru-RU"/>
        </w:rPr>
        <w:t xml:space="preserve"> стоянках у общественно-деловых объектов и на рекреационных территориях рекомендуется принимать в соответствии с</w:t>
      </w:r>
      <w:hyperlink w:anchor="bookmark63" w:tooltip="Current Document">
        <w:r w:rsidRPr="00322AD3">
          <w:rPr>
            <w:rStyle w:val="a5"/>
            <w:rFonts w:ascii="Times New Roman" w:hAnsi="Times New Roman" w:cs="Times New Roman"/>
            <w:sz w:val="24"/>
            <w:szCs w:val="24"/>
            <w:lang w:bidi="ru-RU"/>
          </w:rPr>
          <w:t xml:space="preserve"> таблицей 42.</w:t>
        </w:r>
        <w:bookmarkEnd w:id="58"/>
      </w:hyperlink>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5"/>
        <w:gridCol w:w="2266"/>
        <w:gridCol w:w="1205"/>
        <w:gridCol w:w="1214"/>
      </w:tblGrid>
      <w:tr w:rsidR="005C2C45" w:rsidRPr="00322AD3" w:rsidTr="00181E00">
        <w:trPr>
          <w:trHeight w:hRule="exact" w:val="302"/>
          <w:jc w:val="center"/>
        </w:trPr>
        <w:tc>
          <w:tcPr>
            <w:tcW w:w="4685"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и сооружения, рекреационные</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Расчетная</w:t>
            </w:r>
          </w:p>
        </w:tc>
        <w:tc>
          <w:tcPr>
            <w:tcW w:w="2419" w:type="dxa"/>
            <w:gridSpan w:val="2"/>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Количество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 на расчетную единицу</w:t>
            </w:r>
          </w:p>
        </w:tc>
      </w:tr>
      <w:tr w:rsidR="005C2C45" w:rsidRPr="00322AD3" w:rsidTr="00181E00">
        <w:trPr>
          <w:trHeight w:hRule="exact" w:val="254"/>
          <w:jc w:val="center"/>
        </w:trPr>
        <w:tc>
          <w:tcPr>
            <w:tcW w:w="4685"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и объекты отдыха</w:t>
            </w:r>
          </w:p>
        </w:tc>
        <w:tc>
          <w:tcPr>
            <w:tcW w:w="2266"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w:t>
            </w:r>
          </w:p>
        </w:tc>
        <w:tc>
          <w:tcPr>
            <w:tcW w:w="2419" w:type="dxa"/>
            <w:gridSpan w:val="2"/>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411"/>
          <w:jc w:val="center"/>
        </w:trPr>
        <w:tc>
          <w:tcPr>
            <w:tcW w:w="4685"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2266"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2419" w:type="dxa"/>
            <w:gridSpan w:val="2"/>
            <w:vMerge/>
            <w:tcBorders>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274"/>
          <w:jc w:val="center"/>
        </w:trPr>
        <w:tc>
          <w:tcPr>
            <w:tcW w:w="4685" w:type="dxa"/>
            <w:tcBorders>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2266" w:type="dxa"/>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20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2015 г.</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2025 г.</w:t>
            </w:r>
          </w:p>
        </w:tc>
      </w:tr>
      <w:tr w:rsidR="005C2C45" w:rsidRPr="00322AD3" w:rsidTr="00181E00">
        <w:trPr>
          <w:trHeight w:hRule="exact" w:val="288"/>
          <w:jc w:val="center"/>
        </w:trPr>
        <w:tc>
          <w:tcPr>
            <w:tcW w:w="9370" w:type="dxa"/>
            <w:gridSpan w:val="4"/>
            <w:tcBorders>
              <w:left w:val="single" w:sz="4" w:space="0" w:color="auto"/>
              <w:right w:val="single" w:sz="4" w:space="0" w:color="auto"/>
            </w:tcBorders>
            <w:shd w:val="clear" w:color="auto" w:fill="FFFFFF"/>
            <w:vAlign w:val="center"/>
          </w:tcPr>
          <w:p w:rsidR="005C2C45" w:rsidRPr="00322AD3" w:rsidRDefault="005C2C45" w:rsidP="00181E00">
            <w:pPr>
              <w:spacing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и сооружения</w:t>
            </w:r>
          </w:p>
        </w:tc>
      </w:tr>
      <w:tr w:rsidR="005C2C45" w:rsidRPr="00322AD3" w:rsidTr="00181E00">
        <w:trPr>
          <w:trHeight w:hRule="exact" w:val="768"/>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Административно-общественные учреждения, кредитно-финансовые и юридические учреждения</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работающих</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29</w:t>
            </w:r>
          </w:p>
        </w:tc>
      </w:tr>
      <w:tr w:rsidR="005C2C45" w:rsidRPr="00322AD3" w:rsidTr="00181E00">
        <w:trPr>
          <w:trHeight w:hRule="exact" w:val="51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Научные и проектные организации, высшие и средние специальные учебные заведения</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19</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22</w:t>
            </w:r>
          </w:p>
        </w:tc>
      </w:tr>
      <w:tr w:rsidR="005C2C45" w:rsidRPr="00322AD3" w:rsidTr="00181E00">
        <w:trPr>
          <w:trHeight w:hRule="exact" w:val="643"/>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Промышленные предприятия</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работающих в двух смежных сменах</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r>
      <w:tr w:rsidR="005C2C45" w:rsidRPr="00322AD3" w:rsidTr="00181E00">
        <w:trPr>
          <w:trHeight w:hRule="exact" w:val="768"/>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Дошкольные образовательные учреждения</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объект</w:t>
            </w:r>
          </w:p>
        </w:tc>
        <w:tc>
          <w:tcPr>
            <w:tcW w:w="2419"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По заданию на проектирование, но не менее 2</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Школы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2419"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Больницы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коек</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r>
      <w:tr w:rsidR="005C2C45" w:rsidRPr="00322AD3" w:rsidTr="00181E00">
        <w:trPr>
          <w:trHeight w:hRule="exact" w:val="259"/>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Поликлиники</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посещений</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r>
      <w:tr w:rsidR="005C2C45" w:rsidRPr="00322AD3" w:rsidTr="00181E00">
        <w:trPr>
          <w:trHeight w:hRule="exact" w:val="518"/>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бытового обслуживания</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 кв. м общей площади</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Спортивные объекты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мест</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r>
      <w:tr w:rsidR="005C2C45" w:rsidRPr="00322AD3" w:rsidTr="00181E00">
        <w:trPr>
          <w:trHeight w:hRule="exact" w:val="105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Театры, цирки, кинотеатры, концертные залы, музеи, выставки</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мест или единовременных посетителей</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51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Парки культуры и отдыха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единовременных посетителей</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746"/>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Торговые центры, универмаги, магазины с площадью торговых залов более 200 кв. м</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кв. м торговой площади</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Рынки</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 торговых мест</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r>
      <w:tr w:rsidR="005C2C45" w:rsidRPr="00322AD3" w:rsidTr="00181E00">
        <w:trPr>
          <w:trHeight w:hRule="exact" w:val="51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Рестораны и кафе общегородского значения, дома и центры культуры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мест</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Гостиницы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r>
      <w:tr w:rsidR="005C2C45" w:rsidRPr="00322AD3" w:rsidTr="00181E00">
        <w:trPr>
          <w:trHeight w:hRule="exact" w:val="1591"/>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Вокзалы всех видов транспорта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пассажиров дальнего и местного сообщений, прибывающих в час "пик"</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281"/>
          <w:jc w:val="center"/>
        </w:trPr>
        <w:tc>
          <w:tcPr>
            <w:tcW w:w="9370" w:type="dxa"/>
            <w:gridSpan w:val="4"/>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Рекреационные территории и объекты отдыха</w:t>
            </w:r>
          </w:p>
        </w:tc>
      </w:tr>
      <w:tr w:rsidR="005C2C45" w:rsidRPr="00322AD3" w:rsidTr="00181E00">
        <w:trPr>
          <w:trHeight w:hRule="exact" w:val="701"/>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Пляжи и парки в зонах отдыха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единовременных посетителей</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29</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Лесопарки и заповедники</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r>
      <w:tr w:rsidR="005C2C45" w:rsidRPr="00322AD3" w:rsidTr="00181E00">
        <w:trPr>
          <w:trHeight w:hRule="exact" w:val="259"/>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Базы кратковременного отдыха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Береговые базы маломерного флота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768"/>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Дома отдыха и санатории, санатории- профилактории, базы отдыха предприятий и туристские базы</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отдыхающих и обслуживающего персонала</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r>
      <w:tr w:rsidR="005C2C45" w:rsidRPr="00322AD3" w:rsidTr="00181E00">
        <w:trPr>
          <w:trHeight w:hRule="exact" w:val="264"/>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Гостиницы (туристские и курортные)</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18</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r>
      <w:tr w:rsidR="005C2C45" w:rsidRPr="00322AD3" w:rsidTr="00181E00">
        <w:trPr>
          <w:trHeight w:hRule="exact" w:val="518"/>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Мотели и кемпинги</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То же</w:t>
            </w:r>
          </w:p>
        </w:tc>
        <w:tc>
          <w:tcPr>
            <w:tcW w:w="2419"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По расчетной вместимости</w:t>
            </w:r>
          </w:p>
        </w:tc>
      </w:tr>
      <w:tr w:rsidR="005C2C45" w:rsidRPr="00322AD3" w:rsidTr="00181E00">
        <w:trPr>
          <w:trHeight w:hRule="exact" w:val="1199"/>
          <w:jc w:val="center"/>
        </w:trPr>
        <w:tc>
          <w:tcPr>
            <w:tcW w:w="468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общественного питания, торговли и коммунально-бытового обслуживания в зонах отдыха</w:t>
            </w:r>
          </w:p>
        </w:tc>
        <w:tc>
          <w:tcPr>
            <w:tcW w:w="2266"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100 мест в залах или единовременных посетителей и персонала</w:t>
            </w:r>
          </w:p>
        </w:tc>
        <w:tc>
          <w:tcPr>
            <w:tcW w:w="1205" w:type="dxa"/>
            <w:tcBorders>
              <w:top w:val="single" w:sz="4" w:space="0" w:color="auto"/>
              <w:lef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214"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r>
      <w:tr w:rsidR="005C2C45" w:rsidRPr="00322AD3" w:rsidTr="00181E00">
        <w:trPr>
          <w:trHeight w:hRule="exact" w:val="745"/>
          <w:jc w:val="center"/>
        </w:trPr>
        <w:tc>
          <w:tcPr>
            <w:tcW w:w="4685"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Садоводческие, огороднические, дачные объединения</w:t>
            </w:r>
          </w:p>
        </w:tc>
        <w:tc>
          <w:tcPr>
            <w:tcW w:w="2266"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 участков</w:t>
            </w:r>
          </w:p>
        </w:tc>
        <w:tc>
          <w:tcPr>
            <w:tcW w:w="1205"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r>
    </w:tbl>
    <w:p w:rsidR="005C2C45" w:rsidRPr="00322AD3" w:rsidRDefault="005C2C45" w:rsidP="005C2C45">
      <w:p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w:t>
      </w:r>
    </w:p>
    <w:p w:rsidR="005C2C45" w:rsidRPr="00322AD3" w:rsidRDefault="005C2C45" w:rsidP="005C2C45">
      <w:pPr>
        <w:numPr>
          <w:ilvl w:val="0"/>
          <w:numId w:val="35"/>
        </w:num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Размещение автомобилей на территориях садовых и огороднических объединений предусматривается только на приусадебных участках.</w:t>
      </w:r>
    </w:p>
    <w:p w:rsidR="005C2C45" w:rsidRPr="00322AD3" w:rsidRDefault="005C2C45" w:rsidP="005C2C45">
      <w:pPr>
        <w:numPr>
          <w:ilvl w:val="0"/>
          <w:numId w:val="35"/>
        </w:num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Число стоянок автобусов и легковых автомобилей, принадлежащих туристам,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среды.</w:t>
      </w:r>
    </w:p>
    <w:p w:rsidR="005C2C45" w:rsidRPr="00322AD3" w:rsidRDefault="005C2C45" w:rsidP="005C2C45">
      <w:pPr>
        <w:numPr>
          <w:ilvl w:val="0"/>
          <w:numId w:val="35"/>
        </w:num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w:t>
      </w:r>
      <w:proofErr w:type="spellStart"/>
      <w:r w:rsidRPr="00322AD3">
        <w:rPr>
          <w:rFonts w:ascii="Times New Roman" w:hAnsi="Times New Roman" w:cs="Times New Roman"/>
          <w:sz w:val="20"/>
          <w:szCs w:val="20"/>
          <w:lang w:bidi="ru-RU"/>
        </w:rPr>
        <w:t>Приобъектные</w:t>
      </w:r>
      <w:proofErr w:type="spellEnd"/>
      <w:r w:rsidRPr="00322AD3">
        <w:rPr>
          <w:rFonts w:ascii="Times New Roman" w:hAnsi="Times New Roman" w:cs="Times New Roman"/>
          <w:sz w:val="20"/>
          <w:szCs w:val="20"/>
          <w:lang w:bidi="ru-RU"/>
        </w:rPr>
        <w:t xml:space="preserve"> стоянки размещаются вне территории объектов дошкольного, начального общего и среднего общего образования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322AD3">
        <w:rPr>
          <w:rFonts w:ascii="Times New Roman" w:hAnsi="Times New Roman" w:cs="Times New Roman"/>
          <w:sz w:val="20"/>
          <w:szCs w:val="20"/>
          <w:lang w:bidi="ru-RU"/>
        </w:rPr>
        <w:t>машино</w:t>
      </w:r>
      <w:proofErr w:type="spellEnd"/>
      <w:r w:rsidRPr="00322AD3">
        <w:rPr>
          <w:rFonts w:ascii="Times New Roman" w:hAnsi="Times New Roman" w:cs="Times New Roman"/>
          <w:sz w:val="20"/>
          <w:szCs w:val="20"/>
          <w:lang w:bidi="ru-RU"/>
        </w:rPr>
        <w:t>-мест.</w:t>
      </w:r>
    </w:p>
    <w:p w:rsidR="005C2C45" w:rsidRPr="00322AD3" w:rsidRDefault="005C2C45" w:rsidP="005C2C45">
      <w:pPr>
        <w:numPr>
          <w:ilvl w:val="0"/>
          <w:numId w:val="35"/>
        </w:num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322AD3">
        <w:rPr>
          <w:rFonts w:ascii="Times New Roman" w:hAnsi="Times New Roman" w:cs="Times New Roman"/>
          <w:sz w:val="20"/>
          <w:szCs w:val="20"/>
          <w:lang w:bidi="ru-RU"/>
        </w:rPr>
        <w:t>машино</w:t>
      </w:r>
      <w:proofErr w:type="spellEnd"/>
      <w:r w:rsidRPr="00322AD3">
        <w:rPr>
          <w:rFonts w:ascii="Times New Roman" w:hAnsi="Times New Roman" w:cs="Times New Roman"/>
          <w:sz w:val="20"/>
          <w:szCs w:val="20"/>
          <w:lang w:bidi="ru-RU"/>
        </w:rPr>
        <w:t>-мест на 10-15%.</w:t>
      </w:r>
    </w:p>
    <w:p w:rsidR="005C2C45" w:rsidRPr="00322AD3" w:rsidRDefault="005C2C45" w:rsidP="005C2C45">
      <w:pPr>
        <w:numPr>
          <w:ilvl w:val="0"/>
          <w:numId w:val="35"/>
        </w:num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В случае увеличения уровня автомобилизации на каждые 50 автомобилей на 1000 жителей необходимо увеличивать мощность стояночных мест на 1 </w:t>
      </w:r>
      <w:proofErr w:type="spellStart"/>
      <w:r w:rsidRPr="00322AD3">
        <w:rPr>
          <w:rFonts w:ascii="Times New Roman" w:hAnsi="Times New Roman" w:cs="Times New Roman"/>
          <w:sz w:val="20"/>
          <w:szCs w:val="20"/>
          <w:lang w:bidi="ru-RU"/>
        </w:rPr>
        <w:t>машино</w:t>
      </w:r>
      <w:proofErr w:type="spellEnd"/>
      <w:r w:rsidRPr="00322AD3">
        <w:rPr>
          <w:rFonts w:ascii="Times New Roman" w:hAnsi="Times New Roman" w:cs="Times New Roman"/>
          <w:sz w:val="20"/>
          <w:szCs w:val="20"/>
          <w:lang w:bidi="ru-RU"/>
        </w:rPr>
        <w:t>-место на 100 кв. м общей площади здания.</w:t>
      </w:r>
    </w:p>
    <w:p w:rsidR="005C2C45" w:rsidRPr="00322AD3" w:rsidRDefault="005C2C45" w:rsidP="005C2C45">
      <w:pPr>
        <w:spacing w:after="0" w:line="240" w:lineRule="auto"/>
        <w:ind w:left="851"/>
        <w:jc w:val="both"/>
        <w:rPr>
          <w:rFonts w:ascii="Times New Roman" w:hAnsi="Times New Roman" w:cs="Times New Roman"/>
          <w:sz w:val="20"/>
          <w:szCs w:val="20"/>
          <w:lang w:bidi="ru-RU"/>
        </w:rPr>
      </w:pP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малых предприятий торговли, бытового обслуживания и общественного питания с численностью персонала до 4 рабочих мест, мощность объекта - до 15 посадочных мест, а также магазины с площадью торговых залов до 50 кв. м, размещаемых на жилых улицах и внутриквартальных проездах с шириной проезжей части 9 м, устройство открытых временных автостоянок допускается не предусматривать.</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организации автостоянок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автостоянках допускается снижать: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общегородского центра - на 15%;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остальных территорий - на 10%.</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Территория автостоянки должна располагаться вне транспортных и пешеходных путей и обеспечиваться безопасным подходом пешеходов.</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улицах и дорогах местного значения с движением малой интенсивности, с двумя полосами движения в обоих направлениях допускается стоянка транспортных средств у кромки проезжей части, при положительном заключении ГИБДД. Возможные места стоянки транспортных средств вдоль проезжей части улиц необходимо оборудовать дорожными знаками и разметкой.</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Перед гаражами-стоянками вместимостью свыше 50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 xml:space="preserve">-мест следует предусматривать площадку накопитель перед въездом из расчета 1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-место на каждые 100 автомобилей, но не менее чем площадка для стоянки двух пожарных автомашин.</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Транзитный проезд через придомовую территорию к автостоянке постоянного хранения автотранспорта вместимостью более 50 </w:t>
      </w:r>
      <w:proofErr w:type="spellStart"/>
      <w:r w:rsidRPr="00322AD3">
        <w:rPr>
          <w:rFonts w:ascii="Times New Roman" w:hAnsi="Times New Roman" w:cs="Times New Roman"/>
          <w:sz w:val="24"/>
          <w:szCs w:val="24"/>
          <w:lang w:bidi="ru-RU"/>
        </w:rPr>
        <w:t>машино</w:t>
      </w:r>
      <w:proofErr w:type="spellEnd"/>
      <w:r w:rsidRPr="00322AD3">
        <w:rPr>
          <w:rFonts w:ascii="Times New Roman" w:hAnsi="Times New Roman" w:cs="Times New Roman"/>
          <w:sz w:val="24"/>
          <w:szCs w:val="24"/>
          <w:lang w:bidi="ru-RU"/>
        </w:rPr>
        <w:t>-мест не допускается.</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Станции технического обслуживания автомобилей (СТО) следует проектировать из расчета один пост, включающий в себя полный перечень услуг по обслуживанию автотранспорта, на 100-150 легковых автомобилей. Ориентировочные размеры земельных участков, га: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2 поста - 0,06;</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10 постов - 1,0;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15 постов - 1,5;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25 постов - 2,0;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40 постов - 3,5.</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Автозаправочные станции (АЗС) следует проектировать из расчета одна топливораздаточная колонка на 800 легковых автомобилей. Ориентировочные размеры земельных участков, га: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2 колонки - 0,1;</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5 колонок - 0,2;</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7 колонок - 0,3;</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9 колонок - 0,35;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11 колонок - 0,4.</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Мероприятия по обеспечению доступности объектов социальной инфраструктуры для маломобильных групп населения</w:t>
      </w:r>
    </w:p>
    <w:p w:rsidR="005C2C45" w:rsidRPr="00322AD3" w:rsidRDefault="005C2C45" w:rsidP="005C2C45">
      <w:pPr>
        <w:numPr>
          <w:ilvl w:val="0"/>
          <w:numId w:val="3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обеспечению доступности объектов социальной инфраструктуры для маломобильных групп населения необходимо разрабатывать в соответствии с требованиями раздела 10 "Обеспечение доступности жилых объектов, объектов социальной инфраструктуры для инвалидов и маломобильных групп населения" РНГП Магаданской области.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36"/>
        </w:numPr>
        <w:spacing w:line="240" w:lineRule="auto"/>
        <w:ind w:firstLine="851"/>
        <w:jc w:val="both"/>
        <w:rPr>
          <w:rFonts w:ascii="Times New Roman" w:hAnsi="Times New Roman" w:cs="Times New Roman"/>
          <w:b/>
          <w:sz w:val="24"/>
          <w:szCs w:val="24"/>
          <w:lang w:bidi="ru-RU"/>
        </w:rPr>
      </w:pPr>
      <w:bookmarkStart w:id="59" w:name="bookmark64"/>
      <w:r w:rsidRPr="00322AD3">
        <w:rPr>
          <w:rFonts w:ascii="Times New Roman" w:hAnsi="Times New Roman" w:cs="Times New Roman"/>
          <w:b/>
          <w:sz w:val="24"/>
          <w:szCs w:val="24"/>
          <w:lang w:bidi="ru-RU"/>
        </w:rPr>
        <w:t>Местные нормативы градостроительного проектирования, применяемые при подготовке документации по планировке территории Ягоднинского городского округа.</w:t>
      </w:r>
      <w:bookmarkEnd w:id="59"/>
    </w:p>
    <w:p w:rsidR="005C2C45" w:rsidRPr="00322AD3" w:rsidRDefault="005C2C45" w:rsidP="005C2C45">
      <w:pPr>
        <w:numPr>
          <w:ilvl w:val="1"/>
          <w:numId w:val="36"/>
        </w:num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Общие требования к составу и содержанию документации по планировке территории Ягоднинского городского округа.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Проекты планировки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Общие требования к составу и содержанию проектов планировки содержатся в нормативах градостроительного проектирования Магаданской области, утвержденных постановлением Администрации Магаданской области от 03.06.2010 № 307-па. В настоящем разделе приводятся особенности состава и содержания проектов планировки в зависимости от различных градостроительных условий.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Особенности состава и содержания проектов планировки территорий </w:t>
      </w:r>
      <w:proofErr w:type="spellStart"/>
      <w:r w:rsidRPr="00322AD3">
        <w:rPr>
          <w:rFonts w:ascii="Times New Roman" w:hAnsi="Times New Roman" w:cs="Times New Roman"/>
          <w:sz w:val="24"/>
          <w:szCs w:val="24"/>
          <w:lang w:bidi="ru-RU"/>
        </w:rPr>
        <w:t>жилыхзон</w:t>
      </w:r>
      <w:proofErr w:type="spellEnd"/>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по обоснованию проекта планировки жилой зоны дополнительно могут включать схему общественных пространств и пешеходных связей.</w:t>
      </w:r>
    </w:p>
    <w:p w:rsidR="005C2C45" w:rsidRPr="00322AD3" w:rsidRDefault="005C2C45" w:rsidP="005C2C45">
      <w:pPr>
        <w:numPr>
          <w:ilvl w:val="4"/>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общественных пространств и пешеходных связей, которая может быть совмещена со схемой озеленения, либо выполнена отдельной схемой, отображаются общественные площади, площадки перед учреждениями социального, культурного, коммунально-бытового обслуживания, элементы системы рекреации (парки, скверы, детские площадки), пешеходные связи с указанием остановок общественного транспорта и крупных центров притяжения пешеходов (школы, объекты делового назначения и др.). На схеме отображаются объекты социального, культурного, коммунально-бытового, торгового обслуживания, размещаемые в жилой застройке. Схема дополняется картой плотности жилой застройки с выделением основных пешеходных связей. Схема должна отражать взаимосвязь системы урбанизированного каркаса, установленной генеральным планом, системы объектов </w:t>
      </w:r>
      <w:r w:rsidRPr="00322AD3">
        <w:rPr>
          <w:rFonts w:ascii="Times New Roman" w:hAnsi="Times New Roman" w:cs="Times New Roman"/>
          <w:sz w:val="24"/>
          <w:szCs w:val="24"/>
          <w:lang w:bidi="ru-RU"/>
        </w:rPr>
        <w:lastRenderedPageBreak/>
        <w:t>обслуживания населения, распределение жилого фонда на проектируемой территории (по плотности) и структуру пешеходных связей, посредством которой связанность реализуется.</w:t>
      </w:r>
    </w:p>
    <w:p w:rsidR="005C2C45" w:rsidRPr="00322AD3" w:rsidRDefault="005C2C45" w:rsidP="005C2C45">
      <w:pPr>
        <w:numPr>
          <w:ilvl w:val="4"/>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Пояснительная записка проекта планировки жилой зоны, расположенной в непосредственной близости к прибрежной территории, должна включать мероприятия по включению приречного ландшафта в жилую застройку в качестве благоустроенных территорий и мероприятия по охране водного объекта от загрязнений.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Особенности состава и содержания проектов планировки территорий общественно-деловых зон.</w:t>
      </w:r>
    </w:p>
    <w:p w:rsidR="005C2C45" w:rsidRPr="00322AD3" w:rsidRDefault="005C2C45" w:rsidP="005C2C45">
      <w:pPr>
        <w:numPr>
          <w:ilvl w:val="0"/>
          <w:numId w:val="3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по обоснованию проекта планировки могут включать в себя схему зонирования по классам объектов общественно-деловой инфраструктуры (в границах проектируемой территории).</w:t>
      </w:r>
    </w:p>
    <w:p w:rsidR="005C2C45" w:rsidRPr="00322AD3" w:rsidRDefault="005C2C45" w:rsidP="005C2C45">
      <w:pPr>
        <w:numPr>
          <w:ilvl w:val="0"/>
          <w:numId w:val="3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зонирования объектов общественно-деловой инфраструктуры, которая может быть совмещена с архитектурно-планировочными предложениями, отображаются границы размещения элементов урбанизированного каркаса, установленного генеральным планом, объекты общественно-делового назначения в соответствии с системами классификации, утвержденными в установленном порядке (гостиниц и других средств размещения и др.), или разработанными профессиональными объединениями (классификация офисных центров Гильдии управляющих и </w:t>
      </w:r>
      <w:proofErr w:type="spellStart"/>
      <w:r w:rsidRPr="00322AD3">
        <w:rPr>
          <w:rFonts w:ascii="Times New Roman" w:hAnsi="Times New Roman" w:cs="Times New Roman"/>
          <w:sz w:val="24"/>
          <w:szCs w:val="24"/>
          <w:lang w:bidi="ru-RU"/>
        </w:rPr>
        <w:t>девелопперов</w:t>
      </w:r>
      <w:proofErr w:type="spellEnd"/>
      <w:r w:rsidRPr="00322AD3">
        <w:rPr>
          <w:rFonts w:ascii="Times New Roman" w:hAnsi="Times New Roman" w:cs="Times New Roman"/>
          <w:sz w:val="24"/>
          <w:szCs w:val="24"/>
          <w:lang w:bidi="ru-RU"/>
        </w:rPr>
        <w:t xml:space="preserve"> и др.), с указанием типологии, мощности, иных параметров объектов. Схема выполняется на основе анализа существующей ситуации (в том числе - опубликованных данных об объектах общественно-делового назначения), проектных предложений (эскизов и документации).</w:t>
      </w:r>
    </w:p>
    <w:p w:rsidR="005C2C45" w:rsidRPr="00322AD3" w:rsidRDefault="005C2C45" w:rsidP="005C2C45">
      <w:pPr>
        <w:numPr>
          <w:ilvl w:val="0"/>
          <w:numId w:val="37"/>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Пояснительная записка содержит описание и обоснование мероприятий по </w:t>
      </w:r>
      <w:proofErr w:type="spellStart"/>
      <w:r w:rsidRPr="00322AD3">
        <w:rPr>
          <w:rFonts w:ascii="Times New Roman" w:hAnsi="Times New Roman" w:cs="Times New Roman"/>
          <w:sz w:val="24"/>
          <w:szCs w:val="24"/>
          <w:lang w:bidi="ru-RU"/>
        </w:rPr>
        <w:t>компактизации</w:t>
      </w:r>
      <w:proofErr w:type="spellEnd"/>
      <w:r w:rsidRPr="00322AD3">
        <w:rPr>
          <w:rFonts w:ascii="Times New Roman" w:hAnsi="Times New Roman" w:cs="Times New Roman"/>
          <w:sz w:val="24"/>
          <w:szCs w:val="24"/>
          <w:lang w:bidi="ru-RU"/>
        </w:rPr>
        <w:t xml:space="preserve"> застройки.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Особенности состава и содержания проектов планировки территорий производственных зон.</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состав проекта планировки территории производственных зон следует включать следующую информацию:</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рациональные производственные, транспортные и инженерные связи на предприятиях, между ними и жилой территорией;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эффективное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организацию единой сети обслуживания трудящихся;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возможность осуществления строительства и ввода в эксплуатацию пусковыми комплексами или очередями;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благоустройство территории (площадки);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создание единого архитектурного ансамбля в увязке с архитектурой прилегающих предприятий и жилой застройкой;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восстановление (рекультивацию) отведенных во временное пользование земель, нарушенных при строительстве.</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по обоснованию проекта планировки территории производственных зон дополнительно включают предложения по снижению экологического прессинга на территории Ягоднинского городского округа.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Для сохраняемых производственных зон - предложения по рационализации планировочной структуры, </w:t>
      </w:r>
      <w:proofErr w:type="spellStart"/>
      <w:r w:rsidRPr="00322AD3">
        <w:rPr>
          <w:rFonts w:ascii="Times New Roman" w:hAnsi="Times New Roman" w:cs="Times New Roman"/>
          <w:sz w:val="24"/>
          <w:szCs w:val="24"/>
          <w:lang w:bidi="ru-RU"/>
        </w:rPr>
        <w:t>компактизации</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предложений по снижению экологического прессинга указываются соответствующие элементы планировочной структуры и зоны регулирования.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Если предложения содержат в основном мероприятия по озеленению, то схема может быть совмещена со схемой озеленения.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Если предложения относятся к реконструкции, трансформации планировочной структуры производственной зоны, то схему выполняют с учетом зон размещения объектов капитального строительства.</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предложений по </w:t>
      </w:r>
      <w:proofErr w:type="spellStart"/>
      <w:r w:rsidRPr="00322AD3">
        <w:rPr>
          <w:rFonts w:ascii="Times New Roman" w:hAnsi="Times New Roman" w:cs="Times New Roman"/>
          <w:sz w:val="24"/>
          <w:szCs w:val="24"/>
          <w:lang w:bidi="ru-RU"/>
        </w:rPr>
        <w:t>компактизации</w:t>
      </w:r>
      <w:proofErr w:type="spellEnd"/>
      <w:r w:rsidRPr="00322AD3">
        <w:rPr>
          <w:rFonts w:ascii="Times New Roman" w:hAnsi="Times New Roman" w:cs="Times New Roman"/>
          <w:sz w:val="24"/>
          <w:szCs w:val="24"/>
          <w:lang w:bidi="ru-RU"/>
        </w:rPr>
        <w:t xml:space="preserve"> (эффективности) использования территорий и рационализации планировочной структуры отображаются результаты анализа эффективности использования, распределения мест приложения труда на территории; проектные территории упорядочения и трансформации планировочной структуры, зоны проектного распределения мест приложения труда на территории (по показателям плотности на элемент планировочной структуры).</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Пояснительная записка в дополнение содержит описание и обоснование положений: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застроенных территорий - мероприятия по упорядочиванию использования территорий промышленных зон, пропорциональному распределению мест приложения труда;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выносимых зон - принципиальные мероприятия по сносу, реконструкции, перепрофилированию крупных комплексов зданий и сооружений с целью наполнения их иным функциональным назначением;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наличии ранее разработанных проектов или эскизов - выполнение укрупненных финансовых и экономических показателей мероприятий по реконструкции, выносу промышленных зон, отдельных крупных объектов (комплексов зданий, сооружений), рекультивации территорий.</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составе документации по планировке территорий в обязательном порядке определяются характеристики объектов общественно-делового назначения в границах соответствующих элементов планировочной структуры, виды разрешенного использования производственных объектов (по отраслевому признаку) и их характеристики в соответствии с требованиями технических регламентов.</w:t>
      </w:r>
    </w:p>
    <w:p w:rsidR="005C2C45" w:rsidRPr="00322AD3" w:rsidRDefault="005C2C45" w:rsidP="005C2C45">
      <w:pPr>
        <w:numPr>
          <w:ilvl w:val="0"/>
          <w:numId w:val="3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Архитектурно-планировочное решение развития территории производственной зоны, как правило, не разрабатывается. При необходимости требование о его подготовке может быть установлено градостроительным заданием.</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Особенности состава и содержания проектов планировки территорий зон инженерной и транспортной инфраструктур.</w:t>
      </w:r>
    </w:p>
    <w:p w:rsidR="005C2C45" w:rsidRPr="00322AD3" w:rsidRDefault="005C2C45" w:rsidP="005C2C45">
      <w:pPr>
        <w:numPr>
          <w:ilvl w:val="0"/>
          <w:numId w:val="3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по обоснованию проекта планировки территорий транспортной инфраструктуры дополнительно включают схему взаимодействия проектируемых объектов транспортной инфраструктуры с элементами урбанизированного и экологического каркасов.</w:t>
      </w:r>
    </w:p>
    <w:p w:rsidR="005C2C45" w:rsidRPr="00322AD3" w:rsidRDefault="005C2C45" w:rsidP="005C2C45">
      <w:pPr>
        <w:numPr>
          <w:ilvl w:val="0"/>
          <w:numId w:val="3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взаимодействия с элементами урбанизированного и экологического каркасов отображаются соответствующие элементы планировочной структуры, проектируемые элементы транспортной инфраструктуры и зоны регулирования. Схема должна демонстрировать, что проектные предложения обеспечивают развитие элементов каркасов Ягоднинского городского округа.</w:t>
      </w:r>
    </w:p>
    <w:p w:rsidR="005C2C45" w:rsidRPr="00322AD3" w:rsidRDefault="005C2C45" w:rsidP="005C2C45">
      <w:pPr>
        <w:numPr>
          <w:ilvl w:val="0"/>
          <w:numId w:val="3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 целью наглядной демонстрации проектных решений сложных транспортных узлов возможно выполнение трехмерной модели.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Детализация трехмерной модели должна позволять выделить основные членения объемно-планировочной</w:t>
      </w:r>
      <w:r w:rsidRPr="00322AD3">
        <w:rPr>
          <w:rFonts w:ascii="Times New Roman" w:hAnsi="Times New Roman" w:cs="Times New Roman"/>
          <w:sz w:val="24"/>
          <w:szCs w:val="24"/>
          <w:lang w:bidi="ru-RU"/>
        </w:rPr>
        <w:tab/>
        <w:t>структуры объектов, силуэтные</w:t>
      </w:r>
      <w:r w:rsidRPr="00322AD3">
        <w:rPr>
          <w:rFonts w:ascii="Times New Roman" w:hAnsi="Times New Roman" w:cs="Times New Roman"/>
          <w:sz w:val="24"/>
          <w:szCs w:val="24"/>
          <w:lang w:bidi="ru-RU"/>
        </w:rPr>
        <w:tab/>
        <w:t>характеристики,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демонстрировать соотношение застраиваемых и открытых пространств.</w:t>
      </w:r>
    </w:p>
    <w:p w:rsidR="005C2C45" w:rsidRPr="00322AD3" w:rsidRDefault="005C2C45" w:rsidP="005C2C45">
      <w:pPr>
        <w:numPr>
          <w:ilvl w:val="0"/>
          <w:numId w:val="3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наличии ранее подготовленной проектной документации в пояснительную записку следует включать: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технико-экономическое обоснование проектных решений;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информацию об изымаемых земельных участках с укрупненными показателями финансовых затрат на вынос объектов.</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Особенности состава и содержания проектов планировки территорий рекреационных зон.</w:t>
      </w:r>
    </w:p>
    <w:p w:rsidR="005C2C45" w:rsidRPr="00322AD3" w:rsidRDefault="005C2C45" w:rsidP="005C2C45">
      <w:pPr>
        <w:numPr>
          <w:ilvl w:val="0"/>
          <w:numId w:val="4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Графические материалы по обоснованию проекта планировки рекреационных зон могут быть дополнены схемами: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схемой благоустройства и ландшафтного планирования территории;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схемой взаимодействия элементов рекреационных территорий с элементами урбанизированного и экологического каркаса.</w:t>
      </w:r>
    </w:p>
    <w:p w:rsidR="005C2C45" w:rsidRPr="00322AD3" w:rsidRDefault="005C2C45" w:rsidP="005C2C45">
      <w:pPr>
        <w:numPr>
          <w:ilvl w:val="0"/>
          <w:numId w:val="4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благоустройства и озеленения проектируемой территории в дополнение отображается совокупность мероприятий и объемно-планировочных элементов благоустройства территорий, элементы системы озеленения согласно ранее разработанным проектам и эскизам. В отсутствии проектов и эскизов разрабатываются предложения по ландшафтной планировке территории, выделяются различные типы озеленения по функциональным и формальным признакам.</w:t>
      </w:r>
    </w:p>
    <w:p w:rsidR="005C2C45" w:rsidRPr="00322AD3" w:rsidRDefault="005C2C45" w:rsidP="005C2C45">
      <w:pPr>
        <w:numPr>
          <w:ilvl w:val="0"/>
          <w:numId w:val="4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взаимодействия с элементами урбанизированного и экологического каркасов отображаются соответствующие элементы планировочной структуры, проектируемые элементы рекреационного назначения. Схема должна демонстрировать, что проектные предложения по рекреационной инфраструктуре не противоречат и обеспечивают развитие элементов каркасов Ягоднинского городского округа.</w:t>
      </w:r>
    </w:p>
    <w:p w:rsidR="005C2C45" w:rsidRPr="00322AD3" w:rsidRDefault="005C2C45" w:rsidP="005C2C45">
      <w:pPr>
        <w:numPr>
          <w:ilvl w:val="0"/>
          <w:numId w:val="4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Пояснительная записка содержит описание и обоснование положений мероприятий по использованию ценных ландшафтов и территорий в рекреационных целях.</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Особенности состава и содержания документации по планировке в зависимости от вида градостроительной ситуации.</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Вид градостроительной ситуации является дополнительной характеристикой проектируемой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60" w:name="bookmark65"/>
      <w:r w:rsidRPr="00322AD3">
        <w:rPr>
          <w:rFonts w:ascii="Times New Roman" w:hAnsi="Times New Roman" w:cs="Times New Roman"/>
          <w:sz w:val="24"/>
          <w:szCs w:val="24"/>
          <w:lang w:bidi="ru-RU"/>
        </w:rPr>
        <w:t>Подлежащие застройке территории.</w:t>
      </w:r>
      <w:bookmarkEnd w:id="60"/>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по обоснованию проекта планировки подлежащих застройке территорий дополнительно включают:</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схему визуального анализа;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фотофиксацию</w:t>
      </w:r>
      <w:proofErr w:type="spellEnd"/>
      <w:r w:rsidRPr="00322AD3">
        <w:rPr>
          <w:rFonts w:ascii="Times New Roman" w:hAnsi="Times New Roman" w:cs="Times New Roman"/>
          <w:sz w:val="24"/>
          <w:szCs w:val="24"/>
          <w:lang w:bidi="ru-RU"/>
        </w:rPr>
        <w:t xml:space="preserve"> территории;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схему объемно-планировочных предложений;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трехмерные графические модели.</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визуального анализа территории показываются трассы, площадки, точки, оси визуального восприятия проектируемой территории, дополнительно наносятся панорамы. Схему целесообразно выполнять в границах, более широких, чем проектируемая территория. Схема показывает систему визуальных связей, основные точки восприятия объектов территории.</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Фотофиксация</w:t>
      </w:r>
      <w:proofErr w:type="spellEnd"/>
      <w:r w:rsidRPr="00322AD3">
        <w:rPr>
          <w:rFonts w:ascii="Times New Roman" w:hAnsi="Times New Roman" w:cs="Times New Roman"/>
          <w:sz w:val="24"/>
          <w:szCs w:val="24"/>
          <w:lang w:bidi="ru-RU"/>
        </w:rPr>
        <w:t xml:space="preserve"> территории выполняется на основе схемы визуального анализа и содержит визуальный ряд, демонстрирующий восприятие с точек, трасс, площадок, осей территории, характерные композиционные ситуации, ценные в градостроительном отношении панорамы. В </w:t>
      </w:r>
      <w:proofErr w:type="spellStart"/>
      <w:r w:rsidRPr="00322AD3">
        <w:rPr>
          <w:rFonts w:ascii="Times New Roman" w:hAnsi="Times New Roman" w:cs="Times New Roman"/>
          <w:sz w:val="24"/>
          <w:szCs w:val="24"/>
          <w:lang w:bidi="ru-RU"/>
        </w:rPr>
        <w:t>фотофиксацию</w:t>
      </w:r>
      <w:proofErr w:type="spellEnd"/>
      <w:r w:rsidRPr="00322AD3">
        <w:rPr>
          <w:rFonts w:ascii="Times New Roman" w:hAnsi="Times New Roman" w:cs="Times New Roman"/>
          <w:sz w:val="24"/>
          <w:szCs w:val="24"/>
          <w:lang w:bidi="ru-RU"/>
        </w:rPr>
        <w:t xml:space="preserve"> следует включать исторические фотографии, при наличии, демонстрирующие динамику развития и ценность территории.</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схеме объемно-планировочных предложений указываются проектируемые и планируемые здания, сооружения, территории согласно утвержденной проектной документации или опубликованным эскизным проектам, концепциям.</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территорий, подлежащих застройке при наличии ранее утвержденной проектной документации, выполняется трехмерная модель ситуации, которая содержит информацию о допустимых пространственных параметрах застройки и разрешенного использования территорий, о </w:t>
      </w:r>
      <w:proofErr w:type="spellStart"/>
      <w:r w:rsidRPr="00322AD3">
        <w:rPr>
          <w:rFonts w:ascii="Times New Roman" w:hAnsi="Times New Roman" w:cs="Times New Roman"/>
          <w:sz w:val="24"/>
          <w:szCs w:val="24"/>
          <w:lang w:bidi="ru-RU"/>
        </w:rPr>
        <w:t>градостроительноценном</w:t>
      </w:r>
      <w:proofErr w:type="spellEnd"/>
      <w:r w:rsidRPr="00322AD3">
        <w:rPr>
          <w:rFonts w:ascii="Times New Roman" w:hAnsi="Times New Roman" w:cs="Times New Roman"/>
          <w:sz w:val="24"/>
          <w:szCs w:val="24"/>
          <w:lang w:bidi="ru-RU"/>
        </w:rPr>
        <w:t xml:space="preserve"> ландшафте прилегающих к планируемой территории участков Ягоднинского городского округа.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наличии утвержденной проектной документации в трехмерной модели следует показывать проектируемые здания и территории. Проработка модели должна быть достаточной для оценки соответствия предлагаемых объемно-планировочных решений разрешенным параметрам использования. Она может содержать контуры зданий, поднятые до проектной высоты, разделенные на этажи; детали, характеризующие силуэт застройки.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Визуальный ряд трехмерной модели должен содержать: аксонометрические виды с двух противоположных сторон, виды с птичьего полета по основным планировочным осям, виды с основных точек и площадок восприятия. Для территорий ценного ландшафта необходимо выполнение </w:t>
      </w:r>
      <w:proofErr w:type="spellStart"/>
      <w:r w:rsidRPr="00322AD3">
        <w:rPr>
          <w:rFonts w:ascii="Times New Roman" w:hAnsi="Times New Roman" w:cs="Times New Roman"/>
          <w:sz w:val="24"/>
          <w:szCs w:val="24"/>
          <w:lang w:bidi="ru-RU"/>
        </w:rPr>
        <w:t>врисовки</w:t>
      </w:r>
      <w:proofErr w:type="spellEnd"/>
      <w:r w:rsidRPr="00322AD3">
        <w:rPr>
          <w:rFonts w:ascii="Times New Roman" w:hAnsi="Times New Roman" w:cs="Times New Roman"/>
          <w:sz w:val="24"/>
          <w:szCs w:val="24"/>
          <w:lang w:bidi="ru-RU"/>
        </w:rPr>
        <w:t xml:space="preserve"> в фотографические изображения или визуализации с точек, повторяющих </w:t>
      </w:r>
      <w:proofErr w:type="spellStart"/>
      <w:r w:rsidRPr="00322AD3">
        <w:rPr>
          <w:rFonts w:ascii="Times New Roman" w:hAnsi="Times New Roman" w:cs="Times New Roman"/>
          <w:sz w:val="24"/>
          <w:szCs w:val="24"/>
          <w:lang w:bidi="ru-RU"/>
        </w:rPr>
        <w:t>фотофиксацию</w:t>
      </w:r>
      <w:proofErr w:type="spellEnd"/>
      <w:r w:rsidRPr="00322AD3">
        <w:rPr>
          <w:rFonts w:ascii="Times New Roman" w:hAnsi="Times New Roman" w:cs="Times New Roman"/>
          <w:sz w:val="24"/>
          <w:szCs w:val="24"/>
          <w:lang w:bidi="ru-RU"/>
        </w:rPr>
        <w:t xml:space="preserve"> и исторические виды. Для территорий первоочередного </w:t>
      </w:r>
      <w:r w:rsidRPr="00322AD3">
        <w:rPr>
          <w:rFonts w:ascii="Times New Roman" w:hAnsi="Times New Roman" w:cs="Times New Roman"/>
          <w:sz w:val="24"/>
          <w:szCs w:val="24"/>
          <w:lang w:bidi="ru-RU"/>
        </w:rPr>
        <w:lastRenderedPageBreak/>
        <w:t>инвестиционного освоения целесообразно выполнить анимированную визуализацию движения по основным визуальным трассам, обзор основных панорам.</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застроенных территорий целесообразно разрабатывать одновременно проект планировки и проект межевания с целью выявления территориального резерва для возможного размещения объектов. В составе проекта межевания формируются градостроительные планы земельных участков, предназначенных для нового строительства.</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Графические материалы по обоснованию проекта планировки дополнительно включают схему трансформации застройки и территорий.</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Схема трансформации застройки и территории содержит информацию о реконструируемых объектах, проектируемых объектах, проектном разрешенном использовании, этапах трансформации, зонах трансформации (снос, реконструкция, перепрофилирование, рекультивация, консервация, ограничение). Для производственных зон может быть совмещена со схемой </w:t>
      </w:r>
      <w:proofErr w:type="spellStart"/>
      <w:r w:rsidRPr="00322AD3">
        <w:rPr>
          <w:rFonts w:ascii="Times New Roman" w:hAnsi="Times New Roman" w:cs="Times New Roman"/>
          <w:sz w:val="24"/>
          <w:szCs w:val="24"/>
          <w:lang w:bidi="ru-RU"/>
        </w:rPr>
        <w:t>компактизации</w:t>
      </w:r>
      <w:proofErr w:type="spellEnd"/>
      <w:r w:rsidRPr="00322AD3">
        <w:rPr>
          <w:rFonts w:ascii="Times New Roman" w:hAnsi="Times New Roman" w:cs="Times New Roman"/>
          <w:sz w:val="24"/>
          <w:szCs w:val="24"/>
          <w:lang w:bidi="ru-RU"/>
        </w:rPr>
        <w:t xml:space="preserve"> и рационализации использования территорий.</w:t>
      </w:r>
    </w:p>
    <w:p w:rsidR="005C2C45" w:rsidRPr="00322AD3" w:rsidRDefault="005C2C45" w:rsidP="005C2C45">
      <w:pPr>
        <w:numPr>
          <w:ilvl w:val="0"/>
          <w:numId w:val="4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Пояснительная записка должна содержать описание и обоснование предложений по очередности мероприятий переходного периода между существующим и проектным разрешенным использованием.</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Проекты межевания территории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 межевания территории разрабатывается применительно к застроенным и подлежащим застройке территориям, расположенным в границах элементов планировочной структуры.</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подготовке проекта межевания территории обеспечивается соблюдение следующих требований: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проектируемого земельного участка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Размеры земельных участков в границах застроенных территорий устанавливаются с учетом фактического землепользования и нормативами градостроительного проектирования Магаданской области, настоящими нормативами и правилами, действовавшими в период застройки указанных территорий.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территории, подлежащей застройке, размеры земельного участка определяются в соответствии с действующими нормативами градостроительного проектирования Магаданской области и местными нормативами градостроительного проектирования города Магадана, нормами предоставления земельных участков и градостроительными регламентами, установленными правилами землепользования и застройки.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случае, если размеры ранее предоставленного земельного участка меньше размеров, установленных настоящими нормативами, нормативами градостроительного проектирования Магаданской области или муниципальным нормативным правовым актом, то в процессе проектирования размеры данного участка могут быть увеличены до нормативных размеров при наличии свободных земель.</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проекта межевания жилой территории в границы земельного участка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территориальной зоны промышленной и коммунально-складской застройки границы земельного участка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земельного участка и нормативной плотности застройки площадок предприятий.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установлении размеров и границ земельного участка в зонах исторической застройки учитываются исторические границы домовладений, определяемые на основе архивных данных, историко-архитектурных опорных планов и проектов зон охраны памятников истории и культуры.</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знаков, геодезических пунктов государственных геодезических сетей, гравиметрических пунктов, нивелирных пунктов и подъездов к ним, возможность доступа на участок представителей соответствующих служб для ремонта объектов инфраструктуры и других целей. (</w:t>
      </w:r>
      <w:proofErr w:type="spellStart"/>
      <w:r w:rsidRPr="00322AD3">
        <w:rPr>
          <w:rFonts w:ascii="Times New Roman" w:hAnsi="Times New Roman" w:cs="Times New Roman"/>
          <w:sz w:val="24"/>
          <w:szCs w:val="24"/>
          <w:lang w:bidi="ru-RU"/>
        </w:rPr>
        <w:t>пп</w:t>
      </w:r>
      <w:proofErr w:type="spellEnd"/>
      <w:r w:rsidRPr="00322AD3">
        <w:rPr>
          <w:rFonts w:ascii="Times New Roman" w:hAnsi="Times New Roman" w:cs="Times New Roman"/>
          <w:sz w:val="24"/>
          <w:szCs w:val="24"/>
          <w:lang w:bidi="ru-RU"/>
        </w:rPr>
        <w:t>. 3.1.2.7 в ред. Решения Магаданской городской Думы от 02.03.2017 N 10-Д)</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 межевания территории разрабатывается в форме графических материалов. Текстовые материалы не оформляются, так как все необходимые обоснования проектных решений по планировке территорий входят в состав проекта планировки, на основании которого разрабатывается проект межевания. Все необходимые требования к использованию земельного участка включаются в градостроительный план земельного участка.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Графические материалы выполняются в масштабе 1:500-1:2000 (точность графических материалов должна соответствовать точности масштаба ведения государственного кадастра недвижимости в данном муниципальном образовании) и представляют собой чертеж межевания территории, на котором указываются красные линии, границы земельного участка, контуры зданий и сооружений, существующие и проектируемые территории общего пользования, линии застройки, публичные сервитуты, в обоснованных случаях также показываются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составе графических материалов проекта межевания территории первоочередного инвестиционного освоения, как правило, подготавливается проект градостроительного плана земельного участка, подлежащего застройке. В соответствии с Федеральным законом от 24 июля 2007 года N 221-ФЗ "О кадастровой деятельности" проект межевания и градостроительный план земельного участка (в его составе) являются основанием для </w:t>
      </w:r>
      <w:r w:rsidRPr="00322AD3">
        <w:rPr>
          <w:rFonts w:ascii="Times New Roman" w:hAnsi="Times New Roman" w:cs="Times New Roman"/>
          <w:sz w:val="24"/>
          <w:szCs w:val="24"/>
          <w:lang w:bidi="ru-RU"/>
        </w:rPr>
        <w:lastRenderedPageBreak/>
        <w:t>подготовки межевого плана и, соответственно, государственного кадастрового учета земельного участка.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Градостроительный план земельного участка.</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w:t>
      </w:r>
      <w:r w:rsidRPr="00322AD3">
        <w:rPr>
          <w:rFonts w:ascii="Times New Roman" w:hAnsi="Times New Roman" w:cs="Times New Roman"/>
          <w:sz w:val="24"/>
          <w:szCs w:val="24"/>
          <w:lang w:bidi="ru-RU"/>
        </w:rPr>
        <w:tab/>
        <w:t>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градостроительном плане земельного участка содержится информация:</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границах земельного участка и о кадастровом номере земельного участка (при его наличии);</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границах зон действия публичных сервитутов;</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номере и (или) наименовании элемента планировочной структуры, в границах которого расположен земельный участок;</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наличии или отсутствии в границах земельного участка объектов культурного наследия, о границах территорий таких объектов;</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реквизитах нормативного правового акта муниципального образования "Город Магадан" устанавливающего требования к благоустройству территории;</w:t>
      </w:r>
    </w:p>
    <w:p w:rsidR="005C2C45" w:rsidRPr="00322AD3" w:rsidRDefault="005C2C45" w:rsidP="005C2C45">
      <w:pPr>
        <w:numPr>
          <w:ilvl w:val="0"/>
          <w:numId w:val="4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 красных линиях.</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путем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путем извлечения сведений из представленной информации государственного кадастра недвижимости либо на основании исходных данных, представленных заказчиком.</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Градостроительный план земельного участка разрабатывается на основе: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правил землепользования и застройки (информация о градостроительном </w:t>
      </w:r>
      <w:proofErr w:type="gramStart"/>
      <w:r w:rsidRPr="00322AD3">
        <w:rPr>
          <w:rFonts w:ascii="Times New Roman" w:hAnsi="Times New Roman" w:cs="Times New Roman"/>
          <w:sz w:val="24"/>
          <w:szCs w:val="24"/>
          <w:lang w:bidi="ru-RU"/>
        </w:rPr>
        <w:t>регламенте:</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Градостроительный план земельного участка подготавливается в соответствии с формой, утвержденной Правительством Российской Федерации.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подготовке градостроительного плана земельного участка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расчетные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Общие требования к составу исходных данных для разработки документации по планировке территории.</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Топографо-геодезическая основа и данные дистанционного зондирования.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5C2C45" w:rsidRPr="00322AD3" w:rsidRDefault="005C2C45" w:rsidP="005C2C45">
      <w:pPr>
        <w:numPr>
          <w:ilvl w:val="0"/>
          <w:numId w:val="4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допускается лишь при целесообразности их по организационным или экономическим мотивам.</w:t>
      </w:r>
    </w:p>
    <w:p w:rsidR="005C2C45" w:rsidRPr="00322AD3" w:rsidRDefault="005C2C45" w:rsidP="005C2C45">
      <w:pPr>
        <w:numPr>
          <w:ilvl w:val="0"/>
          <w:numId w:val="4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w:t>
      </w:r>
      <w:r w:rsidRPr="00322AD3">
        <w:rPr>
          <w:rFonts w:ascii="Times New Roman" w:hAnsi="Times New Roman" w:cs="Times New Roman"/>
          <w:sz w:val="24"/>
          <w:szCs w:val="24"/>
          <w:lang w:val="en-US" w:bidi="ru-RU"/>
        </w:rPr>
        <w:t>dpi</w:t>
      </w:r>
      <w:r w:rsidRPr="00322AD3">
        <w:rPr>
          <w:rFonts w:ascii="Times New Roman" w:hAnsi="Times New Roman" w:cs="Times New Roman"/>
          <w:sz w:val="24"/>
          <w:szCs w:val="24"/>
          <w:lang w:bidi="ru-RU"/>
        </w:rPr>
        <w:t xml:space="preserve"> и сохранять результаты сканирования в форматы *.</w:t>
      </w:r>
      <w:r w:rsidRPr="00322AD3">
        <w:rPr>
          <w:rFonts w:ascii="Times New Roman" w:hAnsi="Times New Roman" w:cs="Times New Roman"/>
          <w:sz w:val="24"/>
          <w:szCs w:val="24"/>
          <w:lang w:val="en-US" w:bidi="ru-RU"/>
        </w:rPr>
        <w:t>jpg</w:t>
      </w:r>
      <w:r w:rsidRPr="00322AD3">
        <w:rPr>
          <w:rFonts w:ascii="Times New Roman" w:hAnsi="Times New Roman" w:cs="Times New Roman"/>
          <w:sz w:val="24"/>
          <w:szCs w:val="24"/>
          <w:lang w:bidi="ru-RU"/>
        </w:rPr>
        <w:t xml:space="preserve"> или *.</w:t>
      </w:r>
      <w:r w:rsidRPr="00322AD3">
        <w:rPr>
          <w:rFonts w:ascii="Times New Roman" w:hAnsi="Times New Roman" w:cs="Times New Roman"/>
          <w:sz w:val="24"/>
          <w:szCs w:val="24"/>
          <w:lang w:val="en-US" w:bidi="ru-RU"/>
        </w:rPr>
        <w:t>tiff</w:t>
      </w:r>
      <w:r w:rsidRPr="00322AD3">
        <w:rPr>
          <w:rFonts w:ascii="Times New Roman" w:hAnsi="Times New Roman" w:cs="Times New Roman"/>
          <w:sz w:val="24"/>
          <w:szCs w:val="24"/>
          <w:lang w:bidi="ru-RU"/>
        </w:rPr>
        <w:t>. При последующем сканированный материал необходимо калибровать с целью избавления от аппаратной ошибки сканера.</w:t>
      </w:r>
    </w:p>
    <w:p w:rsidR="005C2C45" w:rsidRPr="00322AD3" w:rsidRDefault="005C2C45" w:rsidP="005C2C45">
      <w:pPr>
        <w:numPr>
          <w:ilvl w:val="0"/>
          <w:numId w:val="4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качестве основных материалов используются цифровые </w:t>
      </w:r>
      <w:proofErr w:type="spellStart"/>
      <w:r w:rsidRPr="00322AD3">
        <w:rPr>
          <w:rFonts w:ascii="Times New Roman" w:hAnsi="Times New Roman" w:cs="Times New Roman"/>
          <w:sz w:val="24"/>
          <w:szCs w:val="24"/>
          <w:lang w:bidi="ru-RU"/>
        </w:rPr>
        <w:t>ортофотопланы</w:t>
      </w:r>
      <w:proofErr w:type="spellEnd"/>
      <w:r w:rsidRPr="00322AD3">
        <w:rPr>
          <w:rFonts w:ascii="Times New Roman" w:hAnsi="Times New Roman" w:cs="Times New Roman"/>
          <w:sz w:val="24"/>
          <w:szCs w:val="24"/>
          <w:lang w:bidi="ru-RU"/>
        </w:rPr>
        <w:t>, цифровые топографические планы (далее - ЦТП) и цифровые топографические карты (далее - ЦТК) масштабов 1:500 - 1:10000 на территорию городской застройки и масштабов 1:10000-1:50000 на территорию пригородных зон. При подготовке документации по планировке территории приоритет отдается пространственным данным в масштабах 1:500-1:2000.</w:t>
      </w:r>
    </w:p>
    <w:p w:rsidR="005C2C45" w:rsidRPr="00322AD3" w:rsidRDefault="005C2C45" w:rsidP="005C2C45">
      <w:pPr>
        <w:numPr>
          <w:ilvl w:val="0"/>
          <w:numId w:val="4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объекты ЦТП и ЦТК должны принадлежать к одному из следующих элементов содержания: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математическая основа;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опорные пункты;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рельеф суши;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гидрография и гидротехнические сооружения;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населенные пункты;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промышленные, сельскохозяйственные и социально-культурные объекты;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дорожная сеть и дорожные сооружения;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растительный покров и грунты;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границы, ограждения и прочие объекты;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подписи собственных названий объектов и пояснительные подписи (качественные и количественные характеристики и другие пояснения).</w:t>
      </w:r>
    </w:p>
    <w:p w:rsidR="005C2C45" w:rsidRPr="00322AD3" w:rsidRDefault="005C2C45" w:rsidP="005C2C45">
      <w:pPr>
        <w:numPr>
          <w:ilvl w:val="0"/>
          <w:numId w:val="43"/>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Используемые ЦТП и ЦТК должны соответствовать следующим основным требованиям: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соответствовать действительному состоянию местности;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w:t>
      </w:r>
      <w:proofErr w:type="spellStart"/>
      <w:r w:rsidRPr="00322AD3">
        <w:rPr>
          <w:rFonts w:ascii="Times New Roman" w:hAnsi="Times New Roman" w:cs="Times New Roman"/>
          <w:sz w:val="24"/>
          <w:szCs w:val="24"/>
          <w:lang w:bidi="ru-RU"/>
        </w:rPr>
        <w:t>др</w:t>
      </w:r>
      <w:proofErr w:type="spellEnd"/>
      <w:r w:rsidRPr="00322AD3">
        <w:rPr>
          <w:rFonts w:ascii="Times New Roman" w:hAnsi="Times New Roman" w:cs="Times New Roman"/>
          <w:sz w:val="24"/>
          <w:szCs w:val="24"/>
          <w:lang w:bidi="ru-RU"/>
        </w:rPr>
        <w:t>;</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содержать необходимый и достаточный состав атрибутивных (семантических) данных;</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иметь топологическую корректность (метрическую согласованность) данных как внутри слоя, так и между слоями. Для объектов ЦТП и ЦТК требуется: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общей точки у примыкающих (пересекающихся) объектов;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границы на отрезке примыкания у смежных площадных объектов;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осевой линии линейного объекта и границы площадного объекта на отрезке их примыкания;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наличие осевых линий на участках полного или частичного совпадения линейных объектов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отсутствие наложений и самопересечений,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создании по данным дистанционного зондирования Земли - аэрофотосъемке и космической съемке высокого разрешения - цифровых </w:t>
      </w:r>
      <w:proofErr w:type="spellStart"/>
      <w:r w:rsidRPr="00322AD3">
        <w:rPr>
          <w:rFonts w:ascii="Times New Roman" w:hAnsi="Times New Roman" w:cs="Times New Roman"/>
          <w:sz w:val="24"/>
          <w:szCs w:val="24"/>
          <w:lang w:bidi="ru-RU"/>
        </w:rPr>
        <w:t>ортофотопланов</w:t>
      </w:r>
      <w:proofErr w:type="spellEnd"/>
      <w:r w:rsidRPr="00322AD3">
        <w:rPr>
          <w:rFonts w:ascii="Times New Roman" w:hAnsi="Times New Roman" w:cs="Times New Roman"/>
          <w:sz w:val="24"/>
          <w:szCs w:val="24"/>
          <w:lang w:bidi="ru-RU"/>
        </w:rPr>
        <w:t xml:space="preserve"> и работе с ними организации и учреждения, выполняющие картографические работы, руководствуются "Инструкцией по фотограмметрическим работам при создании цифровых топографических карт и планов. ГКИНП (ГНТА)-02-036-02". Данная инструкция утверждена приказом руководителя Федеральной службы геодезии и картографии России от 11 июня 2002 г. N 84-пр и регламентирует камеральную фотограмметрическую обработку снимков при создании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1:25 000, 1:10 000, 1:5 000, 1:2 000, 1:1 000 и 1:500. Цифровые </w:t>
      </w:r>
      <w:proofErr w:type="spellStart"/>
      <w:r w:rsidRPr="00322AD3">
        <w:rPr>
          <w:rFonts w:ascii="Times New Roman" w:hAnsi="Times New Roman" w:cs="Times New Roman"/>
          <w:sz w:val="24"/>
          <w:szCs w:val="24"/>
          <w:lang w:bidi="ru-RU"/>
        </w:rPr>
        <w:t>ортофотопланы</w:t>
      </w:r>
      <w:proofErr w:type="spellEnd"/>
      <w:r w:rsidRPr="00322AD3">
        <w:rPr>
          <w:rFonts w:ascii="Times New Roman" w:hAnsi="Times New Roman" w:cs="Times New Roman"/>
          <w:sz w:val="24"/>
          <w:szCs w:val="24"/>
          <w:lang w:bidi="ru-RU"/>
        </w:rPr>
        <w:t>,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w:t>
      </w:r>
      <w:r w:rsidRPr="00322AD3">
        <w:rPr>
          <w:rFonts w:ascii="Times New Roman" w:hAnsi="Times New Roman" w:cs="Times New Roman"/>
          <w:sz w:val="24"/>
          <w:szCs w:val="24"/>
          <w:lang w:val="en-US" w:bidi="ru-RU"/>
        </w:rPr>
        <w:t>tiff</w:t>
      </w:r>
      <w:r w:rsidRPr="00322AD3">
        <w:rPr>
          <w:rFonts w:ascii="Times New Roman" w:hAnsi="Times New Roman" w:cs="Times New Roman"/>
          <w:sz w:val="24"/>
          <w:szCs w:val="24"/>
          <w:lang w:bidi="ru-RU"/>
        </w:rPr>
        <w:t xml:space="preserve"> или .</w:t>
      </w:r>
      <w:r w:rsidRPr="00322AD3">
        <w:rPr>
          <w:rFonts w:ascii="Times New Roman" w:hAnsi="Times New Roman" w:cs="Times New Roman"/>
          <w:sz w:val="24"/>
          <w:szCs w:val="24"/>
          <w:lang w:val="en-US" w:bidi="ru-RU"/>
        </w:rPr>
        <w:t>jpeg</w:t>
      </w:r>
      <w:r w:rsidRPr="00322AD3">
        <w:rPr>
          <w:rFonts w:ascii="Times New Roman" w:hAnsi="Times New Roman" w:cs="Times New Roman"/>
          <w:sz w:val="24"/>
          <w:szCs w:val="24"/>
          <w:lang w:bidi="ru-RU"/>
        </w:rPr>
        <w:t xml:space="preserve"> с глубиной пикселя не менее 16 бит.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Статистические показатели социально-экономического состояния.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При подготовке документации по планировке территории в качестве исходных данных следует использовать показатели мощности (фактическая и проектная) существующих объектов, расположенных в границах соответствующего проекта.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приложении 4 представлены единицы измерения показателей мощности различных видов объектов градостроительной деятельности, которые могут использоваться при подготовке документации по планировке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документации по планировке территории могут использоваться иные показатели кроме тех, которые представлены в приложении 4.</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61" w:name="bookmark68"/>
      <w:r w:rsidRPr="00322AD3">
        <w:rPr>
          <w:rFonts w:ascii="Times New Roman" w:hAnsi="Times New Roman" w:cs="Times New Roman"/>
          <w:sz w:val="24"/>
          <w:szCs w:val="24"/>
          <w:lang w:bidi="ru-RU"/>
        </w:rPr>
        <w:t xml:space="preserve"> Показатели социально-экономического развития территории.</w:t>
      </w:r>
      <w:bookmarkEnd w:id="61"/>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документации по планировке территории следует включать в состав исходных данных ранее разработанные документы планирования социально</w:t>
      </w:r>
      <w:r w:rsidRPr="00322AD3">
        <w:rPr>
          <w:rFonts w:ascii="Times New Roman" w:hAnsi="Times New Roman" w:cs="Times New Roman"/>
          <w:sz w:val="24"/>
          <w:szCs w:val="24"/>
          <w:lang w:bidi="ru-RU"/>
        </w:rPr>
        <w:softHyphen/>
        <w:t>-экономического развития территории (в том числе долгосрочные и ведомственные целевые программы). Такие документы планирования содержат показатели социально</w:t>
      </w:r>
      <w:r w:rsidRPr="00322AD3">
        <w:rPr>
          <w:rFonts w:ascii="Times New Roman" w:hAnsi="Times New Roman" w:cs="Times New Roman"/>
          <w:sz w:val="24"/>
          <w:szCs w:val="24"/>
          <w:lang w:bidi="ru-RU"/>
        </w:rPr>
        <w:softHyphen/>
        <w:t>-экономического развития территории, с учетом которых в составе решений документации по планировке территории рассчитываются определенные пространственные показатели градостроительного развития.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подготовке документации по планировке территории используются показатели в части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62" w:name="bookmark69"/>
      <w:r w:rsidRPr="00322AD3">
        <w:rPr>
          <w:rFonts w:ascii="Times New Roman" w:hAnsi="Times New Roman" w:cs="Times New Roman"/>
          <w:sz w:val="24"/>
          <w:szCs w:val="24"/>
          <w:lang w:bidi="ru-RU"/>
        </w:rPr>
        <w:t xml:space="preserve"> Территории с градостроительными ограничениями, подлежащие отображению в документации по планировке территории</w:t>
      </w:r>
      <w:bookmarkEnd w:id="62"/>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Перечень территорий с градостроительными ограничениями, подлежащих отображению в документации по планировке территории, включает в себя:</w:t>
      </w:r>
    </w:p>
    <w:p w:rsidR="005C2C45" w:rsidRPr="00322AD3" w:rsidRDefault="005C2C45" w:rsidP="005C2C45">
      <w:pPr>
        <w:numPr>
          <w:ilvl w:val="0"/>
          <w:numId w:val="4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 особыми условиями использования: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санитарно-защитные зоны;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охраны объектов культурного наследия;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санитарной охраны источников питьевого водоснабжения;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охранные зоны и округа особо охраняемых природных территорий;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зоны;</w:t>
      </w:r>
    </w:p>
    <w:p w:rsidR="005C2C45" w:rsidRPr="00322AD3" w:rsidRDefault="005C2C45" w:rsidP="005C2C45">
      <w:pPr>
        <w:numPr>
          <w:ilvl w:val="0"/>
          <w:numId w:val="4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природные территории и объекты, находящиеся под особой охраной (в том числе, особо охраняемые территории и объекты);</w:t>
      </w:r>
    </w:p>
    <w:p w:rsidR="005C2C45" w:rsidRPr="00322AD3" w:rsidRDefault="005C2C45" w:rsidP="005C2C45">
      <w:pPr>
        <w:numPr>
          <w:ilvl w:val="0"/>
          <w:numId w:val="4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объектов культурного наследия;</w:t>
      </w:r>
    </w:p>
    <w:p w:rsidR="005C2C45" w:rsidRPr="00322AD3" w:rsidRDefault="005C2C45" w:rsidP="005C2C45">
      <w:pPr>
        <w:numPr>
          <w:ilvl w:val="0"/>
          <w:numId w:val="4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территории с градостроительными ограничениями.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Выделяются следующие виды зон с особыми условиями использования территории: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санитарно-защитные зоны - специальные территории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охраны объектов культурного наследия - территории, устанавливаемые в целях обеспечения сохранности объекта культурного наследия в его исторической среде на сопряженной с ним территории;</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5C2C45" w:rsidRPr="00322AD3" w:rsidRDefault="005C2C45" w:rsidP="005C2C45">
      <w:pPr>
        <w:numPr>
          <w:ilvl w:val="0"/>
          <w:numId w:val="4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иные зоны.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w:t>
      </w:r>
      <w:hyperlink w:anchor="bookmark130" w:tooltip="Current Document">
        <w:r w:rsidRPr="00322AD3">
          <w:rPr>
            <w:rStyle w:val="a5"/>
            <w:rFonts w:ascii="Times New Roman" w:hAnsi="Times New Roman" w:cs="Times New Roman"/>
            <w:sz w:val="24"/>
            <w:szCs w:val="24"/>
            <w:lang w:bidi="ru-RU"/>
          </w:rPr>
          <w:t xml:space="preserve"> приложению 6.</w:t>
        </w:r>
      </w:hyperlink>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63" w:name="bookmark70"/>
      <w:r w:rsidRPr="00322AD3">
        <w:rPr>
          <w:rFonts w:ascii="Times New Roman" w:hAnsi="Times New Roman" w:cs="Times New Roman"/>
          <w:sz w:val="24"/>
          <w:szCs w:val="24"/>
          <w:lang w:bidi="ru-RU"/>
        </w:rPr>
        <w:t>Сведения о границах земельных участков.</w:t>
      </w:r>
      <w:bookmarkEnd w:id="63"/>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исходной информации о границах земельных участков для подготовки (внесения изменений) проекта планировки должны содержать сведения о границах:</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иных земельных участков, поставленных на кадастровый учет с целью соблюдения при разработке проекта планировки прав и законных интересов граждан и юридических лиц.</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Данные о земельных участках должны быть предоставлены в электронном виде и содержать следующие сведения: разрешенное и фактическое использование земельного участка, площадь, форма собственности (вид права) и правообладатель земельного участка.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Сведения о границах и назначении земельных участков,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закон от 24.07.2007 № 221-ФЗ "О кадастровой деятельности"</w:t>
      </w:r>
      <w:proofErr w:type="gramStart"/>
      <w:r w:rsidRPr="00322AD3">
        <w:rPr>
          <w:rFonts w:ascii="Times New Roman" w:hAnsi="Times New Roman" w:cs="Times New Roman"/>
          <w:sz w:val="24"/>
          <w:szCs w:val="24"/>
          <w:lang w:bidi="ru-RU"/>
        </w:rPr>
        <w:tab/>
        <w:t>(</w:t>
      </w:r>
      <w:proofErr w:type="gramEnd"/>
      <w:r w:rsidRPr="00322AD3">
        <w:rPr>
          <w:rFonts w:ascii="Times New Roman" w:hAnsi="Times New Roman" w:cs="Times New Roman"/>
          <w:sz w:val="24"/>
          <w:szCs w:val="24"/>
          <w:lang w:bidi="ru-RU"/>
        </w:rPr>
        <w:t>ст.</w:t>
      </w:r>
      <w:r w:rsidRPr="00322AD3">
        <w:rPr>
          <w:rFonts w:ascii="Times New Roman" w:hAnsi="Times New Roman" w:cs="Times New Roman"/>
          <w:sz w:val="24"/>
          <w:szCs w:val="24"/>
          <w:lang w:bidi="ru-RU"/>
        </w:rPr>
        <w:tab/>
        <w:t xml:space="preserve">15) по запросу органов местного самоуправления в Управление федеральной службы государственной регистрации, кадастра и картографии </w:t>
      </w:r>
      <w:proofErr w:type="spellStart"/>
      <w:r w:rsidRPr="00322AD3">
        <w:rPr>
          <w:rFonts w:ascii="Times New Roman" w:hAnsi="Times New Roman" w:cs="Times New Roman"/>
          <w:sz w:val="24"/>
          <w:szCs w:val="24"/>
          <w:lang w:bidi="ru-RU"/>
        </w:rPr>
        <w:t>Росреестра</w:t>
      </w:r>
      <w:proofErr w:type="spellEnd"/>
      <w:r w:rsidRPr="00322AD3">
        <w:rPr>
          <w:rFonts w:ascii="Times New Roman" w:hAnsi="Times New Roman" w:cs="Times New Roman"/>
          <w:sz w:val="24"/>
          <w:szCs w:val="24"/>
          <w:lang w:bidi="ru-RU"/>
        </w:rPr>
        <w:t xml:space="preserve"> по Магаданской области.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64" w:name="bookmark71"/>
      <w:r w:rsidRPr="00322AD3">
        <w:rPr>
          <w:rFonts w:ascii="Times New Roman" w:hAnsi="Times New Roman" w:cs="Times New Roman"/>
          <w:sz w:val="24"/>
          <w:szCs w:val="24"/>
          <w:lang w:bidi="ru-RU"/>
        </w:rPr>
        <w:t xml:space="preserve"> Перечень видов градостроительной документации, проектной документации и документов градостроительного регулирования, учет которых необходим при разработке документации по планировке территории</w:t>
      </w:r>
      <w:bookmarkEnd w:id="64"/>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документации по планировке территории учитываются следующие документы: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генеральный план Ягоднинского городского округа;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ранее разработанные и разрабатываемые проекты объектов капитального строительства на территории проекта планировки (с указанием соответствующих актов выбора земельных участков, схемы размещения);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нормативные правовые акты, регулирующие разработку документации по планировке территории городского округа (Закон Магаданской области от 09.11.2009 № 1192-03 "О градостроительной деятельности в Магаданской области" в части состава и содержания проектов планировки территории);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нормативы градостроительного проектирования Магаданской области, утвержденные постановлением Администрации Магаданской области от 03.06.2010 № 307-па;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нормативные технические документы, содержащие требования и нормативные показатели, используемые при разработке генерального плана (СНиПы, СанПиНы и т.п.), указанные во введении к настоящим нормативам;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другие документы.</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65" w:name="bookmark72"/>
      <w:r w:rsidRPr="00322AD3">
        <w:rPr>
          <w:rFonts w:ascii="Times New Roman" w:hAnsi="Times New Roman" w:cs="Times New Roman"/>
          <w:sz w:val="24"/>
          <w:szCs w:val="24"/>
          <w:lang w:bidi="ru-RU"/>
        </w:rPr>
        <w:t xml:space="preserve"> Перечень иных данных, необходимых для разработки документации по планировке территории</w:t>
      </w:r>
      <w:bookmarkEnd w:id="65"/>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разработки документации по планировке учитываются и иные данные, в том числе: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подготовленные ранее в отношении данной территории или ее частей проект детальной планировки, проект застройки, проект санитарно-защитных зон, проект охранных зон;</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перечень запланированных к размещению объектов капитального строительства на территории города с указанием местоположения, мощности, объемов и источников финансирования и др.;</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площадь и местонахождение нарушенных и загрязненных земель в городе;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площадь и местонахождение </w:t>
      </w:r>
      <w:proofErr w:type="spellStart"/>
      <w:r w:rsidRPr="00322AD3">
        <w:rPr>
          <w:rFonts w:ascii="Times New Roman" w:hAnsi="Times New Roman" w:cs="Times New Roman"/>
          <w:sz w:val="24"/>
          <w:szCs w:val="24"/>
          <w:lang w:bidi="ru-RU"/>
        </w:rPr>
        <w:t>рекультивируемых</w:t>
      </w:r>
      <w:proofErr w:type="spellEnd"/>
      <w:r w:rsidRPr="00322AD3">
        <w:rPr>
          <w:rFonts w:ascii="Times New Roman" w:hAnsi="Times New Roman" w:cs="Times New Roman"/>
          <w:sz w:val="24"/>
          <w:szCs w:val="24"/>
          <w:lang w:bidi="ru-RU"/>
        </w:rPr>
        <w:t xml:space="preserve"> территорий;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информационных систем обеспечения градостроительной деятельности;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топографо-геодезических и инженерно-геологических изысканий;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материалы опорных и адресных планов, регистрационных планов подземных инженерных коммуникаций и атласов геологических выработок;</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инвентаризационные данные по землепользованию, жилищному фонду, предприятиям и учреждениям обслуживания, другим объектам недвижимости;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данные об улично-дорожной сети, гаражах и стоянках индивидуального автотранспорта, организации дорожного движения;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технические условия на инженерное оборудование территории;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историко-архитектурные планы;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решение органов местного самоуправления о сносе строений и разрешениях на строительство;</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иную информацию, требование о предоставлении которой содержится в задании на подготовку градостроительной документации.</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66" w:name="bookmark73"/>
      <w:r w:rsidRPr="00322AD3">
        <w:rPr>
          <w:rFonts w:ascii="Times New Roman" w:hAnsi="Times New Roman" w:cs="Times New Roman"/>
          <w:sz w:val="24"/>
          <w:szCs w:val="24"/>
          <w:lang w:bidi="ru-RU"/>
        </w:rPr>
        <w:t xml:space="preserve"> Красные линии.</w:t>
      </w:r>
      <w:bookmarkEnd w:id="66"/>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Основными линиями регулирования застройки являются красные линии.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val="en-US" w:bidi="ru-RU"/>
        </w:rPr>
        <w:t>R</w:t>
      </w:r>
      <w:proofErr w:type="spellStart"/>
      <w:r w:rsidRPr="00322AD3">
        <w:rPr>
          <w:rFonts w:ascii="Times New Roman" w:hAnsi="Times New Roman" w:cs="Times New Roman"/>
          <w:sz w:val="24"/>
          <w:szCs w:val="24"/>
          <w:lang w:bidi="ru-RU"/>
        </w:rPr>
        <w:t>расные</w:t>
      </w:r>
      <w:proofErr w:type="spellEnd"/>
      <w:r w:rsidRPr="00322AD3">
        <w:rPr>
          <w:rFonts w:ascii="Times New Roman" w:hAnsi="Times New Roman" w:cs="Times New Roman"/>
          <w:sz w:val="24"/>
          <w:szCs w:val="24"/>
          <w:lang w:bidi="ru-RU"/>
        </w:rPr>
        <w:t xml:space="preserve">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 в красных линиях для проектируемых и реконструируемых дорог, улиц и проездов городского округа и городских поселений: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магистральных дорог от 40 до 75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магистральных улиц общегородского значения от 37 до 80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магистральных улиц районного значения от 30 до 45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улиц и дорог местного значения от 15 до 25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проездов от 7 до 12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объектов капитального строительства в пределах красных линий на участках улично-дорожной сети не допускается.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отдельных нестационарных объектов автосервиса для попутного обслуживания (контейнерные АЗС, мини-мойки, посты проверки СО);</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отдельных нестационарных объектов для попутного обслуживания пешеходов (мелкорозничная торговля и бытовое обслуживание).</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67" w:name="bookmark74"/>
      <w:r w:rsidRPr="00322AD3">
        <w:rPr>
          <w:rFonts w:ascii="Times New Roman" w:hAnsi="Times New Roman" w:cs="Times New Roman"/>
          <w:sz w:val="24"/>
          <w:szCs w:val="24"/>
          <w:lang w:bidi="ru-RU"/>
        </w:rPr>
        <w:t xml:space="preserve"> Линии регулирования застройки.</w:t>
      </w:r>
      <w:bookmarkEnd w:id="67"/>
    </w:p>
    <w:p w:rsidR="005C2C45" w:rsidRPr="00322AD3" w:rsidRDefault="005C2C45" w:rsidP="005C2C45">
      <w:pPr>
        <w:spacing w:after="0" w:line="240" w:lineRule="auto"/>
        <w:ind w:firstLine="851"/>
        <w:jc w:val="both"/>
        <w:rPr>
          <w:rFonts w:ascii="Times New Roman" w:hAnsi="Times New Roman" w:cs="Times New Roman"/>
          <w:sz w:val="24"/>
          <w:szCs w:val="24"/>
          <w:lang w:val="en-US"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Отступ до застройки - расстояние между красной линией или границей земельного участка и стеной здания, строения, сооружения.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Малоэтажный жилой дом должен отстоять от красной линии улиц не менее чем на 5 м, от красной линии проездов - не менее чем на 3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от хозяйственных построек и автостоянок закрытого типа до красных линий улиц и проездов должно быть не менее 5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условиях сложившейся застройки допускается размещение индивидуальных жилых домов по красной линии улиц.</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Многоквартирные многоэтажные дома (от 7 </w:t>
      </w:r>
      <w:proofErr w:type="spellStart"/>
      <w:r w:rsidRPr="00322AD3">
        <w:rPr>
          <w:rFonts w:ascii="Times New Roman" w:hAnsi="Times New Roman" w:cs="Times New Roman"/>
          <w:sz w:val="24"/>
          <w:szCs w:val="24"/>
          <w:lang w:bidi="ru-RU"/>
        </w:rPr>
        <w:t>эт</w:t>
      </w:r>
      <w:proofErr w:type="spellEnd"/>
      <w:r w:rsidRPr="00322AD3">
        <w:rPr>
          <w:rFonts w:ascii="Times New Roman" w:hAnsi="Times New Roman" w:cs="Times New Roman"/>
          <w:sz w:val="24"/>
          <w:szCs w:val="24"/>
          <w:lang w:bidi="ru-RU"/>
        </w:rPr>
        <w:t>.) и жилые дома средней этажности (4</w:t>
      </w:r>
      <w:r w:rsidRPr="00322AD3">
        <w:rPr>
          <w:rFonts w:ascii="Times New Roman" w:hAnsi="Times New Roman" w:cs="Times New Roman"/>
          <w:sz w:val="24"/>
          <w:szCs w:val="24"/>
          <w:lang w:bidi="ru-RU"/>
        </w:rPr>
        <w:softHyphen/>
        <w:t>6 этажей) с жилыми помещениями в первых этажах должны отстоять от красной линии на расстоянии не менее на 6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Жилые здания с расположенными в них предприятиями питания должны размещаться на расстоянии не менее 6 мот красной линии.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стационаров, поликлиник, амбулаторий и диспансеров следует размещать не ближе 30 м от красных линий и 30-50 м от жилых и общественных зданий в зависимости от этажности зданий учреждений здравоохранения.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68" w:name="bookmark75"/>
      <w:r w:rsidRPr="00322AD3">
        <w:rPr>
          <w:rFonts w:ascii="Times New Roman" w:hAnsi="Times New Roman" w:cs="Times New Roman"/>
          <w:sz w:val="24"/>
          <w:szCs w:val="24"/>
          <w:lang w:bidi="ru-RU"/>
        </w:rPr>
        <w:t>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w:t>
      </w:r>
      <w:hyperlink w:anchor="bookmark75" w:tooltip="Current Document">
        <w:r w:rsidRPr="00322AD3">
          <w:rPr>
            <w:rStyle w:val="a5"/>
            <w:rFonts w:ascii="Times New Roman" w:hAnsi="Times New Roman" w:cs="Times New Roman"/>
            <w:sz w:val="24"/>
            <w:szCs w:val="24"/>
            <w:lang w:bidi="ru-RU"/>
          </w:rPr>
          <w:t xml:space="preserve"> таблице 43.</w:t>
        </w:r>
        <w:bookmarkEnd w:id="68"/>
      </w:hyperlink>
    </w:p>
    <w:p w:rsidR="005C2C45" w:rsidRDefault="005C2C45" w:rsidP="005C2C45">
      <w:pPr>
        <w:spacing w:after="0" w:line="240" w:lineRule="auto"/>
        <w:jc w:val="both"/>
        <w:rPr>
          <w:rFonts w:ascii="Times New Roman" w:hAnsi="Times New Roman" w:cs="Times New Roman"/>
          <w:sz w:val="24"/>
          <w:szCs w:val="24"/>
          <w:lang w:bidi="ru-RU"/>
        </w:rPr>
      </w:pPr>
    </w:p>
    <w:p w:rsidR="00FF0617" w:rsidRDefault="00FF0617" w:rsidP="005C2C45">
      <w:pPr>
        <w:spacing w:after="0" w:line="240" w:lineRule="auto"/>
        <w:jc w:val="both"/>
        <w:rPr>
          <w:rFonts w:ascii="Times New Roman" w:hAnsi="Times New Roman" w:cs="Times New Roman"/>
          <w:sz w:val="24"/>
          <w:szCs w:val="24"/>
          <w:lang w:bidi="ru-RU"/>
        </w:rPr>
      </w:pPr>
    </w:p>
    <w:p w:rsidR="00FF0617" w:rsidRDefault="00FF0617" w:rsidP="005C2C45">
      <w:pPr>
        <w:spacing w:after="0" w:line="240" w:lineRule="auto"/>
        <w:jc w:val="both"/>
        <w:rPr>
          <w:rFonts w:ascii="Times New Roman" w:hAnsi="Times New Roman" w:cs="Times New Roman"/>
          <w:sz w:val="24"/>
          <w:szCs w:val="24"/>
          <w:lang w:bidi="ru-RU"/>
        </w:rPr>
      </w:pPr>
    </w:p>
    <w:p w:rsidR="00FF0617" w:rsidRPr="00322AD3" w:rsidRDefault="00FF0617"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Таблица 43</w:t>
      </w:r>
    </w:p>
    <w:tbl>
      <w:tblPr>
        <w:tblOverlap w:val="never"/>
        <w:tblW w:w="0" w:type="auto"/>
        <w:tblLayout w:type="fixed"/>
        <w:tblCellMar>
          <w:left w:w="10" w:type="dxa"/>
          <w:right w:w="10" w:type="dxa"/>
        </w:tblCellMar>
        <w:tblLook w:val="0000" w:firstRow="0" w:lastRow="0" w:firstColumn="0" w:lastColumn="0" w:noHBand="0" w:noVBand="0"/>
      </w:tblPr>
      <w:tblGrid>
        <w:gridCol w:w="6950"/>
        <w:gridCol w:w="2419"/>
      </w:tblGrid>
      <w:tr w:rsidR="005C2C45" w:rsidRPr="00322AD3" w:rsidTr="00181E00">
        <w:trPr>
          <w:trHeight w:hRule="exact" w:val="1003"/>
        </w:trPr>
        <w:tc>
          <w:tcPr>
            <w:tcW w:w="69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(земельные участки) учреждений и предприятий обслуживания</w:t>
            </w:r>
          </w:p>
        </w:tc>
        <w:tc>
          <w:tcPr>
            <w:tcW w:w="241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населенных пунктах Ягоднинского городского округа</w:t>
            </w:r>
          </w:p>
        </w:tc>
      </w:tr>
      <w:tr w:rsidR="005C2C45" w:rsidRPr="00322AD3" w:rsidTr="00181E00">
        <w:trPr>
          <w:trHeight w:hRule="exact" w:val="708"/>
        </w:trPr>
        <w:tc>
          <w:tcPr>
            <w:tcW w:w="69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Дошкольные образовательные учреждения и общеобразовательные школы (стены здания)</w:t>
            </w:r>
          </w:p>
        </w:tc>
        <w:tc>
          <w:tcPr>
            <w:tcW w:w="241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r>
      <w:tr w:rsidR="005C2C45" w:rsidRPr="00322AD3" w:rsidTr="00181E00">
        <w:trPr>
          <w:trHeight w:hRule="exact" w:val="421"/>
        </w:trPr>
        <w:tc>
          <w:tcPr>
            <w:tcW w:w="69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Пожарные депо</w:t>
            </w:r>
          </w:p>
        </w:tc>
        <w:tc>
          <w:tcPr>
            <w:tcW w:w="241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523"/>
        </w:trPr>
        <w:tc>
          <w:tcPr>
            <w:tcW w:w="695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Кладбища традиционного захоронения площадью, га: до 10</w:t>
            </w:r>
          </w:p>
        </w:tc>
        <w:tc>
          <w:tcPr>
            <w:tcW w:w="2419"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250"/>
        </w:trPr>
        <w:tc>
          <w:tcPr>
            <w:tcW w:w="6950"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10 до 20</w:t>
            </w:r>
          </w:p>
        </w:tc>
        <w:tc>
          <w:tcPr>
            <w:tcW w:w="2419"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250"/>
        </w:trPr>
        <w:tc>
          <w:tcPr>
            <w:tcW w:w="695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 20 до 40</w:t>
            </w:r>
          </w:p>
        </w:tc>
        <w:tc>
          <w:tcPr>
            <w:tcW w:w="2419"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302"/>
        </w:trPr>
        <w:tc>
          <w:tcPr>
            <w:tcW w:w="695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Крематории:</w:t>
            </w:r>
          </w:p>
        </w:tc>
        <w:tc>
          <w:tcPr>
            <w:tcW w:w="2419"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54"/>
        </w:trPr>
        <w:tc>
          <w:tcPr>
            <w:tcW w:w="695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без подготовительных и обрядовых процессов с одной однокамерной</w:t>
            </w:r>
          </w:p>
        </w:tc>
        <w:tc>
          <w:tcPr>
            <w:tcW w:w="2419" w:type="dxa"/>
            <w:tcBorders>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230"/>
        </w:trPr>
        <w:tc>
          <w:tcPr>
            <w:tcW w:w="6950"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печью,</w:t>
            </w:r>
          </w:p>
        </w:tc>
        <w:tc>
          <w:tcPr>
            <w:tcW w:w="2419" w:type="dxa"/>
            <w:tcBorders>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35"/>
        </w:trPr>
        <w:tc>
          <w:tcPr>
            <w:tcW w:w="695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количестве печей более одной</w:t>
            </w:r>
          </w:p>
        </w:tc>
        <w:tc>
          <w:tcPr>
            <w:tcW w:w="2419"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r w:rsidR="005C2C45" w:rsidRPr="00322AD3" w:rsidTr="00181E00">
        <w:trPr>
          <w:trHeight w:hRule="exact" w:val="797"/>
        </w:trPr>
        <w:tc>
          <w:tcPr>
            <w:tcW w:w="695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Закрытые кладбища и мемориальные комплексы, колумбарии, кладбища для погребения после кремации</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r>
    </w:tbl>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5C2C45" w:rsidRPr="00322AD3" w:rsidRDefault="005C2C45" w:rsidP="005C2C45">
      <w:pPr>
        <w:numPr>
          <w:ilvl w:val="0"/>
          <w:numId w:val="46"/>
        </w:num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Расстояния от учебных зданий до красной линии должно быть не менее 15 м.</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69" w:name="bookmark76"/>
      <w:r w:rsidRPr="00322AD3">
        <w:rPr>
          <w:rFonts w:ascii="Times New Roman" w:hAnsi="Times New Roman" w:cs="Times New Roman"/>
          <w:sz w:val="24"/>
          <w:szCs w:val="24"/>
          <w:lang w:bidi="ru-RU"/>
        </w:rPr>
        <w:t>Параметры зон планируемого размещения объектов местного значения в проектах планировки территории</w:t>
      </w:r>
      <w:bookmarkEnd w:id="69"/>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планируемого размещения объектов местного значения жилого назначения в проектах планировки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зон планируемого размещения объектов капитального строительства жилого назначения соответствуют параметрам функциональной зоны "Зона жилого назначения" генерального плана и уточнены в пункте "Параметры объектов капитального строительства жилого назначения".</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планируемого размещения объектов местного значения общественно-делового назначения в проектах планировки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зон планируемого размещения объектов капитального строительства общественно-делового назначения в проектах планировки соответствуют параметрам функциональной зоны "Зона общественно-делового назначения" генерального плана и уточнены в пункте "Параметры объектов капитального строительства общественно</w:t>
      </w:r>
      <w:r w:rsidRPr="00322AD3">
        <w:rPr>
          <w:rFonts w:ascii="Times New Roman" w:hAnsi="Times New Roman" w:cs="Times New Roman"/>
          <w:sz w:val="24"/>
          <w:szCs w:val="24"/>
          <w:lang w:bidi="ru-RU"/>
        </w:rPr>
        <w:softHyphen/>
        <w:t>-делового назначения", а также в</w:t>
      </w:r>
      <w:hyperlink w:anchor="bookmark127" w:tooltip="Current Document">
        <w:r w:rsidRPr="00322AD3">
          <w:rPr>
            <w:rStyle w:val="a5"/>
            <w:rFonts w:ascii="Times New Roman" w:hAnsi="Times New Roman" w:cs="Times New Roman"/>
            <w:sz w:val="24"/>
            <w:szCs w:val="24"/>
            <w:lang w:bidi="ru-RU"/>
          </w:rPr>
          <w:t xml:space="preserve"> приложении 2 </w:t>
        </w:r>
      </w:hyperlink>
      <w:r w:rsidRPr="00322AD3">
        <w:rPr>
          <w:rFonts w:ascii="Times New Roman" w:hAnsi="Times New Roman" w:cs="Times New Roman"/>
          <w:sz w:val="24"/>
          <w:szCs w:val="24"/>
          <w:lang w:bidi="ru-RU"/>
        </w:rPr>
        <w:t>(рекомендуемое) "Нормативные параметры объектов общественно-делового назначения: мощность, зоны планируемого размещения и параметры зон их планируемого размещения".</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Зоны планируемого размещения объектов местного значения рекреационной инфраструктуры в проектах планировки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 физкультурно-спортивным сооружениям повседневного обслуживания относятся: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физкультурно-оздоровительные сооружения жилой группы, состоящие из физкультурно-оздоровительных помещений и открытых физкультурно-</w:t>
      </w:r>
      <w:r w:rsidRPr="00322AD3">
        <w:rPr>
          <w:rFonts w:ascii="Times New Roman" w:hAnsi="Times New Roman" w:cs="Times New Roman"/>
          <w:sz w:val="24"/>
          <w:szCs w:val="24"/>
          <w:lang w:bidi="ru-RU"/>
        </w:rPr>
        <w:softHyphen/>
        <w:t>оздоровительных площадок;</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фитнесс-центры (отдельно стоящий, встроенный, встроенно-пристроенный);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блок геронтологического оздоровительного клуба в составе центра обслуживания пенсионеров и инвалидов;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бассейны оздоровительного и спортивно-оздоровительного плавания.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 сооружения периодического обслуживания следует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w:t>
      </w:r>
      <w:proofErr w:type="gramStart"/>
      <w:r w:rsidRPr="00322AD3">
        <w:rPr>
          <w:rFonts w:ascii="Times New Roman" w:hAnsi="Times New Roman" w:cs="Times New Roman"/>
          <w:sz w:val="24"/>
          <w:szCs w:val="24"/>
          <w:lang w:bidi="ru-RU"/>
        </w:rPr>
        <w:t>сооружения,</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помещения</w:t>
      </w:r>
      <w:r w:rsidRPr="00322AD3">
        <w:rPr>
          <w:rFonts w:ascii="Times New Roman" w:hAnsi="Times New Roman" w:cs="Times New Roman"/>
          <w:sz w:val="24"/>
          <w:szCs w:val="24"/>
          <w:lang w:bidi="ru-RU"/>
        </w:rPr>
        <w:tab/>
        <w:t>физкультурно-оздоровительного</w:t>
      </w:r>
      <w:r w:rsidRPr="00322AD3">
        <w:rPr>
          <w:rFonts w:ascii="Times New Roman" w:hAnsi="Times New Roman" w:cs="Times New Roman"/>
          <w:sz w:val="24"/>
          <w:szCs w:val="24"/>
          <w:lang w:bidi="ru-RU"/>
        </w:rPr>
        <w:tab/>
        <w:t>назначения,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многофункциональные и </w:t>
      </w:r>
      <w:proofErr w:type="gramStart"/>
      <w:r w:rsidRPr="00322AD3">
        <w:rPr>
          <w:rFonts w:ascii="Times New Roman" w:hAnsi="Times New Roman" w:cs="Times New Roman"/>
          <w:sz w:val="24"/>
          <w:szCs w:val="24"/>
          <w:lang w:bidi="ru-RU"/>
        </w:rPr>
        <w:t>специализированные спортивные залы</w:t>
      </w:r>
      <w:proofErr w:type="gramEnd"/>
      <w:r w:rsidRPr="00322AD3">
        <w:rPr>
          <w:rFonts w:ascii="Times New Roman" w:hAnsi="Times New Roman" w:cs="Times New Roman"/>
          <w:sz w:val="24"/>
          <w:szCs w:val="24"/>
          <w:lang w:bidi="ru-RU"/>
        </w:rPr>
        <w:t xml:space="preserve"> и бассейны с ваннами различного назначения.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Основные сводные градостроительные расчетные показатели комплексов для городского округа и поселений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w:t>
      </w:r>
      <w:hyperlink w:anchor="bookmark133" w:tooltip="Current Document">
        <w:r w:rsidRPr="00322AD3">
          <w:rPr>
            <w:rStyle w:val="a5"/>
            <w:rFonts w:ascii="Times New Roman" w:hAnsi="Times New Roman" w:cs="Times New Roman"/>
            <w:sz w:val="24"/>
            <w:szCs w:val="24"/>
            <w:lang w:bidi="ru-RU"/>
          </w:rPr>
          <w:t xml:space="preserve"> приложения 9 </w:t>
        </w:r>
      </w:hyperlink>
      <w:r w:rsidRPr="00322AD3">
        <w:rPr>
          <w:rFonts w:ascii="Times New Roman" w:hAnsi="Times New Roman" w:cs="Times New Roman"/>
          <w:sz w:val="24"/>
          <w:szCs w:val="24"/>
          <w:lang w:bidi="ru-RU"/>
        </w:rPr>
        <w:t>настоящих нормативов.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Долю физкультурно-спортивных сооружений, размещаемых в жилой застройке, рекомендуется принимать от общей нормы, %:</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- 35;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спортивные залы - 50;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бассейны - 45.</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Радиус обслуживания физкультурно-спортивными сооружениями населения жилого района, микрорайона (квартала) составляет 1500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Радиус обслуживания физкультурно-спортивных сооружений городского значения не должен превышать 30 мин. транспортной доступности.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Комплексы физкультурно-оздоровительных площадок следует предусматривать в каждом населенном пункте сельского населенного пункта. В населенных пунктах с числом жителей от 2 до 5 тысяч человек следует предусматривать один спортивный зал площадью 540 кв.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расчете количества и вместимости спортивных и физкультурно</w:t>
      </w:r>
      <w:r w:rsidRPr="00322AD3">
        <w:rPr>
          <w:rFonts w:ascii="Times New Roman" w:hAnsi="Times New Roman" w:cs="Times New Roman"/>
          <w:sz w:val="24"/>
          <w:szCs w:val="24"/>
          <w:lang w:bidi="ru-RU"/>
        </w:rPr>
        <w:softHyphen/>
        <w:t>-оздоровительных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w:t>
      </w:r>
      <w:r w:rsidRPr="00322AD3">
        <w:rPr>
          <w:rFonts w:ascii="Times New Roman" w:hAnsi="Times New Roman" w:cs="Times New Roman"/>
          <w:sz w:val="24"/>
          <w:szCs w:val="24"/>
          <w:lang w:bidi="ru-RU"/>
        </w:rPr>
        <w:tab/>
        <w:t>сооружения приближенного и повседневного</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обслуживания следует проектировать с учетом типа застройки и радиуса пешеходной доступности.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от типа комплекса и градостроительной ситуации могут проектироваться: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встроенными, встроенно-пристроенными в нижних этажах жилых зданий;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функциональными блоками в структуре кооперированных общественных зданий;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отдельно стоящими (преимущественно бассейны микрорайонов) при условии соблюдения суммарного нормативного показателя территорий участков объектов микрорайонов в части обслуживания в общем балансе территорий микрорайона.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площадок для занятий физкультурой;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сооружений для спортивных игр и </w:t>
      </w:r>
      <w:proofErr w:type="spellStart"/>
      <w:r w:rsidRPr="00322AD3">
        <w:rPr>
          <w:rFonts w:ascii="Times New Roman" w:hAnsi="Times New Roman" w:cs="Times New Roman"/>
          <w:sz w:val="24"/>
          <w:szCs w:val="24"/>
          <w:lang w:bidi="ru-RU"/>
        </w:rPr>
        <w:t>роллерспорта</w:t>
      </w:r>
      <w:proofErr w:type="spellEnd"/>
      <w:r w:rsidRPr="00322AD3">
        <w:rPr>
          <w:rFonts w:ascii="Times New Roman" w:hAnsi="Times New Roman" w:cs="Times New Roman"/>
          <w:sz w:val="24"/>
          <w:szCs w:val="24"/>
          <w:lang w:bidi="ru-RU"/>
        </w:rPr>
        <w:t xml:space="preserve"> - 30-40;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сооружений для инвалидов, сооружений для индивидуальных гимнастических упражнений, физкультурно-рекреационных площадок для детей - 20.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объединенных открытых плоскостных физкультурно-</w:t>
      </w:r>
      <w:r w:rsidRPr="00322AD3">
        <w:rPr>
          <w:rFonts w:ascii="Times New Roman" w:hAnsi="Times New Roman" w:cs="Times New Roman"/>
          <w:sz w:val="24"/>
          <w:szCs w:val="24"/>
          <w:lang w:bidi="ru-RU"/>
        </w:rPr>
        <w:softHyphen/>
        <w:t>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0" w:name="bookmark77"/>
      <w:r w:rsidRPr="00322AD3">
        <w:rPr>
          <w:rFonts w:ascii="Times New Roman" w:hAnsi="Times New Roman" w:cs="Times New Roman"/>
          <w:sz w:val="24"/>
          <w:szCs w:val="24"/>
          <w:lang w:bidi="ru-RU"/>
        </w:rPr>
        <w:t>Размеры бассейнов (ванн) для спортивного плавания в зависимости от их пропускной способности следует принимать по</w:t>
      </w:r>
      <w:hyperlink w:anchor="bookmark77" w:tooltip="Current Document">
        <w:r w:rsidRPr="00322AD3">
          <w:rPr>
            <w:rStyle w:val="a5"/>
            <w:rFonts w:ascii="Times New Roman" w:hAnsi="Times New Roman" w:cs="Times New Roman"/>
            <w:sz w:val="24"/>
            <w:szCs w:val="24"/>
            <w:lang w:bidi="ru-RU"/>
          </w:rPr>
          <w:t xml:space="preserve"> таблице 44.</w:t>
        </w:r>
        <w:bookmarkEnd w:id="70"/>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44</w:t>
      </w:r>
    </w:p>
    <w:tbl>
      <w:tblPr>
        <w:tblOverlap w:val="never"/>
        <w:tblW w:w="0" w:type="auto"/>
        <w:tblLayout w:type="fixed"/>
        <w:tblCellMar>
          <w:left w:w="10" w:type="dxa"/>
          <w:right w:w="10" w:type="dxa"/>
        </w:tblCellMar>
        <w:tblLook w:val="0000" w:firstRow="0" w:lastRow="0" w:firstColumn="0" w:lastColumn="0" w:noHBand="0" w:noVBand="0"/>
      </w:tblPr>
      <w:tblGrid>
        <w:gridCol w:w="2045"/>
        <w:gridCol w:w="2640"/>
        <w:gridCol w:w="4685"/>
      </w:tblGrid>
      <w:tr w:rsidR="005C2C45" w:rsidRPr="00322AD3" w:rsidTr="00181E00">
        <w:trPr>
          <w:trHeight w:hRule="exact" w:val="293"/>
        </w:trPr>
        <w:tc>
          <w:tcPr>
            <w:tcW w:w="4685" w:type="dxa"/>
            <w:gridSpan w:val="2"/>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бассейна (ванны)</w:t>
            </w:r>
          </w:p>
        </w:tc>
        <w:tc>
          <w:tcPr>
            <w:tcW w:w="4685"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Пропускная способность, чел. в смену</w:t>
            </w:r>
          </w:p>
        </w:tc>
      </w:tr>
      <w:tr w:rsidR="005C2C45" w:rsidRPr="00322AD3" w:rsidTr="00181E00">
        <w:trPr>
          <w:trHeight w:hRule="exact" w:val="288"/>
        </w:trPr>
        <w:tc>
          <w:tcPr>
            <w:tcW w:w="20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длина</w:t>
            </w:r>
          </w:p>
        </w:tc>
        <w:tc>
          <w:tcPr>
            <w:tcW w:w="26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ширина</w:t>
            </w:r>
          </w:p>
        </w:tc>
        <w:tc>
          <w:tcPr>
            <w:tcW w:w="4685" w:type="dxa"/>
            <w:vMerge/>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3"/>
        </w:trPr>
        <w:tc>
          <w:tcPr>
            <w:tcW w:w="204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2640"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hyperlink w:anchor="bookmark78" w:tooltip="Current Document">
              <w:r w:rsidRPr="00322AD3">
                <w:rPr>
                  <w:rStyle w:val="a5"/>
                  <w:rFonts w:ascii="Times New Roman" w:hAnsi="Times New Roman" w:cs="Times New Roman"/>
                  <w:sz w:val="24"/>
                  <w:szCs w:val="24"/>
                  <w:lang w:bidi="ru-RU"/>
                </w:rPr>
                <w:t xml:space="preserve"> &lt;*&gt;</w:t>
              </w:r>
            </w:hyperlink>
          </w:p>
        </w:tc>
        <w:tc>
          <w:tcPr>
            <w:tcW w:w="4685"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96</w:t>
            </w:r>
          </w:p>
        </w:tc>
      </w:tr>
      <w:tr w:rsidR="005C2C45" w:rsidRPr="00322AD3" w:rsidTr="00181E00">
        <w:trPr>
          <w:trHeight w:hRule="exact" w:val="288"/>
        </w:trPr>
        <w:tc>
          <w:tcPr>
            <w:tcW w:w="2045" w:type="dxa"/>
            <w:vMerge/>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6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16</w:t>
            </w:r>
          </w:p>
        </w:tc>
        <w:tc>
          <w:tcPr>
            <w:tcW w:w="4685"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48</w:t>
            </w:r>
          </w:p>
        </w:tc>
      </w:tr>
      <w:tr w:rsidR="005C2C45" w:rsidRPr="00322AD3" w:rsidTr="00181E00">
        <w:trPr>
          <w:trHeight w:hRule="exact" w:val="283"/>
        </w:trPr>
        <w:tc>
          <w:tcPr>
            <w:tcW w:w="204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26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11</w:t>
            </w:r>
          </w:p>
        </w:tc>
        <w:tc>
          <w:tcPr>
            <w:tcW w:w="4685"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32</w:t>
            </w:r>
          </w:p>
        </w:tc>
      </w:tr>
      <w:tr w:rsidR="005C2C45" w:rsidRPr="00322AD3" w:rsidTr="00181E00">
        <w:trPr>
          <w:trHeight w:hRule="exact" w:val="288"/>
        </w:trPr>
        <w:tc>
          <w:tcPr>
            <w:tcW w:w="2045" w:type="dxa"/>
            <w:vMerge/>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64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8,5</w:t>
            </w:r>
          </w:p>
        </w:tc>
        <w:tc>
          <w:tcPr>
            <w:tcW w:w="4685"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24</w:t>
            </w:r>
          </w:p>
        </w:tc>
      </w:tr>
      <w:tr w:rsidR="005C2C45" w:rsidRPr="00322AD3" w:rsidTr="00181E00">
        <w:trPr>
          <w:trHeight w:hRule="exact" w:val="298"/>
        </w:trPr>
        <w:tc>
          <w:tcPr>
            <w:tcW w:w="2045"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33,33</w:t>
            </w:r>
            <w:hyperlink w:anchor="bookmark79" w:tooltip="Current Document">
              <w:r w:rsidRPr="00322AD3">
                <w:rPr>
                  <w:rStyle w:val="a5"/>
                  <w:rFonts w:ascii="Times New Roman" w:hAnsi="Times New Roman" w:cs="Times New Roman"/>
                  <w:sz w:val="24"/>
                  <w:szCs w:val="24"/>
                  <w:lang w:bidi="ru-RU"/>
                </w:rPr>
                <w:t xml:space="preserve"> &lt;**&gt;</w:t>
              </w:r>
            </w:hyperlink>
          </w:p>
        </w:tc>
        <w:tc>
          <w:tcPr>
            <w:tcW w:w="2640"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21</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w:t>
            </w:r>
          </w:p>
        </w:tc>
      </w:tr>
    </w:tbl>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&lt;*&gt; В отдельных случаях по заданию на проектирование ширину бассейнов (ванн) длиной 50 м</w:t>
      </w:r>
    </w:p>
    <w:p w:rsidR="005C2C45" w:rsidRPr="00322AD3" w:rsidRDefault="005C2C45" w:rsidP="005C2C45">
      <w:pPr>
        <w:spacing w:after="0" w:line="240" w:lineRule="auto"/>
        <w:jc w:val="both"/>
        <w:rPr>
          <w:rFonts w:ascii="Times New Roman" w:hAnsi="Times New Roman" w:cs="Times New Roman"/>
          <w:sz w:val="20"/>
          <w:szCs w:val="20"/>
          <w:lang w:bidi="ru-RU"/>
        </w:rPr>
      </w:pPr>
      <w:bookmarkStart w:id="71" w:name="bookmark78"/>
      <w:bookmarkStart w:id="72" w:name="bookmark79"/>
      <w:r w:rsidRPr="00322AD3">
        <w:rPr>
          <w:rFonts w:ascii="Times New Roman" w:hAnsi="Times New Roman" w:cs="Times New Roman"/>
          <w:sz w:val="20"/>
          <w:szCs w:val="20"/>
          <w:lang w:bidi="ru-RU"/>
        </w:rPr>
        <w:t>допускается принимать 25 м.</w:t>
      </w:r>
      <w:bookmarkEnd w:id="71"/>
      <w:bookmarkEnd w:id="72"/>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&lt;**&gt; Приведенный размер следует принимать, как правило, для бассейнов (ванн), предназначенных для водного поло.</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Примечание: Отклонение в длине бассейнов (ванн), в том числе универсальных, допускается только в сторону увеличения в пределах, м, до:</w:t>
      </w:r>
    </w:p>
    <w:p w:rsidR="005C2C45" w:rsidRPr="00322AD3" w:rsidRDefault="005C2C45" w:rsidP="005C2C45">
      <w:pPr>
        <w:numPr>
          <w:ilvl w:val="0"/>
          <w:numId w:val="47"/>
        </w:num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0,03 - в бассейнах (ваннах) длиной 50 м;</w:t>
      </w:r>
    </w:p>
    <w:p w:rsidR="005C2C45" w:rsidRPr="00322AD3" w:rsidRDefault="005C2C45" w:rsidP="005C2C45">
      <w:pPr>
        <w:numPr>
          <w:ilvl w:val="0"/>
          <w:numId w:val="47"/>
        </w:num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0,02 - в бассейнах (ваннах) длиной 33,33 м;</w:t>
      </w:r>
    </w:p>
    <w:p w:rsidR="005C2C45" w:rsidRPr="00322AD3" w:rsidRDefault="005C2C45" w:rsidP="005C2C45">
      <w:pPr>
        <w:numPr>
          <w:ilvl w:val="0"/>
          <w:numId w:val="47"/>
        </w:num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0,015 - в бассейнах (ваннах) длиной 25 м.</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Зоны отдыха Ягоднинского городского округа и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массового кратковременного отдыха следует располагать в пределах доступности на общественном транспорте не более 1,5 ч.</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территории зон отдыха следует принимать из расчета не менее 500-1000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отдельных участков зоны массового кратковременного отдыха следует принимать не менее 50 га.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3" w:name="bookmark80"/>
      <w:r w:rsidRPr="00322AD3">
        <w:rPr>
          <w:rFonts w:ascii="Times New Roman" w:hAnsi="Times New Roman" w:cs="Times New Roman"/>
          <w:sz w:val="24"/>
          <w:szCs w:val="24"/>
          <w:lang w:bidi="ru-RU"/>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hyperlink w:anchor="bookmark80" w:tooltip="Current Document">
        <w:r w:rsidRPr="00322AD3">
          <w:rPr>
            <w:rStyle w:val="a5"/>
            <w:rFonts w:ascii="Times New Roman" w:hAnsi="Times New Roman" w:cs="Times New Roman"/>
            <w:sz w:val="24"/>
            <w:szCs w:val="24"/>
            <w:lang w:bidi="ru-RU"/>
          </w:rPr>
          <w:t xml:space="preserve"> таблице 45.</w:t>
        </w:r>
        <w:bookmarkEnd w:id="73"/>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45</w:t>
      </w:r>
    </w:p>
    <w:tbl>
      <w:tblPr>
        <w:tblOverlap w:val="never"/>
        <w:tblW w:w="0" w:type="auto"/>
        <w:tblLayout w:type="fixed"/>
        <w:tblCellMar>
          <w:left w:w="10" w:type="dxa"/>
          <w:right w:w="10" w:type="dxa"/>
        </w:tblCellMar>
        <w:tblLook w:val="0000" w:firstRow="0" w:lastRow="0" w:firstColumn="0" w:lastColumn="0" w:noHBand="0" w:noVBand="0"/>
      </w:tblPr>
      <w:tblGrid>
        <w:gridCol w:w="4987"/>
        <w:gridCol w:w="1680"/>
        <w:gridCol w:w="2702"/>
      </w:tblGrid>
      <w:tr w:rsidR="005C2C45" w:rsidRPr="00322AD3" w:rsidTr="00181E00">
        <w:trPr>
          <w:trHeight w:hRule="exact" w:val="566"/>
        </w:trPr>
        <w:tc>
          <w:tcPr>
            <w:tcW w:w="49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предприятия, сооружения</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Единица</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измерения</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Обеспеченность на 1000 отдыхающих</w:t>
            </w:r>
          </w:p>
        </w:tc>
      </w:tr>
      <w:tr w:rsidR="005C2C45" w:rsidRPr="00322AD3" w:rsidTr="00181E00">
        <w:trPr>
          <w:trHeight w:hRule="exact" w:val="322"/>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общественного питания:</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посадочное</w:t>
            </w:r>
          </w:p>
        </w:tc>
        <w:tc>
          <w:tcPr>
            <w:tcW w:w="27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83"/>
        </w:trPr>
        <w:tc>
          <w:tcPr>
            <w:tcW w:w="498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кафе, закусочные,</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место</w:t>
            </w:r>
          </w:p>
        </w:tc>
        <w:tc>
          <w:tcPr>
            <w:tcW w:w="2702" w:type="dxa"/>
            <w:tcBorders>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28</w:t>
            </w:r>
          </w:p>
        </w:tc>
      </w:tr>
      <w:tr w:rsidR="005C2C45" w:rsidRPr="00322AD3" w:rsidTr="00181E00">
        <w:trPr>
          <w:trHeight w:hRule="exact" w:val="254"/>
        </w:trPr>
        <w:tc>
          <w:tcPr>
            <w:tcW w:w="498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столовые,</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r>
      <w:tr w:rsidR="005C2C45" w:rsidRPr="00322AD3" w:rsidTr="00181E00">
        <w:trPr>
          <w:trHeight w:hRule="exact" w:val="254"/>
        </w:trPr>
        <w:tc>
          <w:tcPr>
            <w:tcW w:w="498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рестораны</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Очаги самостоятельного приготовления пищи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шт.</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r>
      <w:tr w:rsidR="005C2C45" w:rsidRPr="00322AD3" w:rsidTr="00181E00">
        <w:trPr>
          <w:trHeight w:hRule="exact" w:val="317"/>
        </w:trPr>
        <w:tc>
          <w:tcPr>
            <w:tcW w:w="49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Магазины:</w:t>
            </w:r>
          </w:p>
        </w:tc>
        <w:tc>
          <w:tcPr>
            <w:tcW w:w="1680"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рабочее место</w:t>
            </w:r>
          </w:p>
        </w:tc>
        <w:tc>
          <w:tcPr>
            <w:tcW w:w="27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83"/>
        </w:trPr>
        <w:tc>
          <w:tcPr>
            <w:tcW w:w="4987"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продовольственные,</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1-1,5</w:t>
            </w:r>
          </w:p>
        </w:tc>
      </w:tr>
      <w:tr w:rsidR="005C2C45" w:rsidRPr="00322AD3" w:rsidTr="00181E00">
        <w:trPr>
          <w:trHeight w:hRule="exact" w:val="235"/>
        </w:trPr>
        <w:tc>
          <w:tcPr>
            <w:tcW w:w="498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непродовольственные</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0,5-08</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Пункты проката</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рабочее место</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0,2</w:t>
            </w:r>
          </w:p>
        </w:tc>
      </w:tr>
      <w:tr w:rsidR="005C2C45" w:rsidRPr="00322AD3" w:rsidTr="00181E00">
        <w:trPr>
          <w:trHeight w:hRule="exact" w:val="562"/>
        </w:trPr>
        <w:tc>
          <w:tcPr>
            <w:tcW w:w="49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Киноплощадки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зрительное</w:t>
            </w:r>
          </w:p>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место</w:t>
            </w:r>
          </w:p>
        </w:tc>
        <w:tc>
          <w:tcPr>
            <w:tcW w:w="270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r>
      <w:tr w:rsidR="005C2C45" w:rsidRPr="00322AD3" w:rsidTr="00181E00">
        <w:trPr>
          <w:trHeight w:hRule="exact" w:val="283"/>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Танцевальные площадки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кв. м</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20-35</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Спортгородки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кв. м</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3800-4000</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Лодочные станции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лодки, шт.</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r w:rsidR="005C2C45" w:rsidRPr="00322AD3" w:rsidTr="00181E00">
        <w:trPr>
          <w:trHeight w:hRule="exact" w:val="562"/>
        </w:trPr>
        <w:tc>
          <w:tcPr>
            <w:tcW w:w="498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Бассейн</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кв. м водного зеркала</w:t>
            </w:r>
          </w:p>
        </w:tc>
        <w:tc>
          <w:tcPr>
            <w:tcW w:w="27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250</w:t>
            </w:r>
          </w:p>
        </w:tc>
      </w:tr>
      <w:tr w:rsidR="005C2C45" w:rsidRPr="00322AD3" w:rsidTr="00181E00">
        <w:trPr>
          <w:trHeight w:hRule="exact" w:val="283"/>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Велолыжные</w:t>
            </w:r>
            <w:proofErr w:type="spellEnd"/>
            <w:r w:rsidRPr="00322AD3">
              <w:rPr>
                <w:rFonts w:ascii="Times New Roman" w:hAnsi="Times New Roman" w:cs="Times New Roman"/>
                <w:sz w:val="24"/>
                <w:szCs w:val="24"/>
                <w:lang w:bidi="ru-RU"/>
              </w:rPr>
              <w:t xml:space="preserve"> станции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место</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Автостоянки</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место</w:t>
            </w:r>
          </w:p>
        </w:tc>
        <w:tc>
          <w:tcPr>
            <w:tcW w:w="27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r w:rsidR="005C2C45" w:rsidRPr="00322AD3" w:rsidTr="00181E00">
        <w:trPr>
          <w:trHeight w:hRule="exact" w:val="288"/>
        </w:trPr>
        <w:tc>
          <w:tcPr>
            <w:tcW w:w="498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Пляжи общего пользования:</w:t>
            </w:r>
          </w:p>
        </w:tc>
        <w:tc>
          <w:tcPr>
            <w:tcW w:w="1680"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га</w:t>
            </w:r>
          </w:p>
        </w:tc>
        <w:tc>
          <w:tcPr>
            <w:tcW w:w="27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r>
      <w:tr w:rsidR="005C2C45" w:rsidRPr="00322AD3" w:rsidTr="00181E00">
        <w:trPr>
          <w:trHeight w:hRule="exact" w:val="293"/>
        </w:trPr>
        <w:tc>
          <w:tcPr>
            <w:tcW w:w="4987"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пляж,</w:t>
            </w:r>
          </w:p>
        </w:tc>
        <w:tc>
          <w:tcPr>
            <w:tcW w:w="1680" w:type="dxa"/>
            <w:tcBorders>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0,8-1</w:t>
            </w:r>
          </w:p>
        </w:tc>
      </w:tr>
      <w:tr w:rsidR="005C2C45" w:rsidRPr="00322AD3" w:rsidTr="00181E00">
        <w:trPr>
          <w:trHeight w:hRule="exact" w:val="264"/>
        </w:trPr>
        <w:tc>
          <w:tcPr>
            <w:tcW w:w="4987" w:type="dxa"/>
            <w:tcBorders>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акватория</w:t>
            </w:r>
          </w:p>
        </w:tc>
        <w:tc>
          <w:tcPr>
            <w:tcW w:w="1680" w:type="dxa"/>
            <w:tcBorders>
              <w:left w:val="single" w:sz="4" w:space="0" w:color="auto"/>
              <w:bottom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p>
        </w:tc>
        <w:tc>
          <w:tcPr>
            <w:tcW w:w="2702" w:type="dxa"/>
            <w:tcBorders>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r>
    </w:tbl>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Кроме садов городского округа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Зоны планируемого размещения объектов местного значения инженерной инфраструктуры в проектах планировки территории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4" w:name="bookmark81"/>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Электроснабжение.</w:t>
      </w:r>
      <w:bookmarkEnd w:id="74"/>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проектов планировки территории в разделе электроснабжение в дополнение к объектам генерального плана отображаются распределительные пункты, трансформаторные подстанции и распределительные сети электроснабжения.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данных объектов следует выполнять в соответствии с требованиями СП 31-110-2003.</w:t>
      </w:r>
    </w:p>
    <w:p w:rsidR="005C2C45" w:rsidRPr="00322AD3" w:rsidRDefault="005C2C45" w:rsidP="005C2C45">
      <w:pPr>
        <w:spacing w:after="0" w:line="240" w:lineRule="auto"/>
        <w:ind w:firstLine="851"/>
        <w:jc w:val="both"/>
        <w:rPr>
          <w:rFonts w:ascii="Times New Roman" w:hAnsi="Times New Roman" w:cs="Times New Roman"/>
          <w:bCs/>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Теплоснабжение.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проектов планировки территории в разделе теплоснабжение в дополнение к объектам генерального плана отображаются индивидуальные котельные, а также распределительные и квартальные тепловые сети.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данных объектов следует выполнять в соответствии с требованиями СНиП 2.07.01-89*, СанПиН 2.2.1/2.1.1.1200-03, СНиП П-35-76*, СНиП 41-02 2003.</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5" w:name="bookmark82"/>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Водоснабжение.</w:t>
      </w:r>
      <w:bookmarkEnd w:id="75"/>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проектов планировки территории в разделе водоснабжение в дополнение к объектам генерального плана отображаются резервуары чистой воды, пожарные резервуары, а также распределительные и квартальные сети водоснабжения.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данных объектов следует выполнять в соответствии с требованиями СНиП 2.04.02-84*.</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6" w:name="bookmark83"/>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Водоотведение.</w:t>
      </w:r>
      <w:bookmarkEnd w:id="76"/>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разработке проектов планировки территории в разделе водоотведение в дополнение к объектам генерального плана отображаются также распределительные и квартальные сети водоотведения.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данных объектов следует выполнять в соответствии с требованиями СНиП 2.04.03-85*.</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77" w:name="bookmark85"/>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Связь и информатизация.</w:t>
      </w:r>
      <w:bookmarkEnd w:id="77"/>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разделе связь и информатизация в проектах планировки территории в дополнение к объектам генерального плана отображаются таксофоны универсальных услуг связи и распределительные шкафы.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78" w:name="bookmark86"/>
      <w:r w:rsidRPr="00322AD3">
        <w:rPr>
          <w:rFonts w:ascii="Times New Roman" w:hAnsi="Times New Roman" w:cs="Times New Roman"/>
          <w:sz w:val="24"/>
          <w:szCs w:val="24"/>
          <w:lang w:bidi="ru-RU"/>
        </w:rPr>
        <w:t>Формирование земельных участков</w:t>
      </w:r>
      <w:bookmarkEnd w:id="78"/>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5C2C45" w:rsidRPr="00322AD3" w:rsidRDefault="005C2C45" w:rsidP="005C2C45">
      <w:pPr>
        <w:numPr>
          <w:ilvl w:val="0"/>
          <w:numId w:val="4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5C2C45" w:rsidRPr="00322AD3" w:rsidRDefault="005C2C45" w:rsidP="005C2C45">
      <w:pPr>
        <w:numPr>
          <w:ilvl w:val="0"/>
          <w:numId w:val="4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5C2C45" w:rsidRPr="00322AD3" w:rsidRDefault="005C2C45" w:rsidP="005C2C45">
      <w:pPr>
        <w:numPr>
          <w:ilvl w:val="0"/>
          <w:numId w:val="4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в многоквартирном доме и увеличение размеров земельного участка за счет </w:t>
      </w:r>
      <w:proofErr w:type="gramStart"/>
      <w:r w:rsidRPr="00322AD3">
        <w:rPr>
          <w:rFonts w:ascii="Times New Roman" w:hAnsi="Times New Roman" w:cs="Times New Roman"/>
          <w:sz w:val="24"/>
          <w:szCs w:val="24"/>
          <w:lang w:bidi="ru-RU"/>
        </w:rPr>
        <w:t>смежных земельных участков</w:t>
      </w:r>
      <w:proofErr w:type="gramEnd"/>
      <w:r w:rsidRPr="00322AD3">
        <w:rPr>
          <w:rFonts w:ascii="Times New Roman" w:hAnsi="Times New Roman" w:cs="Times New Roman"/>
          <w:sz w:val="24"/>
          <w:szCs w:val="24"/>
          <w:lang w:bidi="ru-RU"/>
        </w:rPr>
        <w:t xml:space="preserve"> не представляется возможным, то границы земельного участка многоквартирного дома устанавливаются по фактически существующим границам.</w:t>
      </w:r>
    </w:p>
    <w:p w:rsidR="005C2C45" w:rsidRPr="00322AD3" w:rsidRDefault="005C2C45" w:rsidP="005C2C45">
      <w:pPr>
        <w:numPr>
          <w:ilvl w:val="0"/>
          <w:numId w:val="4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Принципы формирования земельных участков, планируемых для предоставления физическим и юридическим лицам для жилищного строительства.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Предельные размеры земельных участков для индивидуальной жилой застройки определяются нормативным правовым актом муниципального образования.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w:t>
      </w:r>
      <w:proofErr w:type="spellStart"/>
      <w:r w:rsidRPr="00322AD3">
        <w:rPr>
          <w:rFonts w:ascii="Times New Roman" w:hAnsi="Times New Roman" w:cs="Times New Roman"/>
          <w:sz w:val="24"/>
          <w:szCs w:val="24"/>
          <w:lang w:bidi="ru-RU"/>
        </w:rPr>
        <w:t>инженерно</w:t>
      </w:r>
      <w:r w:rsidRPr="00322AD3">
        <w:rPr>
          <w:rFonts w:ascii="Times New Roman" w:hAnsi="Times New Roman" w:cs="Times New Roman"/>
          <w:sz w:val="24"/>
          <w:szCs w:val="24"/>
          <w:lang w:bidi="ru-RU"/>
        </w:rPr>
        <w:softHyphen/>
        <w:t>транспортных</w:t>
      </w:r>
      <w:proofErr w:type="spellEnd"/>
      <w:r w:rsidRPr="00322AD3">
        <w:rPr>
          <w:rFonts w:ascii="Times New Roman" w:hAnsi="Times New Roman" w:cs="Times New Roman"/>
          <w:sz w:val="24"/>
          <w:szCs w:val="24"/>
          <w:lang w:bidi="ru-RU"/>
        </w:rPr>
        <w:t xml:space="preserve"> коммуникаций, если градостроительными требованиями не установлено иное.</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границы земельного участка включаются все объекты, входящие в состав недвижимого имущества.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земельных участков, в пределах которых расположены объекты недвижимости,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 Не предоставляются в частную собственность земельные участки, зарезервированные для государственных или муниципальных нужд.</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 между зданиями.</w:t>
      </w:r>
    </w:p>
    <w:p w:rsidR="005C2C45" w:rsidRPr="00322AD3" w:rsidRDefault="005C2C45" w:rsidP="005C2C45">
      <w:pPr>
        <w:numPr>
          <w:ilvl w:val="2"/>
          <w:numId w:val="36"/>
        </w:numPr>
        <w:spacing w:after="0" w:line="240" w:lineRule="auto"/>
        <w:ind w:firstLine="851"/>
        <w:jc w:val="both"/>
        <w:rPr>
          <w:rFonts w:ascii="Times New Roman" w:hAnsi="Times New Roman" w:cs="Times New Roman"/>
          <w:b/>
          <w:bCs/>
          <w:sz w:val="24"/>
          <w:szCs w:val="24"/>
          <w:lang w:bidi="ru-RU"/>
        </w:rPr>
      </w:pPr>
      <w:bookmarkStart w:id="79" w:name="bookmark87"/>
      <w:r w:rsidRPr="00322AD3">
        <w:rPr>
          <w:rFonts w:ascii="Times New Roman" w:hAnsi="Times New Roman" w:cs="Times New Roman"/>
          <w:sz w:val="24"/>
          <w:szCs w:val="24"/>
          <w:lang w:bidi="ru-RU"/>
        </w:rPr>
        <w:t>Принципы формирования земельных участков на территориях общего</w:t>
      </w:r>
      <w:bookmarkEnd w:id="79"/>
      <w:r w:rsidRPr="00322AD3">
        <w:rPr>
          <w:rFonts w:ascii="Times New Roman" w:hAnsi="Times New Roman" w:cs="Times New Roman"/>
          <w:sz w:val="24"/>
          <w:szCs w:val="24"/>
          <w:lang w:bidi="ru-RU"/>
        </w:rPr>
        <w:t xml:space="preserve"> </w:t>
      </w:r>
      <w:r w:rsidRPr="00322AD3">
        <w:rPr>
          <w:rFonts w:ascii="Times New Roman" w:hAnsi="Times New Roman" w:cs="Times New Roman"/>
          <w:bCs/>
          <w:sz w:val="24"/>
          <w:szCs w:val="24"/>
          <w:lang w:bidi="ru-RU"/>
        </w:rPr>
        <w:t xml:space="preserve">пользования. </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Границы земельных участков общего пользования выделяются с учетом красных линий.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Территория улицы (проезда), имеющая одинаковое название (номер), выделяется в отдельный земельный участок.</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Территория, занимаемая площадью, формируется подходящими улицами и выделяется в отдельный замкнутый контур - земельный участок.</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Если улица, подходящая к площади, имеет продолжение, но другое название, то ее территория присоединяется к участку площади.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пересечении улицы с железнодорожными путями в одном уровне территория пересечения присоединяется к участку улицы.</w:t>
      </w:r>
    </w:p>
    <w:p w:rsidR="005C2C45" w:rsidRPr="00322AD3" w:rsidRDefault="005C2C45" w:rsidP="005C2C45">
      <w:pPr>
        <w:numPr>
          <w:ilvl w:val="2"/>
          <w:numId w:val="36"/>
        </w:numPr>
        <w:spacing w:after="0"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
          <w:bCs/>
          <w:sz w:val="24"/>
          <w:szCs w:val="24"/>
          <w:lang w:bidi="ru-RU"/>
        </w:rPr>
        <w:t xml:space="preserve"> </w:t>
      </w:r>
      <w:r w:rsidRPr="00322AD3">
        <w:rPr>
          <w:rFonts w:ascii="Times New Roman" w:hAnsi="Times New Roman" w:cs="Times New Roman"/>
          <w:bCs/>
          <w:sz w:val="24"/>
          <w:szCs w:val="24"/>
          <w:lang w:bidi="ru-RU"/>
        </w:rPr>
        <w:t>Принципы формирования земельных участков на территориях сложившейся смешанной застройки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 xml:space="preserve"> Параметры формируемых земельных участков, планируемых для предоставления физическим и юридическим лицам для строительства</w:t>
      </w:r>
    </w:p>
    <w:p w:rsidR="005C2C45" w:rsidRPr="00322AD3" w:rsidRDefault="005C2C45" w:rsidP="005C2C45">
      <w:pPr>
        <w:spacing w:after="0" w:line="240" w:lineRule="auto"/>
        <w:ind w:left="851"/>
        <w:jc w:val="both"/>
        <w:rPr>
          <w:rFonts w:ascii="Times New Roman" w:hAnsi="Times New Roman" w:cs="Times New Roman"/>
          <w:bCs/>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населенных пунктов Ягоднинского городского округа.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bookmarkStart w:id="80" w:name="bookmark88"/>
      <w:r w:rsidRPr="00322AD3">
        <w:rPr>
          <w:rFonts w:ascii="Times New Roman" w:hAnsi="Times New Roman" w:cs="Times New Roman"/>
          <w:sz w:val="24"/>
          <w:szCs w:val="24"/>
          <w:lang w:bidi="ru-RU"/>
        </w:rPr>
        <w:t xml:space="preserve">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bookmarkEnd w:id="80"/>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 органов местного самоуправления.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Максимальные размеры земельных участков, предоставляемых гражданам в собственность бесплатно для целей, предусмотренных правилами</w:t>
      </w:r>
      <w:hyperlink w:anchor="bookmark88" w:tooltip="Current Document">
        <w:r w:rsidRPr="00322AD3">
          <w:rPr>
            <w:rStyle w:val="a5"/>
            <w:rFonts w:ascii="Times New Roman" w:hAnsi="Times New Roman" w:cs="Times New Roman"/>
            <w:sz w:val="24"/>
            <w:szCs w:val="24"/>
            <w:lang w:bidi="ru-RU"/>
          </w:rPr>
          <w:t xml:space="preserve"> пункта 3,</w:t>
        </w:r>
      </w:hyperlink>
      <w:r w:rsidRPr="00322AD3">
        <w:rPr>
          <w:rFonts w:ascii="Times New Roman" w:hAnsi="Times New Roman" w:cs="Times New Roman"/>
          <w:sz w:val="24"/>
          <w:szCs w:val="24"/>
          <w:lang w:bidi="ru-RU"/>
        </w:rPr>
        <w:t xml:space="preserve"> устанавливаются: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федеральными законами - из земель, находящихся в федеральной собственности;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законами субъектов Российской Федерации - в отношении земельных участков, находящихся в государственной собственности Магаданской области или муниципальной собственности, предоставляемых отдельным категориям граждан в соответствии с подпунктами 6, 7 статьи 39.5 Земельного кодекса Российской Федерации.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целей, не указанных в подпункте 3 настоящего пункта,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81" w:name="bookmark89"/>
      <w:r w:rsidRPr="00322AD3">
        <w:rPr>
          <w:rFonts w:ascii="Times New Roman" w:hAnsi="Times New Roman" w:cs="Times New Roman"/>
          <w:sz w:val="24"/>
          <w:szCs w:val="24"/>
          <w:lang w:bidi="ru-RU"/>
        </w:rPr>
        <w:t xml:space="preserve"> Параметры земельных участков, предназначенных для размещения объектов местного значения</w:t>
      </w:r>
      <w:bookmarkEnd w:id="81"/>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w:t>
      </w:r>
      <w:r w:rsidRPr="00322AD3">
        <w:rPr>
          <w:rFonts w:ascii="Times New Roman" w:hAnsi="Times New Roman" w:cs="Times New Roman"/>
          <w:sz w:val="24"/>
          <w:szCs w:val="24"/>
          <w:lang w:bidi="ru-RU"/>
        </w:rPr>
        <w:lastRenderedPageBreak/>
        <w:t>нормативами градостроительного проектирования Магаданской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82" w:name="bookmark90"/>
      <w:r w:rsidRPr="00322AD3">
        <w:rPr>
          <w:rFonts w:ascii="Times New Roman" w:hAnsi="Times New Roman" w:cs="Times New Roman"/>
          <w:sz w:val="24"/>
          <w:szCs w:val="24"/>
          <w:lang w:bidi="ru-RU"/>
        </w:rPr>
        <w:t xml:space="preserve"> Параметры земельных участков, планируемых для предоставления физическим и юридическим лицам </w:t>
      </w:r>
      <w:proofErr w:type="gramStart"/>
      <w:r w:rsidRPr="00322AD3">
        <w:rPr>
          <w:rFonts w:ascii="Times New Roman" w:hAnsi="Times New Roman" w:cs="Times New Roman"/>
          <w:sz w:val="24"/>
          <w:szCs w:val="24"/>
          <w:lang w:bidi="ru-RU"/>
        </w:rPr>
        <w:t>для целей</w:t>
      </w:r>
      <w:proofErr w:type="gramEnd"/>
      <w:r w:rsidRPr="00322AD3">
        <w:rPr>
          <w:rFonts w:ascii="Times New Roman" w:hAnsi="Times New Roman" w:cs="Times New Roman"/>
          <w:sz w:val="24"/>
          <w:szCs w:val="24"/>
          <w:lang w:bidi="ru-RU"/>
        </w:rPr>
        <w:t xml:space="preserve"> не связанных со строительством</w:t>
      </w:r>
      <w:bookmarkEnd w:id="82"/>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Магаданской области, для ведения личного подсобного хозяйства - нормативными правовыми актами органов местного самоуправления.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Максимальные размеры земельных участков, предоставляемых гражданам в собственность бесплатно для выше указанных целей, устанавливаются: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федеральными законами - из земель, находящихся в федеральной собственности;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законами субъектов Российской Федерации - в отношении земельных участков, находящихся в государственной собственности Магаданской области или муниципальной собственности, предоставляемых отдельным категориям граждан в соответствии с подпунктами 6, 7 статьи 39.5 Земельного кодекса Российской Федерации;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нормативными правовыми актами органов местного самоуправления - из земель, находящихся в собственности муниципальных образований.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целей, не указанных в пункте 5.6.7.1,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льготных условиях максимальные размеры земельных участков, предоставляемых отдельным категориям граждан в собственность бесплатно из находящихся в областной государственной собственности земель, устанавливаются в следующих размерах:</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участникам Великой Отечественной войны, а также гражданам, на которых распространены социальные гарантии и льготы, установленные Федеральным законом "О ветеранах", для ведения садоводства, огородничества, индивидуального жилищного и дачного строительства в границах городских поселений - 0,10 гектара, за пределами городских поселений и в сельских населенных пунктах - 0,25 гектара.</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Параметры земельных участков под временными объектами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5C2C45" w:rsidRPr="00322AD3" w:rsidRDefault="005C2C45" w:rsidP="005C2C45">
      <w:pPr>
        <w:numPr>
          <w:ilvl w:val="0"/>
          <w:numId w:val="4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размещения временных сооружений объектов мелкорозничной торговли: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павильоны - 13 кв.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киоски - 4 кв. м;</w:t>
      </w:r>
    </w:p>
    <w:p w:rsidR="005C2C45" w:rsidRPr="00322AD3" w:rsidRDefault="005C2C45" w:rsidP="005C2C45">
      <w:pPr>
        <w:numPr>
          <w:ilvl w:val="0"/>
          <w:numId w:val="4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размещения рекламных объектов площадь земельного участка определяется в соответствии с площадью информационного поля (одной стороны).</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Процент застройки земельных участков под временными объектами устанавливается:</w:t>
      </w:r>
    </w:p>
    <w:p w:rsidR="005C2C45" w:rsidRPr="00322AD3" w:rsidRDefault="005C2C45" w:rsidP="005C2C45">
      <w:pPr>
        <w:numPr>
          <w:ilvl w:val="0"/>
          <w:numId w:val="5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размещения временных сооружений объектов мелкорозничной торговли: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павильоны - 50-60%,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киоски - 85-95 %;</w:t>
      </w:r>
    </w:p>
    <w:p w:rsidR="005C2C45" w:rsidRPr="00322AD3" w:rsidRDefault="005C2C45" w:rsidP="005C2C45">
      <w:pPr>
        <w:numPr>
          <w:ilvl w:val="0"/>
          <w:numId w:val="5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размещения объектов попутного бытового обслуживания и питания (обувные мастерские, летние кафе и др.) - 85-95 %;</w:t>
      </w:r>
    </w:p>
    <w:p w:rsidR="005C2C45" w:rsidRPr="00322AD3" w:rsidRDefault="005C2C45" w:rsidP="005C2C45">
      <w:pPr>
        <w:numPr>
          <w:ilvl w:val="0"/>
          <w:numId w:val="50"/>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размещения рекламных объектов - до 30%.</w:t>
      </w:r>
    </w:p>
    <w:p w:rsidR="005C2C45" w:rsidRPr="00322AD3" w:rsidRDefault="005C2C45" w:rsidP="005C2C45">
      <w:pPr>
        <w:numPr>
          <w:ilvl w:val="0"/>
          <w:numId w:val="36"/>
        </w:numPr>
        <w:spacing w:after="0" w:line="240" w:lineRule="auto"/>
        <w:ind w:firstLine="851"/>
        <w:jc w:val="both"/>
        <w:rPr>
          <w:rFonts w:ascii="Times New Roman" w:hAnsi="Times New Roman" w:cs="Times New Roman"/>
          <w:sz w:val="24"/>
          <w:szCs w:val="24"/>
          <w:lang w:bidi="ru-RU"/>
        </w:rPr>
      </w:pPr>
      <w:bookmarkStart w:id="83" w:name="bookmark91"/>
      <w:r w:rsidRPr="00322AD3">
        <w:rPr>
          <w:rFonts w:ascii="Times New Roman" w:hAnsi="Times New Roman" w:cs="Times New Roman"/>
          <w:sz w:val="24"/>
          <w:szCs w:val="24"/>
          <w:lang w:bidi="ru-RU"/>
        </w:rPr>
        <w:lastRenderedPageBreak/>
        <w:t>Местные нормативы градостроительного проектирования, применяемые при подготовке правил землепользования и застройки населенных пунктов Ягоднинского</w:t>
      </w:r>
      <w:bookmarkEnd w:id="83"/>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84" w:name="bookmark92"/>
      <w:r w:rsidRPr="00322AD3">
        <w:rPr>
          <w:rFonts w:ascii="Times New Roman" w:hAnsi="Times New Roman" w:cs="Times New Roman"/>
          <w:sz w:val="24"/>
          <w:szCs w:val="24"/>
          <w:lang w:bidi="ru-RU"/>
        </w:rPr>
        <w:t>городского округа</w:t>
      </w:r>
      <w:bookmarkEnd w:id="84"/>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Общие требования к составу и содержанию документов градостроительного зонирования содержатся в региональных нормативах градостроительного проектирования Магаданской области, утвержденных Постановлением администрации Магаданской области от 03.06.2010 № 307-па.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градостроительного зонирования может включать в себя следующие виды территориальных зон:</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жилого назначения: многоэтажной жилой застройки, </w:t>
      </w:r>
      <w:proofErr w:type="spellStart"/>
      <w:r w:rsidRPr="00322AD3">
        <w:rPr>
          <w:rFonts w:ascii="Times New Roman" w:hAnsi="Times New Roman" w:cs="Times New Roman"/>
          <w:sz w:val="24"/>
          <w:szCs w:val="24"/>
          <w:lang w:bidi="ru-RU"/>
        </w:rPr>
        <w:t>среднеэтажной</w:t>
      </w:r>
      <w:proofErr w:type="spellEnd"/>
      <w:r w:rsidRPr="00322AD3">
        <w:rPr>
          <w:rFonts w:ascii="Times New Roman" w:hAnsi="Times New Roman" w:cs="Times New Roman"/>
          <w:sz w:val="24"/>
          <w:szCs w:val="24"/>
          <w:lang w:bidi="ru-RU"/>
        </w:rPr>
        <w:t xml:space="preserve"> жилой застройки, малоэтажной жилой застройки, индивидуальной жилой застройки.</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общественно-делового назначения: общественно-деловая зона историко-культурного центра города, размещения объектов социального и коммунально-бытового назначения, общественно-деловая зона специализированных центров</w:t>
      </w:r>
      <w:r w:rsidRPr="00322AD3">
        <w:rPr>
          <w:rFonts w:ascii="Times New Roman" w:hAnsi="Times New Roman" w:cs="Times New Roman"/>
          <w:sz w:val="24"/>
          <w:szCs w:val="24"/>
          <w:lang w:bidi="ru-RU"/>
        </w:rPr>
        <w:tab/>
      </w:r>
      <w:r w:rsidR="00FF0617" w:rsidRPr="00322AD3">
        <w:rPr>
          <w:rFonts w:ascii="Times New Roman" w:hAnsi="Times New Roman" w:cs="Times New Roman"/>
          <w:sz w:val="24"/>
          <w:szCs w:val="24"/>
          <w:lang w:bidi="ru-RU"/>
        </w:rPr>
        <w:t xml:space="preserve">обслуживания, </w:t>
      </w:r>
      <w:r w:rsidR="00FF0617" w:rsidRPr="00322AD3">
        <w:rPr>
          <w:rFonts w:ascii="Times New Roman" w:hAnsi="Times New Roman" w:cs="Times New Roman"/>
          <w:sz w:val="24"/>
          <w:szCs w:val="24"/>
          <w:lang w:bidi="ru-RU"/>
        </w:rPr>
        <w:tab/>
      </w:r>
      <w:r w:rsidRPr="00322AD3">
        <w:rPr>
          <w:rFonts w:ascii="Times New Roman" w:hAnsi="Times New Roman" w:cs="Times New Roman"/>
          <w:sz w:val="24"/>
          <w:szCs w:val="24"/>
          <w:lang w:bidi="ru-RU"/>
        </w:rPr>
        <w:t>учебно-</w:t>
      </w:r>
      <w:r w:rsidR="00FF0617" w:rsidRPr="00322AD3">
        <w:rPr>
          <w:rFonts w:ascii="Times New Roman" w:hAnsi="Times New Roman" w:cs="Times New Roman"/>
          <w:sz w:val="24"/>
          <w:szCs w:val="24"/>
          <w:lang w:bidi="ru-RU"/>
        </w:rPr>
        <w:t xml:space="preserve">образовательная, </w:t>
      </w:r>
      <w:r w:rsidR="00FF0617" w:rsidRPr="00322AD3">
        <w:rPr>
          <w:rFonts w:ascii="Times New Roman" w:hAnsi="Times New Roman" w:cs="Times New Roman"/>
          <w:sz w:val="24"/>
          <w:szCs w:val="24"/>
          <w:lang w:bidi="ru-RU"/>
        </w:rPr>
        <w:tab/>
      </w:r>
      <w:r w:rsidRPr="00322AD3">
        <w:rPr>
          <w:rFonts w:ascii="Times New Roman" w:hAnsi="Times New Roman" w:cs="Times New Roman"/>
          <w:sz w:val="24"/>
          <w:szCs w:val="24"/>
          <w:lang w:bidi="ru-RU"/>
        </w:rPr>
        <w:t>спортивного назначения,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здравоохранения, административно-деловая, торгового назначения и общественного питания; культурно-досуговая, культового назначения, научно-исследовательская, общественно-деловая, социального обеспечения, коммунально-бытового обслуживания.</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производственного </w:t>
      </w:r>
      <w:r w:rsidR="00FF0617" w:rsidRPr="00322AD3">
        <w:rPr>
          <w:rFonts w:ascii="Times New Roman" w:hAnsi="Times New Roman" w:cs="Times New Roman"/>
          <w:sz w:val="24"/>
          <w:szCs w:val="24"/>
          <w:lang w:bidi="ru-RU"/>
        </w:rPr>
        <w:t xml:space="preserve">назначения: </w:t>
      </w:r>
      <w:r w:rsidR="00FF0617" w:rsidRPr="00322AD3">
        <w:rPr>
          <w:rFonts w:ascii="Times New Roman" w:hAnsi="Times New Roman" w:cs="Times New Roman"/>
          <w:sz w:val="24"/>
          <w:szCs w:val="24"/>
          <w:lang w:bidi="ru-RU"/>
        </w:rPr>
        <w:tab/>
      </w:r>
      <w:r w:rsidRPr="00322AD3">
        <w:rPr>
          <w:rFonts w:ascii="Times New Roman" w:hAnsi="Times New Roman" w:cs="Times New Roman"/>
          <w:sz w:val="24"/>
          <w:szCs w:val="24"/>
          <w:lang w:bidi="ru-RU"/>
        </w:rPr>
        <w:t>размещения производственных объектов IV-V классов опасности, размещения производственных объектов П-Ш классов опасности, размещения производственных объектов I класса опасности; коммунально-складская; производственная; производственная и коммунально-</w:t>
      </w:r>
      <w:r w:rsidRPr="00322AD3">
        <w:rPr>
          <w:rFonts w:ascii="Times New Roman" w:hAnsi="Times New Roman" w:cs="Times New Roman"/>
          <w:sz w:val="24"/>
          <w:szCs w:val="24"/>
          <w:lang w:bidi="ru-RU"/>
        </w:rPr>
        <w:softHyphen/>
        <w:t>складская.</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инженерной инфраструктуры.</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транспортной инфраструктуры.</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рекреационного назначения: учреждений и объектов рекреационного назначения, озелененных территорий общего пользования, городских лесов, объектов отдыха, туризма и санаторно-курортного лечения.</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специального назначения: складирования и захоронения отходов, ритуального назначения.</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сельскохозяйственного</w:t>
      </w:r>
      <w:r w:rsidRPr="00322AD3">
        <w:rPr>
          <w:rFonts w:ascii="Times New Roman" w:hAnsi="Times New Roman" w:cs="Times New Roman"/>
          <w:sz w:val="24"/>
          <w:szCs w:val="24"/>
          <w:lang w:bidi="ru-RU"/>
        </w:rPr>
        <w:tab/>
        <w:t>использования: сельскохозяйственных угодий, объектов сельскохозяйственного назначения, садоводческих, огороднических и дачных некоммерческих объединений граждан, сельскохозяйственного использования.</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добычи полезных ископаемых.</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акваторий.</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территориальные зоны природного </w:t>
      </w:r>
      <w:proofErr w:type="gramStart"/>
      <w:r w:rsidRPr="00322AD3">
        <w:rPr>
          <w:rFonts w:ascii="Times New Roman" w:hAnsi="Times New Roman" w:cs="Times New Roman"/>
          <w:sz w:val="24"/>
          <w:szCs w:val="24"/>
          <w:lang w:bidi="ru-RU"/>
        </w:rPr>
        <w:t>ландшафта:</w:t>
      </w:r>
      <w:r w:rsidRPr="00322AD3">
        <w:rPr>
          <w:rFonts w:ascii="Times New Roman" w:hAnsi="Times New Roman" w:cs="Times New Roman"/>
          <w:sz w:val="24"/>
          <w:szCs w:val="24"/>
          <w:lang w:bidi="ru-RU"/>
        </w:rPr>
        <w:tab/>
      </w:r>
      <w:proofErr w:type="gramEnd"/>
      <w:r w:rsidRPr="00322AD3">
        <w:rPr>
          <w:rFonts w:ascii="Times New Roman" w:hAnsi="Times New Roman" w:cs="Times New Roman"/>
          <w:sz w:val="24"/>
          <w:szCs w:val="24"/>
          <w:lang w:bidi="ru-RU"/>
        </w:rPr>
        <w:t>открытого</w:t>
      </w:r>
      <w:r w:rsidRPr="00322AD3">
        <w:rPr>
          <w:rFonts w:ascii="Times New Roman" w:hAnsi="Times New Roman" w:cs="Times New Roman"/>
          <w:sz w:val="24"/>
          <w:szCs w:val="24"/>
          <w:lang w:bidi="ru-RU"/>
        </w:rPr>
        <w:tab/>
        <w:t>пространства,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защитного озеленения, территорий, покрытых лесом и кустарником, нарушенного природного ландшафта, заболоченных территорий, природного ландшафта.</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коммуникационных коридоров.</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улично-дорожной сети.</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режимных территорий;</w:t>
      </w:r>
    </w:p>
    <w:p w:rsidR="005C2C45" w:rsidRPr="00322AD3" w:rsidRDefault="005C2C45" w:rsidP="005C2C45">
      <w:pPr>
        <w:numPr>
          <w:ilvl w:val="0"/>
          <w:numId w:val="51"/>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территориальная зона обороны и безопасности.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0"/>
          <w:numId w:val="36"/>
        </w:numPr>
        <w:spacing w:after="0" w:line="240" w:lineRule="auto"/>
        <w:ind w:firstLine="851"/>
        <w:jc w:val="both"/>
        <w:rPr>
          <w:rFonts w:ascii="Times New Roman" w:hAnsi="Times New Roman" w:cs="Times New Roman"/>
          <w:b/>
          <w:sz w:val="24"/>
          <w:szCs w:val="24"/>
          <w:lang w:bidi="ru-RU"/>
        </w:rPr>
      </w:pPr>
      <w:bookmarkStart w:id="85" w:name="bookmark93"/>
      <w:r w:rsidRPr="00322AD3">
        <w:rPr>
          <w:rFonts w:ascii="Times New Roman" w:hAnsi="Times New Roman" w:cs="Times New Roman"/>
          <w:b/>
          <w:sz w:val="24"/>
          <w:szCs w:val="24"/>
          <w:lang w:bidi="ru-RU"/>
        </w:rPr>
        <w:t>Местные нормативы градостроительного проектирования, применяемые в отношении территорий общего пользования</w:t>
      </w:r>
      <w:bookmarkEnd w:id="85"/>
    </w:p>
    <w:p w:rsidR="005C2C45" w:rsidRPr="00322AD3" w:rsidRDefault="005C2C45" w:rsidP="005C2C45">
      <w:pPr>
        <w:spacing w:after="0" w:line="240" w:lineRule="auto"/>
        <w:ind w:left="851"/>
        <w:jc w:val="both"/>
        <w:rPr>
          <w:rFonts w:ascii="Times New Roman" w:hAnsi="Times New Roman" w:cs="Times New Roman"/>
          <w:b/>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86" w:name="bookmark94"/>
      <w:r w:rsidRPr="00322AD3">
        <w:rPr>
          <w:rFonts w:ascii="Times New Roman" w:hAnsi="Times New Roman" w:cs="Times New Roman"/>
          <w:sz w:val="24"/>
          <w:szCs w:val="24"/>
          <w:lang w:bidi="ru-RU"/>
        </w:rPr>
        <w:t>Понятие и состав территорий общего пользования</w:t>
      </w:r>
      <w:bookmarkEnd w:id="86"/>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В соответствии с п. 12 ст. 1 </w:t>
      </w:r>
      <w:proofErr w:type="spellStart"/>
      <w:r w:rsidRPr="00322AD3">
        <w:rPr>
          <w:rFonts w:ascii="Times New Roman" w:hAnsi="Times New Roman" w:cs="Times New Roman"/>
          <w:sz w:val="24"/>
          <w:szCs w:val="24"/>
          <w:lang w:bidi="ru-RU"/>
        </w:rPr>
        <w:t>ГрК</w:t>
      </w:r>
      <w:proofErr w:type="spellEnd"/>
      <w:r w:rsidRPr="00322AD3">
        <w:rPr>
          <w:rFonts w:ascii="Times New Roman" w:hAnsi="Times New Roman" w:cs="Times New Roman"/>
          <w:sz w:val="24"/>
          <w:szCs w:val="24"/>
          <w:lang w:bidi="ru-RU"/>
        </w:rPr>
        <w:t xml:space="preserve"> РФ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скверы, бульвары).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На основании п. 2 ч. 4 ст. 36 </w:t>
      </w:r>
      <w:proofErr w:type="spellStart"/>
      <w:r w:rsidRPr="00322AD3">
        <w:rPr>
          <w:rFonts w:ascii="Times New Roman" w:hAnsi="Times New Roman" w:cs="Times New Roman"/>
          <w:sz w:val="24"/>
          <w:szCs w:val="24"/>
          <w:lang w:bidi="ru-RU"/>
        </w:rPr>
        <w:t>ГрК</w:t>
      </w:r>
      <w:proofErr w:type="spellEnd"/>
      <w:r w:rsidRPr="00322AD3">
        <w:rPr>
          <w:rFonts w:ascii="Times New Roman" w:hAnsi="Times New Roman" w:cs="Times New Roman"/>
          <w:sz w:val="24"/>
          <w:szCs w:val="24"/>
          <w:lang w:bidi="ru-RU"/>
        </w:rPr>
        <w:t xml:space="preserve"> РФ 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w:t>
      </w:r>
      <w:proofErr w:type="spellStart"/>
      <w:r w:rsidRPr="00322AD3">
        <w:rPr>
          <w:rFonts w:ascii="Times New Roman" w:hAnsi="Times New Roman" w:cs="Times New Roman"/>
          <w:sz w:val="24"/>
          <w:szCs w:val="24"/>
          <w:lang w:bidi="ru-RU"/>
        </w:rPr>
        <w:t>сч</w:t>
      </w:r>
      <w:proofErr w:type="spellEnd"/>
      <w:r w:rsidRPr="00322AD3">
        <w:rPr>
          <w:rFonts w:ascii="Times New Roman" w:hAnsi="Times New Roman" w:cs="Times New Roman"/>
          <w:sz w:val="24"/>
          <w:szCs w:val="24"/>
          <w:lang w:bidi="ru-RU"/>
        </w:rPr>
        <w:t xml:space="preserve">. 7 ст. 36 </w:t>
      </w:r>
      <w:proofErr w:type="spellStart"/>
      <w:r w:rsidRPr="00322AD3">
        <w:rPr>
          <w:rFonts w:ascii="Times New Roman" w:hAnsi="Times New Roman" w:cs="Times New Roman"/>
          <w:sz w:val="24"/>
          <w:szCs w:val="24"/>
          <w:lang w:bidi="ru-RU"/>
        </w:rPr>
        <w:t>ГрК</w:t>
      </w:r>
      <w:proofErr w:type="spellEnd"/>
      <w:r w:rsidRPr="00322AD3">
        <w:rPr>
          <w:rFonts w:ascii="Times New Roman" w:hAnsi="Times New Roman" w:cs="Times New Roman"/>
          <w:sz w:val="24"/>
          <w:szCs w:val="24"/>
          <w:lang w:bidi="ru-RU"/>
        </w:rPr>
        <w:t xml:space="preserve"> РФ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На основании ст. 42 </w:t>
      </w:r>
      <w:proofErr w:type="spellStart"/>
      <w:r w:rsidRPr="00322AD3">
        <w:rPr>
          <w:rFonts w:ascii="Times New Roman" w:hAnsi="Times New Roman" w:cs="Times New Roman"/>
          <w:sz w:val="24"/>
          <w:szCs w:val="24"/>
          <w:lang w:bidi="ru-RU"/>
        </w:rPr>
        <w:t>ГрК</w:t>
      </w:r>
      <w:proofErr w:type="spellEnd"/>
      <w:r w:rsidRPr="00322AD3">
        <w:rPr>
          <w:rFonts w:ascii="Times New Roman" w:hAnsi="Times New Roman" w:cs="Times New Roman"/>
          <w:sz w:val="24"/>
          <w:szCs w:val="24"/>
          <w:lang w:bidi="ru-RU"/>
        </w:rPr>
        <w:t xml:space="preserve"> РФ красные лини отображаются на чертеже или чертежах основной части проекта планировки, подлежащей утверждению.</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87" w:name="bookmark95"/>
      <w:r w:rsidRPr="00322AD3">
        <w:rPr>
          <w:rFonts w:ascii="Times New Roman" w:hAnsi="Times New Roman" w:cs="Times New Roman"/>
          <w:sz w:val="24"/>
          <w:szCs w:val="24"/>
          <w:lang w:bidi="ru-RU"/>
        </w:rPr>
        <w:t xml:space="preserve"> Параметры территорий общего</w:t>
      </w:r>
      <w:r w:rsidRPr="00322AD3">
        <w:rPr>
          <w:rFonts w:ascii="Times New Roman" w:hAnsi="Times New Roman" w:cs="Times New Roman"/>
          <w:sz w:val="24"/>
          <w:szCs w:val="24"/>
          <w:lang w:bidi="ru-RU"/>
        </w:rPr>
        <w:tab/>
        <w:t>пользования, предназначенные для размещения транспортной и инженерной инфраструктур</w:t>
      </w:r>
      <w:bookmarkEnd w:id="87"/>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w:t>
      </w:r>
      <w:r w:rsidRPr="00322AD3">
        <w:rPr>
          <w:rFonts w:ascii="Times New Roman" w:hAnsi="Times New Roman" w:cs="Times New Roman"/>
          <w:sz w:val="24"/>
          <w:szCs w:val="24"/>
          <w:lang w:bidi="ru-RU"/>
        </w:rPr>
        <w:softHyphen/>
        <w:t>пешеходные, улицы и дороги местного значения (включая улицы в жилой застройке, улицы и</w:t>
      </w:r>
      <w:r w:rsidRPr="00322AD3">
        <w:rPr>
          <w:rFonts w:ascii="Times New Roman" w:hAnsi="Times New Roman" w:cs="Times New Roman"/>
          <w:sz w:val="24"/>
          <w:szCs w:val="24"/>
          <w:lang w:bidi="ru-RU"/>
        </w:rPr>
        <w:tab/>
        <w:t>дороги в научно-производственных, промышленных и коммунально-складских</w:t>
      </w:r>
      <w:r w:rsidRPr="00322AD3">
        <w:rPr>
          <w:rFonts w:ascii="Times New Roman" w:hAnsi="Times New Roman" w:cs="Times New Roman"/>
          <w:sz w:val="24"/>
          <w:szCs w:val="24"/>
          <w:lang w:bidi="ru-RU"/>
        </w:rPr>
        <w:tab/>
        <w:t>зонах (районах), пешеходные улицы и дороги, парковые дороги), проезды);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остановки всех видов общественного транспорта с временными торговыми павильонами;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наземные открытые стоянки для личного транспорта;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пешеходные переходы в разных уровнях с проезжей частью (подземные и надземные);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светофорные объекты на перекрестках магистральных улиц;</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тротуарные дорожки, велосипедные дорожки;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развязки на пересечениях транспортных коммуникаций;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сети ливневой канализации, а также очистные сооружения поверхностного стока.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 Ягоднинского городского округа.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jc w:val="both"/>
        <w:rPr>
          <w:rFonts w:ascii="Times New Roman" w:hAnsi="Times New Roman" w:cs="Times New Roman"/>
          <w:sz w:val="24"/>
          <w:szCs w:val="24"/>
          <w:lang w:bidi="ru-RU"/>
        </w:rPr>
      </w:pPr>
      <w:bookmarkStart w:id="88" w:name="bookmark96"/>
      <w:r w:rsidRPr="00322AD3">
        <w:rPr>
          <w:rFonts w:ascii="Times New Roman" w:hAnsi="Times New Roman" w:cs="Times New Roman"/>
          <w:sz w:val="24"/>
          <w:szCs w:val="24"/>
          <w:lang w:bidi="ru-RU"/>
        </w:rPr>
        <w:t xml:space="preserve"> Параметры рекреационных территорий общего пользования</w:t>
      </w:r>
      <w:bookmarkEnd w:id="88"/>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озелененных территориях общего пользования (парк, сад, сквер, бульвар) нормируются: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соотношение территорий, занятых зелеными насаждениями, элементами благоустройства, сооружениями и застройкой;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габариты допускаемой застройки и ее назначение;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расстояния от зеленых насаждений до зданий, сооружений, коммуникаций.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Оптимальные параметры общего баланса территории составляют:</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открытые пространства: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зеленые насаждения - 65-75%;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аллеи и дороги - 10-15%;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площадки - 8-12%;</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сооружения - 5-7%;</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зона природных ландшафтов: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зеленые насаждения - 93-97%;</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дорожная сеть - 2-5%;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обслуживающие сооружения и хозяйственные постройки - 2%.</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89" w:name="bookmark97"/>
      <w:r w:rsidRPr="00322AD3">
        <w:rPr>
          <w:rFonts w:ascii="Times New Roman" w:hAnsi="Times New Roman" w:cs="Times New Roman"/>
          <w:sz w:val="24"/>
          <w:szCs w:val="24"/>
          <w:lang w:bidi="ru-RU"/>
        </w:rPr>
        <w:t>Площадь озелененных территорий общего пользования - парков, садов, бульваров, скверов, размещаемых на селитебной территории городского округа, следует принимать в соответствии с</w:t>
      </w:r>
      <w:hyperlink w:anchor="bookmark97" w:tooltip="Current Document">
        <w:r w:rsidRPr="00322AD3">
          <w:rPr>
            <w:rStyle w:val="a5"/>
            <w:rFonts w:ascii="Times New Roman" w:hAnsi="Times New Roman" w:cs="Times New Roman"/>
            <w:sz w:val="24"/>
            <w:szCs w:val="24"/>
            <w:lang w:bidi="ru-RU"/>
          </w:rPr>
          <w:t xml:space="preserve"> таблицей 46.</w:t>
        </w:r>
        <w:bookmarkEnd w:id="89"/>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46</w:t>
      </w:r>
    </w:p>
    <w:tbl>
      <w:tblPr>
        <w:tblOverlap w:val="never"/>
        <w:tblW w:w="0" w:type="auto"/>
        <w:tblLayout w:type="fixed"/>
        <w:tblCellMar>
          <w:left w:w="10" w:type="dxa"/>
          <w:right w:w="10" w:type="dxa"/>
        </w:tblCellMar>
        <w:tblLook w:val="0000" w:firstRow="0" w:lastRow="0" w:firstColumn="0" w:lastColumn="0" w:noHBand="0" w:noVBand="0"/>
      </w:tblPr>
      <w:tblGrid>
        <w:gridCol w:w="2765"/>
        <w:gridCol w:w="2107"/>
        <w:gridCol w:w="2174"/>
        <w:gridCol w:w="2390"/>
      </w:tblGrid>
      <w:tr w:rsidR="005C2C45" w:rsidRPr="00322AD3" w:rsidTr="00181E00">
        <w:trPr>
          <w:trHeight w:hRule="exact" w:val="293"/>
        </w:trPr>
        <w:tc>
          <w:tcPr>
            <w:tcW w:w="276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Озелененные территории общего пользования</w:t>
            </w:r>
          </w:p>
        </w:tc>
        <w:tc>
          <w:tcPr>
            <w:tcW w:w="6671"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Площадь озелененных территорий, кв. м/чел.</w:t>
            </w:r>
          </w:p>
        </w:tc>
      </w:tr>
      <w:tr w:rsidR="005C2C45" w:rsidRPr="00322AD3" w:rsidTr="00181E00">
        <w:trPr>
          <w:trHeight w:hRule="exact" w:val="288"/>
        </w:trPr>
        <w:tc>
          <w:tcPr>
            <w:tcW w:w="27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6671" w:type="dxa"/>
            <w:gridSpan w:val="3"/>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населенных пунктов Ягоднинского городского округа</w:t>
            </w:r>
          </w:p>
        </w:tc>
      </w:tr>
      <w:tr w:rsidR="005C2C45" w:rsidRPr="00322AD3" w:rsidTr="00181E00">
        <w:trPr>
          <w:trHeight w:hRule="exact" w:val="283"/>
        </w:trPr>
        <w:tc>
          <w:tcPr>
            <w:tcW w:w="276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1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больших</w:t>
            </w:r>
          </w:p>
        </w:tc>
        <w:tc>
          <w:tcPr>
            <w:tcW w:w="217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средних</w:t>
            </w:r>
          </w:p>
        </w:tc>
        <w:tc>
          <w:tcPr>
            <w:tcW w:w="239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малых</w:t>
            </w:r>
          </w:p>
        </w:tc>
      </w:tr>
      <w:tr w:rsidR="005C2C45" w:rsidRPr="00322AD3" w:rsidTr="00181E00">
        <w:trPr>
          <w:trHeight w:hRule="exact" w:val="288"/>
        </w:trPr>
        <w:tc>
          <w:tcPr>
            <w:tcW w:w="276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w:t>
            </w:r>
          </w:p>
        </w:tc>
        <w:tc>
          <w:tcPr>
            <w:tcW w:w="210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217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c>
          <w:tcPr>
            <w:tcW w:w="239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r>
      <w:tr w:rsidR="005C2C45" w:rsidRPr="00322AD3" w:rsidTr="00181E00">
        <w:trPr>
          <w:trHeight w:hRule="exact" w:val="293"/>
        </w:trPr>
        <w:tc>
          <w:tcPr>
            <w:tcW w:w="276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Жилые районы</w:t>
            </w:r>
          </w:p>
        </w:tc>
        <w:tc>
          <w:tcPr>
            <w:tcW w:w="2107"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217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bl>
    <w:p w:rsidR="005C2C45" w:rsidRPr="00322AD3" w:rsidRDefault="005C2C45" w:rsidP="005C2C45">
      <w:pPr>
        <w:spacing w:line="240" w:lineRule="auto"/>
        <w:ind w:firstLine="708"/>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Примечание: </w:t>
      </w:r>
      <w:proofErr w:type="gramStart"/>
      <w:r w:rsidRPr="00322AD3">
        <w:rPr>
          <w:rFonts w:ascii="Times New Roman" w:hAnsi="Times New Roman" w:cs="Times New Roman"/>
          <w:sz w:val="20"/>
          <w:szCs w:val="20"/>
          <w:lang w:bidi="ru-RU"/>
        </w:rPr>
        <w:t>В</w:t>
      </w:r>
      <w:proofErr w:type="gramEnd"/>
      <w:r w:rsidRPr="00322AD3">
        <w:rPr>
          <w:rFonts w:ascii="Times New Roman" w:hAnsi="Times New Roman" w:cs="Times New Roman"/>
          <w:sz w:val="20"/>
          <w:szCs w:val="20"/>
          <w:lang w:bidi="ru-RU"/>
        </w:rPr>
        <w:t xml:space="preserve"> городском округе, расположенном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структуре озелененных территорий общего пользования городского округа крупные парки и лесопарки шириной 0,5 км и более, должны составлять не менее 10%.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Соотношение элементов территории парка следует принимать, % от общей площади парка: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зеленых насаждений и водоемов - не менее 70;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аллеи, дорожки, площадки - 25 -28;</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здания и сооружения - 5-7.</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90" w:name="bookmark98"/>
      <w:r w:rsidRPr="00322AD3">
        <w:rPr>
          <w:rFonts w:ascii="Times New Roman" w:hAnsi="Times New Roman" w:cs="Times New Roman"/>
          <w:sz w:val="24"/>
          <w:szCs w:val="24"/>
          <w:lang w:bidi="ru-RU"/>
        </w:rPr>
        <w:t>Функциональную организацию территории парка следует проектировать в соответствии с</w:t>
      </w:r>
      <w:hyperlink w:anchor="bookmark98" w:tooltip="Current Document">
        <w:r w:rsidRPr="00322AD3">
          <w:rPr>
            <w:rStyle w:val="a5"/>
            <w:rFonts w:ascii="Times New Roman" w:hAnsi="Times New Roman" w:cs="Times New Roman"/>
            <w:sz w:val="24"/>
            <w:szCs w:val="24"/>
            <w:lang w:bidi="ru-RU"/>
          </w:rPr>
          <w:t xml:space="preserve"> таблицей 47.</w:t>
        </w:r>
        <w:bookmarkEnd w:id="90"/>
      </w:hyperlink>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Таблица 47</w:t>
      </w:r>
    </w:p>
    <w:tbl>
      <w:tblPr>
        <w:tblOverlap w:val="never"/>
        <w:tblW w:w="0" w:type="auto"/>
        <w:tblLayout w:type="fixed"/>
        <w:tblCellMar>
          <w:left w:w="10" w:type="dxa"/>
          <w:right w:w="10" w:type="dxa"/>
        </w:tblCellMar>
        <w:tblLook w:val="0000" w:firstRow="0" w:lastRow="0" w:firstColumn="0" w:lastColumn="0" w:noHBand="0" w:noVBand="0"/>
      </w:tblPr>
      <w:tblGrid>
        <w:gridCol w:w="6245"/>
        <w:gridCol w:w="1699"/>
        <w:gridCol w:w="1426"/>
      </w:tblGrid>
      <w:tr w:rsidR="005C2C45" w:rsidRPr="00322AD3" w:rsidTr="00181E00">
        <w:trPr>
          <w:trHeight w:hRule="exact" w:val="566"/>
        </w:trPr>
        <w:tc>
          <w:tcPr>
            <w:tcW w:w="6245"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Функциональные зоны парка по видам использования</w:t>
            </w:r>
          </w:p>
        </w:tc>
        <w:tc>
          <w:tcPr>
            <w:tcW w:w="3125"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Размеры земельных участков зон парка</w:t>
            </w:r>
          </w:p>
        </w:tc>
      </w:tr>
      <w:tr w:rsidR="005C2C45" w:rsidRPr="00322AD3" w:rsidTr="00181E00">
        <w:trPr>
          <w:trHeight w:hRule="exact" w:val="562"/>
        </w:trPr>
        <w:tc>
          <w:tcPr>
            <w:tcW w:w="6245"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 от общей площади парка</w:t>
            </w:r>
          </w:p>
        </w:tc>
        <w:tc>
          <w:tcPr>
            <w:tcW w:w="14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кв. м/ чел.</w:t>
            </w:r>
          </w:p>
        </w:tc>
      </w:tr>
      <w:tr w:rsidR="005C2C45" w:rsidRPr="00322AD3" w:rsidTr="00181E00">
        <w:trPr>
          <w:trHeight w:hRule="exact" w:val="283"/>
        </w:trPr>
        <w:tc>
          <w:tcPr>
            <w:tcW w:w="62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культурно-просветительских мероприятий</w:t>
            </w:r>
          </w:p>
        </w:tc>
        <w:tc>
          <w:tcPr>
            <w:tcW w:w="1699" w:type="dxa"/>
            <w:tcBorders>
              <w:top w:val="single" w:sz="4" w:space="0" w:color="auto"/>
              <w:lef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3-8</w:t>
            </w:r>
          </w:p>
        </w:tc>
        <w:tc>
          <w:tcPr>
            <w:tcW w:w="142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10-20</w:t>
            </w:r>
          </w:p>
        </w:tc>
      </w:tr>
      <w:tr w:rsidR="005C2C45" w:rsidRPr="00322AD3" w:rsidTr="00181E00">
        <w:trPr>
          <w:trHeight w:hRule="exact" w:val="288"/>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массовых мероприятий (зрелищ, аттракционов и др.)</w:t>
            </w: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5-17</w:t>
            </w:r>
          </w:p>
        </w:tc>
        <w:tc>
          <w:tcPr>
            <w:tcW w:w="142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30-40</w:t>
            </w:r>
          </w:p>
        </w:tc>
      </w:tr>
      <w:tr w:rsidR="005C2C45" w:rsidRPr="00322AD3" w:rsidTr="00181E00">
        <w:trPr>
          <w:trHeight w:hRule="exact" w:val="283"/>
        </w:trPr>
        <w:tc>
          <w:tcPr>
            <w:tcW w:w="62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физкультурно-оздоровительных мероприятий</w:t>
            </w: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10-20</w:t>
            </w:r>
          </w:p>
        </w:tc>
        <w:tc>
          <w:tcPr>
            <w:tcW w:w="142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75-100</w:t>
            </w:r>
          </w:p>
        </w:tc>
      </w:tr>
      <w:tr w:rsidR="005C2C45" w:rsidRPr="00322AD3" w:rsidTr="00181E00">
        <w:trPr>
          <w:trHeight w:hRule="exact" w:val="293"/>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отдыха детей</w:t>
            </w: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5-10</w:t>
            </w:r>
          </w:p>
        </w:tc>
        <w:tc>
          <w:tcPr>
            <w:tcW w:w="142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80-170</w:t>
            </w:r>
          </w:p>
        </w:tc>
      </w:tr>
      <w:tr w:rsidR="005C2C45" w:rsidRPr="00322AD3" w:rsidTr="00181E00">
        <w:trPr>
          <w:trHeight w:hRule="exact" w:val="283"/>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Прогулочная зона</w:t>
            </w:r>
          </w:p>
        </w:tc>
        <w:tc>
          <w:tcPr>
            <w:tcW w:w="169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40-75</w:t>
            </w:r>
          </w:p>
        </w:tc>
        <w:tc>
          <w:tcPr>
            <w:tcW w:w="142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200</w:t>
            </w:r>
          </w:p>
        </w:tc>
      </w:tr>
      <w:tr w:rsidR="005C2C45" w:rsidRPr="00322AD3" w:rsidTr="00181E00">
        <w:trPr>
          <w:trHeight w:hRule="exact" w:val="293"/>
        </w:trPr>
        <w:tc>
          <w:tcPr>
            <w:tcW w:w="6245"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Хозяйственная зона</w:t>
            </w:r>
          </w:p>
        </w:tc>
        <w:tc>
          <w:tcPr>
            <w:tcW w:w="1699"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2-5</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bl>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Число посетителей парка следует принимать из расчета 10-15% численности населения, проживающего в 30-минутной доступности от парка.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Расчетное число единовременных посетителей территории парков следует принимать, чел./га, не более: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городского парка городского округа - 100;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парков зон отдыха - 70.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Примечание: при числе единовременных посетителей 10-50 чел./га необходимо предусматривать дорожно-</w:t>
      </w:r>
      <w:proofErr w:type="spellStart"/>
      <w:r w:rsidRPr="00322AD3">
        <w:rPr>
          <w:rFonts w:ascii="Times New Roman" w:hAnsi="Times New Roman" w:cs="Times New Roman"/>
          <w:sz w:val="24"/>
          <w:szCs w:val="24"/>
          <w:lang w:bidi="ru-RU"/>
        </w:rPr>
        <w:t>тропиночную</w:t>
      </w:r>
      <w:proofErr w:type="spellEnd"/>
      <w:r w:rsidRPr="00322AD3">
        <w:rPr>
          <w:rFonts w:ascii="Times New Roman" w:hAnsi="Times New Roman" w:cs="Times New Roman"/>
          <w:sz w:val="24"/>
          <w:szCs w:val="24"/>
          <w:lang w:bidi="ru-RU"/>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Радиус доступности должен составлять: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городских парков - не более 20 мин;</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парков планировочных районов - не более 15 мин или 1200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между границей территории жилой застройки и ближним краем паркового массива следует принимать не менее 30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322AD3">
        <w:rPr>
          <w:rFonts w:ascii="Times New Roman" w:hAnsi="Times New Roman" w:cs="Times New Roman"/>
          <w:sz w:val="24"/>
          <w:szCs w:val="24"/>
          <w:lang w:bidi="ru-RU"/>
        </w:rPr>
        <w:t>машино</w:t>
      </w:r>
      <w:r w:rsidRPr="00322AD3">
        <w:rPr>
          <w:rFonts w:ascii="Times New Roman" w:hAnsi="Times New Roman" w:cs="Times New Roman"/>
          <w:sz w:val="24"/>
          <w:szCs w:val="24"/>
          <w:lang w:bidi="ru-RU"/>
        </w:rPr>
        <w:softHyphen/>
        <w:t>мест</w:t>
      </w:r>
      <w:proofErr w:type="spellEnd"/>
      <w:r w:rsidRPr="00322AD3">
        <w:rPr>
          <w:rFonts w:ascii="Times New Roman" w:hAnsi="Times New Roman" w:cs="Times New Roman"/>
          <w:sz w:val="24"/>
          <w:szCs w:val="24"/>
          <w:lang w:bidi="ru-RU"/>
        </w:rPr>
        <w:t xml:space="preserve"> на 100 единовременных посетителей. Размеры земельных участков автостоянок на одно место следует принимать: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легковых автомобилей - 25 кв.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автобусов - 40 кв. м;</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велосипедов - 0,9 кв.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указанные размеры не входит площадь подъездов и разделительных полос зеленых насаждений.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91" w:name="bookmark99"/>
      <w:r w:rsidRPr="00322AD3">
        <w:rPr>
          <w:rFonts w:ascii="Times New Roman" w:hAnsi="Times New Roman" w:cs="Times New Roman"/>
          <w:sz w:val="24"/>
          <w:szCs w:val="24"/>
          <w:lang w:bidi="ru-RU"/>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w:t>
      </w:r>
      <w:hyperlink w:anchor="bookmark99" w:tooltip="Current Document">
        <w:r w:rsidRPr="00322AD3">
          <w:rPr>
            <w:rStyle w:val="a5"/>
            <w:rFonts w:ascii="Times New Roman" w:hAnsi="Times New Roman" w:cs="Times New Roman"/>
            <w:sz w:val="24"/>
            <w:szCs w:val="24"/>
            <w:lang w:bidi="ru-RU"/>
          </w:rPr>
          <w:t xml:space="preserve"> таблице 48.</w:t>
        </w:r>
        <w:bookmarkEnd w:id="91"/>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48</w:t>
      </w:r>
    </w:p>
    <w:tbl>
      <w:tblPr>
        <w:tblOverlap w:val="never"/>
        <w:tblW w:w="0" w:type="auto"/>
        <w:tblLayout w:type="fixed"/>
        <w:tblCellMar>
          <w:left w:w="10" w:type="dxa"/>
          <w:right w:w="10" w:type="dxa"/>
        </w:tblCellMar>
        <w:tblLook w:val="0000" w:firstRow="0" w:lastRow="0" w:firstColumn="0" w:lastColumn="0" w:noHBand="0" w:noVBand="0"/>
      </w:tblPr>
      <w:tblGrid>
        <w:gridCol w:w="5818"/>
        <w:gridCol w:w="3552"/>
      </w:tblGrid>
      <w:tr w:rsidR="005C2C45" w:rsidRPr="00322AD3" w:rsidTr="00181E00">
        <w:trPr>
          <w:trHeight w:hRule="exact" w:val="566"/>
        </w:trPr>
        <w:tc>
          <w:tcPr>
            <w:tcW w:w="581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Категории улиц и дорог</w:t>
            </w:r>
          </w:p>
        </w:tc>
        <w:tc>
          <w:tcPr>
            <w:tcW w:w="3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Расстояние от оси ствола дерева, кустарника, м</w:t>
            </w:r>
          </w:p>
        </w:tc>
      </w:tr>
      <w:tr w:rsidR="005C2C45" w:rsidRPr="00322AD3" w:rsidTr="00181E00">
        <w:trPr>
          <w:trHeight w:hRule="exact" w:val="288"/>
        </w:trPr>
        <w:tc>
          <w:tcPr>
            <w:tcW w:w="581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улицы общегородского значения</w:t>
            </w:r>
          </w:p>
        </w:tc>
        <w:tc>
          <w:tcPr>
            <w:tcW w:w="3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5-7</w:t>
            </w:r>
          </w:p>
        </w:tc>
      </w:tr>
      <w:tr w:rsidR="005C2C45" w:rsidRPr="00322AD3" w:rsidTr="00181E00">
        <w:trPr>
          <w:trHeight w:hRule="exact" w:val="288"/>
        </w:trPr>
        <w:tc>
          <w:tcPr>
            <w:tcW w:w="581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улицы районного значения</w:t>
            </w:r>
          </w:p>
        </w:tc>
        <w:tc>
          <w:tcPr>
            <w:tcW w:w="3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3-4</w:t>
            </w:r>
          </w:p>
        </w:tc>
      </w:tr>
      <w:tr w:rsidR="005C2C45" w:rsidRPr="00322AD3" w:rsidTr="00181E00">
        <w:trPr>
          <w:trHeight w:hRule="exact" w:val="283"/>
        </w:trPr>
        <w:tc>
          <w:tcPr>
            <w:tcW w:w="5818"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 и дороги местного значения</w:t>
            </w:r>
          </w:p>
        </w:tc>
        <w:tc>
          <w:tcPr>
            <w:tcW w:w="3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2-3</w:t>
            </w:r>
          </w:p>
        </w:tc>
      </w:tr>
      <w:tr w:rsidR="005C2C45" w:rsidRPr="00322AD3" w:rsidTr="00181E00">
        <w:trPr>
          <w:trHeight w:hRule="exact" w:val="298"/>
        </w:trPr>
        <w:tc>
          <w:tcPr>
            <w:tcW w:w="5818"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Проезды</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1,5-2</w:t>
            </w:r>
          </w:p>
        </w:tc>
      </w:tr>
    </w:tbl>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5C2C45" w:rsidRPr="00322AD3" w:rsidRDefault="005C2C45" w:rsidP="005C2C45">
      <w:pPr>
        <w:spacing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w:t>
      </w:r>
      <w:hyperlink w:anchor="bookmark133" w:tooltip="Current Document">
        <w:r w:rsidRPr="00322AD3">
          <w:rPr>
            <w:rStyle w:val="a5"/>
            <w:rFonts w:ascii="Times New Roman" w:hAnsi="Times New Roman" w:cs="Times New Roman"/>
            <w:sz w:val="24"/>
            <w:szCs w:val="24"/>
            <w:lang w:bidi="ru-RU"/>
          </w:rPr>
          <w:t xml:space="preserve"> приложении 9 </w:t>
        </w:r>
      </w:hyperlink>
      <w:r w:rsidRPr="00322AD3">
        <w:rPr>
          <w:rFonts w:ascii="Times New Roman" w:hAnsi="Times New Roman" w:cs="Times New Roman"/>
          <w:sz w:val="24"/>
          <w:szCs w:val="24"/>
          <w:lang w:bidi="ru-RU"/>
        </w:rPr>
        <w:t>настоящих нормативов.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w:t>
      </w:r>
      <w:r w:rsidRPr="00322AD3">
        <w:rPr>
          <w:rFonts w:ascii="Times New Roman" w:hAnsi="Times New Roman" w:cs="Times New Roman"/>
          <w:sz w:val="24"/>
          <w:szCs w:val="24"/>
          <w:lang w:bidi="ru-RU"/>
        </w:rPr>
        <w:softHyphen/>
        <w:t>-рекреационной,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размещении парков на пойменных территориях необходимо соблюдать требования настоящего раздела и СНиП 2.06.15-85.</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Соотношение элементов территории городского сада следует принимать, % от общей площади сада: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зеленых насаждений и водоемов - 80-90;</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аллеи, дорожки, площадки - 8-15;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здания и сооружения - 2-5.</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Бульвары и пешеходные аллеи следует предусматривать в направлении массовых потоков пешеходного движения.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Ширину бульваров с одной продольной пешеходной аллеей следует принимать, м, не менее, размещаемых:</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 оси улиц - 18;</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 одной стороны улицы между проезжей частью и застройкой - 10.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Минимальное соотношение ширины и длины бульвара следует принимать не менее 1:3. 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bookmarkStart w:id="92" w:name="bookmark100"/>
      <w:r w:rsidRPr="00322AD3">
        <w:rPr>
          <w:rFonts w:ascii="Times New Roman" w:hAnsi="Times New Roman" w:cs="Times New Roman"/>
          <w:sz w:val="24"/>
          <w:szCs w:val="24"/>
          <w:lang w:bidi="ru-RU"/>
        </w:rPr>
        <w:t xml:space="preserve">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Площадь озелененных территорий при реконструкции исторически-сложившего- </w:t>
      </w:r>
      <w:proofErr w:type="spellStart"/>
      <w:r w:rsidRPr="00322AD3">
        <w:rPr>
          <w:rFonts w:ascii="Times New Roman" w:hAnsi="Times New Roman" w:cs="Times New Roman"/>
          <w:sz w:val="24"/>
          <w:szCs w:val="24"/>
          <w:lang w:bidi="ru-RU"/>
        </w:rPr>
        <w:t>ся</w:t>
      </w:r>
      <w:proofErr w:type="spellEnd"/>
      <w:r w:rsidRPr="00322AD3">
        <w:rPr>
          <w:rFonts w:ascii="Times New Roman" w:hAnsi="Times New Roman" w:cs="Times New Roman"/>
          <w:sz w:val="24"/>
          <w:szCs w:val="24"/>
          <w:lang w:bidi="ru-RU"/>
        </w:rPr>
        <w:t xml:space="preserve"> района (ИСР) следует принимать в соответствии с</w:t>
      </w:r>
      <w:hyperlink w:anchor="bookmark100" w:tooltip="Current Document">
        <w:r w:rsidRPr="00322AD3">
          <w:rPr>
            <w:rStyle w:val="a5"/>
            <w:rFonts w:ascii="Times New Roman" w:hAnsi="Times New Roman" w:cs="Times New Roman"/>
            <w:sz w:val="24"/>
            <w:szCs w:val="24"/>
            <w:lang w:bidi="ru-RU"/>
          </w:rPr>
          <w:t xml:space="preserve"> таблицей 49.</w:t>
        </w:r>
        <w:bookmarkEnd w:id="92"/>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49</w:t>
      </w:r>
    </w:p>
    <w:p w:rsidR="005C2C45" w:rsidRPr="00322AD3" w:rsidRDefault="005C2C45" w:rsidP="005C2C45">
      <w:pPr>
        <w:spacing w:after="0" w:line="240" w:lineRule="auto"/>
        <w:jc w:val="both"/>
        <w:rPr>
          <w:rFonts w:ascii="Times New Roman" w:hAnsi="Times New Roman" w:cs="Times New Roman"/>
          <w:sz w:val="24"/>
          <w:szCs w:val="24"/>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2832"/>
        <w:gridCol w:w="4546"/>
      </w:tblGrid>
      <w:tr w:rsidR="005C2C45" w:rsidRPr="00322AD3" w:rsidTr="00181E00">
        <w:trPr>
          <w:trHeight w:val="523"/>
        </w:trPr>
        <w:tc>
          <w:tcPr>
            <w:tcW w:w="1992"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Вид озелененной территории</w:t>
            </w:r>
          </w:p>
        </w:tc>
        <w:tc>
          <w:tcPr>
            <w:tcW w:w="2832"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 проектирования</w:t>
            </w:r>
          </w:p>
        </w:tc>
        <w:tc>
          <w:tcPr>
            <w:tcW w:w="454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Исторически сложившиеся районы</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исторический центр</w:t>
            </w:r>
          </w:p>
        </w:tc>
      </w:tr>
      <w:tr w:rsidR="005C2C45" w:rsidRPr="00322AD3" w:rsidTr="00181E00">
        <w:trPr>
          <w:trHeight w:hRule="exact" w:val="620"/>
        </w:trPr>
        <w:tc>
          <w:tcPr>
            <w:tcW w:w="1992"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Озелененные территории общего пользования</w:t>
            </w:r>
          </w:p>
        </w:tc>
        <w:tc>
          <w:tcPr>
            <w:tcW w:w="283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Реконструкция микрорайона (квартала)</w:t>
            </w:r>
          </w:p>
        </w:tc>
        <w:tc>
          <w:tcPr>
            <w:tcW w:w="454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нормируется (при сохранении существующих зеленых насаждений)</w:t>
            </w:r>
          </w:p>
        </w:tc>
      </w:tr>
      <w:tr w:rsidR="005C2C45" w:rsidRPr="00322AD3" w:rsidTr="00181E00">
        <w:trPr>
          <w:trHeight w:hRule="exact" w:val="518"/>
        </w:trPr>
        <w:tc>
          <w:tcPr>
            <w:tcW w:w="1992"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83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Реконструкция жилого района</w:t>
            </w:r>
          </w:p>
        </w:tc>
        <w:tc>
          <w:tcPr>
            <w:tcW w:w="45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менее 10% территории жилого района</w:t>
            </w:r>
          </w:p>
        </w:tc>
      </w:tr>
      <w:tr w:rsidR="005C2C45" w:rsidRPr="00322AD3" w:rsidTr="00181E00">
        <w:trPr>
          <w:trHeight w:hRule="exact" w:val="723"/>
        </w:trPr>
        <w:tc>
          <w:tcPr>
            <w:tcW w:w="1992" w:type="dxa"/>
            <w:vMerge w:val="restart"/>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Озелененные территории участков жилых зданий</w:t>
            </w:r>
          </w:p>
        </w:tc>
        <w:tc>
          <w:tcPr>
            <w:tcW w:w="283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Реконструкция существующего здания</w:t>
            </w:r>
          </w:p>
        </w:tc>
        <w:tc>
          <w:tcPr>
            <w:tcW w:w="4546"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нормируется (при сохранении существующих зеленых насаждений)</w:t>
            </w:r>
          </w:p>
        </w:tc>
      </w:tr>
      <w:tr w:rsidR="005C2C45" w:rsidRPr="00322AD3" w:rsidTr="00181E00">
        <w:trPr>
          <w:trHeight w:hRule="exact" w:val="833"/>
        </w:trPr>
        <w:tc>
          <w:tcPr>
            <w:tcW w:w="1992" w:type="dxa"/>
            <w:vMerge/>
            <w:tcBorders>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2832"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Строительство нового здания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Не менее 10% территории</w:t>
            </w:r>
          </w:p>
        </w:tc>
      </w:tr>
    </w:tbl>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территории средового района, где расположен объект строительства или реконструкции.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 компенсационного озеленения включается в качестве самостоятельного раздела в проект реконструкции или строительства.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Систему озеленения в ИСР следует проектировать методами, не требующими сокращения жилой и общественной функции.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от зданий и сооружений до зеленых насаждений следует принимать в</w:t>
      </w:r>
      <w:bookmarkStart w:id="93" w:name="bookmark101"/>
      <w:r w:rsidRPr="00322AD3">
        <w:rPr>
          <w:rFonts w:ascii="Times New Roman" w:hAnsi="Times New Roman" w:cs="Times New Roman"/>
          <w:sz w:val="24"/>
          <w:szCs w:val="24"/>
          <w:lang w:bidi="ru-RU"/>
        </w:rPr>
        <w:t xml:space="preserve"> соответствии с</w:t>
      </w:r>
      <w:hyperlink w:anchor="bookmark101" w:tooltip="Current Document">
        <w:r w:rsidRPr="00322AD3">
          <w:rPr>
            <w:rStyle w:val="a5"/>
            <w:rFonts w:ascii="Times New Roman" w:hAnsi="Times New Roman" w:cs="Times New Roman"/>
            <w:sz w:val="24"/>
            <w:szCs w:val="24"/>
            <w:lang w:bidi="ru-RU"/>
          </w:rPr>
          <w:t xml:space="preserve"> таблицей 50 </w:t>
        </w:r>
      </w:hyperlink>
      <w:r w:rsidRPr="00322AD3">
        <w:rPr>
          <w:rFonts w:ascii="Times New Roman" w:hAnsi="Times New Roman" w:cs="Times New Roman"/>
          <w:sz w:val="24"/>
          <w:szCs w:val="24"/>
          <w:lang w:bidi="ru-RU"/>
        </w:rPr>
        <w:t>при условии беспрепятственного подъезда и работы пожарного автотранспорта; от воздушных линий электропередачи - в соответствии с ПУЭ.</w:t>
      </w:r>
      <w:bookmarkEnd w:id="93"/>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50</w:t>
      </w:r>
    </w:p>
    <w:tbl>
      <w:tblPr>
        <w:tblOverlap w:val="never"/>
        <w:tblW w:w="0" w:type="auto"/>
        <w:tblLayout w:type="fixed"/>
        <w:tblCellMar>
          <w:left w:w="10" w:type="dxa"/>
          <w:right w:w="10" w:type="dxa"/>
        </w:tblCellMar>
        <w:tblLook w:val="0000" w:firstRow="0" w:lastRow="0" w:firstColumn="0" w:lastColumn="0" w:noHBand="0" w:noVBand="0"/>
      </w:tblPr>
      <w:tblGrid>
        <w:gridCol w:w="6245"/>
        <w:gridCol w:w="1622"/>
        <w:gridCol w:w="1502"/>
      </w:tblGrid>
      <w:tr w:rsidR="005C2C45" w:rsidRPr="00322AD3" w:rsidTr="00181E00">
        <w:trPr>
          <w:trHeight w:hRule="exact" w:val="571"/>
        </w:trPr>
        <w:tc>
          <w:tcPr>
            <w:tcW w:w="62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Здание, сооружение</w:t>
            </w:r>
          </w:p>
        </w:tc>
        <w:tc>
          <w:tcPr>
            <w:tcW w:w="3124"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Расстояния, м, от здания, сооружения, объекта до оси</w:t>
            </w:r>
          </w:p>
        </w:tc>
      </w:tr>
      <w:tr w:rsidR="005C2C45" w:rsidRPr="00322AD3" w:rsidTr="00181E00">
        <w:trPr>
          <w:trHeight w:hRule="exact" w:val="283"/>
        </w:trPr>
        <w:tc>
          <w:tcPr>
            <w:tcW w:w="6245"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ствола дерева</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кустарника</w:t>
            </w:r>
          </w:p>
        </w:tc>
      </w:tr>
      <w:tr w:rsidR="005C2C45" w:rsidRPr="00322AD3" w:rsidTr="00181E00">
        <w:trPr>
          <w:trHeight w:hRule="exact" w:val="288"/>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Наружная стена здания и сооружения</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5,0</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r>
      <w:tr w:rsidR="005C2C45" w:rsidRPr="00322AD3" w:rsidTr="00181E00">
        <w:trPr>
          <w:trHeight w:hRule="exact" w:val="283"/>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Край тротуара и садовой дорожки</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0,7</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r>
      <w:tr w:rsidR="005C2C45" w:rsidRPr="00322AD3" w:rsidTr="00181E00">
        <w:trPr>
          <w:trHeight w:hRule="exact" w:val="307"/>
        </w:trPr>
        <w:tc>
          <w:tcPr>
            <w:tcW w:w="6245"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Край проезжей части улиц местного значения, кромка</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54"/>
        </w:trPr>
        <w:tc>
          <w:tcPr>
            <w:tcW w:w="6245"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укрепленной полосы обочины дороги или бровка канавы</w:t>
            </w:r>
          </w:p>
        </w:tc>
        <w:tc>
          <w:tcPr>
            <w:tcW w:w="1622"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502"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312"/>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Мачта и опора осветительной сети, мостовая опора и</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4,0</w:t>
            </w:r>
          </w:p>
        </w:tc>
        <w:tc>
          <w:tcPr>
            <w:tcW w:w="150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50"/>
        </w:trPr>
        <w:tc>
          <w:tcPr>
            <w:tcW w:w="6245"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эстакада</w:t>
            </w:r>
          </w:p>
        </w:tc>
        <w:tc>
          <w:tcPr>
            <w:tcW w:w="1622"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502"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Подошва откоса, террасы и др.</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0,5</w:t>
            </w:r>
          </w:p>
        </w:tc>
      </w:tr>
      <w:tr w:rsidR="005C2C45" w:rsidRPr="00322AD3" w:rsidTr="00181E00">
        <w:trPr>
          <w:trHeight w:hRule="exact" w:val="288"/>
        </w:trPr>
        <w:tc>
          <w:tcPr>
            <w:tcW w:w="6245"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Подошва или внутренняя грань подпорной стенки</w:t>
            </w:r>
          </w:p>
        </w:tc>
        <w:tc>
          <w:tcPr>
            <w:tcW w:w="1622"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c>
          <w:tcPr>
            <w:tcW w:w="15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3,0</w:t>
            </w:r>
          </w:p>
        </w:tc>
      </w:tr>
      <w:tr w:rsidR="005C2C45" w:rsidRPr="00322AD3" w:rsidTr="00181E00">
        <w:trPr>
          <w:trHeight w:hRule="exact" w:val="312"/>
        </w:trPr>
        <w:tc>
          <w:tcPr>
            <w:tcW w:w="624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Подземные сети:</w:t>
            </w:r>
          </w:p>
        </w:tc>
        <w:tc>
          <w:tcPr>
            <w:tcW w:w="1622"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5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6245"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газопровод,</w:t>
            </w:r>
          </w:p>
        </w:tc>
        <w:tc>
          <w:tcPr>
            <w:tcW w:w="1622"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1502"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50"/>
        </w:trPr>
        <w:tc>
          <w:tcPr>
            <w:tcW w:w="6245" w:type="dxa"/>
            <w:tcBorders>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канализация,</w:t>
            </w:r>
          </w:p>
        </w:tc>
        <w:tc>
          <w:tcPr>
            <w:tcW w:w="1622"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c>
          <w:tcPr>
            <w:tcW w:w="1502" w:type="dxa"/>
            <w:tcBorders>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r>
      <w:tr w:rsidR="005C2C45" w:rsidRPr="00322AD3" w:rsidTr="00181E00">
        <w:trPr>
          <w:trHeight w:hRule="exact" w:val="259"/>
        </w:trPr>
        <w:tc>
          <w:tcPr>
            <w:tcW w:w="6245"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тепловая сеть (стенка канала, тоннеля или оболочка при</w:t>
            </w:r>
          </w:p>
        </w:tc>
        <w:tc>
          <w:tcPr>
            <w:tcW w:w="1622"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1502" w:type="dxa"/>
            <w:tcBorders>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293"/>
        </w:trPr>
        <w:tc>
          <w:tcPr>
            <w:tcW w:w="6245"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roofErr w:type="spellStart"/>
            <w:r w:rsidRPr="00322AD3">
              <w:rPr>
                <w:rFonts w:ascii="Times New Roman" w:hAnsi="Times New Roman" w:cs="Times New Roman"/>
                <w:sz w:val="24"/>
                <w:szCs w:val="24"/>
                <w:lang w:bidi="ru-RU"/>
              </w:rPr>
              <w:t>бесканальной</w:t>
            </w:r>
            <w:proofErr w:type="spellEnd"/>
            <w:r w:rsidRPr="00322AD3">
              <w:rPr>
                <w:rFonts w:ascii="Times New Roman" w:hAnsi="Times New Roman" w:cs="Times New Roman"/>
                <w:sz w:val="24"/>
                <w:szCs w:val="24"/>
                <w:lang w:bidi="ru-RU"/>
              </w:rPr>
              <w:t xml:space="preserve"> прокладке),</w:t>
            </w:r>
          </w:p>
        </w:tc>
        <w:tc>
          <w:tcPr>
            <w:tcW w:w="1622" w:type="dxa"/>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2, 0</w:t>
            </w:r>
          </w:p>
        </w:tc>
        <w:tc>
          <w:tcPr>
            <w:tcW w:w="1502" w:type="dxa"/>
            <w:tcBorders>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tc>
      </w:tr>
      <w:tr w:rsidR="005C2C45" w:rsidRPr="00322AD3" w:rsidTr="00181E00">
        <w:trPr>
          <w:trHeight w:hRule="exact" w:val="274"/>
        </w:trPr>
        <w:tc>
          <w:tcPr>
            <w:tcW w:w="6245" w:type="dxa"/>
            <w:tcBorders>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водопровод, дренаж силовой кабель и кабель связи</w:t>
            </w:r>
          </w:p>
        </w:tc>
        <w:tc>
          <w:tcPr>
            <w:tcW w:w="1622" w:type="dxa"/>
            <w:tcBorders>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2,0</w:t>
            </w:r>
          </w:p>
        </w:tc>
        <w:tc>
          <w:tcPr>
            <w:tcW w:w="1502" w:type="dxa"/>
            <w:tcBorders>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0,7</w:t>
            </w:r>
          </w:p>
        </w:tc>
      </w:tr>
    </w:tbl>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1. Приведенные нормы относятся к деревьям с диаметром кроны не более 5 ми должны быть</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увеличены для деревьев с кроной большего диаметра.</w:t>
      </w:r>
    </w:p>
    <w:p w:rsidR="005C2C45" w:rsidRPr="00322AD3" w:rsidRDefault="005C2C45" w:rsidP="005C2C45">
      <w:pPr>
        <w:numPr>
          <w:ilvl w:val="0"/>
          <w:numId w:val="52"/>
        </w:num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 Деревья, высаживаемые у зданий, не должны препятствовать инсоляции и освещенности жилых и общественных помещений.</w:t>
      </w:r>
    </w:p>
    <w:p w:rsidR="005C2C45" w:rsidRPr="00322AD3" w:rsidRDefault="005C2C45" w:rsidP="005C2C45">
      <w:pPr>
        <w:numPr>
          <w:ilvl w:val="0"/>
          <w:numId w:val="52"/>
        </w:numPr>
        <w:spacing w:after="0" w:line="240" w:lineRule="auto"/>
        <w:jc w:val="both"/>
        <w:rPr>
          <w:rFonts w:ascii="Times New Roman" w:hAnsi="Times New Roman" w:cs="Times New Roman"/>
          <w:sz w:val="24"/>
          <w:szCs w:val="24"/>
          <w:lang w:bidi="ru-RU"/>
        </w:rPr>
      </w:pPr>
      <w:bookmarkStart w:id="94" w:name="bookmark102"/>
      <w:r w:rsidRPr="00322AD3">
        <w:rPr>
          <w:rFonts w:ascii="Times New Roman" w:hAnsi="Times New Roman" w:cs="Times New Roman"/>
          <w:sz w:val="20"/>
          <w:szCs w:val="20"/>
          <w:lang w:bidi="ru-RU"/>
        </w:rP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r w:rsidRPr="00322AD3">
        <w:rPr>
          <w:rFonts w:ascii="Times New Roman" w:hAnsi="Times New Roman" w:cs="Times New Roman"/>
          <w:sz w:val="24"/>
          <w:szCs w:val="24"/>
          <w:lang w:bidi="ru-RU"/>
        </w:rPr>
        <w:t>.</w:t>
      </w:r>
      <w:bookmarkEnd w:id="94"/>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36"/>
        </w:numPr>
        <w:spacing w:line="240" w:lineRule="auto"/>
        <w:ind w:firstLine="851"/>
        <w:jc w:val="both"/>
        <w:rPr>
          <w:rFonts w:ascii="Times New Roman" w:hAnsi="Times New Roman" w:cs="Times New Roman"/>
          <w:b/>
          <w:sz w:val="24"/>
          <w:szCs w:val="24"/>
          <w:lang w:bidi="ru-RU"/>
        </w:rPr>
      </w:pPr>
      <w:bookmarkStart w:id="95" w:name="bookmark103"/>
      <w:r w:rsidRPr="00322AD3">
        <w:rPr>
          <w:rFonts w:ascii="Times New Roman" w:hAnsi="Times New Roman" w:cs="Times New Roman"/>
          <w:b/>
          <w:sz w:val="24"/>
          <w:szCs w:val="24"/>
          <w:lang w:bidi="ru-RU"/>
        </w:rPr>
        <w:t>Охрана окружающей среды</w:t>
      </w:r>
      <w:bookmarkEnd w:id="95"/>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При градостроительном проектировании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04.05.1999 № 96-ФЗ "Об охране атмосферного воздуха", от 30.03.1999 № 52-ФЗ "О санитарно-эпидемиологическом благополучии населения", от 24.06.1998 № 89-ФЗ "Об отходах производства и потребления", от 14.03.1995 № 33-ФЗ "Об особо охраняемых природных территориях", от 23.11.1995 № 174-ФЗ "Об экологической экспертизе", Законом Российской Федерации от 21.02.1992 № 2395-1 "О недрах", законодательством Магаданской области об охране окружающей среды и другими </w:t>
      </w:r>
      <w:r w:rsidRPr="00322AD3">
        <w:rPr>
          <w:rFonts w:ascii="Times New Roman" w:hAnsi="Times New Roman" w:cs="Times New Roman"/>
          <w:sz w:val="24"/>
          <w:szCs w:val="24"/>
          <w:lang w:bidi="ru-RU"/>
        </w:rPr>
        <w:lastRenderedPageBreak/>
        <w:t>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96" w:name="bookmark104"/>
      <w:r w:rsidRPr="00322AD3">
        <w:rPr>
          <w:rFonts w:ascii="Times New Roman" w:hAnsi="Times New Roman" w:cs="Times New Roman"/>
          <w:sz w:val="24"/>
          <w:szCs w:val="24"/>
          <w:lang w:bidi="ru-RU"/>
        </w:rPr>
        <w:t xml:space="preserve"> Рациональное использование и охрана природных ресурсов</w:t>
      </w:r>
      <w:bookmarkEnd w:id="96"/>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Использование и охрана территорий природного комплекса, флоры и фауны осуществляется в соответствии с Федеральными законами от 14.03.1995 № 33-ФЗ "Об особо охраняемых природных территориях", от 24.04.1995 № 52-ФЗ "О животном мире", законодательством Магаданской области и другими нормативными правовыми документами.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Территорию для нового строительства следует предусматривать на землях, непригодных для сельскохозяйственного использования.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Изъятие под застройку земель государственного лесного фонда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обеспечения устойчивого функционирования природных комплексов и оздоровления окружающей среды необходимо:</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создание системы природных территорий, подлежащих охране и хозяйственному использованию в особом режиме;</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минимизация площади нарушенных территорий путем применения щадящих технологий во всех видах хозяйственной деятельности;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охрана атмосферного воздуха, водных объектов, почв от загрязнения.</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97" w:name="bookmark105"/>
      <w:r w:rsidRPr="00322AD3">
        <w:rPr>
          <w:rFonts w:ascii="Times New Roman" w:hAnsi="Times New Roman" w:cs="Times New Roman"/>
          <w:sz w:val="24"/>
          <w:szCs w:val="24"/>
          <w:lang w:bidi="ru-RU"/>
        </w:rPr>
        <w:t>Охрана атмосферного воздуха, водных объектов и почв</w:t>
      </w:r>
      <w:bookmarkEnd w:id="97"/>
      <w:r w:rsidRPr="00322AD3">
        <w:rPr>
          <w:rFonts w:ascii="Times New Roman" w:hAnsi="Times New Roman" w:cs="Times New Roman"/>
          <w:sz w:val="24"/>
          <w:szCs w:val="24"/>
          <w:lang w:bidi="ru-RU"/>
        </w:rPr>
        <w:t>.</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98" w:name="bookmark106"/>
      <w:r w:rsidRPr="00322AD3">
        <w:rPr>
          <w:rFonts w:ascii="Times New Roman" w:hAnsi="Times New Roman" w:cs="Times New Roman"/>
          <w:sz w:val="24"/>
          <w:szCs w:val="24"/>
          <w:lang w:bidi="ru-RU"/>
        </w:rPr>
        <w:t xml:space="preserve"> Охрана атмосферного воздуха.</w:t>
      </w:r>
      <w:bookmarkEnd w:id="98"/>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градостроительном проектировании необходимо учитывать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 атмосферы.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Соблюдение гигиенических нормативов - ПДК атмосферных загрязнений химических и биологических веществ - обеспечивает отсутствие прямого или косвенного влияния на здоровье населения и условия его проживания.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Предельно допустимые концентрации вредных веществ в атмосферном воздухе на территории городского округа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w:t>
      </w:r>
      <w:r w:rsidRPr="00322AD3">
        <w:rPr>
          <w:rFonts w:ascii="Times New Roman" w:hAnsi="Times New Roman" w:cs="Times New Roman"/>
          <w:sz w:val="24"/>
          <w:szCs w:val="24"/>
          <w:lang w:bidi="ru-RU"/>
        </w:rPr>
        <w:lastRenderedPageBreak/>
        <w:t>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Максимальный уровень загрязнения атмосферного воздуха на различных территориях принимается по Таблице настоящих нормативов.</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жилой зоне и местах массового отдыха населения запрещается размещать объекты I и II классов вредности.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Запрещается проектирование и размещение объектов, если в составе выбросов присутствуют вещества, не имеющие утвержденных ПДК или ОБУВ.</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(ПЗА), определяемого в соответствии с Приложением СанПиН 2.1.6.1032-01 "Гигиенические требования к обеспечению качества атмосферного воздуха населенных мест".</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предприятий, их отдельных зданий и сооружений с технологическими процессами, являющимися источниками загрязнения атмосферного воздуха, обязательно устанавливаются санитарно-защитные зоны в соответствии с требованиями СанПиН 2.2.1/2.1.1.1200-03.</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99" w:name="bookmark107"/>
      <w:r w:rsidRPr="00322AD3">
        <w:rPr>
          <w:rFonts w:ascii="Times New Roman" w:hAnsi="Times New Roman" w:cs="Times New Roman"/>
          <w:sz w:val="24"/>
          <w:szCs w:val="24"/>
          <w:lang w:bidi="ru-RU"/>
        </w:rPr>
        <w:t>Охрана водных объектов.</w:t>
      </w:r>
      <w:bookmarkEnd w:id="99"/>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защите поверхностных и подземных вод от загрязнения предусматриваются в соответствии с Водным кодексом РФ, СанПиН 2.1.4.1110-02 "Зоны санитарной охраны источников водоснабжения и водопроводов питьевого назначения".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Качество воды водных объектов, используемых для хозяйственно-питьевого водоснабжения, рекреационного водопользования в границах городского округа должно соответствовать требованиям СанПиН 2.1.5.980-00 "Гигиенические требования к охране поверхностных вод", СП 2.1.5.1059-01 "Гигиенические требования к охране подземных вод от загрязнения", ГН 2.1.5.1315-03 "Предельно допустимые концентрации (</w:t>
      </w:r>
      <w:r w:rsidRPr="00322AD3">
        <w:rPr>
          <w:rFonts w:ascii="Times New Roman" w:hAnsi="Times New Roman" w:cs="Times New Roman"/>
          <w:sz w:val="24"/>
          <w:szCs w:val="24"/>
          <w:u w:val="single"/>
          <w:lang w:bidi="ru-RU"/>
        </w:rPr>
        <w:t>ПД</w:t>
      </w:r>
      <w:r w:rsidRPr="00322AD3">
        <w:rPr>
          <w:rFonts w:ascii="Times New Roman" w:hAnsi="Times New Roman" w:cs="Times New Roman"/>
          <w:sz w:val="24"/>
          <w:szCs w:val="24"/>
          <w:lang w:bidi="ru-RU"/>
        </w:rPr>
        <w:t>К) химических веществ в воде водных объектов хозяйственно-питьевого и культурно-</w:t>
      </w:r>
      <w:r w:rsidRPr="00322AD3">
        <w:rPr>
          <w:rFonts w:ascii="Times New Roman" w:hAnsi="Times New Roman" w:cs="Times New Roman"/>
          <w:sz w:val="24"/>
          <w:szCs w:val="24"/>
          <w:lang w:bidi="ru-RU"/>
        </w:rPr>
        <w:softHyphen/>
        <w:t>бытового водопользования", ГН 2.1.5.2307-07 "Ориентировочные допустимые уровни (ОДУ) химических веществ в воде водных объектов хозяйственно-питьевого и культурно</w:t>
      </w:r>
      <w:r w:rsidRPr="00322AD3">
        <w:rPr>
          <w:rFonts w:ascii="Times New Roman" w:hAnsi="Times New Roman" w:cs="Times New Roman"/>
          <w:sz w:val="24"/>
          <w:szCs w:val="24"/>
          <w:lang w:bidi="ru-RU"/>
        </w:rPr>
        <w:softHyphen/>
        <w:t>-бытового водопользования".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устанавливаются </w:t>
      </w:r>
      <w:proofErr w:type="spellStart"/>
      <w:r w:rsidRPr="00322AD3">
        <w:rPr>
          <w:rFonts w:ascii="Times New Roman" w:hAnsi="Times New Roman" w:cs="Times New Roman"/>
          <w:sz w:val="24"/>
          <w:szCs w:val="24"/>
          <w:lang w:bidi="ru-RU"/>
        </w:rPr>
        <w:t>водоохранные</w:t>
      </w:r>
      <w:proofErr w:type="spellEnd"/>
      <w:r w:rsidRPr="00322AD3">
        <w:rPr>
          <w:rFonts w:ascii="Times New Roman" w:hAnsi="Times New Roman" w:cs="Times New Roman"/>
          <w:sz w:val="24"/>
          <w:szCs w:val="24"/>
          <w:lang w:bidi="ru-RU"/>
        </w:rPr>
        <w:t xml:space="preserve"> зоны и прибрежные защитные полосы. Требования к </w:t>
      </w:r>
      <w:proofErr w:type="spellStart"/>
      <w:r w:rsidRPr="00322AD3">
        <w:rPr>
          <w:rFonts w:ascii="Times New Roman" w:hAnsi="Times New Roman" w:cs="Times New Roman"/>
          <w:sz w:val="24"/>
          <w:szCs w:val="24"/>
          <w:lang w:bidi="ru-RU"/>
        </w:rPr>
        <w:t>водоохранным</w:t>
      </w:r>
      <w:proofErr w:type="spellEnd"/>
      <w:r w:rsidRPr="00322AD3">
        <w:rPr>
          <w:rFonts w:ascii="Times New Roman" w:hAnsi="Times New Roman" w:cs="Times New Roman"/>
          <w:sz w:val="24"/>
          <w:szCs w:val="24"/>
          <w:lang w:bidi="ru-RU"/>
        </w:rPr>
        <w:t xml:space="preserve"> зонам и прибрежным защитным полосам водных объектов приведены в Водном кодексе РФ.</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Работы по изменению или обустройству природного водоема или водотока проводятся при условии сохранения его естественного происхождения.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целях охраны подземных вод от загрязнения на территории зон санитарной охраны подземных источников водоснабжения следует выполнять мероприятия по санитарному благоустройству территорий городского округа и других объектов (устройство канализации, гидроизолированных выгребов, отвод поверхностных вод и др.) в соответствии с требованиями СанПиН 2.1.4.1110-02.</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100" w:name="bookmark108"/>
      <w:r w:rsidRPr="00322AD3">
        <w:rPr>
          <w:rFonts w:ascii="Times New Roman" w:hAnsi="Times New Roman" w:cs="Times New Roman"/>
          <w:sz w:val="24"/>
          <w:szCs w:val="24"/>
          <w:lang w:bidi="ru-RU"/>
        </w:rPr>
        <w:t>Охрана почв.</w:t>
      </w:r>
      <w:bookmarkEnd w:id="100"/>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Гигиенические требования к качеству почв устанавливаются с учетом их специфики, почвенно-климатических особенностей городского округа, фонового содержания химических соединений и элементов </w:t>
      </w:r>
      <w:proofErr w:type="gramStart"/>
      <w:r w:rsidRPr="00322AD3">
        <w:rPr>
          <w:rFonts w:ascii="Times New Roman" w:hAnsi="Times New Roman" w:cs="Times New Roman"/>
          <w:sz w:val="24"/>
          <w:szCs w:val="24"/>
          <w:lang w:bidi="ru-RU"/>
        </w:rPr>
        <w:t>в соответствии с СанПиН</w:t>
      </w:r>
      <w:proofErr w:type="gramEnd"/>
      <w:r w:rsidRPr="00322AD3">
        <w:rPr>
          <w:rFonts w:ascii="Times New Roman" w:hAnsi="Times New Roman" w:cs="Times New Roman"/>
          <w:sz w:val="24"/>
          <w:szCs w:val="24"/>
          <w:lang w:bidi="ru-RU"/>
        </w:rPr>
        <w:t xml:space="preserve"> 2.1.7.1287-03 "Санитарно-эпидемиологические требования к качеству почвы".</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Оценка состояния почв на территории городского округа должна проводится в соответствии с требованиями СанПиН 2.1.7.1287-03, СанПиН 42-128-4690-88 и быть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почвах на территории городского округа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допустимых концентраций (уровней), установленных санитарными правилами и гигиеническими нормативами.</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охране почв предусматривают введение специальных режимов их использования, изменение целевого назначения и рекультивацию почв.</w:t>
      </w:r>
    </w:p>
    <w:p w:rsidR="005C2C45" w:rsidRPr="00322AD3" w:rsidRDefault="005C2C45" w:rsidP="005C2C45">
      <w:pPr>
        <w:numPr>
          <w:ilvl w:val="3"/>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Кроме того, в жилых зонах, включая территории повышенного риска, в зоне влияния транспорта, в местах складирования промышленных и коммунальных (бытовых) отходов, на территории сельскохозяйственных угодий, санитарно-защитных зон должен осуществляться мониторинг состояния почвы.</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6.3. Защита от шума, вибрации, электрических и магнитных полей, облучений и излучений.</w:t>
      </w:r>
    </w:p>
    <w:p w:rsidR="005C2C45" w:rsidRPr="00322AD3" w:rsidRDefault="005C2C45" w:rsidP="005C2C45">
      <w:pPr>
        <w:spacing w:after="0" w:line="240" w:lineRule="auto"/>
        <w:jc w:val="both"/>
        <w:rPr>
          <w:rFonts w:ascii="Times New Roman" w:hAnsi="Times New Roman" w:cs="Times New Roman"/>
          <w:b/>
          <w:bCs/>
          <w:sz w:val="24"/>
          <w:szCs w:val="24"/>
          <w:lang w:bidi="ru-RU"/>
        </w:rPr>
      </w:pPr>
    </w:p>
    <w:p w:rsidR="005C2C45" w:rsidRPr="00322AD3" w:rsidRDefault="005C2C45" w:rsidP="005C2C45">
      <w:pPr>
        <w:numPr>
          <w:ilvl w:val="0"/>
          <w:numId w:val="53"/>
        </w:numPr>
        <w:spacing w:line="240" w:lineRule="auto"/>
        <w:ind w:firstLine="851"/>
        <w:jc w:val="both"/>
        <w:rPr>
          <w:rFonts w:ascii="Times New Roman" w:hAnsi="Times New Roman" w:cs="Times New Roman"/>
          <w:bCs/>
          <w:sz w:val="24"/>
          <w:szCs w:val="24"/>
          <w:lang w:bidi="ru-RU"/>
        </w:rPr>
      </w:pPr>
      <w:r w:rsidRPr="00322AD3">
        <w:rPr>
          <w:rFonts w:ascii="Times New Roman" w:hAnsi="Times New Roman" w:cs="Times New Roman"/>
          <w:bCs/>
          <w:sz w:val="24"/>
          <w:szCs w:val="24"/>
          <w:lang w:bidi="ru-RU"/>
        </w:rPr>
        <w:t xml:space="preserve"> Защита от шума и вибрации.</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Планировку и застройку селитебных территорий Ягоднинского городского округа следует осуществлять с учетом обеспечения допустимых уровней шума.</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Меры по защите от акустического загрязнения следует предусматривать на всех стадиях проектирования в соответствии с требованиями СН 2.2.4/2.1.8.562-96 "Шум на рабочих местах, в помещениях жилых, общественных зданий и на территории жилой застройки" и особенностями градостроительной ситуации.</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Шумовые характеристики источников внешнего шума определены в своде правил СП 51.13330.2011 "Защита от шума. Актуализированная редакция СНиП 23-03</w:t>
      </w:r>
      <w:r w:rsidRPr="00322AD3">
        <w:rPr>
          <w:rFonts w:ascii="Times New Roman" w:hAnsi="Times New Roman" w:cs="Times New Roman"/>
          <w:sz w:val="24"/>
          <w:szCs w:val="24"/>
          <w:lang w:bidi="ru-RU"/>
        </w:rPr>
        <w:softHyphen/>
        <w:t>2003".</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Шум считают в пределах нормы, когда он как по эквивалентному, так и по максимальному уровню не превышает установленные нормативные значения.</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 СП 51.13330.2011.</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Предельно допустимые уровни звукового давления, уровни звука и эквивалентные уровни звука для основных наиболее типичных видов трудовой деятельности и рабочих мест следует принимать по таблице 2 СН 2.2.4/2.1.8.562-96.</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bookmarkStart w:id="101" w:name="bookmark109"/>
      <w:r w:rsidRPr="00322AD3">
        <w:rPr>
          <w:rFonts w:ascii="Times New Roman" w:hAnsi="Times New Roman" w:cs="Times New Roman"/>
          <w:sz w:val="24"/>
          <w:szCs w:val="24"/>
          <w:lang w:bidi="ru-RU"/>
        </w:rPr>
        <w:t>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уровни авиационного шума не должны превышать значений, приведенных в</w:t>
      </w:r>
      <w:hyperlink w:anchor="bookmark109" w:tooltip="Current Document">
        <w:r w:rsidRPr="00322AD3">
          <w:rPr>
            <w:rStyle w:val="a5"/>
            <w:rFonts w:ascii="Times New Roman" w:hAnsi="Times New Roman" w:cs="Times New Roman"/>
            <w:sz w:val="24"/>
            <w:szCs w:val="24"/>
            <w:lang w:bidi="ru-RU"/>
          </w:rPr>
          <w:t xml:space="preserve"> таблице 51.</w:t>
        </w:r>
        <w:bookmarkEnd w:id="101"/>
      </w:hyperlink>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51</w:t>
      </w:r>
    </w:p>
    <w:tbl>
      <w:tblPr>
        <w:tblOverlap w:val="never"/>
        <w:tblW w:w="0" w:type="auto"/>
        <w:tblLayout w:type="fixed"/>
        <w:tblCellMar>
          <w:left w:w="10" w:type="dxa"/>
          <w:right w:w="10" w:type="dxa"/>
        </w:tblCellMar>
        <w:tblLook w:val="0000" w:firstRow="0" w:lastRow="0" w:firstColumn="0" w:lastColumn="0" w:noHBand="0" w:noVBand="0"/>
      </w:tblPr>
      <w:tblGrid>
        <w:gridCol w:w="2414"/>
        <w:gridCol w:w="2841"/>
        <w:gridCol w:w="4394"/>
      </w:tblGrid>
      <w:tr w:rsidR="005C2C45" w:rsidRPr="00322AD3" w:rsidTr="00181E00">
        <w:trPr>
          <w:trHeight w:hRule="exact" w:val="571"/>
        </w:trPr>
        <w:tc>
          <w:tcPr>
            <w:tcW w:w="2414"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Время суток</w:t>
            </w:r>
          </w:p>
        </w:tc>
        <w:tc>
          <w:tcPr>
            <w:tcW w:w="284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Эквивалентный уровень звука </w:t>
            </w:r>
            <w:r w:rsidRPr="00322AD3">
              <w:rPr>
                <w:rFonts w:ascii="Times New Roman" w:hAnsi="Times New Roman" w:cs="Times New Roman"/>
                <w:sz w:val="24"/>
                <w:szCs w:val="24"/>
                <w:lang w:val="en-US" w:bidi="ru-RU"/>
              </w:rPr>
              <w:t>L</w:t>
            </w:r>
            <w:r w:rsidRPr="00322AD3">
              <w:rPr>
                <w:rFonts w:ascii="Times New Roman" w:hAnsi="Times New Roman" w:cs="Times New Roman"/>
                <w:sz w:val="24"/>
                <w:szCs w:val="24"/>
                <w:lang w:bidi="ru-RU"/>
              </w:rPr>
              <w:t xml:space="preserve">А </w:t>
            </w:r>
            <w:proofErr w:type="spellStart"/>
            <w:r w:rsidRPr="00322AD3">
              <w:rPr>
                <w:rFonts w:ascii="Times New Roman" w:hAnsi="Times New Roman" w:cs="Times New Roman"/>
                <w:sz w:val="24"/>
                <w:szCs w:val="24"/>
                <w:lang w:bidi="ru-RU"/>
              </w:rPr>
              <w:t>экв</w:t>
            </w:r>
            <w:proofErr w:type="spellEnd"/>
            <w:r w:rsidRPr="00322AD3">
              <w:rPr>
                <w:rFonts w:ascii="Times New Roman" w:hAnsi="Times New Roman" w:cs="Times New Roman"/>
                <w:sz w:val="24"/>
                <w:szCs w:val="24"/>
                <w:lang w:bidi="ru-RU"/>
              </w:rPr>
              <w:t>, дБ (А)</w:t>
            </w:r>
          </w:p>
        </w:tc>
        <w:tc>
          <w:tcPr>
            <w:tcW w:w="439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Максимальный уровень звука при единичном воздействии </w:t>
            </w:r>
            <w:r w:rsidRPr="00322AD3">
              <w:rPr>
                <w:rFonts w:ascii="Times New Roman" w:hAnsi="Times New Roman" w:cs="Times New Roman"/>
                <w:sz w:val="24"/>
                <w:szCs w:val="24"/>
                <w:lang w:val="en-US" w:bidi="ru-RU"/>
              </w:rPr>
              <w:t>L</w:t>
            </w:r>
            <w:r w:rsidRPr="00322AD3">
              <w:rPr>
                <w:rFonts w:ascii="Times New Roman" w:hAnsi="Times New Roman" w:cs="Times New Roman"/>
                <w:sz w:val="24"/>
                <w:szCs w:val="24"/>
                <w:lang w:bidi="ru-RU"/>
              </w:rPr>
              <w:t>А макс, дБ (А)</w:t>
            </w:r>
          </w:p>
        </w:tc>
      </w:tr>
      <w:tr w:rsidR="005C2C45" w:rsidRPr="00322AD3" w:rsidTr="00181E00">
        <w:trPr>
          <w:trHeight w:hRule="exact" w:val="283"/>
        </w:trPr>
        <w:tc>
          <w:tcPr>
            <w:tcW w:w="241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День (с 7.00 до 23.00)</w:t>
            </w:r>
          </w:p>
        </w:tc>
        <w:tc>
          <w:tcPr>
            <w:tcW w:w="2841"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65</w:t>
            </w:r>
          </w:p>
        </w:tc>
        <w:tc>
          <w:tcPr>
            <w:tcW w:w="4394"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85</w:t>
            </w:r>
          </w:p>
        </w:tc>
      </w:tr>
      <w:tr w:rsidR="005C2C45" w:rsidRPr="00322AD3" w:rsidTr="00181E00">
        <w:trPr>
          <w:trHeight w:hRule="exact" w:val="298"/>
        </w:trPr>
        <w:tc>
          <w:tcPr>
            <w:tcW w:w="2414"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Ночь (с 23.00 до 7.00)</w:t>
            </w:r>
          </w:p>
        </w:tc>
        <w:tc>
          <w:tcPr>
            <w:tcW w:w="2841"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75</w:t>
            </w:r>
          </w:p>
        </w:tc>
      </w:tr>
    </w:tbl>
    <w:p w:rsidR="005C2C45" w:rsidRPr="00322AD3" w:rsidRDefault="005C2C45" w:rsidP="005C2C45">
      <w:pPr>
        <w:spacing w:after="0" w:line="240" w:lineRule="auto"/>
        <w:ind w:firstLine="851"/>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Примечания:</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1. Допускается превышение в дневное время установленного уровня звука </w:t>
      </w:r>
      <w:r w:rsidRPr="00322AD3">
        <w:rPr>
          <w:rFonts w:ascii="Times New Roman" w:hAnsi="Times New Roman" w:cs="Times New Roman"/>
          <w:sz w:val="20"/>
          <w:szCs w:val="20"/>
          <w:lang w:val="en-US" w:bidi="ru-RU"/>
        </w:rPr>
        <w:t>L</w:t>
      </w:r>
      <w:r w:rsidRPr="00322AD3">
        <w:rPr>
          <w:rFonts w:ascii="Times New Roman" w:hAnsi="Times New Roman" w:cs="Times New Roman"/>
          <w:sz w:val="20"/>
          <w:szCs w:val="20"/>
          <w:lang w:bidi="ru-RU"/>
        </w:rPr>
        <w:t>А на значение не более 10 дБ (А) для аэродромов 1-го, 2-го классов и для заводских аэродромов, но не более 10 пролетов в один день.</w:t>
      </w:r>
    </w:p>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2. 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пролетах сверхзвуковых самолетов допускается превышать установленные уровни звука </w:t>
      </w:r>
      <w:r w:rsidRPr="00322AD3">
        <w:rPr>
          <w:rFonts w:ascii="Times New Roman" w:hAnsi="Times New Roman" w:cs="Times New Roman"/>
          <w:sz w:val="24"/>
          <w:szCs w:val="24"/>
          <w:lang w:val="en-US" w:bidi="ru-RU"/>
        </w:rPr>
        <w:t>L</w:t>
      </w:r>
      <w:r w:rsidRPr="00322AD3">
        <w:rPr>
          <w:rFonts w:ascii="Times New Roman" w:hAnsi="Times New Roman" w:cs="Times New Roman"/>
          <w:sz w:val="24"/>
          <w:szCs w:val="24"/>
          <w:lang w:bidi="ru-RU"/>
        </w:rPr>
        <w:t xml:space="preserve">А на 10 дБ (А) и </w:t>
      </w:r>
      <w:r w:rsidRPr="00322AD3">
        <w:rPr>
          <w:rFonts w:ascii="Times New Roman" w:hAnsi="Times New Roman" w:cs="Times New Roman"/>
          <w:sz w:val="24"/>
          <w:szCs w:val="24"/>
          <w:lang w:val="en-US" w:bidi="ru-RU"/>
        </w:rPr>
        <w:t>L</w:t>
      </w:r>
      <w:r w:rsidRPr="00322AD3">
        <w:rPr>
          <w:rFonts w:ascii="Times New Roman" w:hAnsi="Times New Roman" w:cs="Times New Roman"/>
          <w:sz w:val="24"/>
          <w:szCs w:val="24"/>
          <w:lang w:bidi="ru-RU"/>
        </w:rPr>
        <w:t xml:space="preserve">А </w:t>
      </w:r>
      <w:proofErr w:type="spellStart"/>
      <w:r w:rsidRPr="00322AD3">
        <w:rPr>
          <w:rFonts w:ascii="Times New Roman" w:hAnsi="Times New Roman" w:cs="Times New Roman"/>
          <w:sz w:val="24"/>
          <w:szCs w:val="24"/>
          <w:lang w:bidi="ru-RU"/>
        </w:rPr>
        <w:t>экв</w:t>
      </w:r>
      <w:proofErr w:type="spellEnd"/>
      <w:r w:rsidRPr="00322AD3">
        <w:rPr>
          <w:rFonts w:ascii="Times New Roman" w:hAnsi="Times New Roman" w:cs="Times New Roman"/>
          <w:sz w:val="24"/>
          <w:szCs w:val="24"/>
          <w:lang w:bidi="ru-RU"/>
        </w:rPr>
        <w:t xml:space="preserve"> на 5 дБ (А) в течение не более двух суток одной недели.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Значения максимальных уровней шумового воздействия на человека на различных территориях представлены в Таблице настоящих нормативов.</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Pr="00322AD3">
        <w:rPr>
          <w:rFonts w:ascii="Times New Roman" w:hAnsi="Times New Roman" w:cs="Times New Roman"/>
          <w:sz w:val="24"/>
          <w:szCs w:val="24"/>
          <w:lang w:bidi="ru-RU"/>
        </w:rPr>
        <w:t>шумозащиты</w:t>
      </w:r>
      <w:proofErr w:type="spellEnd"/>
      <w:r w:rsidRPr="00322AD3">
        <w:rPr>
          <w:rFonts w:ascii="Times New Roman" w:hAnsi="Times New Roman" w:cs="Times New Roman"/>
          <w:sz w:val="24"/>
          <w:szCs w:val="24"/>
          <w:lang w:bidi="ru-RU"/>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Вибрации могут являться причиной возникновения шума.</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нового строительства и реконструкции должны оцениваться по параметрам вибрации, регламентируемым требованиями СанПиН 2.2.4/2.1.8.566-96.</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5C2C45" w:rsidRPr="00322AD3" w:rsidRDefault="005C2C45" w:rsidP="005C2C45">
      <w:pPr>
        <w:numPr>
          <w:ilvl w:val="0"/>
          <w:numId w:val="5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защите от вибраций предусматривают:</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удаление зданий и сооружений от источников вибрации;</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использование методов </w:t>
      </w:r>
      <w:proofErr w:type="spellStart"/>
      <w:r w:rsidRPr="00322AD3">
        <w:rPr>
          <w:rFonts w:ascii="Times New Roman" w:hAnsi="Times New Roman" w:cs="Times New Roman"/>
          <w:sz w:val="24"/>
          <w:szCs w:val="24"/>
          <w:lang w:bidi="ru-RU"/>
        </w:rPr>
        <w:t>виброзащиты</w:t>
      </w:r>
      <w:proofErr w:type="spellEnd"/>
      <w:r w:rsidRPr="00322AD3">
        <w:rPr>
          <w:rFonts w:ascii="Times New Roman" w:hAnsi="Times New Roman" w:cs="Times New Roman"/>
          <w:sz w:val="24"/>
          <w:szCs w:val="24"/>
          <w:lang w:bidi="ru-RU"/>
        </w:rPr>
        <w:t xml:space="preserve"> при проектировании зданий и сооружений;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меры по снижению динамических нагрузок, создаваемых источником вибрации.</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53"/>
        </w:numPr>
        <w:spacing w:after="0" w:line="240" w:lineRule="auto"/>
        <w:ind w:firstLine="851"/>
        <w:jc w:val="both"/>
        <w:rPr>
          <w:rFonts w:ascii="Times New Roman" w:hAnsi="Times New Roman" w:cs="Times New Roman"/>
          <w:sz w:val="24"/>
          <w:szCs w:val="24"/>
          <w:lang w:bidi="ru-RU"/>
        </w:rPr>
      </w:pPr>
      <w:bookmarkStart w:id="102" w:name="bookmark110"/>
      <w:r w:rsidRPr="00322AD3">
        <w:rPr>
          <w:rFonts w:ascii="Times New Roman" w:hAnsi="Times New Roman" w:cs="Times New Roman"/>
          <w:sz w:val="24"/>
          <w:szCs w:val="24"/>
          <w:lang w:bidi="ru-RU"/>
        </w:rPr>
        <w:t>Защита от электромагнитных полей, излучений и облучений.</w:t>
      </w:r>
      <w:bookmarkEnd w:id="102"/>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Уровни электромагнитного поля, создаваемые ПРТО на селитебной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Санитарно-защитная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соответствии с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(утв. Главным государственным санитарным врачом СССР 23.02.1984 № 2971</w:t>
      </w:r>
      <w:r w:rsidRPr="00322AD3">
        <w:rPr>
          <w:rFonts w:ascii="Times New Roman" w:hAnsi="Times New Roman" w:cs="Times New Roman"/>
          <w:sz w:val="24"/>
          <w:szCs w:val="24"/>
          <w:lang w:bidi="ru-RU"/>
        </w:rPr>
        <w:softHyphen/>
        <w:t>84).</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 СанПиН </w:t>
      </w:r>
      <w:proofErr w:type="gramStart"/>
      <w:r w:rsidRPr="00322AD3">
        <w:rPr>
          <w:rFonts w:ascii="Times New Roman" w:hAnsi="Times New Roman" w:cs="Times New Roman"/>
          <w:sz w:val="24"/>
          <w:szCs w:val="24"/>
          <w:lang w:bidi="ru-RU"/>
        </w:rPr>
        <w:t>2.2.1./</w:t>
      </w:r>
      <w:proofErr w:type="gramEnd"/>
      <w:r w:rsidRPr="00322AD3">
        <w:rPr>
          <w:rFonts w:ascii="Times New Roman" w:hAnsi="Times New Roman" w:cs="Times New Roman"/>
          <w:sz w:val="24"/>
          <w:szCs w:val="24"/>
          <w:lang w:bidi="ru-RU"/>
        </w:rPr>
        <w:t>2.1.1.1200-03.</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качестве мероприятий по защите населения от электромагнитных полей, излучений и облучений следует предусматривать: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рациональное размещение источников электромагнитного поля и применение средств защиты, в том числе экранирование источников;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уменьшение излучаемой мощности передатчиков и антенн;</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ограничение доступа к источникам излучения, в том числе вторичного излучения (сетям, конструкциям зданий, коммуникациям).</w:t>
      </w:r>
    </w:p>
    <w:p w:rsidR="005C2C45" w:rsidRPr="00322AD3" w:rsidRDefault="005C2C45" w:rsidP="005C2C45">
      <w:pPr>
        <w:numPr>
          <w:ilvl w:val="0"/>
          <w:numId w:val="55"/>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53"/>
        </w:numPr>
        <w:spacing w:after="0" w:line="240" w:lineRule="auto"/>
        <w:ind w:firstLine="851"/>
        <w:jc w:val="both"/>
        <w:rPr>
          <w:rFonts w:ascii="Times New Roman" w:hAnsi="Times New Roman" w:cs="Times New Roman"/>
          <w:sz w:val="24"/>
          <w:szCs w:val="24"/>
          <w:lang w:bidi="ru-RU"/>
        </w:rPr>
      </w:pPr>
      <w:bookmarkStart w:id="103" w:name="bookmark111"/>
      <w:r w:rsidRPr="00322AD3">
        <w:rPr>
          <w:rFonts w:ascii="Times New Roman" w:hAnsi="Times New Roman" w:cs="Times New Roman"/>
          <w:sz w:val="24"/>
          <w:szCs w:val="24"/>
          <w:lang w:bidi="ru-RU"/>
        </w:rPr>
        <w:t>Радиационная безопасность.</w:t>
      </w:r>
      <w:bookmarkEnd w:id="103"/>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Радиационная безопасность населения и окружающей природной среды обеспечивается путем соблюдения основных принципов радиационной безопасности и требований радиационной защиты, установленных Федеральным законом от 09.01.1996 № 3-ФЗ "О радиационной безопасности населения", СанПиН 2.6.1.2523-09 (НРБ-99/2009) и СП 2.6.1.2612-10 (0СП0РБ-99/2010).</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Требования по обеспечению радиационной безопасности населения распространяются на регулируемые природные источники излучения: изотопы радона 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Перед отводом территорий под строительство необходимо проводить оценку радиационной обстановки в соответствии с требованиями СП 2.6.1.2612-10 (ОСПОРБ- 99/2010), СанПиН 2.6.1.2800-10.</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 куб. в год в среднем за любые последовательные 5 лет, но не более 5 м куб. в год.</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отводе для строительства здания участка с плотностью потока радона более 80 </w:t>
      </w:r>
      <w:proofErr w:type="spellStart"/>
      <w:r w:rsidRPr="00322AD3">
        <w:rPr>
          <w:rFonts w:ascii="Times New Roman" w:hAnsi="Times New Roman" w:cs="Times New Roman"/>
          <w:sz w:val="24"/>
          <w:szCs w:val="24"/>
          <w:lang w:bidi="ru-RU"/>
        </w:rPr>
        <w:t>мБк</w:t>
      </w:r>
      <w:proofErr w:type="spellEnd"/>
      <w:r w:rsidRPr="00322AD3">
        <w:rPr>
          <w:rFonts w:ascii="Times New Roman" w:hAnsi="Times New Roman" w:cs="Times New Roman"/>
          <w:sz w:val="24"/>
          <w:szCs w:val="24"/>
          <w:lang w:bidi="ru-RU"/>
        </w:rPr>
        <w:t>/кв. м/с в проекте здания должна быть предусмотрена специальная система защиты от радона (монолитная бетонная подушка, улучшенная изоляция перекрытия подвального помещения и др.).</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этом необходимо использовать методы инженерной геологии для снижения </w:t>
      </w:r>
      <w:proofErr w:type="spellStart"/>
      <w:r w:rsidRPr="00322AD3">
        <w:rPr>
          <w:rFonts w:ascii="Times New Roman" w:hAnsi="Times New Roman" w:cs="Times New Roman"/>
          <w:sz w:val="24"/>
          <w:szCs w:val="24"/>
          <w:lang w:bidi="ru-RU"/>
        </w:rPr>
        <w:t>эксхаляции</w:t>
      </w:r>
      <w:proofErr w:type="spellEnd"/>
      <w:r w:rsidRPr="00322AD3">
        <w:rPr>
          <w:rFonts w:ascii="Times New Roman" w:hAnsi="Times New Roman" w:cs="Times New Roman"/>
          <w:sz w:val="24"/>
          <w:szCs w:val="24"/>
          <w:lang w:bidi="ru-RU"/>
        </w:rPr>
        <w:t xml:space="preserve"> радона грунтами и почвой под строящимися зданиями.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Необходимость и объем </w:t>
      </w:r>
      <w:proofErr w:type="spellStart"/>
      <w:r w:rsidRPr="00322AD3">
        <w:rPr>
          <w:rFonts w:ascii="Times New Roman" w:hAnsi="Times New Roman" w:cs="Times New Roman"/>
          <w:sz w:val="24"/>
          <w:szCs w:val="24"/>
          <w:lang w:bidi="ru-RU"/>
        </w:rPr>
        <w:t>радонозащитных</w:t>
      </w:r>
      <w:proofErr w:type="spellEnd"/>
      <w:r w:rsidRPr="00322AD3">
        <w:rPr>
          <w:rFonts w:ascii="Times New Roman" w:hAnsi="Times New Roman" w:cs="Times New Roman"/>
          <w:sz w:val="24"/>
          <w:szCs w:val="24"/>
          <w:lang w:bidi="ru-RU"/>
        </w:rPr>
        <w:t xml:space="preserve"> мероприятий при плотности потока радона с поверхности грунта менее 80 </w:t>
      </w:r>
      <w:proofErr w:type="spellStart"/>
      <w:r w:rsidRPr="00322AD3">
        <w:rPr>
          <w:rFonts w:ascii="Times New Roman" w:hAnsi="Times New Roman" w:cs="Times New Roman"/>
          <w:sz w:val="24"/>
          <w:szCs w:val="24"/>
          <w:lang w:bidi="ru-RU"/>
        </w:rPr>
        <w:t>мБк</w:t>
      </w:r>
      <w:proofErr w:type="spellEnd"/>
      <w:r w:rsidRPr="00322AD3">
        <w:rPr>
          <w:rFonts w:ascii="Times New Roman" w:hAnsi="Times New Roman" w:cs="Times New Roman"/>
          <w:sz w:val="24"/>
          <w:szCs w:val="24"/>
          <w:lang w:bidi="ru-RU"/>
        </w:rPr>
        <w:t xml:space="preserve">/кв. м/с определяется в каждом отдельном случае по согласованию с Управлением </w:t>
      </w:r>
      <w:proofErr w:type="spellStart"/>
      <w:r w:rsidRPr="00322AD3">
        <w:rPr>
          <w:rFonts w:ascii="Times New Roman" w:hAnsi="Times New Roman" w:cs="Times New Roman"/>
          <w:sz w:val="24"/>
          <w:szCs w:val="24"/>
          <w:lang w:bidi="ru-RU"/>
        </w:rPr>
        <w:t>Роспотребнадзора</w:t>
      </w:r>
      <w:proofErr w:type="spellEnd"/>
      <w:r w:rsidRPr="00322AD3">
        <w:rPr>
          <w:rFonts w:ascii="Times New Roman" w:hAnsi="Times New Roman" w:cs="Times New Roman"/>
          <w:sz w:val="24"/>
          <w:szCs w:val="24"/>
          <w:lang w:bidi="ru-RU"/>
        </w:rPr>
        <w:t xml:space="preserve"> по Магаданской области в </w:t>
      </w:r>
      <w:r>
        <w:rPr>
          <w:rFonts w:ascii="Times New Roman" w:hAnsi="Times New Roman" w:cs="Times New Roman"/>
          <w:sz w:val="24"/>
          <w:szCs w:val="24"/>
          <w:lang w:bidi="ru-RU"/>
        </w:rPr>
        <w:t>Ягоднинском</w:t>
      </w:r>
      <w:r w:rsidRPr="00322AD3">
        <w:rPr>
          <w:rFonts w:ascii="Times New Roman" w:hAnsi="Times New Roman" w:cs="Times New Roman"/>
          <w:sz w:val="24"/>
          <w:szCs w:val="24"/>
          <w:lang w:bidi="ru-RU"/>
        </w:rPr>
        <w:t xml:space="preserve"> городском округе.</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w:t>
      </w:r>
      <w:proofErr w:type="spellStart"/>
      <w:r w:rsidRPr="00322AD3">
        <w:rPr>
          <w:rFonts w:ascii="Times New Roman" w:hAnsi="Times New Roman" w:cs="Times New Roman"/>
          <w:sz w:val="24"/>
          <w:szCs w:val="24"/>
          <w:lang w:bidi="ru-RU"/>
        </w:rPr>
        <w:t>пп</w:t>
      </w:r>
      <w:proofErr w:type="spellEnd"/>
      <w:r w:rsidRPr="00322AD3">
        <w:rPr>
          <w:rFonts w:ascii="Times New Roman" w:hAnsi="Times New Roman" w:cs="Times New Roman"/>
          <w:sz w:val="24"/>
          <w:szCs w:val="24"/>
          <w:lang w:bidi="ru-RU"/>
        </w:rPr>
        <w:t>. 5.3.2 и 5.3.3 СанПиН 2.6.1.2523-09 (НРБ-99/2009).</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w:t>
      </w:r>
    </w:p>
    <w:p w:rsidR="005C2C45" w:rsidRPr="00322AD3" w:rsidRDefault="005C2C45" w:rsidP="005C2C45">
      <w:pPr>
        <w:numPr>
          <w:ilvl w:val="0"/>
          <w:numId w:val="5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проектировании защиты от объекта ионизирующего излучения МЭД для населения вне территории объекта не должна превышать 0,06 </w:t>
      </w:r>
      <w:proofErr w:type="spellStart"/>
      <w:r w:rsidRPr="00322AD3">
        <w:rPr>
          <w:rFonts w:ascii="Times New Roman" w:hAnsi="Times New Roman" w:cs="Times New Roman"/>
          <w:sz w:val="24"/>
          <w:szCs w:val="24"/>
          <w:lang w:bidi="ru-RU"/>
        </w:rPr>
        <w:t>мкЗв</w:t>
      </w:r>
      <w:proofErr w:type="spellEnd"/>
      <w:r w:rsidRPr="00322AD3">
        <w:rPr>
          <w:rFonts w:ascii="Times New Roman" w:hAnsi="Times New Roman" w:cs="Times New Roman"/>
          <w:sz w:val="24"/>
          <w:szCs w:val="24"/>
          <w:lang w:bidi="ru-RU"/>
        </w:rPr>
        <w:t>/ч, а для персонала и населения в помещениях и на территории объекта устанавливается в соответствии с таблицей 3.3.1 СП 2.6.1.2612-10 (0СП0РБ-99/2010).</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57"/>
        </w:numPr>
        <w:spacing w:after="0" w:line="240" w:lineRule="auto"/>
        <w:ind w:firstLine="851"/>
        <w:jc w:val="both"/>
        <w:rPr>
          <w:rFonts w:ascii="Times New Roman" w:hAnsi="Times New Roman" w:cs="Times New Roman"/>
          <w:sz w:val="24"/>
          <w:szCs w:val="24"/>
          <w:lang w:bidi="ru-RU"/>
        </w:rPr>
      </w:pPr>
      <w:bookmarkStart w:id="104" w:name="bookmark112"/>
      <w:r w:rsidRPr="00322AD3">
        <w:rPr>
          <w:rFonts w:ascii="Times New Roman" w:hAnsi="Times New Roman" w:cs="Times New Roman"/>
          <w:sz w:val="24"/>
          <w:szCs w:val="24"/>
          <w:lang w:bidi="ru-RU"/>
        </w:rPr>
        <w:t>Допустимые уровни воздействия на среду и человека</w:t>
      </w:r>
      <w:bookmarkEnd w:id="104"/>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w:t>
      </w:r>
    </w:p>
    <w:p w:rsidR="005C2C45" w:rsidRPr="00322AD3" w:rsidRDefault="005C2C45" w:rsidP="005C2C45">
      <w:pPr>
        <w:spacing w:after="0" w:line="240" w:lineRule="auto"/>
        <w:ind w:firstLine="851"/>
        <w:jc w:val="both"/>
      </w:pPr>
      <w:bookmarkStart w:id="105" w:name="bookmark113"/>
      <w:r w:rsidRPr="00322AD3">
        <w:rPr>
          <w:rFonts w:ascii="Times New Roman" w:hAnsi="Times New Roman" w:cs="Times New Roman"/>
          <w:sz w:val="24"/>
          <w:szCs w:val="24"/>
          <w:lang w:bidi="ru-RU"/>
        </w:rPr>
        <w:t>правилами и нормативами и приведены в рекомендуемой</w:t>
      </w:r>
      <w:hyperlink w:anchor="bookmark113" w:tooltip="Current Document">
        <w:r w:rsidRPr="00322AD3">
          <w:rPr>
            <w:rStyle w:val="a5"/>
            <w:rFonts w:ascii="Times New Roman" w:hAnsi="Times New Roman" w:cs="Times New Roman"/>
            <w:sz w:val="24"/>
            <w:szCs w:val="24"/>
            <w:lang w:bidi="ru-RU"/>
          </w:rPr>
          <w:t xml:space="preserve"> таблице 52.</w:t>
        </w:r>
        <w:bookmarkEnd w:id="105"/>
      </w:hyperlink>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52</w:t>
      </w:r>
    </w:p>
    <w:tbl>
      <w:tblPr>
        <w:tblOverlap w:val="never"/>
        <w:tblW w:w="0" w:type="auto"/>
        <w:tblLayout w:type="fixed"/>
        <w:tblCellMar>
          <w:left w:w="10" w:type="dxa"/>
          <w:right w:w="10" w:type="dxa"/>
        </w:tblCellMar>
        <w:tblLook w:val="0000" w:firstRow="0" w:lastRow="0" w:firstColumn="0" w:lastColumn="0" w:noHBand="0" w:noVBand="0"/>
      </w:tblPr>
      <w:tblGrid>
        <w:gridCol w:w="2275"/>
        <w:gridCol w:w="1563"/>
        <w:gridCol w:w="1559"/>
        <w:gridCol w:w="1984"/>
        <w:gridCol w:w="2552"/>
      </w:tblGrid>
      <w:tr w:rsidR="005C2C45" w:rsidRPr="00322AD3" w:rsidTr="00181E00">
        <w:trPr>
          <w:trHeight w:hRule="exact" w:val="1443"/>
        </w:trPr>
        <w:tc>
          <w:tcPr>
            <w:tcW w:w="2275"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w:t>
            </w:r>
          </w:p>
        </w:tc>
        <w:tc>
          <w:tcPr>
            <w:tcW w:w="1563"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Максимальный уровень шумового воздействия, ДБА</w:t>
            </w:r>
          </w:p>
        </w:tc>
        <w:tc>
          <w:tcPr>
            <w:tcW w:w="1559"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Максимальный уровень загрязнения атмосферного воздуха</w:t>
            </w:r>
          </w:p>
        </w:tc>
        <w:tc>
          <w:tcPr>
            <w:tcW w:w="1984"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Максимальный уровень электромагнитного излучения от РТО</w:t>
            </w:r>
          </w:p>
        </w:tc>
        <w:tc>
          <w:tcPr>
            <w:tcW w:w="255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Загрязненность сточных вод</w:t>
            </w:r>
            <w:hyperlink w:anchor="bookmark114" w:tooltip="Current Document">
              <w:r w:rsidRPr="00322AD3">
                <w:rPr>
                  <w:rStyle w:val="a5"/>
                  <w:rFonts w:ascii="Times New Roman" w:hAnsi="Times New Roman" w:cs="Times New Roman"/>
                  <w:sz w:val="24"/>
                  <w:szCs w:val="24"/>
                  <w:lang w:bidi="ru-RU"/>
                </w:rPr>
                <w:t xml:space="preserve"> &lt;*&gt;</w:t>
              </w:r>
            </w:hyperlink>
          </w:p>
        </w:tc>
      </w:tr>
      <w:tr w:rsidR="005C2C45" w:rsidRPr="00322AD3" w:rsidTr="00181E00">
        <w:trPr>
          <w:trHeight w:hRule="exact" w:val="854"/>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Жилые зоны: малоэтажная застройка</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1559"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ПДК</w:t>
            </w:r>
          </w:p>
        </w:tc>
        <w:tc>
          <w:tcPr>
            <w:tcW w:w="1984"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ПДУ</w:t>
            </w:r>
          </w:p>
        </w:tc>
        <w:tc>
          <w:tcPr>
            <w:tcW w:w="2552"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 сооружениях, выпуск в коллектор с последующей очисткой на КОС</w:t>
            </w:r>
          </w:p>
        </w:tc>
      </w:tr>
      <w:tr w:rsidR="005C2C45" w:rsidRPr="00322AD3" w:rsidTr="00181E00">
        <w:trPr>
          <w:trHeight w:hRule="exact" w:val="710"/>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многоэтажная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застройка</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55</w:t>
            </w:r>
          </w:p>
        </w:tc>
        <w:tc>
          <w:tcPr>
            <w:tcW w:w="1559" w:type="dxa"/>
            <w:vMerge/>
            <w:tcBorders>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c>
          <w:tcPr>
            <w:tcW w:w="1984" w:type="dxa"/>
            <w:vMerge/>
            <w:tcBorders>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c>
          <w:tcPr>
            <w:tcW w:w="2552" w:type="dxa"/>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r>
      <w:tr w:rsidR="005C2C45" w:rsidRPr="00322AD3" w:rsidTr="00181E00">
        <w:trPr>
          <w:trHeight w:hRule="exact" w:val="746"/>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ночное время суток (23:00 - 07:00)</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45</w:t>
            </w:r>
          </w:p>
        </w:tc>
        <w:tc>
          <w:tcPr>
            <w:tcW w:w="1559" w:type="dxa"/>
            <w:vMerge/>
            <w:tcBorders>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c>
          <w:tcPr>
            <w:tcW w:w="1984" w:type="dxa"/>
            <w:vMerge/>
            <w:tcBorders>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c>
          <w:tcPr>
            <w:tcW w:w="2552" w:type="dxa"/>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p>
        </w:tc>
      </w:tr>
      <w:tr w:rsidR="005C2C45" w:rsidRPr="00322AD3" w:rsidTr="00181E00">
        <w:trPr>
          <w:trHeight w:hRule="exact" w:val="778"/>
        </w:trPr>
        <w:tc>
          <w:tcPr>
            <w:tcW w:w="227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Общественно</w:t>
            </w:r>
            <w:r w:rsidRPr="00322AD3">
              <w:rPr>
                <w:rFonts w:ascii="Times New Roman" w:hAnsi="Times New Roman" w:cs="Times New Roman"/>
                <w:sz w:val="24"/>
                <w:szCs w:val="24"/>
                <w:lang w:bidi="ru-RU"/>
              </w:rPr>
              <w:softHyphen/>
            </w:r>
            <w:r w:rsidRPr="00322AD3">
              <w:rPr>
                <w:rFonts w:ascii="Times New Roman" w:hAnsi="Times New Roman" w:cs="Times New Roman"/>
                <w:sz w:val="24"/>
                <w:szCs w:val="24"/>
                <w:lang w:val="en-US" w:bidi="ru-RU"/>
              </w:rPr>
              <w:t>-</w:t>
            </w:r>
            <w:r w:rsidRPr="00322AD3">
              <w:rPr>
                <w:rFonts w:ascii="Times New Roman" w:hAnsi="Times New Roman" w:cs="Times New Roman"/>
                <w:sz w:val="24"/>
                <w:szCs w:val="24"/>
                <w:lang w:bidi="ru-RU"/>
              </w:rPr>
              <w:t>деловые зоны</w:t>
            </w:r>
          </w:p>
        </w:tc>
        <w:tc>
          <w:tcPr>
            <w:tcW w:w="1563"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w:t>
            </w:r>
          </w:p>
        </w:tc>
        <w:tc>
          <w:tcPr>
            <w:tcW w:w="155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ПДК</w:t>
            </w:r>
          </w:p>
        </w:tc>
        <w:tc>
          <w:tcPr>
            <w:tcW w:w="1984"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w:t>
            </w:r>
          </w:p>
        </w:tc>
      </w:tr>
    </w:tbl>
    <w:p w:rsidR="005C2C45" w:rsidRPr="00322AD3" w:rsidRDefault="005C2C45" w:rsidP="005C2C45">
      <w:pPr>
        <w:spacing w:after="0"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1563"/>
        <w:gridCol w:w="1559"/>
        <w:gridCol w:w="1984"/>
        <w:gridCol w:w="2552"/>
      </w:tblGrid>
      <w:tr w:rsidR="005C2C45" w:rsidRPr="00322AD3" w:rsidTr="00181E00">
        <w:trPr>
          <w:trHeight w:hRule="exact" w:val="1051"/>
        </w:trPr>
        <w:tc>
          <w:tcPr>
            <w:tcW w:w="2275"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1563"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1559"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1984"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2552" w:type="dxa"/>
            <w:tcBorders>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сооружениях, выпуск в коллектор с последующей очисткой на КОС</w:t>
            </w:r>
          </w:p>
        </w:tc>
      </w:tr>
      <w:tr w:rsidR="005C2C45" w:rsidRPr="00322AD3" w:rsidTr="00181E00">
        <w:trPr>
          <w:trHeight w:hRule="exact" w:val="1781"/>
        </w:trPr>
        <w:tc>
          <w:tcPr>
            <w:tcW w:w="2275"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Производственные</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Нормируется по границе СЗЗ 70</w:t>
            </w:r>
          </w:p>
        </w:tc>
        <w:tc>
          <w:tcPr>
            <w:tcW w:w="155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Нормируется по границе Объединенной СЗЗ 1 ПДК</w:t>
            </w:r>
          </w:p>
        </w:tc>
        <w:tc>
          <w:tcPr>
            <w:tcW w:w="1984"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Нормируется по границе Объединенной СЗЗ 1 ПДУ</w:t>
            </w:r>
          </w:p>
        </w:tc>
        <w:tc>
          <w:tcPr>
            <w:tcW w:w="2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 сооружениях, с самостоятельным или централизованным выпуском</w:t>
            </w:r>
          </w:p>
        </w:tc>
      </w:tr>
      <w:tr w:rsidR="005C2C45" w:rsidRPr="00322AD3" w:rsidTr="00181E00">
        <w:trPr>
          <w:trHeight w:hRule="exact" w:val="3428"/>
        </w:trPr>
        <w:tc>
          <w:tcPr>
            <w:tcW w:w="2275" w:type="dxa"/>
            <w:tcBorders>
              <w:top w:val="single" w:sz="4" w:space="0" w:color="auto"/>
              <w:left w:val="single" w:sz="4" w:space="0" w:color="auto"/>
            </w:tcBorders>
            <w:shd w:val="clear" w:color="auto" w:fill="FFFFFF"/>
            <w:vAlign w:val="bottom"/>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Рекреационные зоны, в том числе места массового отдыха населения,</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территории лечебно-профилактических учреждений длительного пребывания больных и центров реабилитации</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70 (с 7.00 до 23.00)</w:t>
            </w:r>
          </w:p>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60 (с 23.00 до 7.00)</w:t>
            </w:r>
          </w:p>
        </w:tc>
        <w:tc>
          <w:tcPr>
            <w:tcW w:w="155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0,8 ПДК</w:t>
            </w:r>
          </w:p>
        </w:tc>
        <w:tc>
          <w:tcPr>
            <w:tcW w:w="1984"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ПДУ</w:t>
            </w:r>
          </w:p>
        </w:tc>
        <w:tc>
          <w:tcPr>
            <w:tcW w:w="255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 сооружениях, с самостоятельным выпуском</w:t>
            </w:r>
          </w:p>
        </w:tc>
      </w:tr>
      <w:tr w:rsidR="005C2C45" w:rsidRPr="00322AD3" w:rsidTr="00181E00">
        <w:trPr>
          <w:trHeight w:hRule="exact" w:val="1781"/>
        </w:trPr>
        <w:tc>
          <w:tcPr>
            <w:tcW w:w="2275"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Зона особо</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охраняемых</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территорий</w:t>
            </w:r>
          </w:p>
        </w:tc>
        <w:tc>
          <w:tcPr>
            <w:tcW w:w="1563"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65</w:t>
            </w:r>
          </w:p>
        </w:tc>
        <w:tc>
          <w:tcPr>
            <w:tcW w:w="1559"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0,8 ПДК</w:t>
            </w:r>
          </w:p>
        </w:tc>
        <w:tc>
          <w:tcPr>
            <w:tcW w:w="1984" w:type="dxa"/>
            <w:tcBorders>
              <w:top w:val="single" w:sz="4" w:space="0" w:color="auto"/>
              <w:lef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ПДУ</w:t>
            </w:r>
          </w:p>
        </w:tc>
        <w:tc>
          <w:tcPr>
            <w:tcW w:w="255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 сооружениях, с самостоятельным или централизованным выпуском</w:t>
            </w:r>
          </w:p>
        </w:tc>
      </w:tr>
      <w:tr w:rsidR="005C2C45" w:rsidRPr="00322AD3" w:rsidTr="00181E00">
        <w:trPr>
          <w:trHeight w:hRule="exact" w:val="2803"/>
        </w:trPr>
        <w:tc>
          <w:tcPr>
            <w:tcW w:w="227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Зоны</w:t>
            </w:r>
          </w:p>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сельскохозяйственного использования</w:t>
            </w:r>
          </w:p>
        </w:tc>
        <w:tc>
          <w:tcPr>
            <w:tcW w:w="1563"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70</w:t>
            </w:r>
          </w:p>
        </w:tc>
        <w:tc>
          <w:tcPr>
            <w:tcW w:w="155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0,8 ПДК -</w:t>
            </w:r>
          </w:p>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дачные хозяйства, садоводство; 1 ПДК - зоны, занятые объектами сельскохозяйственного назначения</w:t>
            </w:r>
          </w:p>
        </w:tc>
        <w:tc>
          <w:tcPr>
            <w:tcW w:w="1984"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1 ПДУ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40" w:lineRule="auto"/>
              <w:jc w:val="center"/>
              <w:rPr>
                <w:rFonts w:ascii="Times New Roman" w:hAnsi="Times New Roman" w:cs="Times New Roman"/>
                <w:sz w:val="24"/>
                <w:szCs w:val="24"/>
                <w:lang w:bidi="ru-RU"/>
              </w:rPr>
            </w:pPr>
            <w:r w:rsidRPr="00322AD3">
              <w:rPr>
                <w:rFonts w:ascii="Times New Roman" w:hAnsi="Times New Roman" w:cs="Times New Roman"/>
                <w:sz w:val="24"/>
                <w:szCs w:val="24"/>
                <w:lang w:bidi="ru-RU"/>
              </w:rPr>
              <w:t>Очищенные до нормативных значений на локальных очистных сооружениях, с самостоятельным или централизованным выпуском</w:t>
            </w:r>
          </w:p>
        </w:tc>
      </w:tr>
    </w:tbl>
    <w:p w:rsidR="005C2C45" w:rsidRPr="00322AD3" w:rsidRDefault="005C2C45" w:rsidP="005C2C45">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&lt;*&gt; Норматив качества воды устанавливается в соответствии с требованиями СанПиН 2.1.5.980-00.</w:t>
      </w:r>
    </w:p>
    <w:p w:rsidR="005C2C45" w:rsidRPr="00322AD3" w:rsidRDefault="005C2C45" w:rsidP="005C2C45">
      <w:pPr>
        <w:spacing w:line="240" w:lineRule="auto"/>
        <w:ind w:firstLine="708"/>
        <w:jc w:val="both"/>
        <w:rPr>
          <w:rFonts w:ascii="Times New Roman" w:hAnsi="Times New Roman" w:cs="Times New Roman"/>
          <w:sz w:val="20"/>
          <w:szCs w:val="20"/>
          <w:lang w:bidi="ru-RU"/>
        </w:rPr>
      </w:pPr>
      <w:bookmarkStart w:id="106" w:name="bookmark114"/>
      <w:r w:rsidRPr="00322AD3">
        <w:rPr>
          <w:rFonts w:ascii="Times New Roman" w:hAnsi="Times New Roman" w:cs="Times New Roman"/>
          <w:sz w:val="20"/>
          <w:szCs w:val="20"/>
          <w:lang w:bidi="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bookmarkEnd w:id="106"/>
    </w:p>
    <w:p w:rsidR="005C2C45" w:rsidRPr="00322AD3" w:rsidRDefault="005C2C45" w:rsidP="005C2C45">
      <w:pPr>
        <w:numPr>
          <w:ilvl w:val="0"/>
          <w:numId w:val="57"/>
        </w:numPr>
        <w:spacing w:line="240" w:lineRule="auto"/>
        <w:ind w:firstLine="851"/>
        <w:jc w:val="both"/>
        <w:rPr>
          <w:rFonts w:ascii="Times New Roman" w:hAnsi="Times New Roman" w:cs="Times New Roman"/>
          <w:sz w:val="24"/>
          <w:szCs w:val="24"/>
          <w:lang w:bidi="ru-RU"/>
        </w:rPr>
      </w:pPr>
      <w:bookmarkStart w:id="107" w:name="bookmark115"/>
      <w:r w:rsidRPr="00322AD3">
        <w:rPr>
          <w:rFonts w:ascii="Times New Roman" w:hAnsi="Times New Roman" w:cs="Times New Roman"/>
          <w:sz w:val="24"/>
          <w:szCs w:val="24"/>
          <w:lang w:bidi="ru-RU"/>
        </w:rPr>
        <w:t>Регулирование микроклимата</w:t>
      </w:r>
      <w:bookmarkEnd w:id="107"/>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планировке и застройке территории Ягоднинского городского округа необходимо обеспечивать нормы освещенности помещений проектируемых зданий.</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Гигиенические требования к инсоляции и солнцезащите жилых и общественных зданий и территорий жилой застройки обеспечиваются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Ягоднинский городской округ по ресурсам светового климата относится ко 2 группе субъектов Российской Федерации в соответствии с СП 52.13330.2011 "Естественное и искусственное освещение. Актуализированная редакция СНиП 23-05-95*”.</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Продолжительность непрерывной инсоляции для помещений жилых и общественных зданий устанавливается дифференцированно в зависимости от типа и </w:t>
      </w:r>
      <w:r w:rsidRPr="00322AD3">
        <w:rPr>
          <w:rFonts w:ascii="Times New Roman" w:hAnsi="Times New Roman" w:cs="Times New Roman"/>
          <w:sz w:val="24"/>
          <w:szCs w:val="24"/>
          <w:lang w:bidi="ru-RU"/>
        </w:rPr>
        <w:lastRenderedPageBreak/>
        <w:t>функционального назначения помещений, планировочных зон городского округа, географической широты Ягоднинского города округа - не менее 2,5 часов в день в период с 22 апреля по 22 августа.</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Расчет продолжительности инсоляции помещений и территорий выполняется по инсоляционным графикам в соответствии с требованиями СанПиН 2.2.1/2.1.1.1076-01.</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Детские площадки, площадки для отдыха, пешеходные трассы должны размещаться на защищенных от ветра и </w:t>
      </w:r>
      <w:proofErr w:type="spellStart"/>
      <w:r w:rsidRPr="00322AD3">
        <w:rPr>
          <w:rFonts w:ascii="Times New Roman" w:hAnsi="Times New Roman" w:cs="Times New Roman"/>
          <w:sz w:val="24"/>
          <w:szCs w:val="24"/>
          <w:lang w:bidi="ru-RU"/>
        </w:rPr>
        <w:t>инсолируемых</w:t>
      </w:r>
      <w:proofErr w:type="spellEnd"/>
      <w:r w:rsidRPr="00322AD3">
        <w:rPr>
          <w:rFonts w:ascii="Times New Roman" w:hAnsi="Times New Roman" w:cs="Times New Roman"/>
          <w:sz w:val="24"/>
          <w:szCs w:val="24"/>
          <w:lang w:bidi="ru-RU"/>
        </w:rPr>
        <w:t xml:space="preserve"> площадках.</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целях улучшения условий жизнедеятельности населения городского округа следует проектировать организацию </w:t>
      </w:r>
      <w:proofErr w:type="spellStart"/>
      <w:r w:rsidRPr="00322AD3">
        <w:rPr>
          <w:rFonts w:ascii="Times New Roman" w:hAnsi="Times New Roman" w:cs="Times New Roman"/>
          <w:sz w:val="24"/>
          <w:szCs w:val="24"/>
          <w:lang w:bidi="ru-RU"/>
        </w:rPr>
        <w:t>снего</w:t>
      </w:r>
      <w:proofErr w:type="spellEnd"/>
      <w:r w:rsidRPr="00322AD3">
        <w:rPr>
          <w:rFonts w:ascii="Times New Roman" w:hAnsi="Times New Roman" w:cs="Times New Roman"/>
          <w:sz w:val="24"/>
          <w:szCs w:val="24"/>
          <w:lang w:bidi="ru-RU"/>
        </w:rPr>
        <w:t>- и ветрозащиты жилых территорий. Необходимая степень ветрозащиты определяется в зависимости от скорости ветра абсолютной преобладающей вероятности (75% и более).</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Регулирование </w:t>
      </w:r>
      <w:proofErr w:type="spellStart"/>
      <w:r w:rsidRPr="00322AD3">
        <w:rPr>
          <w:rFonts w:ascii="Times New Roman" w:hAnsi="Times New Roman" w:cs="Times New Roman"/>
          <w:sz w:val="24"/>
          <w:szCs w:val="24"/>
          <w:lang w:bidi="ru-RU"/>
        </w:rPr>
        <w:t>снегоотложений</w:t>
      </w:r>
      <w:proofErr w:type="spellEnd"/>
      <w:r w:rsidRPr="00322AD3">
        <w:rPr>
          <w:rFonts w:ascii="Times New Roman" w:hAnsi="Times New Roman" w:cs="Times New Roman"/>
          <w:sz w:val="24"/>
          <w:szCs w:val="24"/>
          <w:lang w:bidi="ru-RU"/>
        </w:rPr>
        <w:t xml:space="preserve"> обязательно на территориях, где суммарный </w:t>
      </w:r>
      <w:proofErr w:type="spellStart"/>
      <w:r w:rsidRPr="00322AD3">
        <w:rPr>
          <w:rFonts w:ascii="Times New Roman" w:hAnsi="Times New Roman" w:cs="Times New Roman"/>
          <w:sz w:val="24"/>
          <w:szCs w:val="24"/>
          <w:lang w:bidi="ru-RU"/>
        </w:rPr>
        <w:t>снегоперенос</w:t>
      </w:r>
      <w:proofErr w:type="spellEnd"/>
      <w:r w:rsidRPr="00322AD3">
        <w:rPr>
          <w:rFonts w:ascii="Times New Roman" w:hAnsi="Times New Roman" w:cs="Times New Roman"/>
          <w:sz w:val="24"/>
          <w:szCs w:val="24"/>
          <w:lang w:bidi="ru-RU"/>
        </w:rPr>
        <w:t xml:space="preserve"> (по всем румбам) составляет 600 куб. м/м и более.</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Планировочная структура Ягоднинского городского округа должна предусматривать систему аэродинамических комплексов, снеговых каналов и специальных территорий для естественного отложения снега.</w:t>
      </w:r>
    </w:p>
    <w:p w:rsidR="005C2C45" w:rsidRPr="00322AD3" w:rsidRDefault="005C2C45" w:rsidP="005C2C45">
      <w:pPr>
        <w:numPr>
          <w:ilvl w:val="0"/>
          <w:numId w:val="58"/>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Защита от </w:t>
      </w:r>
      <w:proofErr w:type="spellStart"/>
      <w:r w:rsidRPr="00322AD3">
        <w:rPr>
          <w:rFonts w:ascii="Times New Roman" w:hAnsi="Times New Roman" w:cs="Times New Roman"/>
          <w:sz w:val="24"/>
          <w:szCs w:val="24"/>
          <w:lang w:bidi="ru-RU"/>
        </w:rPr>
        <w:t>снегонесущих</w:t>
      </w:r>
      <w:proofErr w:type="spellEnd"/>
      <w:r w:rsidRPr="00322AD3">
        <w:rPr>
          <w:rFonts w:ascii="Times New Roman" w:hAnsi="Times New Roman" w:cs="Times New Roman"/>
          <w:sz w:val="24"/>
          <w:szCs w:val="24"/>
          <w:lang w:bidi="ru-RU"/>
        </w:rPr>
        <w:t xml:space="preserve"> потоков в жилой застройке осуществляется расположением зданий на пути снежных потоков, проектированием и сооружением специальных </w:t>
      </w:r>
      <w:proofErr w:type="spellStart"/>
      <w:r w:rsidRPr="00322AD3">
        <w:rPr>
          <w:rFonts w:ascii="Times New Roman" w:hAnsi="Times New Roman" w:cs="Times New Roman"/>
          <w:sz w:val="24"/>
          <w:szCs w:val="24"/>
          <w:lang w:bidi="ru-RU"/>
        </w:rPr>
        <w:t>снегоотбойных</w:t>
      </w:r>
      <w:proofErr w:type="spellEnd"/>
      <w:r w:rsidRPr="00322AD3">
        <w:rPr>
          <w:rFonts w:ascii="Times New Roman" w:hAnsi="Times New Roman" w:cs="Times New Roman"/>
          <w:sz w:val="24"/>
          <w:szCs w:val="24"/>
          <w:lang w:bidi="ru-RU"/>
        </w:rPr>
        <w:t xml:space="preserve"> щитов, снегозащитных ограждений и </w:t>
      </w:r>
      <w:proofErr w:type="spellStart"/>
      <w:r w:rsidRPr="00322AD3">
        <w:rPr>
          <w:rFonts w:ascii="Times New Roman" w:hAnsi="Times New Roman" w:cs="Times New Roman"/>
          <w:sz w:val="24"/>
          <w:szCs w:val="24"/>
          <w:lang w:bidi="ru-RU"/>
        </w:rPr>
        <w:t>снеговыдувающих</w:t>
      </w:r>
      <w:proofErr w:type="spellEnd"/>
      <w:r w:rsidRPr="00322AD3">
        <w:rPr>
          <w:rFonts w:ascii="Times New Roman" w:hAnsi="Times New Roman" w:cs="Times New Roman"/>
          <w:sz w:val="24"/>
          <w:szCs w:val="24"/>
          <w:lang w:bidi="ru-RU"/>
        </w:rPr>
        <w:t xml:space="preserve"> щитов.</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57"/>
        </w:numPr>
        <w:spacing w:after="0" w:line="240" w:lineRule="auto"/>
        <w:ind w:firstLine="851"/>
        <w:jc w:val="both"/>
        <w:rPr>
          <w:rFonts w:ascii="Times New Roman" w:hAnsi="Times New Roman" w:cs="Times New Roman"/>
          <w:sz w:val="24"/>
          <w:szCs w:val="24"/>
          <w:lang w:bidi="ru-RU"/>
        </w:rPr>
      </w:pPr>
      <w:bookmarkStart w:id="108" w:name="bookmark116"/>
      <w:r w:rsidRPr="00322AD3">
        <w:rPr>
          <w:rFonts w:ascii="Times New Roman" w:hAnsi="Times New Roman" w:cs="Times New Roman"/>
          <w:sz w:val="24"/>
          <w:szCs w:val="24"/>
          <w:lang w:bidi="ru-RU"/>
        </w:rPr>
        <w:t>Охрана растительного и животного мира.</w:t>
      </w:r>
      <w:bookmarkEnd w:id="108"/>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соответствии с Федеральным законом от 10 января 2002 года № 7-ФЗ "Об охране окружающей среды" леса и иная растительность, животные и другие организмы и их генетический фонд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r w:rsidRPr="00322AD3">
        <w:rPr>
          <w:rFonts w:ascii="Times New Roman" w:hAnsi="Times New Roman" w:cs="Times New Roman"/>
          <w:sz w:val="24"/>
          <w:szCs w:val="24"/>
          <w:lang w:bidi="ru-RU"/>
        </w:rPr>
        <w:t xml:space="preserve"> При размещении, проектировании и строительстве предприятий, сооружений и </w:t>
      </w:r>
    </w:p>
    <w:p w:rsidR="005C2C45" w:rsidRPr="00322AD3"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 52-ФЗ "О животном мире".</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Производственные объекты, способные вызвать гибель объектов животного мира, должны иметь санитарно-защитные зоны и очистные сооружения, исключающие загрязнение окружающей среды.</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пределах особо охраняемых природных территорий, расположенных на территории Ягоднинского городского округа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от 14 марта 1995 года № 33-ФЗ "Об особо охраняемых природных территориях".</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Редкие и находящиеся под угрозой исчезновения объекты животного и растительного мира заносятся в Красную книгу Российской Федерации.</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соответствии с Лесным кодексом РФ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Охрана лесов от пожаров включает в себя выполнение мер пожарной безопасности в лесах и тушение пожаров в лесах.</w:t>
      </w:r>
    </w:p>
    <w:p w:rsidR="005C2C45" w:rsidRPr="00322AD3" w:rsidRDefault="005C2C45" w:rsidP="005C2C45">
      <w:pPr>
        <w:numPr>
          <w:ilvl w:val="0"/>
          <w:numId w:val="59"/>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Охрана лесов от пожаров осуществляется в соответствии с Федеральным законом от 21 декабря 1994 г. № 69-ФЗ "О пожарной безопасности", ОСТ 56-103-98 "Охрана лесов от пожаров. Противопожарные разрывы и минерализованные полосы. Критерии качества и оценка состояния</w:t>
      </w:r>
      <w:r w:rsidR="00FF0617" w:rsidRPr="00322AD3">
        <w:rPr>
          <w:rFonts w:ascii="Times New Roman" w:hAnsi="Times New Roman" w:cs="Times New Roman"/>
          <w:sz w:val="24"/>
          <w:szCs w:val="24"/>
          <w:lang w:bidi="ru-RU"/>
        </w:rPr>
        <w:t xml:space="preserve">», </w:t>
      </w:r>
      <w:r w:rsidR="00FF0617" w:rsidRPr="00322AD3">
        <w:rPr>
          <w:rFonts w:ascii="Times New Roman" w:hAnsi="Times New Roman" w:cs="Times New Roman"/>
          <w:sz w:val="24"/>
          <w:szCs w:val="24"/>
          <w:lang w:bidi="ru-RU"/>
        </w:rPr>
        <w:tab/>
      </w:r>
      <w:r w:rsidRPr="00322AD3">
        <w:rPr>
          <w:rFonts w:ascii="Times New Roman" w:hAnsi="Times New Roman" w:cs="Times New Roman"/>
          <w:sz w:val="24"/>
          <w:szCs w:val="24"/>
          <w:lang w:bidi="ru-RU"/>
        </w:rPr>
        <w:t>"Правилами пожарной безопасности", утвержденными постановлением Правительства Российской Федерации от 30 июня 2007 г. № 417.</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57"/>
        </w:numPr>
        <w:spacing w:after="0" w:line="240" w:lineRule="auto"/>
        <w:ind w:firstLine="851"/>
        <w:jc w:val="both"/>
        <w:rPr>
          <w:rFonts w:ascii="Times New Roman" w:hAnsi="Times New Roman" w:cs="Times New Roman"/>
          <w:sz w:val="24"/>
          <w:szCs w:val="24"/>
          <w:lang w:bidi="ru-RU"/>
        </w:rPr>
      </w:pPr>
      <w:bookmarkStart w:id="109" w:name="bookmark117"/>
      <w:r w:rsidRPr="00322AD3">
        <w:rPr>
          <w:rFonts w:ascii="Times New Roman" w:hAnsi="Times New Roman" w:cs="Times New Roman"/>
          <w:sz w:val="24"/>
          <w:szCs w:val="24"/>
          <w:lang w:bidi="ru-RU"/>
        </w:rPr>
        <w:t>Обращение с отходами производства и потребления.</w:t>
      </w:r>
      <w:bookmarkEnd w:id="109"/>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0"/>
          <w:numId w:val="60"/>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Управление и контроль в сфере обращения с отходами в целях предотвращения вредного воздействия отходов производства и потребления на окружающую природную среду и здоровье населения Ягоднинского городского округа, максимального вовлечения отходов в хозяйственный оборот должно осуществляться в соответствии с Федеральным законом от 24 июня 1998 года № 89-ФЗ "Об отходах производства и потребления", СанПиН 2.1.7.1322-03, СП 2.1.7.1038-01 и другими нормативными документами.</w:t>
      </w:r>
    </w:p>
    <w:p w:rsidR="005C2C45" w:rsidRPr="00322AD3" w:rsidRDefault="005C2C45" w:rsidP="005C2C45">
      <w:pPr>
        <w:numPr>
          <w:ilvl w:val="0"/>
          <w:numId w:val="60"/>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Система обращения с отходами на территории муниципального образования "Ягоднинский городской округ"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других видов отходов производства и потребления.</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36"/>
        </w:numPr>
        <w:spacing w:after="0" w:line="240" w:lineRule="auto"/>
        <w:ind w:firstLine="851"/>
        <w:jc w:val="both"/>
        <w:rPr>
          <w:rFonts w:ascii="Times New Roman" w:hAnsi="Times New Roman" w:cs="Times New Roman"/>
          <w:b/>
          <w:sz w:val="24"/>
          <w:szCs w:val="24"/>
          <w:lang w:bidi="ru-RU"/>
        </w:rPr>
      </w:pPr>
      <w:bookmarkStart w:id="110" w:name="bookmark118"/>
      <w:r w:rsidRPr="00322AD3">
        <w:rPr>
          <w:rFonts w:ascii="Times New Roman" w:hAnsi="Times New Roman" w:cs="Times New Roman"/>
          <w:b/>
          <w:sz w:val="24"/>
          <w:szCs w:val="24"/>
          <w:lang w:bidi="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110"/>
    </w:p>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111" w:name="bookmark119"/>
      <w:r w:rsidRPr="00322AD3">
        <w:rPr>
          <w:rFonts w:ascii="Times New Roman" w:hAnsi="Times New Roman" w:cs="Times New Roman"/>
          <w:sz w:val="24"/>
          <w:szCs w:val="24"/>
          <w:lang w:bidi="ru-RU"/>
        </w:rPr>
        <w:lastRenderedPageBreak/>
        <w:t xml:space="preserve"> Общие требования.</w:t>
      </w:r>
      <w:bookmarkEnd w:id="111"/>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Ягоднинского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гражданской обороне разрабатываются органами местного самоуправления муниципального образования "Ягоднинский</w:t>
      </w:r>
      <w:r w:rsidRPr="00322AD3">
        <w:rPr>
          <w:rFonts w:ascii="Times New Roman" w:hAnsi="Times New Roman" w:cs="Times New Roman"/>
          <w:sz w:val="24"/>
          <w:szCs w:val="24"/>
          <w:lang w:bidi="ru-RU"/>
        </w:rPr>
        <w:tab/>
        <w:t>городской</w:t>
      </w:r>
      <w:r w:rsidRPr="00322AD3">
        <w:rPr>
          <w:rFonts w:ascii="Times New Roman" w:hAnsi="Times New Roman" w:cs="Times New Roman"/>
          <w:sz w:val="24"/>
          <w:szCs w:val="24"/>
          <w:lang w:bidi="ru-RU"/>
        </w:rPr>
        <w:tab/>
        <w:t>округ"</w:t>
      </w:r>
      <w:r w:rsidRPr="00322AD3">
        <w:rPr>
          <w:rFonts w:ascii="Times New Roman" w:hAnsi="Times New Roman" w:cs="Times New Roman"/>
          <w:sz w:val="24"/>
          <w:szCs w:val="24"/>
          <w:lang w:bidi="ru-RU"/>
        </w:rPr>
        <w:tab/>
        <w:t>в соответствии с требованиями Федерального закона от 12.02.1998 №</w:t>
      </w:r>
      <w:r w:rsidRPr="00322AD3">
        <w:rPr>
          <w:rFonts w:ascii="Times New Roman" w:hAnsi="Times New Roman" w:cs="Times New Roman"/>
          <w:sz w:val="24"/>
          <w:szCs w:val="24"/>
          <w:lang w:bidi="ru-RU"/>
        </w:rPr>
        <w:tab/>
        <w:t>28-ФЗ</w:t>
      </w:r>
      <w:r w:rsidRPr="00322AD3">
        <w:rPr>
          <w:rFonts w:ascii="Times New Roman" w:hAnsi="Times New Roman" w:cs="Times New Roman"/>
          <w:sz w:val="24"/>
          <w:szCs w:val="24"/>
          <w:lang w:bidi="ru-RU"/>
        </w:rPr>
        <w:tab/>
        <w:t>"О гражданской обороне".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"Ягоднинский</w:t>
      </w:r>
      <w:r w:rsidRPr="00322AD3">
        <w:rPr>
          <w:rFonts w:ascii="Times New Roman" w:hAnsi="Times New Roman" w:cs="Times New Roman"/>
          <w:sz w:val="24"/>
          <w:szCs w:val="24"/>
          <w:lang w:bidi="ru-RU"/>
        </w:rPr>
        <w:tab/>
        <w:t>городской</w:t>
      </w:r>
      <w:r w:rsidRPr="00322AD3">
        <w:rPr>
          <w:rFonts w:ascii="Times New Roman" w:hAnsi="Times New Roman" w:cs="Times New Roman"/>
          <w:sz w:val="24"/>
          <w:szCs w:val="24"/>
          <w:lang w:bidi="ru-RU"/>
        </w:rPr>
        <w:tab/>
        <w:t>округ"</w:t>
      </w:r>
      <w:r w:rsidRPr="00322AD3">
        <w:rPr>
          <w:rFonts w:ascii="Times New Roman" w:hAnsi="Times New Roman" w:cs="Times New Roman"/>
          <w:sz w:val="24"/>
          <w:szCs w:val="24"/>
          <w:lang w:bidi="ru-RU"/>
        </w:rPr>
        <w:tab/>
        <w:t>в соответствии с требованиями Федерального закона от 21 декабря 1994 года № 68-ФЗ с учетом требований ГОСТ Р 22.0.07-95, а также в соответствии с Законом Магаданской области от 3 июня 1999 года № 73-03 "О защите населения и территории Магаданской области от чрезвычайных ситуаций природного и техногенного характера".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7.1.3 Подготовку генеральных планов населенных пунктов Ягоднинского городского округа, а также развитие застроенных территорий необходимо вести с учетом реконструкции объектов инженерной, социальной и</w:t>
      </w:r>
      <w:r w:rsidRPr="00322AD3">
        <w:rPr>
          <w:rFonts w:ascii="Times New Roman" w:hAnsi="Times New Roman" w:cs="Times New Roman"/>
          <w:sz w:val="24"/>
          <w:szCs w:val="24"/>
          <w:lang w:bidi="ru-RU"/>
        </w:rPr>
        <w:tab/>
        <w:t>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СП 14.13330.2011, СНиП 2.01.51-90, СНиП 11-11-77*, СНиП 21-01-97*, ППБ 01-03, СП 11-112-2001, СП 11-107-98, Положения о системе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112" w:name="bookmark120"/>
      <w:r w:rsidRPr="00322AD3">
        <w:rPr>
          <w:rFonts w:ascii="Times New Roman" w:hAnsi="Times New Roman" w:cs="Times New Roman"/>
          <w:sz w:val="24"/>
          <w:szCs w:val="24"/>
          <w:lang w:bidi="ru-RU"/>
        </w:rPr>
        <w:t xml:space="preserve">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112"/>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Инженерно-технические мероприятия гражданской обороны и предупреждения чрезвычайных ситуаций (ИТМ ГОЧС) должны предусматриваться при разработке документации по планировке территории (проектов планировки),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Проектирование инженерно-технических мероприятий гражданской обороны должно осуществляться в соответствии с требованиями СНиП 2.01.51-90 "Инженерно</w:t>
      </w:r>
      <w:r w:rsidRPr="00322AD3">
        <w:rPr>
          <w:rFonts w:ascii="Times New Roman" w:hAnsi="Times New Roman" w:cs="Times New Roman"/>
          <w:sz w:val="24"/>
          <w:szCs w:val="24"/>
          <w:lang w:bidi="ru-RU"/>
        </w:rPr>
        <w:softHyphen/>
        <w:t>-технические мероприятия гражданской обороны".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113" w:name="bookmark121"/>
      <w:r w:rsidRPr="00322AD3">
        <w:rPr>
          <w:rFonts w:ascii="Times New Roman" w:hAnsi="Times New Roman" w:cs="Times New Roman"/>
          <w:sz w:val="24"/>
          <w:szCs w:val="24"/>
          <w:lang w:bidi="ru-RU"/>
        </w:rPr>
        <w:t xml:space="preserve"> Сейсмическое районирование территории Ягоднинского городского округа.</w:t>
      </w:r>
      <w:bookmarkEnd w:id="113"/>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Проектирование объектов строительства в сейсмически опасных районах Ягоднинского городского округа следует осуществлять в соответствии с требованиями свода правил СП 14.13330.2011 и СП 31-114-2004.</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Интенсивность сейсмических воздействий в баллах (сейсмичность) для района строительства следует принимать на основе комплекта карт общего сейсмического</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районирования территории Российской Федерации - ОСР-97(А, В, С), утвержденных Российской академией наук.</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основу концепции создания карт ОСР-97 (А, В, С) были положены: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представления о предельной величине максимальной возможной магнитуды землетрясений;</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принцип двух стадийности в оценке сейсмической опасности, базирующийся на создании двух методологически взаимосвязанных прогнозных моделей - модели зон возникновения очагов землетрясений и модели создаваемого ими сейсмического эффекта;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вероятностно-детерминистский подход к анализу сейсмологических и геолого-</w:t>
      </w:r>
      <w:r w:rsidRPr="00322AD3">
        <w:rPr>
          <w:rFonts w:ascii="Times New Roman" w:hAnsi="Times New Roman" w:cs="Times New Roman"/>
          <w:sz w:val="24"/>
          <w:szCs w:val="24"/>
          <w:lang w:bidi="ru-RU"/>
        </w:rPr>
        <w:softHyphen/>
        <w:t>геофизических данных и к оценкам параметров сейсмической опасности, учитывающий наряду со случайными факторами закономерные процессы и явления.</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Комплект карт ОСР-97 (А, В, С) для территории Российской Федерации является нормативным документом, позволяющим оценивать степень сейсмической опасности в средних грунтовых условиях для объектов разных сроков службы и категорий ответственности, на трех уровнях, отражающих расчетную интенсивность I сейсмических сотрясений в баллах шкалы М8К-64, ожидаемую на данной площади с заданной вероятностью </w:t>
      </w:r>
      <w:proofErr w:type="gramStart"/>
      <w:r w:rsidRPr="00322AD3">
        <w:rPr>
          <w:rFonts w:ascii="Times New Roman" w:hAnsi="Times New Roman" w:cs="Times New Roman"/>
          <w:sz w:val="24"/>
          <w:szCs w:val="24"/>
          <w:lang w:bidi="ru-RU"/>
        </w:rPr>
        <w:t>Р(</w:t>
      </w:r>
      <w:proofErr w:type="gramEnd"/>
      <w:r w:rsidRPr="00322AD3">
        <w:rPr>
          <w:rFonts w:ascii="Times New Roman" w:hAnsi="Times New Roman" w:cs="Times New Roman"/>
          <w:sz w:val="24"/>
          <w:szCs w:val="24"/>
          <w:lang w:bidi="ru-RU"/>
        </w:rPr>
        <w:t>%) в течение определенного интервала времени I (в данном случае, I = 50 лет);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ОСР-97-А соответствует 10%-ной вероятности превышения (или 90%-ной вероятности не превышения) расчетной интенсивности в течение 50 лет или среднему периоду Т повторяемости сотрясений один раз в 500 лет;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Карта </w:t>
      </w:r>
      <w:proofErr w:type="gramStart"/>
      <w:r w:rsidRPr="00322AD3">
        <w:rPr>
          <w:rFonts w:ascii="Times New Roman" w:hAnsi="Times New Roman" w:cs="Times New Roman"/>
          <w:sz w:val="24"/>
          <w:szCs w:val="24"/>
          <w:lang w:bidi="ru-RU"/>
        </w:rPr>
        <w:t>ОСР-97-В соответствует</w:t>
      </w:r>
      <w:proofErr w:type="gramEnd"/>
      <w:r w:rsidRPr="00322AD3">
        <w:rPr>
          <w:rFonts w:ascii="Times New Roman" w:hAnsi="Times New Roman" w:cs="Times New Roman"/>
          <w:sz w:val="24"/>
          <w:szCs w:val="24"/>
          <w:lang w:bidi="ru-RU"/>
        </w:rPr>
        <w:t xml:space="preserve"> 5%-ной вероятности превышения (или 95%-ной вероятности не превышения) расчетной интенсивности в течение 50 лет и Т=1000 лет;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ОСР-97-С соответствует 1%-ной вероятности превышения (или 99%-ной вероятности не превышения) расчетной интенсивности в течение 50 лет и Т=5000 лет.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bookmarkStart w:id="114" w:name="bookmark122"/>
      <w:r w:rsidRPr="00322AD3">
        <w:rPr>
          <w:rFonts w:ascii="Times New Roman" w:hAnsi="Times New Roman" w:cs="Times New Roman"/>
          <w:sz w:val="24"/>
          <w:szCs w:val="24"/>
          <w:lang w:bidi="ru-RU"/>
        </w:rPr>
        <w:t xml:space="preserve"> Решение о выборе карты при проектировании конкретного объекта утверждается заказчиком по представлению генерального проектировщика с учетом ответственности сооружений в соответствии с</w:t>
      </w:r>
      <w:hyperlink w:anchor="bookmark122" w:tooltip="Current Document">
        <w:r w:rsidRPr="00322AD3">
          <w:rPr>
            <w:rStyle w:val="a5"/>
            <w:rFonts w:ascii="Times New Roman" w:hAnsi="Times New Roman" w:cs="Times New Roman"/>
            <w:sz w:val="24"/>
            <w:szCs w:val="24"/>
            <w:lang w:bidi="ru-RU"/>
          </w:rPr>
          <w:t xml:space="preserve"> таблицей 53.</w:t>
        </w:r>
        <w:bookmarkEnd w:id="114"/>
      </w:hyperlink>
    </w:p>
    <w:p w:rsidR="005C2C45" w:rsidRDefault="005C2C45" w:rsidP="005C2C45">
      <w:pPr>
        <w:spacing w:after="0" w:line="240" w:lineRule="auto"/>
        <w:ind w:left="851"/>
        <w:jc w:val="both"/>
        <w:rPr>
          <w:rFonts w:ascii="Times New Roman" w:hAnsi="Times New Roman" w:cs="Times New Roman"/>
          <w:sz w:val="24"/>
          <w:szCs w:val="24"/>
          <w:lang w:bidi="ru-RU"/>
        </w:rPr>
      </w:pPr>
    </w:p>
    <w:p w:rsidR="00FF0617" w:rsidRPr="00322AD3" w:rsidRDefault="00FF0617" w:rsidP="005C2C45">
      <w:pPr>
        <w:spacing w:after="0" w:line="240" w:lineRule="auto"/>
        <w:ind w:left="851"/>
        <w:jc w:val="both"/>
        <w:rPr>
          <w:rFonts w:ascii="Times New Roman" w:hAnsi="Times New Roman" w:cs="Times New Roman"/>
          <w:sz w:val="24"/>
          <w:szCs w:val="24"/>
          <w:lang w:bidi="ru-RU"/>
        </w:rPr>
      </w:pPr>
    </w:p>
    <w:p w:rsidR="005C2C45" w:rsidRDefault="005C2C45" w:rsidP="005C2C45">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Таблица 53</w:t>
      </w:r>
    </w:p>
    <w:p w:rsidR="00FF0617" w:rsidRPr="00322AD3" w:rsidRDefault="00FF0617" w:rsidP="005C2C45">
      <w:pPr>
        <w:spacing w:after="0" w:line="240" w:lineRule="auto"/>
        <w:jc w:val="both"/>
        <w:rPr>
          <w:rFonts w:ascii="Times New Roman" w:hAnsi="Times New Roman" w:cs="Times New Roman"/>
          <w:sz w:val="24"/>
          <w:szCs w:val="24"/>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547"/>
        <w:gridCol w:w="4277"/>
        <w:gridCol w:w="4546"/>
      </w:tblGrid>
      <w:tr w:rsidR="005C2C45" w:rsidRPr="00322AD3" w:rsidTr="00181E00">
        <w:trPr>
          <w:trHeight w:hRule="exact" w:val="518"/>
        </w:trPr>
        <w:tc>
          <w:tcPr>
            <w:tcW w:w="547" w:type="dxa"/>
            <w:tcBorders>
              <w:top w:val="single" w:sz="4" w:space="0" w:color="auto"/>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w:t>
            </w:r>
          </w:p>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п/п</w:t>
            </w:r>
          </w:p>
        </w:tc>
        <w:tc>
          <w:tcPr>
            <w:tcW w:w="4277"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Характеристика карты</w:t>
            </w:r>
          </w:p>
        </w:tc>
        <w:tc>
          <w:tcPr>
            <w:tcW w:w="45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Рекомендуемые объекты строительства</w:t>
            </w:r>
          </w:p>
        </w:tc>
      </w:tr>
      <w:tr w:rsidR="005C2C45" w:rsidRPr="00322AD3" w:rsidTr="00181E00">
        <w:trPr>
          <w:trHeight w:hRule="exact" w:val="1445"/>
        </w:trPr>
        <w:tc>
          <w:tcPr>
            <w:tcW w:w="547"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c>
          <w:tcPr>
            <w:tcW w:w="4277"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А Вероятность превышения указанных на карте значений сейсмической интенсивности для соответствующих территорий в течение 50 лет - 10%</w:t>
            </w:r>
          </w:p>
        </w:tc>
        <w:tc>
          <w:tcPr>
            <w:tcW w:w="45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Массовое строительство жилых, общественных и производственных зданий и сооружений, кроме указанных в</w:t>
            </w:r>
            <w:hyperlink w:anchor="bookmark123" w:tooltip="Current Document">
              <w:r w:rsidRPr="00322AD3">
                <w:rPr>
                  <w:rStyle w:val="a5"/>
                  <w:rFonts w:ascii="Times New Roman" w:hAnsi="Times New Roman" w:cs="Times New Roman"/>
                  <w:sz w:val="24"/>
                  <w:szCs w:val="24"/>
                  <w:lang w:bidi="ru-RU"/>
                </w:rPr>
                <w:t xml:space="preserve"> п. 2</w:t>
              </w:r>
            </w:hyperlink>
          </w:p>
        </w:tc>
      </w:tr>
      <w:tr w:rsidR="005C2C45" w:rsidRPr="00322AD3" w:rsidTr="00181E00">
        <w:trPr>
          <w:trHeight w:hRule="exact" w:val="5118"/>
        </w:trPr>
        <w:tc>
          <w:tcPr>
            <w:tcW w:w="54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bookmarkStart w:id="115" w:name="bookmark123"/>
            <w:r w:rsidRPr="00322AD3">
              <w:rPr>
                <w:rFonts w:ascii="Times New Roman" w:hAnsi="Times New Roman" w:cs="Times New Roman"/>
                <w:sz w:val="24"/>
                <w:szCs w:val="24"/>
                <w:lang w:bidi="ru-RU"/>
              </w:rPr>
              <w:lastRenderedPageBreak/>
              <w:t>2.</w:t>
            </w:r>
            <w:bookmarkEnd w:id="115"/>
          </w:p>
        </w:tc>
        <w:tc>
          <w:tcPr>
            <w:tcW w:w="427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В Вероятность превышения указанных на карте значений сейсмической интенсивности для соответствующих территорий в течение 50 лет - 5%</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повышенной ответственности:</w:t>
            </w:r>
          </w:p>
          <w:p w:rsidR="005C2C45" w:rsidRPr="00322AD3" w:rsidRDefault="005C2C45" w:rsidP="005C2C45">
            <w:pPr>
              <w:numPr>
                <w:ilvl w:val="0"/>
                <w:numId w:val="6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здания и сооружения, эксплуатация которых необходима при землетрясении или при ликвидации его последствий (системы </w:t>
            </w:r>
            <w:proofErr w:type="spellStart"/>
            <w:r w:rsidRPr="00322AD3">
              <w:rPr>
                <w:rFonts w:ascii="Times New Roman" w:hAnsi="Times New Roman" w:cs="Times New Roman"/>
                <w:sz w:val="24"/>
                <w:szCs w:val="24"/>
                <w:lang w:bidi="ru-RU"/>
              </w:rPr>
              <w:t>энерго</w:t>
            </w:r>
            <w:proofErr w:type="spellEnd"/>
            <w:r w:rsidRPr="00322AD3">
              <w:rPr>
                <w:rFonts w:ascii="Times New Roman" w:hAnsi="Times New Roman" w:cs="Times New Roman"/>
                <w:sz w:val="24"/>
                <w:szCs w:val="24"/>
                <w:lang w:bidi="ru-RU"/>
              </w:rPr>
              <w:t>- и водоснабжения, пожарные депо, сооружения связи и т.п.;</w:t>
            </w:r>
          </w:p>
          <w:p w:rsidR="005C2C45" w:rsidRPr="00322AD3" w:rsidRDefault="005C2C45" w:rsidP="005C2C45">
            <w:pPr>
              <w:numPr>
                <w:ilvl w:val="0"/>
                <w:numId w:val="6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с одновременным пребыванием в них большого числа людей (вокзалы, аэропорты, театры, цирки, концертные залы, крытые рынки, спортивные сооружения);</w:t>
            </w:r>
          </w:p>
          <w:p w:rsidR="005C2C45" w:rsidRPr="00322AD3" w:rsidRDefault="005C2C45" w:rsidP="005C2C45">
            <w:pPr>
              <w:numPr>
                <w:ilvl w:val="0"/>
                <w:numId w:val="6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больницы, школы, дошкольные учреждения;</w:t>
            </w:r>
          </w:p>
          <w:p w:rsidR="005C2C45" w:rsidRPr="00322AD3" w:rsidRDefault="005C2C45" w:rsidP="005C2C45">
            <w:pPr>
              <w:numPr>
                <w:ilvl w:val="0"/>
                <w:numId w:val="6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здания высотой более 16 этажей;</w:t>
            </w:r>
          </w:p>
          <w:p w:rsidR="005C2C45" w:rsidRPr="00322AD3" w:rsidRDefault="005C2C45" w:rsidP="005C2C45">
            <w:pPr>
              <w:numPr>
                <w:ilvl w:val="0"/>
                <w:numId w:val="61"/>
              </w:num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другие здания и сооружения, отказы которых могут привести к тяжелым экономическим, социальным, экологическим последствиям.</w:t>
            </w:r>
          </w:p>
        </w:tc>
      </w:tr>
      <w:tr w:rsidR="005C2C45" w:rsidRPr="00322AD3" w:rsidTr="00181E00">
        <w:trPr>
          <w:trHeight w:hRule="exact" w:val="1419"/>
        </w:trPr>
        <w:tc>
          <w:tcPr>
            <w:tcW w:w="54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4277"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Карта С Вероятность превышения указанных на карте значений сейсмической интенсивности для соответствующих территорий в течение 50 лет - 1%</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Особо ответственные объекты, в том числе из числа указанных в</w:t>
            </w:r>
            <w:hyperlink w:anchor="bookmark123" w:tooltip="Current Document">
              <w:r w:rsidRPr="00322AD3">
                <w:rPr>
                  <w:rStyle w:val="a5"/>
                  <w:rFonts w:ascii="Times New Roman" w:hAnsi="Times New Roman" w:cs="Times New Roman"/>
                  <w:sz w:val="24"/>
                  <w:szCs w:val="24"/>
                  <w:lang w:bidi="ru-RU"/>
                </w:rPr>
                <w:t xml:space="preserve"> п. 2 </w:t>
              </w:r>
            </w:hyperlink>
            <w:r w:rsidRPr="00322AD3">
              <w:rPr>
                <w:rFonts w:ascii="Times New Roman" w:hAnsi="Times New Roman" w:cs="Times New Roman"/>
                <w:sz w:val="24"/>
                <w:szCs w:val="24"/>
                <w:lang w:bidi="ru-RU"/>
              </w:rPr>
              <w:t>по решению заказчика или соответствующего органа исполнительной власти</w:t>
            </w:r>
          </w:p>
        </w:tc>
      </w:tr>
    </w:tbl>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Сейсмичность района строительства, указанная на картах общего сейсмического районирования (фоновая сейсмичность), относится к участкам со средними грунтовыми условиями (II категория по таблице 1 СП 14.13330.2011).</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Расчетная сейсмическая интенсивность для Ягоднинского городского округа в целочисленных баллах шкалы М</w:t>
      </w:r>
      <w:r w:rsidRPr="00322AD3">
        <w:rPr>
          <w:rFonts w:ascii="Times New Roman" w:hAnsi="Times New Roman" w:cs="Times New Roman"/>
          <w:sz w:val="24"/>
          <w:szCs w:val="24"/>
          <w:lang w:val="en-US" w:bidi="ru-RU"/>
        </w:rPr>
        <w:t>S</w:t>
      </w:r>
      <w:r w:rsidRPr="00322AD3">
        <w:rPr>
          <w:rFonts w:ascii="Times New Roman" w:hAnsi="Times New Roman" w:cs="Times New Roman"/>
          <w:sz w:val="24"/>
          <w:szCs w:val="24"/>
          <w:lang w:bidi="ru-RU"/>
        </w:rPr>
        <w:t>К-64 для средних грунтовых условий и трех степеней сейсмической опасности: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10-процентная вероятность (карта А) - 8 баллов;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5-процентная вероятность (карта В) - 8 баллов;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1-процентная вероятность (карта С) - 9 баллов.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Карты общего сейсмического районирования ОСР-97-А, В и С для территории Магаданской области приведены в СП 14.13330.2011.</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Определение сейсмичности площадки строительства следует производить на основании сейсмического микрорайонирования.</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116" w:name="bookmark124"/>
      <w:r w:rsidRPr="00322AD3">
        <w:rPr>
          <w:rFonts w:ascii="Times New Roman" w:hAnsi="Times New Roman" w:cs="Times New Roman"/>
          <w:sz w:val="24"/>
          <w:szCs w:val="24"/>
          <w:lang w:bidi="ru-RU"/>
        </w:rPr>
        <w:t>Инженерная защита и подготовка территории</w:t>
      </w:r>
      <w:bookmarkEnd w:id="116"/>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планировке и застройке Ягоднинского городского округа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(РНГП Магаданской области, СНиП 22-01-95, СНиП 11-02-96, СНиП 33-01-2003, СНиП 2.06.15</w:t>
      </w:r>
      <w:r w:rsidRPr="00322AD3">
        <w:rPr>
          <w:rFonts w:ascii="Times New Roman" w:hAnsi="Times New Roman" w:cs="Times New Roman"/>
          <w:sz w:val="24"/>
          <w:szCs w:val="24"/>
          <w:lang w:bidi="ru-RU"/>
        </w:rPr>
        <w:softHyphen/>
        <w:t>85 и др.).</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Инженерная подготовка и защита </w:t>
      </w:r>
      <w:proofErr w:type="gramStart"/>
      <w:r w:rsidRPr="00322AD3">
        <w:rPr>
          <w:rFonts w:ascii="Times New Roman" w:hAnsi="Times New Roman" w:cs="Times New Roman"/>
          <w:sz w:val="24"/>
          <w:szCs w:val="24"/>
          <w:lang w:bidi="ru-RU"/>
        </w:rPr>
        <w:t>проводится</w:t>
      </w:r>
      <w:proofErr w:type="gramEnd"/>
      <w:r w:rsidRPr="00322AD3">
        <w:rPr>
          <w:rFonts w:ascii="Times New Roman" w:hAnsi="Times New Roman" w:cs="Times New Roman"/>
          <w:sz w:val="24"/>
          <w:szCs w:val="24"/>
          <w:lang w:bidi="ru-RU"/>
        </w:rPr>
        <w:t xml:space="preserve">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Инженерная</w:t>
      </w:r>
      <w:r w:rsidRPr="00322AD3">
        <w:rPr>
          <w:rFonts w:ascii="Times New Roman" w:hAnsi="Times New Roman" w:cs="Times New Roman"/>
          <w:sz w:val="24"/>
          <w:szCs w:val="24"/>
          <w:lang w:bidi="ru-RU"/>
        </w:rPr>
        <w:tab/>
        <w:t>подготовка территории должна обеспечивать</w:t>
      </w:r>
      <w:r w:rsidRPr="00322AD3">
        <w:rPr>
          <w:rFonts w:ascii="Times New Roman" w:hAnsi="Times New Roman" w:cs="Times New Roman"/>
          <w:sz w:val="24"/>
          <w:szCs w:val="24"/>
          <w:lang w:bidi="ru-RU"/>
        </w:rPr>
        <w:tab/>
        <w:t>возможность градостроительного освоения территорий, подлежащих застройке.</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w:t>
      </w:r>
      <w:r w:rsidRPr="00322AD3">
        <w:rPr>
          <w:rFonts w:ascii="Times New Roman" w:hAnsi="Times New Roman" w:cs="Times New Roman"/>
          <w:sz w:val="24"/>
          <w:szCs w:val="24"/>
          <w:lang w:bidi="ru-RU"/>
        </w:rPr>
        <w:tab/>
        <w:t>проектировании инженерной защиты следует</w:t>
      </w:r>
      <w:r w:rsidRPr="00322AD3">
        <w:rPr>
          <w:rFonts w:ascii="Times New Roman" w:hAnsi="Times New Roman" w:cs="Times New Roman"/>
          <w:sz w:val="24"/>
          <w:szCs w:val="24"/>
          <w:lang w:bidi="ru-RU"/>
        </w:rPr>
        <w:tab/>
        <w:t>обеспечивать (предусматривать):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производство работ способами, не приводящими к появлению новых и (или) интенсификации действующих геологических процессов;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сохранение заповедных зон, ландшафтов, исторических объектов и т.д.;</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надлежащее архитектурное оформление сооружений инженерной защиты;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сочетание с мероприятиями по охране окружающей среды;</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Сооружения и мероприятия по защите от опасных геологических процессов на территории муниципального образования "Ягоднинский городской округ" (оползней, обвалов, снежных лавин, переработки берегов, затопления, подтопления, морозного пучения, </w:t>
      </w:r>
      <w:proofErr w:type="spellStart"/>
      <w:r w:rsidRPr="00322AD3">
        <w:rPr>
          <w:rFonts w:ascii="Times New Roman" w:hAnsi="Times New Roman" w:cs="Times New Roman"/>
          <w:sz w:val="24"/>
          <w:szCs w:val="24"/>
          <w:lang w:bidi="ru-RU"/>
        </w:rPr>
        <w:t>наледеобразования</w:t>
      </w:r>
      <w:proofErr w:type="spellEnd"/>
      <w:r w:rsidRPr="00322AD3">
        <w:rPr>
          <w:rFonts w:ascii="Times New Roman" w:hAnsi="Times New Roman" w:cs="Times New Roman"/>
          <w:sz w:val="24"/>
          <w:szCs w:val="24"/>
          <w:lang w:bidi="ru-RU"/>
        </w:rPr>
        <w:t xml:space="preserve"> и др.) должны выполняться в соответствии с действующими нормативными документами (СНиП 22-02-2003, СНиП 33-01-2003, СНиП 2.06.15-85 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др.).</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со сложными инженерно-строительными условиями перед началом строительства зданий и сооружений необходимо осуществить строительство систематического дренажа, с целью понижения уровня грунтовых вод путем устройства систем закрытого дренажа, в соответствии с требованиями СНиП 2.06.15-85, и защиты подвалов вновь строящихся зданий от подтопления.</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зависимости от причин избыточного увлажнения на осушаемом массиве следует предусматривать:</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w:t>
      </w:r>
      <w:proofErr w:type="spellStart"/>
      <w:r w:rsidRPr="00322AD3">
        <w:rPr>
          <w:rFonts w:ascii="Times New Roman" w:hAnsi="Times New Roman" w:cs="Times New Roman"/>
          <w:sz w:val="24"/>
          <w:szCs w:val="24"/>
          <w:lang w:bidi="ru-RU"/>
        </w:rPr>
        <w:t>надмерзлотного</w:t>
      </w:r>
      <w:proofErr w:type="spellEnd"/>
      <w:r w:rsidRPr="00322AD3">
        <w:rPr>
          <w:rFonts w:ascii="Times New Roman" w:hAnsi="Times New Roman" w:cs="Times New Roman"/>
          <w:sz w:val="24"/>
          <w:szCs w:val="24"/>
          <w:lang w:bidi="ru-RU"/>
        </w:rPr>
        <w:t xml:space="preserve"> типа, залегающих ниже подошвы слоя сезонного оттаивания - линейной системы скважин и водосборных дренажных колодцев вертикального дренажа;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Территории Ягоднинского городского округа, расположенные на прибрежных участках,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Заложение планировочных откосов следует принимать, как правило, с крутизной 1:1,5 - 1:2 в зависимости от характеристик грунта. Подошву откоса рекомендуется располагать не ближе 2 мот торца и 5 мот фасада здания. Планировочные откосы должны быть укреплены посевом многолетних трав, </w:t>
      </w:r>
      <w:proofErr w:type="spellStart"/>
      <w:r w:rsidRPr="00322AD3">
        <w:rPr>
          <w:rFonts w:ascii="Times New Roman" w:hAnsi="Times New Roman" w:cs="Times New Roman"/>
          <w:sz w:val="24"/>
          <w:szCs w:val="24"/>
          <w:lang w:bidi="ru-RU"/>
        </w:rPr>
        <w:t>одернованием</w:t>
      </w:r>
      <w:proofErr w:type="spellEnd"/>
      <w:r w:rsidRPr="00322AD3">
        <w:rPr>
          <w:rFonts w:ascii="Times New Roman" w:hAnsi="Times New Roman" w:cs="Times New Roman"/>
          <w:sz w:val="24"/>
          <w:szCs w:val="24"/>
          <w:lang w:bidi="ru-RU"/>
        </w:rPr>
        <w:t xml:space="preserve">, посадкой кустарника, деревьев или соответствующими инженерными сооружениями (бетонные решетки - плитки, габионы и т.д.) для предотвращения эрозии почвы. Для </w:t>
      </w:r>
      <w:proofErr w:type="spellStart"/>
      <w:r w:rsidRPr="00322AD3">
        <w:rPr>
          <w:rFonts w:ascii="Times New Roman" w:hAnsi="Times New Roman" w:cs="Times New Roman"/>
          <w:sz w:val="24"/>
          <w:szCs w:val="24"/>
          <w:lang w:bidi="ru-RU"/>
        </w:rPr>
        <w:t>одерновки</w:t>
      </w:r>
      <w:proofErr w:type="spellEnd"/>
      <w:r w:rsidRPr="00322AD3">
        <w:rPr>
          <w:rFonts w:ascii="Times New Roman" w:hAnsi="Times New Roman" w:cs="Times New Roman"/>
          <w:sz w:val="24"/>
          <w:szCs w:val="24"/>
          <w:lang w:bidi="ru-RU"/>
        </w:rPr>
        <w:t xml:space="preserve"> рекомендуется использовать предварительно снятый с участка застройки дерн.</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На территориях со сложными </w:t>
      </w:r>
      <w:proofErr w:type="spellStart"/>
      <w:r w:rsidRPr="00322AD3">
        <w:rPr>
          <w:rFonts w:ascii="Times New Roman" w:hAnsi="Times New Roman" w:cs="Times New Roman"/>
          <w:sz w:val="24"/>
          <w:szCs w:val="24"/>
          <w:lang w:bidi="ru-RU"/>
        </w:rPr>
        <w:t>просадочными</w:t>
      </w:r>
      <w:proofErr w:type="spellEnd"/>
      <w:r w:rsidRPr="00322AD3">
        <w:rPr>
          <w:rFonts w:ascii="Times New Roman" w:hAnsi="Times New Roman" w:cs="Times New Roman"/>
          <w:sz w:val="24"/>
          <w:szCs w:val="24"/>
          <w:lang w:bidi="ru-RU"/>
        </w:rPr>
        <w:t xml:space="preserve"> грунтами, с учетом высокой сейсмичности территорий Ягоднинского городского округа, должны разрабатываться специальные мероприятия по защите этих территорий от проникновения в них воды из </w:t>
      </w:r>
      <w:proofErr w:type="spellStart"/>
      <w:r w:rsidRPr="00322AD3">
        <w:rPr>
          <w:rFonts w:ascii="Times New Roman" w:hAnsi="Times New Roman" w:cs="Times New Roman"/>
          <w:sz w:val="24"/>
          <w:szCs w:val="24"/>
          <w:lang w:bidi="ru-RU"/>
        </w:rPr>
        <w:t>водонесущих</w:t>
      </w:r>
      <w:proofErr w:type="spellEnd"/>
      <w:r w:rsidRPr="00322AD3">
        <w:rPr>
          <w:rFonts w:ascii="Times New Roman" w:hAnsi="Times New Roman" w:cs="Times New Roman"/>
          <w:sz w:val="24"/>
          <w:szCs w:val="24"/>
          <w:lang w:bidi="ru-RU"/>
        </w:rPr>
        <w:t xml:space="preserve"> коммуникаций, чтобы избежать негативных последствий, влияющих на устойчивость основания </w:t>
      </w:r>
      <w:proofErr w:type="spellStart"/>
      <w:r w:rsidRPr="00322AD3">
        <w:rPr>
          <w:rFonts w:ascii="Times New Roman" w:hAnsi="Times New Roman" w:cs="Times New Roman"/>
          <w:sz w:val="24"/>
          <w:szCs w:val="24"/>
          <w:lang w:bidi="ru-RU"/>
        </w:rPr>
        <w:t>водонесущих</w:t>
      </w:r>
      <w:proofErr w:type="spellEnd"/>
      <w:r w:rsidRPr="00322AD3">
        <w:rPr>
          <w:rFonts w:ascii="Times New Roman" w:hAnsi="Times New Roman" w:cs="Times New Roman"/>
          <w:sz w:val="24"/>
          <w:szCs w:val="24"/>
          <w:lang w:bidi="ru-RU"/>
        </w:rPr>
        <w:t xml:space="preserve"> сетей.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Сооружения и мероприятия по защите на подрабатываемых территориях и </w:t>
      </w:r>
      <w:proofErr w:type="spellStart"/>
      <w:r w:rsidRPr="00322AD3">
        <w:rPr>
          <w:rFonts w:ascii="Times New Roman" w:hAnsi="Times New Roman" w:cs="Times New Roman"/>
          <w:sz w:val="24"/>
          <w:szCs w:val="24"/>
          <w:lang w:bidi="ru-RU"/>
        </w:rPr>
        <w:t>просадочных</w:t>
      </w:r>
      <w:proofErr w:type="spellEnd"/>
      <w:r w:rsidRPr="00322AD3">
        <w:rPr>
          <w:rFonts w:ascii="Times New Roman" w:hAnsi="Times New Roman" w:cs="Times New Roman"/>
          <w:sz w:val="24"/>
          <w:szCs w:val="24"/>
          <w:lang w:bidi="ru-RU"/>
        </w:rPr>
        <w:t xml:space="preserve"> грунтах следует проектировать в соответствии с требованиями СНиП 2.01.09-91.</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Выбор </w:t>
      </w:r>
      <w:proofErr w:type="spellStart"/>
      <w:r w:rsidRPr="00322AD3">
        <w:rPr>
          <w:rFonts w:ascii="Times New Roman" w:hAnsi="Times New Roman" w:cs="Times New Roman"/>
          <w:sz w:val="24"/>
          <w:szCs w:val="24"/>
          <w:lang w:bidi="ru-RU"/>
        </w:rPr>
        <w:t>противолавинных</w:t>
      </w:r>
      <w:proofErr w:type="spellEnd"/>
      <w:r w:rsidRPr="00322AD3">
        <w:rPr>
          <w:rFonts w:ascii="Times New Roman" w:hAnsi="Times New Roman" w:cs="Times New Roman"/>
          <w:sz w:val="24"/>
          <w:szCs w:val="24"/>
          <w:lang w:bidi="ru-RU"/>
        </w:rPr>
        <w:t xml:space="preserve"> комплексов сооружений и мероприятий следует производить с учетом режима и характеристик лавин и снегового покрова в зоне зарождения, морфологии </w:t>
      </w:r>
      <w:proofErr w:type="spellStart"/>
      <w:r w:rsidRPr="00322AD3">
        <w:rPr>
          <w:rFonts w:ascii="Times New Roman" w:hAnsi="Times New Roman" w:cs="Times New Roman"/>
          <w:sz w:val="24"/>
          <w:szCs w:val="24"/>
          <w:lang w:bidi="ru-RU"/>
        </w:rPr>
        <w:t>лавиносбора</w:t>
      </w:r>
      <w:proofErr w:type="spellEnd"/>
      <w:r w:rsidRPr="00322AD3">
        <w:rPr>
          <w:rFonts w:ascii="Times New Roman" w:hAnsi="Times New Roman" w:cs="Times New Roman"/>
          <w:sz w:val="24"/>
          <w:szCs w:val="24"/>
          <w:lang w:bidi="ru-RU"/>
        </w:rPr>
        <w:t>, уровня ответственности защищаемых сооружений, их конструктивных и эксплуатационных особенностей.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w:t>
      </w:r>
      <w:proofErr w:type="spellStart"/>
      <w:r w:rsidRPr="00322AD3">
        <w:rPr>
          <w:rFonts w:ascii="Times New Roman" w:hAnsi="Times New Roman" w:cs="Times New Roman"/>
          <w:sz w:val="24"/>
          <w:szCs w:val="24"/>
          <w:lang w:bidi="ru-RU"/>
        </w:rPr>
        <w:t>Противолавинные</w:t>
      </w:r>
      <w:proofErr w:type="spellEnd"/>
      <w:r w:rsidRPr="00322AD3">
        <w:rPr>
          <w:rFonts w:ascii="Times New Roman" w:hAnsi="Times New Roman" w:cs="Times New Roman"/>
          <w:sz w:val="24"/>
          <w:szCs w:val="24"/>
          <w:lang w:bidi="ru-RU"/>
        </w:rPr>
        <w:t xml:space="preserve"> сооружения следует рассчитывать с учетом высоты снегового покрова с вероятностью превышения 1% - 5% (в зависимости от уровня ответственности защищаемого объекта), статического и динамического давления сползающего снега, скорости движения лавин в месте установки сооружений, давления лавин на сооружения, высоты фронта лавин.</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проектировании </w:t>
      </w:r>
      <w:proofErr w:type="spellStart"/>
      <w:r w:rsidRPr="00322AD3">
        <w:rPr>
          <w:rFonts w:ascii="Times New Roman" w:hAnsi="Times New Roman" w:cs="Times New Roman"/>
          <w:sz w:val="24"/>
          <w:szCs w:val="24"/>
          <w:lang w:bidi="ru-RU"/>
        </w:rPr>
        <w:t>противолавинных</w:t>
      </w:r>
      <w:proofErr w:type="spellEnd"/>
      <w:r w:rsidRPr="00322AD3">
        <w:rPr>
          <w:rFonts w:ascii="Times New Roman" w:hAnsi="Times New Roman" w:cs="Times New Roman"/>
          <w:sz w:val="24"/>
          <w:szCs w:val="24"/>
          <w:lang w:bidi="ru-RU"/>
        </w:rPr>
        <w:t xml:space="preserve"> сооружений следует предусматривать отвод поверхностных вод и дренажные устройства.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Для защиты от абразионных процессов и более интенсивного использования прибрежных территорий при разработке проектов планировки необходимо предусматривать мероприятия по </w:t>
      </w:r>
      <w:proofErr w:type="spellStart"/>
      <w:r w:rsidRPr="00322AD3">
        <w:rPr>
          <w:rFonts w:ascii="Times New Roman" w:hAnsi="Times New Roman" w:cs="Times New Roman"/>
          <w:sz w:val="24"/>
          <w:szCs w:val="24"/>
          <w:lang w:bidi="ru-RU"/>
        </w:rPr>
        <w:t>берегоукреплению</w:t>
      </w:r>
      <w:proofErr w:type="spellEnd"/>
      <w:r w:rsidRPr="00322AD3">
        <w:rPr>
          <w:rFonts w:ascii="Times New Roman" w:hAnsi="Times New Roman" w:cs="Times New Roman"/>
          <w:sz w:val="24"/>
          <w:szCs w:val="24"/>
          <w:lang w:bidi="ru-RU"/>
        </w:rPr>
        <w:t xml:space="preserve"> и устройству набережных.</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Конструктивное решение </w:t>
      </w:r>
      <w:proofErr w:type="spellStart"/>
      <w:r w:rsidRPr="00322AD3">
        <w:rPr>
          <w:rFonts w:ascii="Times New Roman" w:hAnsi="Times New Roman" w:cs="Times New Roman"/>
          <w:sz w:val="24"/>
          <w:szCs w:val="24"/>
          <w:lang w:bidi="ru-RU"/>
        </w:rPr>
        <w:t>берегоукрепления</w:t>
      </w:r>
      <w:proofErr w:type="spellEnd"/>
      <w:r w:rsidRPr="00322AD3">
        <w:rPr>
          <w:rFonts w:ascii="Times New Roman" w:hAnsi="Times New Roman" w:cs="Times New Roman"/>
          <w:sz w:val="24"/>
          <w:szCs w:val="24"/>
          <w:lang w:bidi="ru-RU"/>
        </w:rPr>
        <w:t xml:space="preserve"> необходимо уточнить при разработке рабочей документации после проведения гидрологических и геологических изысканий.</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 На участках действия эрозионных процессов с </w:t>
      </w:r>
      <w:proofErr w:type="spellStart"/>
      <w:r w:rsidRPr="00322AD3">
        <w:rPr>
          <w:rFonts w:ascii="Times New Roman" w:hAnsi="Times New Roman" w:cs="Times New Roman"/>
          <w:sz w:val="24"/>
          <w:szCs w:val="24"/>
          <w:lang w:bidi="ru-RU"/>
        </w:rPr>
        <w:t>оврагообразованием</w:t>
      </w:r>
      <w:proofErr w:type="spellEnd"/>
      <w:r w:rsidRPr="00322AD3">
        <w:rPr>
          <w:rFonts w:ascii="Times New Roman" w:hAnsi="Times New Roman" w:cs="Times New Roman"/>
          <w:sz w:val="24"/>
          <w:szCs w:val="24"/>
          <w:lang w:bidi="ru-RU"/>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соответствии с Приказом Министерства строительства РФ от 29.12.1995 № 17-139 "Об утверждении правил технической эксплуатации сооружений инженерной защиты населенных пунктов" рекомендуется принимать минимальные размеры полосы отвода в соответствии с</w:t>
      </w:r>
      <w:hyperlink w:anchor="bookmark129" w:tooltip="Current Document">
        <w:r w:rsidRPr="00322AD3">
          <w:rPr>
            <w:rStyle w:val="a5"/>
            <w:rFonts w:ascii="Times New Roman" w:hAnsi="Times New Roman" w:cs="Times New Roman"/>
            <w:sz w:val="24"/>
            <w:szCs w:val="24"/>
            <w:lang w:bidi="ru-RU"/>
          </w:rPr>
          <w:t xml:space="preserve"> приложением 5.</w:t>
        </w:r>
      </w:hyperlink>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1"/>
          <w:numId w:val="36"/>
        </w:numPr>
        <w:spacing w:after="0" w:line="240" w:lineRule="auto"/>
        <w:ind w:firstLine="851"/>
        <w:jc w:val="both"/>
        <w:rPr>
          <w:rFonts w:ascii="Times New Roman" w:hAnsi="Times New Roman" w:cs="Times New Roman"/>
          <w:sz w:val="24"/>
          <w:szCs w:val="24"/>
          <w:lang w:bidi="ru-RU"/>
        </w:rPr>
      </w:pPr>
      <w:bookmarkStart w:id="117" w:name="bookmark125"/>
      <w:r w:rsidRPr="00322AD3">
        <w:rPr>
          <w:rFonts w:ascii="Times New Roman" w:hAnsi="Times New Roman" w:cs="Times New Roman"/>
          <w:sz w:val="24"/>
          <w:szCs w:val="24"/>
          <w:lang w:bidi="ru-RU"/>
        </w:rPr>
        <w:t>Пожарная безопасность.</w:t>
      </w:r>
      <w:bookmarkEnd w:id="117"/>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разработке документов территориального планирования муниципального образования "Ягоднинский городской округ"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w:t>
      </w:r>
      <w:r w:rsidRPr="00322AD3">
        <w:rPr>
          <w:rFonts w:ascii="Times New Roman" w:hAnsi="Times New Roman" w:cs="Times New Roman"/>
          <w:sz w:val="24"/>
          <w:szCs w:val="24"/>
          <w:lang w:bidi="ru-RU"/>
        </w:rPr>
        <w:softHyphen/>
        <w:t>-технических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Ягоднинского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 НПБ 101-95 "Нормы проектирования объектов пожарной охраны".</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Дислокация подразделений пожарной охраны на территории населенных пунктов Ягоднинского городского округа определяется исходя из условия, что время прибытия первого подразделения к месту вызова в населенном пункте городского округа не должно превышать 10 минут.</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12x12 м.</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Места расположения и количество подъездов принимаются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5C2C45" w:rsidRPr="00322AD3" w:rsidRDefault="005C2C45" w:rsidP="005C2C45">
      <w:pPr>
        <w:numPr>
          <w:ilvl w:val="2"/>
          <w:numId w:val="36"/>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В пределах зон жилых застроек, общественно-деловых зон и зон рекреационного назначения Ягоднинского городского округа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w:t>
      </w:r>
    </w:p>
    <w:p w:rsidR="005C2C45" w:rsidRPr="00322AD3" w:rsidRDefault="005C2C45" w:rsidP="005C2C45">
      <w:pPr>
        <w:spacing w:after="0" w:line="240" w:lineRule="auto"/>
        <w:ind w:left="851"/>
        <w:jc w:val="both"/>
        <w:rPr>
          <w:rFonts w:ascii="Times New Roman" w:hAnsi="Times New Roman" w:cs="Times New Roman"/>
          <w:sz w:val="24"/>
          <w:szCs w:val="24"/>
          <w:lang w:bidi="ru-RU"/>
        </w:rPr>
      </w:pPr>
    </w:p>
    <w:p w:rsidR="005C2C45" w:rsidRPr="00322AD3" w:rsidRDefault="005C2C45" w:rsidP="005C2C45">
      <w:pPr>
        <w:numPr>
          <w:ilvl w:val="0"/>
          <w:numId w:val="36"/>
        </w:numPr>
        <w:spacing w:after="0" w:line="240" w:lineRule="auto"/>
        <w:ind w:firstLine="851"/>
        <w:jc w:val="both"/>
        <w:rPr>
          <w:rFonts w:ascii="Times New Roman" w:hAnsi="Times New Roman" w:cs="Times New Roman"/>
          <w:b/>
          <w:sz w:val="24"/>
          <w:szCs w:val="24"/>
          <w:lang w:bidi="ru-RU"/>
        </w:rPr>
      </w:pPr>
      <w:bookmarkStart w:id="118" w:name="bookmark126"/>
      <w:r w:rsidRPr="00322AD3">
        <w:rPr>
          <w:rFonts w:ascii="Times New Roman" w:hAnsi="Times New Roman" w:cs="Times New Roman"/>
          <w:b/>
          <w:sz w:val="24"/>
          <w:szCs w:val="24"/>
          <w:lang w:bidi="ru-RU"/>
        </w:rPr>
        <w:t>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bookmarkEnd w:id="118"/>
      <w:r w:rsidRPr="00322AD3">
        <w:rPr>
          <w:rFonts w:ascii="Times New Roman" w:hAnsi="Times New Roman" w:cs="Times New Roman"/>
          <w:b/>
          <w:sz w:val="24"/>
          <w:szCs w:val="24"/>
          <w:lang w:bidi="ru-RU"/>
        </w:rPr>
        <w:t>.</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помимо бумажного, в векторном электронном виде.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w:t>
      </w:r>
      <w:proofErr w:type="spellStart"/>
      <w:r w:rsidRPr="00322AD3">
        <w:rPr>
          <w:rFonts w:ascii="Times New Roman" w:hAnsi="Times New Roman" w:cs="Times New Roman"/>
          <w:sz w:val="24"/>
          <w:szCs w:val="24"/>
          <w:lang w:val="en-US" w:bidi="ru-RU"/>
        </w:rPr>
        <w:t>OpenGis</w:t>
      </w:r>
      <w:proofErr w:type="spellEnd"/>
      <w:r w:rsidRPr="00322AD3">
        <w:rPr>
          <w:rFonts w:ascii="Times New Roman" w:hAnsi="Times New Roman" w:cs="Times New Roman"/>
          <w:sz w:val="24"/>
          <w:szCs w:val="24"/>
          <w:lang w:bidi="ru-RU"/>
        </w:rPr>
        <w:t xml:space="preserve">. В случае предоставления файловой базы данных должен быть использован формат </w:t>
      </w:r>
      <w:r w:rsidRPr="00322AD3">
        <w:rPr>
          <w:rFonts w:ascii="Times New Roman" w:hAnsi="Times New Roman" w:cs="Times New Roman"/>
          <w:sz w:val="24"/>
          <w:szCs w:val="24"/>
          <w:lang w:val="en-US" w:bidi="ru-RU"/>
        </w:rPr>
        <w:t>MapInfo</w:t>
      </w:r>
      <w:r w:rsidRPr="00322AD3">
        <w:rPr>
          <w:rFonts w:ascii="Times New Roman" w:hAnsi="Times New Roman" w:cs="Times New Roman"/>
          <w:sz w:val="24"/>
          <w:szCs w:val="24"/>
          <w:lang w:bidi="ru-RU"/>
        </w:rPr>
        <w:t xml:space="preserve"> или аналогичный. В случае предоставления базы данных формат СУБД или аналогичный.</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5C2C45" w:rsidRPr="00322AD3" w:rsidRDefault="005C2C45" w:rsidP="005C2C45">
      <w:pPr>
        <w:numPr>
          <w:ilvl w:val="0"/>
          <w:numId w:val="6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Используемую систему классификаторов объектов градостроительной деятельности и их характеристик.</w:t>
      </w:r>
    </w:p>
    <w:p w:rsidR="005C2C45" w:rsidRPr="00322AD3" w:rsidRDefault="005C2C45" w:rsidP="005C2C45">
      <w:pPr>
        <w:numPr>
          <w:ilvl w:val="0"/>
          <w:numId w:val="6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5C2C45" w:rsidRPr="00322AD3" w:rsidRDefault="005C2C45" w:rsidP="005C2C45">
      <w:pPr>
        <w:numPr>
          <w:ilvl w:val="0"/>
          <w:numId w:val="6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5C2C45" w:rsidRPr="00322AD3" w:rsidRDefault="005C2C45" w:rsidP="005C2C45">
      <w:pPr>
        <w:numPr>
          <w:ilvl w:val="0"/>
          <w:numId w:val="62"/>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составе</w:t>
      </w:r>
      <w:r w:rsidRPr="00322AD3">
        <w:rPr>
          <w:rFonts w:ascii="Times New Roman" w:hAnsi="Times New Roman" w:cs="Times New Roman"/>
          <w:sz w:val="24"/>
          <w:szCs w:val="24"/>
          <w:lang w:bidi="ru-RU"/>
        </w:rPr>
        <w:tab/>
        <w:t>электронного</w:t>
      </w:r>
      <w:r w:rsidRPr="00322AD3">
        <w:rPr>
          <w:rFonts w:ascii="Times New Roman" w:hAnsi="Times New Roman" w:cs="Times New Roman"/>
          <w:sz w:val="24"/>
          <w:szCs w:val="24"/>
          <w:lang w:bidi="ru-RU"/>
        </w:rPr>
        <w:tab/>
        <w:t>проекта и при развитии исполнителем</w:t>
      </w:r>
      <w:r w:rsidRPr="00322AD3">
        <w:rPr>
          <w:rFonts w:ascii="Times New Roman" w:hAnsi="Times New Roman" w:cs="Times New Roman"/>
          <w:sz w:val="24"/>
          <w:szCs w:val="24"/>
          <w:lang w:bidi="ru-RU"/>
        </w:rPr>
        <w:tab/>
        <w:t>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Все объекты и их</w:t>
      </w:r>
      <w:r w:rsidRPr="00322AD3">
        <w:rPr>
          <w:rFonts w:ascii="Times New Roman" w:hAnsi="Times New Roman" w:cs="Times New Roman"/>
          <w:sz w:val="24"/>
          <w:szCs w:val="24"/>
          <w:lang w:bidi="ru-RU"/>
        </w:rPr>
        <w:tab/>
        <w:t>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w:t>
      </w:r>
      <w:r w:rsidRPr="00322AD3">
        <w:rPr>
          <w:rFonts w:ascii="Times New Roman" w:hAnsi="Times New Roman" w:cs="Times New Roman"/>
          <w:sz w:val="24"/>
          <w:szCs w:val="24"/>
          <w:lang w:bidi="ru-RU"/>
        </w:rPr>
        <w:tab/>
        <w:t>названию графического листа, приведенному в угловом штампе бумажного документа.</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Пояснительная записка должна включать полное описание электронной версии проекта. В записке подробно должно содержаться: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краткое описание технологии создания проекта;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краткое описание используемых программных продуктов;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описание структуры хранения тематических данных, с перечислением каталогов и </w:t>
      </w:r>
      <w:proofErr w:type="gramStart"/>
      <w:r w:rsidRPr="00322AD3">
        <w:rPr>
          <w:rFonts w:ascii="Times New Roman" w:hAnsi="Times New Roman" w:cs="Times New Roman"/>
          <w:sz w:val="24"/>
          <w:szCs w:val="24"/>
          <w:lang w:bidi="ru-RU"/>
        </w:rPr>
        <w:t>подкаталогов</w:t>
      </w:r>
      <w:proofErr w:type="gramEnd"/>
      <w:r w:rsidRPr="00322AD3">
        <w:rPr>
          <w:rFonts w:ascii="Times New Roman" w:hAnsi="Times New Roman" w:cs="Times New Roman"/>
          <w:sz w:val="24"/>
          <w:szCs w:val="24"/>
          <w:lang w:bidi="ru-RU"/>
        </w:rPr>
        <w:t xml:space="preserve"> и их содержания;</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описание используемых форматов файлов;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описание типа, размера и содержания каждого файла;</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описание типа, размера и содержания атрибутивных полей файлов;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описание используемых справочников и классификаторов;</w:t>
      </w:r>
    </w:p>
    <w:p w:rsidR="005C2C45" w:rsidRPr="00322AD3" w:rsidRDefault="005C2C45" w:rsidP="005C2C45">
      <w:pPr>
        <w:numPr>
          <w:ilvl w:val="0"/>
          <w:numId w:val="34"/>
        </w:num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 краткая инструкция пользователю.</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Материалы сдаются комплектом, состоящим из </w:t>
      </w:r>
      <w:r w:rsidRPr="00322AD3">
        <w:rPr>
          <w:rFonts w:ascii="Times New Roman" w:hAnsi="Times New Roman" w:cs="Times New Roman"/>
          <w:sz w:val="24"/>
          <w:szCs w:val="24"/>
          <w:lang w:val="en-US" w:bidi="ru-RU"/>
        </w:rPr>
        <w:t>DVD</w:t>
      </w:r>
      <w:r w:rsidRPr="00322AD3">
        <w:rPr>
          <w:rFonts w:ascii="Times New Roman" w:hAnsi="Times New Roman" w:cs="Times New Roman"/>
          <w:sz w:val="24"/>
          <w:szCs w:val="24"/>
          <w:lang w:bidi="ru-RU"/>
        </w:rPr>
        <w:t xml:space="preserve"> – 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5C2C45" w:rsidRPr="00322AD3" w:rsidRDefault="005C2C45" w:rsidP="005C2C45">
      <w:pPr>
        <w:spacing w:after="0" w:line="240" w:lineRule="auto"/>
        <w:ind w:firstLine="851"/>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При использовании дополнительных программ или форматов данных, исполнитель должен обеспечить преобразование и копирование данных с </w:t>
      </w:r>
      <w:r w:rsidRPr="00322AD3">
        <w:rPr>
          <w:rFonts w:ascii="Times New Roman" w:hAnsi="Times New Roman" w:cs="Times New Roman"/>
          <w:sz w:val="24"/>
          <w:szCs w:val="24"/>
          <w:lang w:val="en-US" w:bidi="ru-RU"/>
        </w:rPr>
        <w:t>DVD</w:t>
      </w:r>
      <w:r w:rsidRPr="00322AD3">
        <w:rPr>
          <w:rFonts w:ascii="Times New Roman" w:hAnsi="Times New Roman" w:cs="Times New Roman"/>
          <w:sz w:val="24"/>
          <w:szCs w:val="24"/>
          <w:lang w:bidi="ru-RU"/>
        </w:rPr>
        <w:t xml:space="preserve"> -диска в базу данных заказчика.</w:t>
      </w:r>
    </w:p>
    <w:p w:rsidR="005C2C45" w:rsidRPr="00322AD3" w:rsidRDefault="005C2C45" w:rsidP="005C2C45">
      <w:pPr>
        <w:spacing w:after="0"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Приложение 1 к местным нормативам градостроительного проектирования муниципального образования "Ягоднинский городской округ"</w:t>
      </w:r>
    </w:p>
    <w:tbl>
      <w:tblPr>
        <w:tblOverlap w:val="never"/>
        <w:tblW w:w="0" w:type="auto"/>
        <w:tblLayout w:type="fixed"/>
        <w:tblCellMar>
          <w:left w:w="10" w:type="dxa"/>
          <w:right w:w="10" w:type="dxa"/>
        </w:tblCellMar>
        <w:tblLook w:val="0000" w:firstRow="0" w:lastRow="0" w:firstColumn="0" w:lastColumn="0" w:noHBand="0" w:noVBand="0"/>
      </w:tblPr>
      <w:tblGrid>
        <w:gridCol w:w="610"/>
        <w:gridCol w:w="4138"/>
        <w:gridCol w:w="5050"/>
      </w:tblGrid>
      <w:tr w:rsidR="005C2C45" w:rsidRPr="00322AD3" w:rsidTr="00181E00">
        <w:trPr>
          <w:trHeight w:hRule="exact" w:val="773"/>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N</w:t>
            </w:r>
          </w:p>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п/п</w:t>
            </w:r>
          </w:p>
        </w:tc>
        <w:tc>
          <w:tcPr>
            <w:tcW w:w="4138"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Вопросы местного значения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местного значения</w:t>
            </w:r>
          </w:p>
        </w:tc>
      </w:tr>
      <w:tr w:rsidR="005C2C45" w:rsidRPr="00322AD3" w:rsidTr="00181E00">
        <w:trPr>
          <w:trHeight w:hRule="exact" w:val="490"/>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1</w:t>
            </w:r>
          </w:p>
        </w:tc>
        <w:tc>
          <w:tcPr>
            <w:tcW w:w="4138"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электроснабжения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Понизительные станции (ПС)</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Линии электропередачи (ЛЭП)</w:t>
            </w: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2</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теплоснабжения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Теплоэлектроцентраль (ТЭЦ)</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Котельная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Центральный тепловой пункт (ЦТП)</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сети</w:t>
            </w: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3</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водоснабжения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Водозабор</w:t>
            </w:r>
          </w:p>
        </w:tc>
      </w:tr>
      <w:tr w:rsidR="005C2C45" w:rsidRPr="00322AD3" w:rsidTr="00181E00">
        <w:trPr>
          <w:trHeight w:hRule="exact" w:val="494"/>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Водоочистные сооружения (ВОС)</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Насосная станция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сети</w:t>
            </w: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4</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водоотведения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Канализационные очистные сооружения (КОС)</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Головная канализационная станция (ГКНС)</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Канализационная насосная станция (КНС)</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Магистральные сети</w:t>
            </w:r>
          </w:p>
        </w:tc>
      </w:tr>
      <w:tr w:rsidR="005C2C45" w:rsidRPr="00322AD3" w:rsidTr="00181E00">
        <w:trPr>
          <w:trHeight w:hRule="exact" w:val="3528"/>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5</w:t>
            </w:r>
          </w:p>
        </w:tc>
        <w:tc>
          <w:tcPr>
            <w:tcW w:w="4138"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Автомобильные дороги местного значения в границах городского округа.</w:t>
            </w:r>
          </w:p>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Улицы в границах населенного пункта.</w:t>
            </w:r>
          </w:p>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Мосты и мостовые сооружения, тоннели на автомобильных дорогах местного значения в границах городского округа.</w:t>
            </w:r>
          </w:p>
          <w:p w:rsidR="005C2C45" w:rsidRPr="00322AD3" w:rsidRDefault="005C2C45" w:rsidP="00181E00">
            <w:pPr>
              <w:spacing w:after="0" w:line="240" w:lineRule="auto"/>
              <w:rPr>
                <w:rFonts w:ascii="Times New Roman" w:hAnsi="Times New Roman" w:cs="Times New Roman"/>
                <w:sz w:val="24"/>
                <w:szCs w:val="24"/>
                <w:lang w:bidi="ru-RU"/>
              </w:rPr>
            </w:pPr>
          </w:p>
        </w:tc>
      </w:tr>
      <w:tr w:rsidR="005C2C45" w:rsidRPr="00322AD3" w:rsidTr="00181E00">
        <w:trPr>
          <w:trHeight w:hRule="exact" w:val="2981"/>
        </w:trPr>
        <w:tc>
          <w:tcPr>
            <w:tcW w:w="610"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6</w:t>
            </w:r>
          </w:p>
        </w:tc>
        <w:tc>
          <w:tcPr>
            <w:tcW w:w="413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05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Общественный транспорт</w:t>
            </w:r>
          </w:p>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Остановочные пункты общественного транспорта.</w:t>
            </w:r>
          </w:p>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Конечные пункты (с разворотными площадками) для общественного транспорта. </w:t>
            </w:r>
          </w:p>
          <w:p w:rsidR="005C2C45" w:rsidRPr="00322AD3" w:rsidRDefault="005C2C45" w:rsidP="00181E00">
            <w:pPr>
              <w:spacing w:after="0" w:line="240" w:lineRule="auto"/>
              <w:rPr>
                <w:rFonts w:ascii="Times New Roman" w:hAnsi="Times New Roman" w:cs="Times New Roman"/>
                <w:sz w:val="24"/>
                <w:szCs w:val="24"/>
                <w:lang w:bidi="ru-RU"/>
              </w:rPr>
            </w:pPr>
          </w:p>
        </w:tc>
      </w:tr>
    </w:tbl>
    <w:p w:rsidR="005C2C45" w:rsidRPr="00322AD3" w:rsidRDefault="005C2C45" w:rsidP="005C2C45">
      <w:pPr>
        <w:spacing w:after="0" w:line="240" w:lineRule="auto"/>
        <w:jc w:val="both"/>
        <w:rPr>
          <w:rFonts w:ascii="Times New Roman" w:hAnsi="Times New Roman" w:cs="Times New Roman"/>
          <w:sz w:val="24"/>
          <w:szCs w:val="24"/>
          <w:lang w:bidi="ru-RU"/>
        </w:rPr>
        <w:sectPr w:rsidR="005C2C45" w:rsidRPr="00322AD3" w:rsidSect="00FF0617">
          <w:pgSz w:w="11906" w:h="16838"/>
          <w:pgMar w:top="851"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138"/>
        <w:gridCol w:w="5050"/>
      </w:tblGrid>
      <w:tr w:rsidR="005C2C45" w:rsidRPr="00322AD3" w:rsidTr="00181E00">
        <w:trPr>
          <w:trHeight w:hRule="exact" w:val="773"/>
        </w:trPr>
        <w:tc>
          <w:tcPr>
            <w:tcW w:w="61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7</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организация отдыха детей в каникулярное время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Детские дошкольные учреждения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Общеобразовательные школы: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начального общего образования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основного общего образования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учреждения среднего общего образования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Внешкольные учреждения</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Детские лагеря отдыха</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Дома отдыха (пансионаты) для семей с детьми</w:t>
            </w:r>
          </w:p>
        </w:tc>
      </w:tr>
      <w:tr w:rsidR="005C2C45" w:rsidRPr="00322AD3" w:rsidTr="00181E00">
        <w:trPr>
          <w:trHeight w:hRule="exact" w:val="1967"/>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Туристические базы для семей с детьми</w:t>
            </w:r>
          </w:p>
        </w:tc>
      </w:tr>
      <w:tr w:rsidR="005C2C45" w:rsidRPr="00322AD3" w:rsidTr="00181E00">
        <w:trPr>
          <w:trHeight w:hRule="exact" w:val="86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8</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Деятельность по сбору (в том числе раздельному сбору), транспортированию, обработке, утилизации, обезвреживанию, захоронению твердых коммунальных отходов, других видов отходов производства и потребления.</w:t>
            </w:r>
          </w:p>
        </w:tc>
        <w:tc>
          <w:tcPr>
            <w:tcW w:w="505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Полигон твердых коммунальных отходов</w:t>
            </w:r>
          </w:p>
        </w:tc>
      </w:tr>
      <w:tr w:rsidR="005C2C45" w:rsidRPr="00322AD3" w:rsidTr="00181E00">
        <w:trPr>
          <w:trHeight w:hRule="exact" w:val="494"/>
        </w:trPr>
        <w:tc>
          <w:tcPr>
            <w:tcW w:w="610"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Полигон промышленных отходов</w:t>
            </w:r>
          </w:p>
        </w:tc>
      </w:tr>
      <w:tr w:rsidR="005C2C45" w:rsidRPr="00322AD3" w:rsidTr="00181E00">
        <w:trPr>
          <w:trHeight w:hRule="exact" w:val="922"/>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Полигон для складирования снега</w:t>
            </w:r>
          </w:p>
        </w:tc>
      </w:tr>
      <w:tr w:rsidR="005C2C45" w:rsidRPr="00322AD3" w:rsidTr="00181E00">
        <w:trPr>
          <w:trHeight w:hRule="exact" w:val="490"/>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9</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ритуальных услуг и содержание мест захоронения</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Кладбище</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Мемориальный комплекс</w:t>
            </w:r>
          </w:p>
        </w:tc>
      </w:tr>
      <w:tr w:rsidR="005C2C45" w:rsidRPr="00322AD3" w:rsidTr="00181E00">
        <w:trPr>
          <w:trHeight w:hRule="exact" w:val="494"/>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Колумбарий</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Крематорий</w:t>
            </w:r>
          </w:p>
        </w:tc>
      </w:tr>
      <w:tr w:rsidR="005C2C45" w:rsidRPr="00322AD3" w:rsidTr="00181E00">
        <w:trPr>
          <w:trHeight w:hRule="exact" w:val="490"/>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10</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условий для обеспечения жителей городского округа услугами связи, общественного питания, торговли и бытового обслуживания &lt;*&gt;</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Магазины продовольственных товаров</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Магазины непродовольственных товаров</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Рыночные комплексы</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общественного питания</w:t>
            </w:r>
          </w:p>
        </w:tc>
      </w:tr>
      <w:tr w:rsidR="005C2C45" w:rsidRPr="00322AD3" w:rsidTr="00181E00">
        <w:trPr>
          <w:trHeight w:hRule="exact" w:val="768"/>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бытового обслуживания (непосредственного обслуживания населения)</w:t>
            </w:r>
          </w:p>
        </w:tc>
      </w:tr>
      <w:tr w:rsidR="005C2C45" w:rsidRPr="00322AD3" w:rsidTr="00181E00">
        <w:trPr>
          <w:trHeight w:hRule="exact" w:val="1042"/>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Предприятия бытового обслуживания (производственные предприятия централизованного выполнения заказов)</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Прачечные</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Химчистки</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Бани</w:t>
            </w:r>
          </w:p>
        </w:tc>
      </w:tr>
      <w:tr w:rsidR="005C2C45" w:rsidRPr="00322AD3" w:rsidTr="00181E00">
        <w:trPr>
          <w:trHeight w:hRule="exact" w:val="490"/>
        </w:trPr>
        <w:tc>
          <w:tcPr>
            <w:tcW w:w="610" w:type="dxa"/>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Отделения почтовой связи</w:t>
            </w:r>
          </w:p>
        </w:tc>
      </w:tr>
      <w:tr w:rsidR="005C2C45" w:rsidRPr="00322AD3" w:rsidTr="00181E00">
        <w:trPr>
          <w:trHeight w:hRule="exact" w:val="2986"/>
        </w:trPr>
        <w:tc>
          <w:tcPr>
            <w:tcW w:w="610"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11</w:t>
            </w:r>
          </w:p>
        </w:tc>
        <w:tc>
          <w:tcPr>
            <w:tcW w:w="413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Обеспечение малоимущих граждан, проживающих в городском округе,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505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Социальный жилищный фонд</w:t>
            </w:r>
          </w:p>
        </w:tc>
      </w:tr>
      <w:tr w:rsidR="005C2C45" w:rsidRPr="00322AD3" w:rsidTr="00181E00">
        <w:trPr>
          <w:trHeight w:hRule="exact" w:val="494"/>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12</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Центральная библиотека</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Юношеская библиотека</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Детская библиотека</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Городская (сельская) библиотека</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Библиотечный пункт</w:t>
            </w: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13</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условий для организации досуга и обеспечения жителей городского округа услугами организации культуры</w:t>
            </w: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Дома культуры, центры</w:t>
            </w:r>
          </w:p>
        </w:tc>
      </w:tr>
      <w:tr w:rsidR="005C2C45" w:rsidRPr="00322AD3" w:rsidTr="00181E00">
        <w:trPr>
          <w:trHeight w:hRule="exact" w:val="494"/>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Театры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Концертные залы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Кинотеатры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Музеи</w:t>
            </w:r>
          </w:p>
        </w:tc>
      </w:tr>
      <w:tr w:rsidR="005C2C45" w:rsidRPr="00322AD3" w:rsidTr="00181E00">
        <w:trPr>
          <w:trHeight w:hRule="exact" w:val="494"/>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14</w:t>
            </w:r>
          </w:p>
        </w:tc>
        <w:tc>
          <w:tcPr>
            <w:tcW w:w="4138"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Физкультурно-спортивные залы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Крытые ледовые арены</w:t>
            </w:r>
          </w:p>
        </w:tc>
      </w:tr>
      <w:tr w:rsidR="005C2C45" w:rsidRPr="00322AD3" w:rsidTr="00181E00">
        <w:trPr>
          <w:trHeight w:hRule="exact" w:val="49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Бассейны</w:t>
            </w:r>
          </w:p>
        </w:tc>
      </w:tr>
      <w:tr w:rsidR="005C2C45" w:rsidRPr="00322AD3" w:rsidTr="00181E00">
        <w:trPr>
          <w:trHeight w:hRule="exact" w:val="672"/>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Открытые плоскостные сооружения</w:t>
            </w:r>
          </w:p>
        </w:tc>
      </w:tr>
      <w:tr w:rsidR="005C2C45" w:rsidRPr="00322AD3" w:rsidTr="00181E00">
        <w:trPr>
          <w:trHeight w:hRule="exact" w:val="768"/>
        </w:trPr>
        <w:tc>
          <w:tcPr>
            <w:tcW w:w="610" w:type="dxa"/>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15</w:t>
            </w:r>
          </w:p>
        </w:tc>
        <w:tc>
          <w:tcPr>
            <w:tcW w:w="4138" w:type="dxa"/>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Формирование и содержание муниципального архива</w:t>
            </w: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Архив</w:t>
            </w:r>
          </w:p>
        </w:tc>
      </w:tr>
      <w:tr w:rsidR="005C2C45" w:rsidRPr="00322AD3" w:rsidTr="00181E00">
        <w:trPr>
          <w:trHeight w:hRule="exact" w:val="490"/>
        </w:trPr>
        <w:tc>
          <w:tcPr>
            <w:tcW w:w="610" w:type="dxa"/>
            <w:vMerge w:val="restart"/>
            <w:tcBorders>
              <w:top w:val="single" w:sz="4" w:space="0" w:color="auto"/>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16</w:t>
            </w:r>
          </w:p>
        </w:tc>
        <w:tc>
          <w:tcPr>
            <w:tcW w:w="4138"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условий для массового отдыха жителей городского округа и организация обустройства мест массового отдыха населения</w:t>
            </w:r>
          </w:p>
        </w:tc>
        <w:tc>
          <w:tcPr>
            <w:tcW w:w="505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Площадки для отдыха</w:t>
            </w:r>
          </w:p>
        </w:tc>
      </w:tr>
      <w:tr w:rsidR="005C2C45" w:rsidRPr="00322AD3" w:rsidTr="00181E00">
        <w:trPr>
          <w:trHeight w:hRule="exact" w:val="830"/>
        </w:trPr>
        <w:tc>
          <w:tcPr>
            <w:tcW w:w="610"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Аквапарки</w:t>
            </w:r>
          </w:p>
        </w:tc>
      </w:tr>
      <w:tr w:rsidR="005C2C45" w:rsidRPr="00322AD3" w:rsidTr="00181E00">
        <w:trPr>
          <w:trHeight w:hRule="exact" w:val="1603"/>
        </w:trPr>
        <w:tc>
          <w:tcPr>
            <w:tcW w:w="610"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17</w:t>
            </w:r>
          </w:p>
        </w:tc>
        <w:tc>
          <w:tcPr>
            <w:tcW w:w="413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5050"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Объекты размещения аварийно-спасательной службы, принадлежащей ей техники (оборудования)</w:t>
            </w:r>
          </w:p>
        </w:tc>
      </w:tr>
    </w:tbl>
    <w:p w:rsidR="005C2C45" w:rsidRPr="00322AD3" w:rsidRDefault="005C2C45" w:rsidP="005C2C45">
      <w:pPr>
        <w:spacing w:line="240" w:lineRule="auto"/>
        <w:jc w:val="both"/>
        <w:rPr>
          <w:rFonts w:ascii="Times New Roman" w:hAnsi="Times New Roman" w:cs="Times New Roman"/>
          <w:sz w:val="24"/>
          <w:szCs w:val="24"/>
          <w:lang w:bidi="ru-RU"/>
        </w:rPr>
        <w:sectPr w:rsidR="005C2C45" w:rsidRPr="00322AD3" w:rsidSect="00181E00">
          <w:pgSz w:w="11906" w:h="16838"/>
          <w:pgMar w:top="709" w:right="849" w:bottom="567" w:left="1134"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10"/>
        <w:gridCol w:w="4138"/>
        <w:gridCol w:w="5050"/>
      </w:tblGrid>
      <w:tr w:rsidR="005C2C45" w:rsidRPr="00322AD3" w:rsidTr="00181E00">
        <w:trPr>
          <w:trHeight w:hRule="exact" w:val="432"/>
        </w:trPr>
        <w:tc>
          <w:tcPr>
            <w:tcW w:w="610" w:type="dxa"/>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18</w:t>
            </w:r>
          </w:p>
        </w:tc>
        <w:tc>
          <w:tcPr>
            <w:tcW w:w="4138" w:type="dxa"/>
            <w:vMerge w:val="restart"/>
            <w:tcBorders>
              <w:top w:val="single" w:sz="4" w:space="0" w:color="auto"/>
              <w:lef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Создание, развитие и обеспечение охраны лечебно-оздоровительных местностей и курортов местного значения на территории городского округа</w:t>
            </w:r>
          </w:p>
        </w:tc>
        <w:tc>
          <w:tcPr>
            <w:tcW w:w="5050"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40" w:lineRule="auto"/>
              <w:rPr>
                <w:rFonts w:ascii="Times New Roman" w:hAnsi="Times New Roman" w:cs="Times New Roman"/>
                <w:sz w:val="24"/>
                <w:szCs w:val="24"/>
                <w:lang w:bidi="ru-RU"/>
              </w:rPr>
            </w:pPr>
            <w:r w:rsidRPr="00322AD3">
              <w:rPr>
                <w:rFonts w:ascii="Times New Roman" w:hAnsi="Times New Roman" w:cs="Times New Roman"/>
                <w:sz w:val="24"/>
                <w:szCs w:val="24"/>
                <w:lang w:bidi="ru-RU"/>
              </w:rPr>
              <w:t>Санаторно-курортные учреждения</w:t>
            </w:r>
          </w:p>
        </w:tc>
      </w:tr>
      <w:tr w:rsidR="005C2C45" w:rsidRPr="00322AD3" w:rsidTr="00181E00">
        <w:trPr>
          <w:trHeight w:hRule="exact" w:val="278"/>
        </w:trPr>
        <w:tc>
          <w:tcPr>
            <w:tcW w:w="610"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269"/>
        </w:trPr>
        <w:tc>
          <w:tcPr>
            <w:tcW w:w="610"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288"/>
        </w:trPr>
        <w:tc>
          <w:tcPr>
            <w:tcW w:w="610" w:type="dxa"/>
            <w:tcBorders>
              <w:lef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138" w:type="dxa"/>
            <w:vMerge/>
            <w:tcBorders>
              <w:left w:val="single" w:sz="4" w:space="0" w:color="auto"/>
            </w:tcBorders>
            <w:shd w:val="clear" w:color="auto" w:fill="FFFFFF"/>
            <w:vAlign w:val="bottom"/>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vMerge/>
            <w:tcBorders>
              <w:left w:val="single" w:sz="4" w:space="0" w:color="auto"/>
              <w:right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r>
      <w:tr w:rsidR="005C2C45" w:rsidRPr="00322AD3" w:rsidTr="00181E00">
        <w:trPr>
          <w:trHeight w:hRule="exact" w:val="341"/>
        </w:trPr>
        <w:tc>
          <w:tcPr>
            <w:tcW w:w="610" w:type="dxa"/>
            <w:tcBorders>
              <w:left w:val="single" w:sz="4" w:space="0" w:color="auto"/>
              <w:bottom w:val="single" w:sz="4" w:space="0" w:color="auto"/>
            </w:tcBorders>
            <w:shd w:val="clear" w:color="auto" w:fill="FFFFFF"/>
          </w:tcPr>
          <w:p w:rsidR="005C2C45" w:rsidRPr="00322AD3" w:rsidRDefault="005C2C45" w:rsidP="00181E00">
            <w:pPr>
              <w:spacing w:after="0" w:line="240" w:lineRule="auto"/>
              <w:jc w:val="both"/>
              <w:rPr>
                <w:rFonts w:ascii="Times New Roman" w:hAnsi="Times New Roman" w:cs="Times New Roman"/>
                <w:sz w:val="24"/>
                <w:szCs w:val="24"/>
                <w:lang w:bidi="ru-RU"/>
              </w:rPr>
            </w:pPr>
          </w:p>
        </w:tc>
        <w:tc>
          <w:tcPr>
            <w:tcW w:w="4138" w:type="dxa"/>
            <w:vMerge/>
            <w:tcBorders>
              <w:left w:val="single" w:sz="4" w:space="0" w:color="auto"/>
              <w:bottom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c>
          <w:tcPr>
            <w:tcW w:w="5050" w:type="dxa"/>
            <w:tcBorders>
              <w:left w:val="single" w:sz="4" w:space="0" w:color="auto"/>
              <w:bottom w:val="single" w:sz="4" w:space="0" w:color="auto"/>
              <w:right w:val="single" w:sz="4" w:space="0" w:color="auto"/>
            </w:tcBorders>
            <w:shd w:val="clear" w:color="auto" w:fill="FFFFFF"/>
          </w:tcPr>
          <w:p w:rsidR="005C2C45" w:rsidRPr="00322AD3" w:rsidRDefault="005C2C45" w:rsidP="00181E00">
            <w:pPr>
              <w:spacing w:line="240" w:lineRule="auto"/>
              <w:jc w:val="both"/>
              <w:rPr>
                <w:rFonts w:ascii="Times New Roman" w:hAnsi="Times New Roman" w:cs="Times New Roman"/>
                <w:sz w:val="24"/>
                <w:szCs w:val="24"/>
                <w:lang w:bidi="ru-RU"/>
              </w:rPr>
            </w:pPr>
          </w:p>
        </w:tc>
      </w:tr>
    </w:tbl>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p>
    <w:p w:rsidR="005C2C45" w:rsidRPr="00322AD3" w:rsidRDefault="005C2C45" w:rsidP="005C2C45">
      <w:pPr>
        <w:spacing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Приложение 2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spacing w:line="240" w:lineRule="auto"/>
        <w:jc w:val="center"/>
        <w:rPr>
          <w:rFonts w:ascii="Times New Roman" w:hAnsi="Times New Roman" w:cs="Times New Roman"/>
          <w:b/>
          <w:bCs/>
          <w:sz w:val="24"/>
          <w:szCs w:val="24"/>
          <w:lang w:bidi="ru-RU"/>
        </w:rPr>
      </w:pPr>
      <w:bookmarkStart w:id="119" w:name="bookmark127"/>
      <w:r w:rsidRPr="00322AD3">
        <w:rPr>
          <w:rFonts w:ascii="Times New Roman" w:hAnsi="Times New Roman" w:cs="Times New Roman"/>
          <w:b/>
          <w:bCs/>
          <w:sz w:val="24"/>
          <w:szCs w:val="24"/>
          <w:lang w:bidi="ru-RU"/>
        </w:rPr>
        <w:t>НОРМАТИВНЫЕ ПАРАМЕТРЫ ОБЪЕКТОВ ОБЩЕСТВЕННО-ДЕЛОВОГО НАЗНАЧЕНИЯ: МОЩНОСТЬ, ЗОНЫ ПЛАНИРУЕМОГО РАЗМЕЩЕНИЯ И ПАРАМЕТРЫ ЗОН ИХ ПЛАНИРУЕМОГО РАЗМЕЩЕНИЯ, НЕОБХОДИМЫЕ ДЛЯ РАЗРАБОТКИ ГЕНЕРАЛЬНОГО ПЛАНА</w:t>
      </w:r>
      <w:bookmarkEnd w:id="119"/>
    </w:p>
    <w:p w:rsidR="005C2C45" w:rsidRPr="00322AD3" w:rsidRDefault="005C2C45" w:rsidP="005C2C45">
      <w:pPr>
        <w:spacing w:after="0" w:line="240" w:lineRule="auto"/>
        <w:jc w:val="both"/>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9"/>
        <w:gridCol w:w="1129"/>
        <w:gridCol w:w="2266"/>
        <w:gridCol w:w="9"/>
        <w:gridCol w:w="1273"/>
        <w:gridCol w:w="9"/>
        <w:gridCol w:w="168"/>
        <w:gridCol w:w="1095"/>
        <w:gridCol w:w="14"/>
        <w:gridCol w:w="341"/>
        <w:gridCol w:w="1491"/>
        <w:gridCol w:w="12"/>
      </w:tblGrid>
      <w:tr w:rsidR="005C2C45" w:rsidRPr="00322AD3" w:rsidTr="00181E00">
        <w:trPr>
          <w:gridAfter w:val="1"/>
          <w:wAfter w:w="12" w:type="dxa"/>
          <w:trHeight w:val="1022"/>
          <w:jc w:val="center"/>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rPr>
                <w:sz w:val="24"/>
                <w:szCs w:val="24"/>
              </w:rPr>
            </w:pPr>
            <w:bookmarkStart w:id="120" w:name="bookmark0"/>
            <w:r w:rsidRPr="00322AD3">
              <w:rPr>
                <w:rStyle w:val="13"/>
                <w:rFonts w:eastAsiaTheme="minorHAnsi"/>
                <w:color w:val="auto"/>
                <w:sz w:val="24"/>
                <w:szCs w:val="24"/>
              </w:rPr>
              <w:t>Наименование</w:t>
            </w:r>
            <w:bookmarkEnd w:id="120"/>
          </w:p>
          <w:p w:rsidR="005C2C45" w:rsidRPr="00322AD3" w:rsidRDefault="005C2C45" w:rsidP="00181E00">
            <w:pPr>
              <w:spacing w:after="0" w:line="230" w:lineRule="exact"/>
              <w:rPr>
                <w:sz w:val="24"/>
                <w:szCs w:val="24"/>
              </w:rPr>
            </w:pPr>
            <w:r w:rsidRPr="00322AD3">
              <w:rPr>
                <w:rStyle w:val="13"/>
                <w:rFonts w:eastAsiaTheme="minorHAnsi"/>
                <w:color w:val="auto"/>
                <w:sz w:val="24"/>
                <w:szCs w:val="24"/>
              </w:rPr>
              <w:t>объектов</w:t>
            </w:r>
          </w:p>
        </w:tc>
        <w:tc>
          <w:tcPr>
            <w:tcW w:w="1138" w:type="dxa"/>
            <w:gridSpan w:val="2"/>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sz w:val="24"/>
                <w:szCs w:val="24"/>
              </w:rPr>
            </w:pPr>
            <w:r w:rsidRPr="00322AD3">
              <w:rPr>
                <w:rStyle w:val="13"/>
                <w:rFonts w:eastAsiaTheme="minorHAnsi"/>
                <w:color w:val="auto"/>
                <w:sz w:val="24"/>
                <w:szCs w:val="24"/>
              </w:rPr>
              <w:t>Единица</w:t>
            </w:r>
          </w:p>
          <w:p w:rsidR="005C2C45" w:rsidRPr="00322AD3" w:rsidRDefault="005C2C45" w:rsidP="00181E00">
            <w:pPr>
              <w:spacing w:after="0" w:line="250" w:lineRule="exact"/>
              <w:rPr>
                <w:sz w:val="24"/>
                <w:szCs w:val="24"/>
              </w:rPr>
            </w:pPr>
            <w:r w:rsidRPr="00322AD3">
              <w:rPr>
                <w:rStyle w:val="13"/>
                <w:rFonts w:eastAsiaTheme="minorHAnsi"/>
                <w:color w:val="auto"/>
                <w:sz w:val="24"/>
                <w:szCs w:val="24"/>
              </w:rPr>
              <w:t>измерения</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sz w:val="24"/>
                <w:szCs w:val="24"/>
              </w:rPr>
            </w:pPr>
            <w:r w:rsidRPr="00322AD3">
              <w:rPr>
                <w:rStyle w:val="13"/>
                <w:rFonts w:eastAsiaTheme="minorHAnsi"/>
                <w:color w:val="auto"/>
                <w:sz w:val="24"/>
                <w:szCs w:val="24"/>
              </w:rPr>
              <w:t>Норматив обеспеченности на 1000 жителей (в пределах минимума)</w:t>
            </w:r>
          </w:p>
        </w:tc>
        <w:tc>
          <w:tcPr>
            <w:tcW w:w="2909" w:type="dxa"/>
            <w:gridSpan w:val="7"/>
            <w:tcBorders>
              <w:top w:val="single" w:sz="4" w:space="0" w:color="auto"/>
              <w:left w:val="single" w:sz="4" w:space="0" w:color="auto"/>
            </w:tcBorders>
            <w:shd w:val="clear" w:color="auto" w:fill="FFFFFF"/>
          </w:tcPr>
          <w:p w:rsidR="005C2C45" w:rsidRPr="00322AD3" w:rsidRDefault="005C2C45" w:rsidP="00181E00">
            <w:pPr>
              <w:spacing w:after="0" w:line="245" w:lineRule="exact"/>
              <w:rPr>
                <w:sz w:val="24"/>
                <w:szCs w:val="24"/>
              </w:rPr>
            </w:pPr>
            <w:r w:rsidRPr="00322AD3">
              <w:rPr>
                <w:rStyle w:val="13"/>
                <w:rFonts w:eastAsiaTheme="minorHAnsi"/>
                <w:color w:val="auto"/>
                <w:sz w:val="24"/>
                <w:szCs w:val="24"/>
              </w:rPr>
              <w:t>Размер земельного участка, кв. м/единица измерения</w:t>
            </w:r>
          </w:p>
        </w:tc>
        <w:tc>
          <w:tcPr>
            <w:tcW w:w="1491"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rPr>
                <w:sz w:val="24"/>
                <w:szCs w:val="24"/>
              </w:rPr>
            </w:pPr>
            <w:r w:rsidRPr="00322AD3">
              <w:rPr>
                <w:rStyle w:val="13"/>
                <w:rFonts w:eastAsiaTheme="minorHAnsi"/>
                <w:color w:val="auto"/>
                <w:sz w:val="24"/>
                <w:szCs w:val="24"/>
              </w:rPr>
              <w:t>Примечание</w:t>
            </w:r>
          </w:p>
        </w:tc>
      </w:tr>
      <w:tr w:rsidR="005C2C45" w:rsidRPr="00322AD3" w:rsidTr="00181E00">
        <w:trPr>
          <w:gridAfter w:val="1"/>
          <w:wAfter w:w="12" w:type="dxa"/>
          <w:trHeight w:val="773"/>
          <w:jc w:val="center"/>
        </w:trPr>
        <w:tc>
          <w:tcPr>
            <w:tcW w:w="1565" w:type="dxa"/>
            <w:vMerge/>
            <w:tcBorders>
              <w:left w:val="single" w:sz="4" w:space="0" w:color="auto"/>
            </w:tcBorders>
            <w:shd w:val="clear" w:color="auto" w:fill="FFFFFF"/>
          </w:tcPr>
          <w:p w:rsidR="005C2C45" w:rsidRPr="00322AD3" w:rsidRDefault="005C2C45" w:rsidP="00181E00">
            <w:pPr>
              <w:spacing w:after="0"/>
            </w:pPr>
          </w:p>
        </w:tc>
        <w:tc>
          <w:tcPr>
            <w:tcW w:w="1138" w:type="dxa"/>
            <w:gridSpan w:val="2"/>
            <w:vMerge/>
            <w:tcBorders>
              <w:left w:val="single" w:sz="4" w:space="0" w:color="auto"/>
            </w:tcBorders>
            <w:shd w:val="clear" w:color="auto" w:fill="FFFFFF"/>
          </w:tcPr>
          <w:p w:rsidR="005C2C45" w:rsidRPr="00322AD3" w:rsidRDefault="005C2C45" w:rsidP="00181E00">
            <w:pPr>
              <w:spacing w:after="0"/>
            </w:pP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rPr>
                <w:sz w:val="24"/>
                <w:szCs w:val="24"/>
              </w:rPr>
            </w:pPr>
            <w:r w:rsidRPr="00322AD3">
              <w:rPr>
                <w:rStyle w:val="13"/>
                <w:rFonts w:eastAsiaTheme="minorHAnsi"/>
                <w:color w:val="auto"/>
                <w:sz w:val="24"/>
                <w:szCs w:val="24"/>
              </w:rPr>
              <w:t>город</w:t>
            </w:r>
          </w:p>
        </w:tc>
        <w:tc>
          <w:tcPr>
            <w:tcW w:w="1459" w:type="dxa"/>
            <w:gridSpan w:val="4"/>
            <w:tcBorders>
              <w:top w:val="single" w:sz="4" w:space="0" w:color="auto"/>
              <w:left w:val="single" w:sz="4" w:space="0" w:color="auto"/>
            </w:tcBorders>
            <w:shd w:val="clear" w:color="auto" w:fill="FFFFFF"/>
          </w:tcPr>
          <w:p w:rsidR="005C2C45" w:rsidRPr="00322AD3" w:rsidRDefault="005C2C45" w:rsidP="00181E00">
            <w:pPr>
              <w:spacing w:after="0" w:line="250" w:lineRule="exact"/>
              <w:rPr>
                <w:sz w:val="24"/>
                <w:szCs w:val="24"/>
              </w:rPr>
            </w:pPr>
            <w:r w:rsidRPr="00322AD3">
              <w:rPr>
                <w:rStyle w:val="13"/>
                <w:rFonts w:eastAsiaTheme="minorHAnsi"/>
                <w:color w:val="auto"/>
                <w:sz w:val="24"/>
                <w:szCs w:val="24"/>
              </w:rPr>
              <w:t>поселок</w:t>
            </w:r>
          </w:p>
          <w:p w:rsidR="005C2C45" w:rsidRPr="00322AD3" w:rsidRDefault="005C2C45" w:rsidP="00181E00">
            <w:pPr>
              <w:spacing w:after="0" w:line="250" w:lineRule="exact"/>
              <w:rPr>
                <w:sz w:val="24"/>
                <w:szCs w:val="24"/>
              </w:rPr>
            </w:pPr>
            <w:r w:rsidRPr="00322AD3">
              <w:rPr>
                <w:rStyle w:val="13"/>
                <w:rFonts w:eastAsiaTheme="minorHAnsi"/>
                <w:color w:val="auto"/>
                <w:sz w:val="24"/>
                <w:szCs w:val="24"/>
              </w:rPr>
              <w:t>городского</w:t>
            </w:r>
          </w:p>
          <w:p w:rsidR="005C2C45" w:rsidRPr="00322AD3" w:rsidRDefault="005C2C45" w:rsidP="00181E00">
            <w:pPr>
              <w:spacing w:after="0" w:line="250" w:lineRule="exact"/>
              <w:rPr>
                <w:sz w:val="24"/>
                <w:szCs w:val="24"/>
              </w:rPr>
            </w:pPr>
            <w:r w:rsidRPr="00322AD3">
              <w:rPr>
                <w:rStyle w:val="13"/>
                <w:rFonts w:eastAsiaTheme="minorHAnsi"/>
                <w:color w:val="auto"/>
                <w:sz w:val="24"/>
                <w:szCs w:val="24"/>
              </w:rPr>
              <w:t>типа</w:t>
            </w:r>
          </w:p>
        </w:tc>
        <w:tc>
          <w:tcPr>
            <w:tcW w:w="1450"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rPr>
                <w:sz w:val="24"/>
                <w:szCs w:val="24"/>
              </w:rPr>
            </w:pPr>
            <w:r w:rsidRPr="00322AD3">
              <w:rPr>
                <w:rStyle w:val="13"/>
                <w:rFonts w:eastAsiaTheme="minorHAnsi"/>
                <w:color w:val="auto"/>
                <w:sz w:val="24"/>
                <w:szCs w:val="24"/>
              </w:rPr>
              <w:t>сельский</w:t>
            </w:r>
          </w:p>
          <w:p w:rsidR="005C2C45" w:rsidRPr="00322AD3" w:rsidRDefault="005C2C45" w:rsidP="00181E00">
            <w:pPr>
              <w:spacing w:after="0" w:line="250" w:lineRule="exact"/>
              <w:rPr>
                <w:sz w:val="24"/>
                <w:szCs w:val="24"/>
              </w:rPr>
            </w:pPr>
            <w:r w:rsidRPr="00322AD3">
              <w:rPr>
                <w:rStyle w:val="13"/>
                <w:rFonts w:eastAsiaTheme="minorHAnsi"/>
                <w:color w:val="auto"/>
                <w:sz w:val="24"/>
                <w:szCs w:val="24"/>
              </w:rPr>
              <w:t>населенный</w:t>
            </w:r>
          </w:p>
          <w:p w:rsidR="005C2C45" w:rsidRPr="00322AD3" w:rsidRDefault="005C2C45" w:rsidP="00181E00">
            <w:pPr>
              <w:spacing w:after="0" w:line="250" w:lineRule="exact"/>
              <w:rPr>
                <w:sz w:val="24"/>
                <w:szCs w:val="24"/>
              </w:rPr>
            </w:pPr>
            <w:r w:rsidRPr="00322AD3">
              <w:rPr>
                <w:rStyle w:val="13"/>
                <w:rFonts w:eastAsiaTheme="minorHAnsi"/>
                <w:color w:val="auto"/>
                <w:sz w:val="24"/>
                <w:szCs w:val="24"/>
              </w:rPr>
              <w:t>пункт</w:t>
            </w:r>
          </w:p>
        </w:tc>
        <w:tc>
          <w:tcPr>
            <w:tcW w:w="1491" w:type="dxa"/>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259"/>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1</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2</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3</w:t>
            </w:r>
          </w:p>
        </w:tc>
        <w:tc>
          <w:tcPr>
            <w:tcW w:w="1459" w:type="dxa"/>
            <w:gridSpan w:val="4"/>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4</w:t>
            </w:r>
          </w:p>
        </w:tc>
        <w:tc>
          <w:tcPr>
            <w:tcW w:w="1450" w:type="dxa"/>
            <w:gridSpan w:val="3"/>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5</w:t>
            </w:r>
          </w:p>
        </w:tc>
        <w:tc>
          <w:tcPr>
            <w:tcW w:w="149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6</w:t>
            </w:r>
          </w:p>
        </w:tc>
      </w:tr>
      <w:tr w:rsidR="005C2C45" w:rsidRPr="00322AD3" w:rsidTr="00181E00">
        <w:trPr>
          <w:gridAfter w:val="1"/>
          <w:wAfter w:w="12" w:type="dxa"/>
          <w:trHeight w:val="264"/>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1. УЧРЕЖДЕНИЯ ОБРАЗОВАНИЯ</w:t>
            </w:r>
          </w:p>
        </w:tc>
      </w:tr>
      <w:tr w:rsidR="005C2C45" w:rsidRPr="00322AD3" w:rsidTr="00181E00">
        <w:trPr>
          <w:gridAfter w:val="1"/>
          <w:wAfter w:w="12" w:type="dxa"/>
          <w:trHeight w:val="768"/>
          <w:jc w:val="center"/>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Дошкольное образовательное учреждение</w:t>
            </w:r>
          </w:p>
        </w:tc>
        <w:tc>
          <w:tcPr>
            <w:tcW w:w="1138" w:type="dxa"/>
            <w:gridSpan w:val="2"/>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Расчет по демографии с учетом численности детей</w:t>
            </w:r>
          </w:p>
        </w:tc>
        <w:tc>
          <w:tcPr>
            <w:tcW w:w="2909" w:type="dxa"/>
            <w:gridSpan w:val="7"/>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Style w:val="13"/>
                <w:rFonts w:eastAsiaTheme="minorHAnsi"/>
                <w:color w:val="auto"/>
              </w:rPr>
            </w:pPr>
            <w:r w:rsidRPr="00322AD3">
              <w:rPr>
                <w:rStyle w:val="13"/>
                <w:rFonts w:eastAsiaTheme="minorHAnsi"/>
                <w:color w:val="auto"/>
              </w:rPr>
              <w:t xml:space="preserve">Для отдельно стоящих зданий - </w:t>
            </w:r>
            <w:proofErr w:type="gramStart"/>
            <w:r w:rsidRPr="00322AD3">
              <w:rPr>
                <w:rStyle w:val="13"/>
                <w:rFonts w:eastAsiaTheme="minorHAnsi"/>
                <w:color w:val="auto"/>
              </w:rPr>
              <w:t>40,  при</w:t>
            </w:r>
            <w:proofErr w:type="gramEnd"/>
            <w:r w:rsidRPr="00322AD3">
              <w:rPr>
                <w:rStyle w:val="13"/>
                <w:rFonts w:eastAsiaTheme="minorHAnsi"/>
                <w:color w:val="auto"/>
              </w:rPr>
              <w:t xml:space="preserve"> вместимости до 100 мест - 40, свыше 100 мест - 35.</w:t>
            </w:r>
          </w:p>
          <w:p w:rsidR="005C2C45" w:rsidRPr="00322AD3" w:rsidRDefault="005C2C45" w:rsidP="00181E00">
            <w:pPr>
              <w:spacing w:after="0" w:line="250" w:lineRule="exact"/>
            </w:pPr>
            <w:r w:rsidRPr="00322AD3">
              <w:rPr>
                <w:rStyle w:val="13"/>
                <w:rFonts w:eastAsiaTheme="minorHAnsi"/>
                <w:color w:val="auto"/>
              </w:rPr>
              <w:t>Для встроенных при вместимости более 100 мест</w:t>
            </w:r>
          </w:p>
          <w:p w:rsidR="005C2C45" w:rsidRPr="00322AD3" w:rsidRDefault="005C2C45" w:rsidP="00181E00">
            <w:pPr>
              <w:tabs>
                <w:tab w:val="left" w:pos="322"/>
              </w:tabs>
              <w:spacing w:after="0" w:line="250" w:lineRule="exact"/>
              <w:rPr>
                <w:rStyle w:val="13"/>
                <w:rFonts w:eastAsiaTheme="minorHAnsi"/>
                <w:color w:val="auto"/>
              </w:rPr>
            </w:pPr>
            <w:r w:rsidRPr="00322AD3">
              <w:rPr>
                <w:rStyle w:val="13"/>
                <w:rFonts w:eastAsiaTheme="minorHAnsi"/>
                <w:color w:val="auto"/>
              </w:rPr>
              <w:t>-не менее 29.</w:t>
            </w:r>
          </w:p>
          <w:p w:rsidR="005C2C45" w:rsidRPr="00322AD3" w:rsidRDefault="005C2C45" w:rsidP="00181E00">
            <w:pPr>
              <w:tabs>
                <w:tab w:val="left" w:pos="322"/>
              </w:tabs>
              <w:spacing w:after="0" w:line="250" w:lineRule="exact"/>
            </w:pPr>
            <w:r w:rsidRPr="00322AD3">
              <w:rPr>
                <w:rStyle w:val="13"/>
                <w:rFonts w:eastAsiaTheme="minorHAnsi"/>
                <w:color w:val="auto"/>
              </w:rPr>
              <w:t>Размер игровой площадки на 1 место следует принимать не менее для детей ясельного возраста - 7,2 кв. м, для детей дошкольного возраста</w:t>
            </w:r>
          </w:p>
          <w:p w:rsidR="005C2C45" w:rsidRPr="00322AD3" w:rsidRDefault="005C2C45" w:rsidP="005C2C45">
            <w:pPr>
              <w:widowControl w:val="0"/>
              <w:numPr>
                <w:ilvl w:val="0"/>
                <w:numId w:val="63"/>
              </w:numPr>
              <w:tabs>
                <w:tab w:val="left" w:pos="125"/>
              </w:tabs>
              <w:spacing w:after="0" w:line="250" w:lineRule="exact"/>
            </w:pPr>
            <w:r w:rsidRPr="00322AD3">
              <w:rPr>
                <w:rStyle w:val="13"/>
                <w:rFonts w:eastAsiaTheme="minorHAnsi"/>
                <w:color w:val="auto"/>
              </w:rPr>
              <w:t>9,0 кв. м</w:t>
            </w:r>
          </w:p>
        </w:tc>
        <w:tc>
          <w:tcPr>
            <w:tcW w:w="1491"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Уровень обеспеченности детей (1-6 лет)</w:t>
            </w:r>
          </w:p>
          <w:p w:rsidR="005C2C45" w:rsidRPr="00322AD3" w:rsidRDefault="005C2C45" w:rsidP="00181E00">
            <w:pPr>
              <w:spacing w:after="0" w:line="250" w:lineRule="exact"/>
            </w:pPr>
            <w:r w:rsidRPr="00322AD3">
              <w:rPr>
                <w:rStyle w:val="13"/>
                <w:rFonts w:eastAsiaTheme="minorHAnsi"/>
                <w:color w:val="auto"/>
              </w:rPr>
              <w:t>дошкольным</w:t>
            </w:r>
          </w:p>
          <w:p w:rsidR="005C2C45" w:rsidRPr="00322AD3" w:rsidRDefault="005C2C45" w:rsidP="00181E00">
            <w:pPr>
              <w:spacing w:after="0" w:line="250" w:lineRule="exact"/>
            </w:pPr>
            <w:r w:rsidRPr="00322AD3">
              <w:rPr>
                <w:rStyle w:val="13"/>
                <w:rFonts w:eastAsiaTheme="minorHAnsi"/>
                <w:color w:val="auto"/>
              </w:rPr>
              <w:t>и</w:t>
            </w:r>
          </w:p>
          <w:p w:rsidR="005C2C45" w:rsidRPr="00322AD3" w:rsidRDefault="005C2C45" w:rsidP="00181E00">
            <w:pPr>
              <w:spacing w:after="0" w:line="250" w:lineRule="exact"/>
            </w:pPr>
            <w:r w:rsidRPr="00322AD3">
              <w:rPr>
                <w:rStyle w:val="13"/>
                <w:rFonts w:eastAsiaTheme="minorHAnsi"/>
                <w:color w:val="auto"/>
              </w:rPr>
              <w:t>учреждениям и: 85-100%</w:t>
            </w:r>
          </w:p>
        </w:tc>
      </w:tr>
      <w:tr w:rsidR="005C2C45" w:rsidRPr="00322AD3" w:rsidTr="00181E00">
        <w:trPr>
          <w:gridAfter w:val="1"/>
          <w:wAfter w:w="12" w:type="dxa"/>
          <w:trHeight w:val="2530"/>
          <w:jc w:val="center"/>
        </w:trPr>
        <w:tc>
          <w:tcPr>
            <w:tcW w:w="1565" w:type="dxa"/>
            <w:vMerge/>
            <w:tcBorders>
              <w:left w:val="single" w:sz="4" w:space="0" w:color="auto"/>
            </w:tcBorders>
            <w:shd w:val="clear" w:color="auto" w:fill="FFFFFF"/>
          </w:tcPr>
          <w:p w:rsidR="005C2C45" w:rsidRPr="00322AD3" w:rsidRDefault="005C2C45" w:rsidP="00181E00">
            <w:pPr>
              <w:spacing w:after="0"/>
            </w:pPr>
          </w:p>
        </w:tc>
        <w:tc>
          <w:tcPr>
            <w:tcW w:w="1138" w:type="dxa"/>
            <w:gridSpan w:val="2"/>
            <w:vMerge/>
            <w:tcBorders>
              <w:left w:val="single" w:sz="4" w:space="0" w:color="auto"/>
            </w:tcBorders>
            <w:shd w:val="clear" w:color="auto" w:fill="FFFFFF"/>
          </w:tcPr>
          <w:p w:rsidR="005C2C45" w:rsidRPr="00322AD3" w:rsidRDefault="005C2C45" w:rsidP="00181E00">
            <w:pPr>
              <w:spacing w:after="0"/>
            </w:pP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57-67</w:t>
            </w:r>
          </w:p>
        </w:tc>
        <w:tc>
          <w:tcPr>
            <w:tcW w:w="2909" w:type="dxa"/>
            <w:gridSpan w:val="7"/>
            <w:vMerge/>
            <w:tcBorders>
              <w:left w:val="single" w:sz="4" w:space="0" w:color="auto"/>
            </w:tcBorders>
            <w:shd w:val="clear" w:color="auto" w:fill="FFFFFF"/>
          </w:tcPr>
          <w:p w:rsidR="005C2C45" w:rsidRPr="00322AD3" w:rsidRDefault="005C2C45" w:rsidP="00181E00">
            <w:pPr>
              <w:spacing w:after="0"/>
            </w:pPr>
          </w:p>
        </w:tc>
        <w:tc>
          <w:tcPr>
            <w:tcW w:w="1491" w:type="dxa"/>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Крытые бассейны для дошкольников</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13"/>
                <w:rFonts w:eastAsiaTheme="minorHAnsi"/>
                <w:color w:val="auto"/>
              </w:rPr>
              <w:t>По заданию на проектирование</w:t>
            </w:r>
          </w:p>
        </w:tc>
        <w:tc>
          <w:tcPr>
            <w:tcW w:w="2909" w:type="dxa"/>
            <w:gridSpan w:val="7"/>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49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Не менее 18 кв. м зеркала воды на 1 дошкольное учреждение</w:t>
            </w:r>
          </w:p>
        </w:tc>
      </w:tr>
      <w:tr w:rsidR="005C2C45" w:rsidRPr="00322AD3" w:rsidTr="00181E00">
        <w:trPr>
          <w:gridAfter w:val="1"/>
          <w:wAfter w:w="12" w:type="dxa"/>
          <w:trHeight w:val="1277"/>
          <w:jc w:val="center"/>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Общеобразовательная школа, лицей, гимназия</w:t>
            </w:r>
          </w:p>
        </w:tc>
        <w:tc>
          <w:tcPr>
            <w:tcW w:w="1138" w:type="dxa"/>
            <w:gridSpan w:val="2"/>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Расчет по демографии с учетом уровня охвата школьников для ориентировочных расчетов - 98</w:t>
            </w:r>
          </w:p>
        </w:tc>
        <w:tc>
          <w:tcPr>
            <w:tcW w:w="2909" w:type="dxa"/>
            <w:gridSpan w:val="7"/>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При вместимости: до 400 мест - 50;</w:t>
            </w:r>
          </w:p>
          <w:p w:rsidR="005C2C45" w:rsidRPr="00322AD3" w:rsidRDefault="005C2C45" w:rsidP="00181E00">
            <w:pPr>
              <w:spacing w:after="0" w:line="250" w:lineRule="exact"/>
            </w:pPr>
            <w:r w:rsidRPr="00322AD3">
              <w:rPr>
                <w:rStyle w:val="13"/>
                <w:rFonts w:eastAsiaTheme="minorHAnsi"/>
                <w:color w:val="auto"/>
              </w:rPr>
              <w:t>400-500 мест - 60;</w:t>
            </w:r>
          </w:p>
          <w:p w:rsidR="005C2C45" w:rsidRPr="00322AD3" w:rsidRDefault="005C2C45" w:rsidP="00181E00">
            <w:pPr>
              <w:spacing w:after="0" w:line="250" w:lineRule="exact"/>
            </w:pPr>
            <w:r w:rsidRPr="00322AD3">
              <w:rPr>
                <w:rStyle w:val="13"/>
                <w:rFonts w:eastAsiaTheme="minorHAnsi"/>
                <w:color w:val="auto"/>
              </w:rPr>
              <w:t>500-600 - 50;</w:t>
            </w:r>
          </w:p>
          <w:p w:rsidR="005C2C45" w:rsidRPr="00322AD3" w:rsidRDefault="005C2C45" w:rsidP="00181E00">
            <w:pPr>
              <w:spacing w:after="0" w:line="250" w:lineRule="exact"/>
            </w:pPr>
            <w:r w:rsidRPr="00322AD3">
              <w:rPr>
                <w:rStyle w:val="13"/>
                <w:rFonts w:eastAsiaTheme="minorHAnsi"/>
                <w:color w:val="auto"/>
              </w:rPr>
              <w:t>600-800 - 40;</w:t>
            </w:r>
          </w:p>
          <w:p w:rsidR="005C2C45" w:rsidRPr="00322AD3" w:rsidRDefault="005C2C45" w:rsidP="00181E00">
            <w:pPr>
              <w:spacing w:after="0" w:line="250" w:lineRule="exact"/>
            </w:pPr>
            <w:r w:rsidRPr="00322AD3">
              <w:rPr>
                <w:rStyle w:val="13"/>
                <w:rFonts w:eastAsiaTheme="minorHAnsi"/>
                <w:color w:val="auto"/>
              </w:rPr>
              <w:t>800-1100 - 33;</w:t>
            </w:r>
          </w:p>
          <w:p w:rsidR="005C2C45" w:rsidRPr="00322AD3" w:rsidRDefault="005C2C45" w:rsidP="00181E00">
            <w:pPr>
              <w:spacing w:after="0" w:line="250" w:lineRule="exact"/>
            </w:pPr>
            <w:r w:rsidRPr="00322AD3">
              <w:rPr>
                <w:rStyle w:val="13"/>
                <w:rFonts w:eastAsiaTheme="minorHAnsi"/>
                <w:color w:val="auto"/>
              </w:rPr>
              <w:t>1100-1500 мест - 17;</w:t>
            </w:r>
          </w:p>
          <w:p w:rsidR="005C2C45" w:rsidRPr="00322AD3" w:rsidRDefault="005C2C45" w:rsidP="00181E00">
            <w:pPr>
              <w:spacing w:after="0" w:line="250" w:lineRule="exact"/>
            </w:pPr>
            <w:r w:rsidRPr="00322AD3">
              <w:rPr>
                <w:rStyle w:val="13"/>
                <w:rFonts w:eastAsiaTheme="minorHAnsi"/>
                <w:color w:val="auto"/>
              </w:rPr>
              <w:t>(в условиях реконструкции возможно уменьшение на 20%)</w:t>
            </w:r>
          </w:p>
        </w:tc>
        <w:tc>
          <w:tcPr>
            <w:tcW w:w="1491"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 xml:space="preserve">Уровень охвата школьников </w:t>
            </w:r>
            <w:r w:rsidRPr="00322AD3">
              <w:rPr>
                <w:rStyle w:val="13"/>
                <w:rFonts w:eastAsiaTheme="minorHAnsi"/>
                <w:color w:val="auto"/>
                <w:lang w:val="en-US"/>
              </w:rPr>
              <w:t>I</w:t>
            </w:r>
            <w:r w:rsidRPr="00322AD3">
              <w:rPr>
                <w:rStyle w:val="13"/>
                <w:rFonts w:eastAsiaTheme="minorHAnsi"/>
                <w:color w:val="auto"/>
              </w:rPr>
              <w:t>-Х</w:t>
            </w:r>
            <w:r w:rsidRPr="00322AD3">
              <w:rPr>
                <w:rStyle w:val="13"/>
                <w:rFonts w:eastAsiaTheme="minorHAnsi"/>
                <w:color w:val="auto"/>
                <w:lang w:val="en-US"/>
              </w:rPr>
              <w:t>I</w:t>
            </w:r>
            <w:r w:rsidRPr="00322AD3">
              <w:rPr>
                <w:rStyle w:val="13"/>
                <w:rFonts w:eastAsiaTheme="minorHAnsi"/>
                <w:color w:val="auto"/>
              </w:rPr>
              <w:t xml:space="preserve"> классов - 100%</w:t>
            </w:r>
          </w:p>
        </w:tc>
      </w:tr>
      <w:tr w:rsidR="005C2C45" w:rsidRPr="00322AD3" w:rsidTr="00181E00">
        <w:trPr>
          <w:gridAfter w:val="1"/>
          <w:wAfter w:w="12" w:type="dxa"/>
          <w:trHeight w:val="1262"/>
          <w:jc w:val="center"/>
        </w:trPr>
        <w:tc>
          <w:tcPr>
            <w:tcW w:w="1565" w:type="dxa"/>
            <w:vMerge/>
            <w:tcBorders>
              <w:left w:val="single" w:sz="4" w:space="0" w:color="auto"/>
            </w:tcBorders>
            <w:shd w:val="clear" w:color="auto" w:fill="FFFFFF"/>
          </w:tcPr>
          <w:p w:rsidR="005C2C45" w:rsidRPr="00322AD3" w:rsidRDefault="005C2C45" w:rsidP="00181E00">
            <w:pPr>
              <w:spacing w:after="0"/>
            </w:pPr>
          </w:p>
        </w:tc>
        <w:tc>
          <w:tcPr>
            <w:tcW w:w="1138" w:type="dxa"/>
            <w:gridSpan w:val="2"/>
            <w:vMerge/>
            <w:tcBorders>
              <w:left w:val="single" w:sz="4" w:space="0" w:color="auto"/>
            </w:tcBorders>
            <w:shd w:val="clear" w:color="auto" w:fill="FFFFFF"/>
          </w:tcPr>
          <w:p w:rsidR="005C2C45" w:rsidRPr="00322AD3" w:rsidRDefault="005C2C45" w:rsidP="00181E00">
            <w:pPr>
              <w:spacing w:after="0"/>
            </w:pP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В том числе для Х-Х</w:t>
            </w:r>
            <w:r w:rsidRPr="00322AD3">
              <w:rPr>
                <w:rStyle w:val="13"/>
                <w:rFonts w:eastAsiaTheme="minorHAnsi"/>
                <w:color w:val="auto"/>
                <w:lang w:val="en-US"/>
              </w:rPr>
              <w:t>I</w:t>
            </w:r>
            <w:r w:rsidRPr="00322AD3">
              <w:rPr>
                <w:rStyle w:val="13"/>
                <w:rFonts w:eastAsiaTheme="minorHAnsi"/>
                <w:color w:val="auto"/>
              </w:rPr>
              <w:t xml:space="preserve"> классов - 15</w:t>
            </w:r>
          </w:p>
        </w:tc>
        <w:tc>
          <w:tcPr>
            <w:tcW w:w="2909" w:type="dxa"/>
            <w:gridSpan w:val="7"/>
            <w:vMerge/>
            <w:tcBorders>
              <w:left w:val="single" w:sz="4" w:space="0" w:color="auto"/>
            </w:tcBorders>
            <w:shd w:val="clear" w:color="auto" w:fill="FFFFFF"/>
          </w:tcPr>
          <w:p w:rsidR="005C2C45" w:rsidRPr="00322AD3" w:rsidRDefault="005C2C45" w:rsidP="00181E00">
            <w:pPr>
              <w:spacing w:after="0"/>
            </w:pPr>
          </w:p>
        </w:tc>
        <w:tc>
          <w:tcPr>
            <w:tcW w:w="1491" w:type="dxa"/>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2299"/>
          <w:jc w:val="center"/>
        </w:trPr>
        <w:tc>
          <w:tcPr>
            <w:tcW w:w="15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Школы-</w:t>
            </w:r>
          </w:p>
          <w:p w:rsidR="005C2C45" w:rsidRPr="00322AD3" w:rsidRDefault="005C2C45" w:rsidP="00181E00">
            <w:pPr>
              <w:spacing w:after="0" w:line="230" w:lineRule="exact"/>
            </w:pPr>
            <w:r w:rsidRPr="00322AD3">
              <w:rPr>
                <w:rStyle w:val="13"/>
                <w:rFonts w:eastAsiaTheme="minorHAnsi"/>
                <w:color w:val="auto"/>
              </w:rPr>
              <w:t>интернаты</w:t>
            </w:r>
          </w:p>
        </w:tc>
        <w:tc>
          <w:tcPr>
            <w:tcW w:w="1138"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место</w:t>
            </w:r>
          </w:p>
        </w:tc>
        <w:tc>
          <w:tcPr>
            <w:tcW w:w="226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По заданию на проектирование</w:t>
            </w:r>
          </w:p>
        </w:tc>
        <w:tc>
          <w:tcPr>
            <w:tcW w:w="2909" w:type="dxa"/>
            <w:gridSpan w:val="7"/>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При вместимости: 200-300 мест - 70; 300-500 мест - 65; 500 и более мест - 45</w:t>
            </w:r>
          </w:p>
        </w:tc>
        <w:tc>
          <w:tcPr>
            <w:tcW w:w="1491" w:type="dxa"/>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 xml:space="preserve">При размещении на земельном участке школы здания интерната (спального корпуса) площадь </w:t>
            </w:r>
            <w:r w:rsidRPr="00322AD3">
              <w:rPr>
                <w:rStyle w:val="27"/>
                <w:rFonts w:eastAsiaTheme="minorHAnsi"/>
                <w:color w:val="auto"/>
              </w:rPr>
              <w:t>земельного участка следует увеличить на 0,2 га</w:t>
            </w:r>
          </w:p>
        </w:tc>
      </w:tr>
      <w:tr w:rsidR="005C2C45" w:rsidRPr="00322AD3" w:rsidTr="00181E00">
        <w:trPr>
          <w:gridAfter w:val="1"/>
          <w:wAfter w:w="12" w:type="dxa"/>
          <w:trHeight w:val="1306"/>
          <w:jc w:val="center"/>
        </w:trPr>
        <w:tc>
          <w:tcPr>
            <w:tcW w:w="1574" w:type="dxa"/>
            <w:gridSpan w:val="2"/>
            <w:tcBorders>
              <w:left w:val="single" w:sz="4" w:space="0" w:color="auto"/>
            </w:tcBorders>
            <w:shd w:val="clear" w:color="auto" w:fill="FFFFFF"/>
          </w:tcPr>
          <w:p w:rsidR="005C2C45" w:rsidRPr="00322AD3" w:rsidRDefault="005C2C45" w:rsidP="00181E00">
            <w:pPr>
              <w:spacing w:after="0"/>
              <w:rPr>
                <w:sz w:val="10"/>
                <w:szCs w:val="10"/>
              </w:rPr>
            </w:pPr>
          </w:p>
        </w:tc>
        <w:tc>
          <w:tcPr>
            <w:tcW w:w="1129" w:type="dxa"/>
            <w:tcBorders>
              <w:left w:val="single" w:sz="4" w:space="0" w:color="auto"/>
            </w:tcBorders>
            <w:shd w:val="clear" w:color="auto" w:fill="FFFFFF"/>
          </w:tcPr>
          <w:p w:rsidR="005C2C45" w:rsidRPr="00322AD3" w:rsidRDefault="005C2C45" w:rsidP="00181E00">
            <w:pPr>
              <w:spacing w:after="0"/>
              <w:rPr>
                <w:sz w:val="10"/>
                <w:szCs w:val="10"/>
              </w:rPr>
            </w:pPr>
          </w:p>
        </w:tc>
        <w:tc>
          <w:tcPr>
            <w:tcW w:w="2266" w:type="dxa"/>
            <w:tcBorders>
              <w:left w:val="single" w:sz="4" w:space="0" w:color="auto"/>
            </w:tcBorders>
            <w:shd w:val="clear" w:color="auto" w:fill="FFFFFF"/>
          </w:tcPr>
          <w:p w:rsidR="005C2C45" w:rsidRPr="00322AD3" w:rsidRDefault="005C2C45" w:rsidP="00181E00">
            <w:pPr>
              <w:spacing w:after="0"/>
              <w:rPr>
                <w:sz w:val="10"/>
                <w:szCs w:val="10"/>
              </w:rPr>
            </w:pPr>
          </w:p>
        </w:tc>
        <w:tc>
          <w:tcPr>
            <w:tcW w:w="2909" w:type="dxa"/>
            <w:gridSpan w:val="7"/>
            <w:tcBorders>
              <w:left w:val="single" w:sz="4" w:space="0" w:color="auto"/>
            </w:tcBorders>
            <w:shd w:val="clear" w:color="auto" w:fill="FFFFFF"/>
          </w:tcPr>
          <w:p w:rsidR="005C2C45" w:rsidRPr="00322AD3" w:rsidRDefault="005C2C45" w:rsidP="00181E00">
            <w:pPr>
              <w:spacing w:after="0"/>
              <w:rPr>
                <w:sz w:val="10"/>
                <w:szCs w:val="10"/>
              </w:rPr>
            </w:pPr>
          </w:p>
        </w:tc>
        <w:tc>
          <w:tcPr>
            <w:tcW w:w="1491" w:type="dxa"/>
            <w:vMerge/>
            <w:tcBorders>
              <w:left w:val="single" w:sz="4" w:space="0" w:color="auto"/>
              <w:right w:val="single" w:sz="4" w:space="0" w:color="auto"/>
            </w:tcBorders>
            <w:shd w:val="clear" w:color="auto" w:fill="FFFFFF"/>
          </w:tcPr>
          <w:p w:rsidR="005C2C45" w:rsidRPr="00322AD3" w:rsidRDefault="005C2C45" w:rsidP="00181E00">
            <w:pPr>
              <w:spacing w:after="0" w:line="250" w:lineRule="exact"/>
            </w:pPr>
          </w:p>
        </w:tc>
      </w:tr>
      <w:tr w:rsidR="005C2C45" w:rsidRPr="00322AD3" w:rsidTr="00181E00">
        <w:trPr>
          <w:gridAfter w:val="1"/>
          <w:wAfter w:w="12" w:type="dxa"/>
          <w:trHeight w:val="768"/>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lastRenderedPageBreak/>
              <w:t>Для дошкольных учреждений, общеобразовательных школ, лицеев, гимназий, школ-интернатов рекомендуемые размеры земельных участков на одно место или одного учащегося предложены для объектов нового строительства</w:t>
            </w:r>
          </w:p>
        </w:tc>
      </w:tr>
      <w:tr w:rsidR="005C2C45" w:rsidRPr="00322AD3" w:rsidTr="00181E00">
        <w:trPr>
          <w:gridAfter w:val="1"/>
          <w:wAfter w:w="12" w:type="dxa"/>
          <w:trHeight w:val="1022"/>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Межшкольный </w:t>
            </w:r>
            <w:proofErr w:type="spellStart"/>
            <w:r w:rsidRPr="00322AD3">
              <w:rPr>
                <w:rStyle w:val="27"/>
                <w:rFonts w:eastAsiaTheme="minorHAnsi"/>
                <w:color w:val="auto"/>
              </w:rPr>
              <w:t>учебно</w:t>
            </w:r>
            <w:r w:rsidRPr="00322AD3">
              <w:rPr>
                <w:rStyle w:val="27"/>
                <w:rFonts w:eastAsiaTheme="minorHAnsi"/>
                <w:color w:val="auto"/>
              </w:rPr>
              <w:softHyphen/>
              <w:t>производственный</w:t>
            </w:r>
            <w:proofErr w:type="spellEnd"/>
            <w:r w:rsidRPr="00322AD3">
              <w:rPr>
                <w:rStyle w:val="27"/>
                <w:rFonts w:eastAsiaTheme="minorHAnsi"/>
                <w:color w:val="auto"/>
              </w:rPr>
              <w:t xml:space="preserve"> комбинат</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8% общего числа школьников</w:t>
            </w:r>
          </w:p>
        </w:tc>
        <w:tc>
          <w:tcPr>
            <w:tcW w:w="2568" w:type="dxa"/>
            <w:gridSpan w:val="6"/>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Не менее 2 га на объект, при устройстве автополигона не менее 3 га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514"/>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Внешкольные</w:t>
            </w:r>
          </w:p>
          <w:p w:rsidR="005C2C45" w:rsidRPr="00322AD3" w:rsidRDefault="005C2C45" w:rsidP="00181E00">
            <w:pPr>
              <w:spacing w:after="0" w:line="230" w:lineRule="exact"/>
            </w:pPr>
            <w:r w:rsidRPr="00322AD3">
              <w:rPr>
                <w:rStyle w:val="27"/>
                <w:rFonts w:eastAsiaTheme="minorHAnsi"/>
                <w:color w:val="auto"/>
              </w:rPr>
              <w:t>учреждения</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10% от общего числа школьников</w:t>
            </w:r>
          </w:p>
        </w:tc>
        <w:tc>
          <w:tcPr>
            <w:tcW w:w="2568" w:type="dxa"/>
            <w:gridSpan w:val="6"/>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277"/>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Учреждения</w:t>
            </w:r>
          </w:p>
          <w:p w:rsidR="005C2C45" w:rsidRPr="00322AD3" w:rsidRDefault="005C2C45" w:rsidP="00181E00">
            <w:pPr>
              <w:spacing w:after="0" w:line="254" w:lineRule="exact"/>
            </w:pPr>
            <w:r w:rsidRPr="00322AD3">
              <w:rPr>
                <w:rStyle w:val="27"/>
                <w:rFonts w:eastAsiaTheme="minorHAnsi"/>
                <w:color w:val="auto"/>
              </w:rPr>
              <w:t>начального</w:t>
            </w:r>
          </w:p>
          <w:p w:rsidR="005C2C45" w:rsidRPr="00322AD3" w:rsidRDefault="005C2C45" w:rsidP="00181E00">
            <w:pPr>
              <w:spacing w:after="0" w:line="254" w:lineRule="exact"/>
            </w:pPr>
            <w:r w:rsidRPr="00322AD3">
              <w:rPr>
                <w:rStyle w:val="27"/>
                <w:rFonts w:eastAsiaTheme="minorHAnsi"/>
                <w:color w:val="auto"/>
              </w:rPr>
              <w:t>профессионального</w:t>
            </w:r>
          </w:p>
          <w:p w:rsidR="005C2C45" w:rsidRPr="00322AD3" w:rsidRDefault="005C2C45" w:rsidP="00181E00">
            <w:pPr>
              <w:spacing w:after="0" w:line="254" w:lineRule="exact"/>
            </w:pPr>
            <w:r w:rsidRPr="00322AD3">
              <w:rPr>
                <w:rStyle w:val="27"/>
                <w:rFonts w:eastAsiaTheme="minorHAnsi"/>
                <w:color w:val="auto"/>
              </w:rPr>
              <w:t>образования</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11</w:t>
            </w:r>
          </w:p>
        </w:tc>
        <w:tc>
          <w:tcPr>
            <w:tcW w:w="1291"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w:t>
            </w:r>
          </w:p>
          <w:p w:rsidR="005C2C45" w:rsidRPr="00322AD3" w:rsidRDefault="005C2C45" w:rsidP="00181E00">
            <w:pPr>
              <w:spacing w:after="0" w:line="250" w:lineRule="exact"/>
            </w:pPr>
            <w:r w:rsidRPr="00322AD3">
              <w:rPr>
                <w:rStyle w:val="27"/>
                <w:rFonts w:eastAsiaTheme="minorHAnsi"/>
                <w:color w:val="auto"/>
              </w:rPr>
              <w:t>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272"/>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Учреждения</w:t>
            </w:r>
          </w:p>
          <w:p w:rsidR="005C2C45" w:rsidRPr="00322AD3" w:rsidRDefault="005C2C45" w:rsidP="00181E00">
            <w:pPr>
              <w:spacing w:after="0" w:line="254" w:lineRule="exact"/>
            </w:pPr>
            <w:r w:rsidRPr="00322AD3">
              <w:rPr>
                <w:rStyle w:val="27"/>
                <w:rFonts w:eastAsiaTheme="minorHAnsi"/>
                <w:color w:val="auto"/>
              </w:rPr>
              <w:t>среднего</w:t>
            </w:r>
          </w:p>
          <w:p w:rsidR="005C2C45" w:rsidRPr="00322AD3" w:rsidRDefault="005C2C45" w:rsidP="00181E00">
            <w:pPr>
              <w:spacing w:after="0" w:line="254" w:lineRule="exact"/>
            </w:pPr>
            <w:r w:rsidRPr="00322AD3">
              <w:rPr>
                <w:rStyle w:val="27"/>
                <w:rFonts w:eastAsiaTheme="minorHAnsi"/>
                <w:color w:val="auto"/>
              </w:rPr>
              <w:t>профессионального</w:t>
            </w:r>
          </w:p>
          <w:p w:rsidR="005C2C45" w:rsidRPr="00322AD3" w:rsidRDefault="005C2C45" w:rsidP="00181E00">
            <w:pPr>
              <w:spacing w:after="0" w:line="254" w:lineRule="exact"/>
            </w:pPr>
            <w:r w:rsidRPr="00322AD3">
              <w:rPr>
                <w:rStyle w:val="27"/>
                <w:rFonts w:eastAsiaTheme="minorHAnsi"/>
                <w:color w:val="auto"/>
              </w:rPr>
              <w:t>образования</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16</w:t>
            </w:r>
          </w:p>
        </w:tc>
        <w:tc>
          <w:tcPr>
            <w:tcW w:w="1291"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w:t>
            </w:r>
          </w:p>
          <w:p w:rsidR="005C2C45" w:rsidRPr="00322AD3" w:rsidRDefault="005C2C45" w:rsidP="00181E00">
            <w:pPr>
              <w:spacing w:after="0" w:line="250" w:lineRule="exact"/>
            </w:pPr>
            <w:r w:rsidRPr="00322AD3">
              <w:rPr>
                <w:rStyle w:val="27"/>
                <w:rFonts w:eastAsiaTheme="minorHAnsi"/>
                <w:color w:val="auto"/>
              </w:rPr>
              <w:t>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22"/>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Высшие</w:t>
            </w:r>
          </w:p>
          <w:p w:rsidR="005C2C45" w:rsidRPr="00322AD3" w:rsidRDefault="005C2C45" w:rsidP="00181E00">
            <w:pPr>
              <w:spacing w:after="0" w:line="254" w:lineRule="exact"/>
            </w:pPr>
            <w:r w:rsidRPr="00322AD3">
              <w:rPr>
                <w:rStyle w:val="27"/>
                <w:rFonts w:eastAsiaTheme="minorHAnsi"/>
                <w:color w:val="auto"/>
              </w:rPr>
              <w:t>учебные</w:t>
            </w:r>
          </w:p>
          <w:p w:rsidR="005C2C45" w:rsidRPr="00322AD3" w:rsidRDefault="005C2C45" w:rsidP="00181E00">
            <w:pPr>
              <w:spacing w:after="0" w:line="254" w:lineRule="exact"/>
            </w:pPr>
            <w:r w:rsidRPr="00322AD3">
              <w:rPr>
                <w:rStyle w:val="27"/>
                <w:rFonts w:eastAsiaTheme="minorHAnsi"/>
                <w:color w:val="auto"/>
              </w:rPr>
              <w:t>заведения</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17</w:t>
            </w:r>
          </w:p>
        </w:tc>
        <w:tc>
          <w:tcPr>
            <w:tcW w:w="1291"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64"/>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 УЧРЕЖДЕНИЯ ЗДРАВООХРАНЕНИЯ И СОЦИАЛЬНОГО ОБЕСПЕЧЕНИЯ</w:t>
            </w:r>
          </w:p>
        </w:tc>
      </w:tr>
      <w:tr w:rsidR="005C2C45" w:rsidRPr="00322AD3" w:rsidTr="00181E00">
        <w:trPr>
          <w:gridAfter w:val="1"/>
          <w:wAfter w:w="12" w:type="dxa"/>
          <w:trHeight w:val="5578"/>
          <w:jc w:val="center"/>
        </w:trPr>
        <w:tc>
          <w:tcPr>
            <w:tcW w:w="1574"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Стационары всех типов с вспомогательными зданиями и</w:t>
            </w:r>
          </w:p>
          <w:p w:rsidR="005C2C45" w:rsidRPr="00322AD3" w:rsidRDefault="005C2C45" w:rsidP="00181E00">
            <w:pPr>
              <w:spacing w:after="0" w:line="250" w:lineRule="exact"/>
            </w:pPr>
            <w:r w:rsidRPr="00322AD3">
              <w:rPr>
                <w:rStyle w:val="27"/>
                <w:rFonts w:eastAsiaTheme="minorHAnsi"/>
                <w:color w:val="auto"/>
              </w:rPr>
              <w:t>сооружениями</w:t>
            </w:r>
          </w:p>
        </w:tc>
        <w:tc>
          <w:tcPr>
            <w:tcW w:w="1129"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койка</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13,342</w:t>
            </w:r>
          </w:p>
        </w:tc>
        <w:tc>
          <w:tcPr>
            <w:tcW w:w="2568" w:type="dxa"/>
            <w:gridSpan w:val="6"/>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При вместимости: до 50 коек - 300;</w:t>
            </w:r>
          </w:p>
          <w:p w:rsidR="005C2C45" w:rsidRPr="00322AD3" w:rsidRDefault="005C2C45" w:rsidP="00181E00">
            <w:pPr>
              <w:spacing w:after="0" w:line="250" w:lineRule="exact"/>
            </w:pPr>
            <w:r w:rsidRPr="00322AD3">
              <w:rPr>
                <w:rStyle w:val="27"/>
                <w:rFonts w:eastAsiaTheme="minorHAnsi"/>
                <w:color w:val="auto"/>
              </w:rPr>
              <w:t>50-100 коек - 300-200; 100-200 коек - 200-140; 200-400 коек - 140-100; 400-800 коек - 100-80; 800-1000 коек - 80-60; свыше 1000 коек - 60;</w:t>
            </w:r>
          </w:p>
          <w:p w:rsidR="005C2C45" w:rsidRPr="00322AD3" w:rsidRDefault="005C2C45" w:rsidP="00181E00">
            <w:pPr>
              <w:spacing w:after="0" w:line="250" w:lineRule="exact"/>
            </w:pPr>
            <w:r w:rsidRPr="00322AD3">
              <w:rPr>
                <w:rStyle w:val="27"/>
                <w:rFonts w:eastAsiaTheme="minorHAnsi"/>
                <w:color w:val="auto"/>
              </w:rPr>
              <w:t>(в условиях реконструкции возможно уменьшение на 25%)</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 Норму для детей на 1 койку следует</w:t>
            </w:r>
          </w:p>
          <w:p w:rsidR="005C2C45" w:rsidRPr="00322AD3" w:rsidRDefault="005C2C45" w:rsidP="00181E00">
            <w:pPr>
              <w:spacing w:after="0" w:line="250" w:lineRule="exact"/>
            </w:pPr>
            <w:r w:rsidRPr="00322AD3">
              <w:rPr>
                <w:rStyle w:val="27"/>
                <w:rFonts w:eastAsiaTheme="minorHAnsi"/>
                <w:color w:val="auto"/>
              </w:rPr>
              <w:t>принимать с коэффициентом</w:t>
            </w:r>
          </w:p>
          <w:p w:rsidR="005C2C45" w:rsidRPr="00322AD3" w:rsidRDefault="005C2C45" w:rsidP="00181E00">
            <w:pPr>
              <w:spacing w:after="0" w:line="230" w:lineRule="exact"/>
            </w:pPr>
            <w:r w:rsidRPr="00322AD3">
              <w:rPr>
                <w:rStyle w:val="27"/>
                <w:rFonts w:eastAsiaTheme="minorHAnsi"/>
                <w:color w:val="auto"/>
              </w:rPr>
              <w:t>1,5</w:t>
            </w:r>
          </w:p>
        </w:tc>
      </w:tr>
      <w:tr w:rsidR="005C2C45" w:rsidRPr="00322AD3" w:rsidTr="00181E00">
        <w:trPr>
          <w:gridAfter w:val="1"/>
          <w:wAfter w:w="12" w:type="dxa"/>
          <w:trHeight w:val="1536"/>
          <w:jc w:val="center"/>
        </w:trPr>
        <w:tc>
          <w:tcPr>
            <w:tcW w:w="1574"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Амбулаторно- поликлиническая сеть, диспансеры без</w:t>
            </w:r>
          </w:p>
          <w:p w:rsidR="005C2C45" w:rsidRPr="00322AD3" w:rsidRDefault="005C2C45" w:rsidP="00181E00">
            <w:pPr>
              <w:spacing w:after="0" w:line="250" w:lineRule="exact"/>
            </w:pPr>
            <w:r w:rsidRPr="00322AD3">
              <w:rPr>
                <w:rStyle w:val="27"/>
                <w:rFonts w:eastAsiaTheme="minorHAnsi"/>
                <w:color w:val="auto"/>
              </w:rPr>
              <w:t>стационара</w:t>
            </w:r>
          </w:p>
        </w:tc>
        <w:tc>
          <w:tcPr>
            <w:tcW w:w="112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посещений в смену</w:t>
            </w:r>
          </w:p>
        </w:tc>
        <w:tc>
          <w:tcPr>
            <w:tcW w:w="226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19,053</w:t>
            </w:r>
          </w:p>
        </w:tc>
        <w:tc>
          <w:tcPr>
            <w:tcW w:w="2568" w:type="dxa"/>
            <w:gridSpan w:val="6"/>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0,1 на 100 посещений в смену, но не менее 0,3 га на объект</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Размеры</w:t>
            </w:r>
          </w:p>
          <w:p w:rsidR="005C2C45" w:rsidRPr="00322AD3" w:rsidRDefault="005C2C45" w:rsidP="00181E00">
            <w:pPr>
              <w:spacing w:after="0" w:line="250" w:lineRule="exact"/>
            </w:pPr>
            <w:r w:rsidRPr="00322AD3">
              <w:rPr>
                <w:rStyle w:val="27"/>
                <w:rFonts w:eastAsiaTheme="minorHAnsi"/>
                <w:color w:val="auto"/>
              </w:rPr>
              <w:t>земельных</w:t>
            </w:r>
          </w:p>
          <w:p w:rsidR="005C2C45" w:rsidRPr="00322AD3" w:rsidRDefault="005C2C45" w:rsidP="00181E00">
            <w:pPr>
              <w:spacing w:after="0" w:line="250" w:lineRule="exact"/>
            </w:pPr>
            <w:r w:rsidRPr="00322AD3">
              <w:rPr>
                <w:rStyle w:val="27"/>
                <w:rFonts w:eastAsiaTheme="minorHAnsi"/>
                <w:color w:val="auto"/>
              </w:rPr>
              <w:t>участков</w:t>
            </w:r>
          </w:p>
          <w:p w:rsidR="005C2C45" w:rsidRPr="00322AD3" w:rsidRDefault="005C2C45" w:rsidP="00181E00">
            <w:pPr>
              <w:spacing w:after="0" w:line="250" w:lineRule="exact"/>
            </w:pPr>
            <w:r w:rsidRPr="00322AD3">
              <w:rPr>
                <w:rStyle w:val="27"/>
                <w:rFonts w:eastAsiaTheme="minorHAnsi"/>
                <w:color w:val="auto"/>
              </w:rPr>
              <w:t>стационара и поликлиники, объединенных в</w:t>
            </w:r>
          </w:p>
        </w:tc>
      </w:tr>
      <w:tr w:rsidR="005C2C45" w:rsidRPr="00322AD3" w:rsidTr="00181E00">
        <w:trPr>
          <w:gridAfter w:val="1"/>
          <w:wAfter w:w="12" w:type="dxa"/>
          <w:trHeight w:val="2059"/>
          <w:jc w:val="center"/>
        </w:trPr>
        <w:tc>
          <w:tcPr>
            <w:tcW w:w="1565" w:type="dxa"/>
            <w:tcBorders>
              <w:left w:val="single" w:sz="4" w:space="0" w:color="auto"/>
            </w:tcBorders>
            <w:shd w:val="clear" w:color="auto" w:fill="FFFFFF"/>
          </w:tcPr>
          <w:p w:rsidR="005C2C45" w:rsidRPr="00322AD3" w:rsidRDefault="005C2C45" w:rsidP="00181E00">
            <w:pPr>
              <w:spacing w:after="0"/>
              <w:rPr>
                <w:sz w:val="10"/>
                <w:szCs w:val="10"/>
              </w:rPr>
            </w:pPr>
          </w:p>
        </w:tc>
        <w:tc>
          <w:tcPr>
            <w:tcW w:w="1138" w:type="dxa"/>
            <w:gridSpan w:val="2"/>
            <w:tcBorders>
              <w:left w:val="single" w:sz="4" w:space="0" w:color="auto"/>
            </w:tcBorders>
            <w:shd w:val="clear" w:color="auto" w:fill="FFFFFF"/>
          </w:tcPr>
          <w:p w:rsidR="005C2C45" w:rsidRPr="00322AD3" w:rsidRDefault="005C2C45" w:rsidP="00181E00">
            <w:pPr>
              <w:spacing w:after="0"/>
              <w:rPr>
                <w:sz w:val="10"/>
                <w:szCs w:val="10"/>
              </w:rPr>
            </w:pPr>
          </w:p>
        </w:tc>
        <w:tc>
          <w:tcPr>
            <w:tcW w:w="2275" w:type="dxa"/>
            <w:gridSpan w:val="2"/>
            <w:tcBorders>
              <w:left w:val="single" w:sz="4" w:space="0" w:color="auto"/>
            </w:tcBorders>
            <w:shd w:val="clear" w:color="auto" w:fill="FFFFFF"/>
          </w:tcPr>
          <w:p w:rsidR="005C2C45" w:rsidRPr="00322AD3" w:rsidRDefault="005C2C45" w:rsidP="00181E00">
            <w:pPr>
              <w:spacing w:after="0"/>
              <w:rPr>
                <w:sz w:val="10"/>
                <w:szCs w:val="10"/>
              </w:rPr>
            </w:pPr>
          </w:p>
        </w:tc>
        <w:tc>
          <w:tcPr>
            <w:tcW w:w="2559" w:type="dxa"/>
            <w:gridSpan w:val="5"/>
            <w:tcBorders>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одно </w:t>
            </w:r>
            <w:proofErr w:type="spellStart"/>
            <w:r w:rsidRPr="00322AD3">
              <w:rPr>
                <w:rStyle w:val="27"/>
                <w:rFonts w:eastAsiaTheme="minorHAnsi"/>
                <w:color w:val="auto"/>
              </w:rPr>
              <w:t>лечебно</w:t>
            </w:r>
            <w:r w:rsidRPr="00322AD3">
              <w:rPr>
                <w:rStyle w:val="27"/>
                <w:rFonts w:eastAsiaTheme="minorHAnsi"/>
                <w:color w:val="auto"/>
              </w:rPr>
              <w:softHyphen/>
              <w:t>профилактическое</w:t>
            </w:r>
            <w:proofErr w:type="spellEnd"/>
            <w:r w:rsidRPr="00322AD3">
              <w:rPr>
                <w:rStyle w:val="27"/>
                <w:rFonts w:eastAsiaTheme="minorHAnsi"/>
                <w:color w:val="auto"/>
              </w:rPr>
              <w:t xml:space="preserve"> учреждение, определяются раздельно по соответствующим нормам и затем суммируются</w:t>
            </w:r>
          </w:p>
        </w:tc>
      </w:tr>
      <w:tr w:rsidR="005C2C45" w:rsidRPr="00322AD3" w:rsidTr="00181E00">
        <w:trPr>
          <w:gridAfter w:val="1"/>
          <w:wAfter w:w="12" w:type="dxa"/>
          <w:trHeight w:val="259"/>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Консультативно-диагностический центр, кв. м общей площади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общей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0,3-0,5 га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Размещение</w:t>
            </w:r>
          </w:p>
          <w:p w:rsidR="005C2C45" w:rsidRPr="00322AD3" w:rsidRDefault="005C2C45" w:rsidP="00181E00">
            <w:pPr>
              <w:spacing w:after="0" w:line="250" w:lineRule="exact"/>
            </w:pPr>
            <w:r w:rsidRPr="00322AD3">
              <w:rPr>
                <w:rStyle w:val="27"/>
                <w:rFonts w:eastAsiaTheme="minorHAnsi"/>
                <w:color w:val="auto"/>
              </w:rPr>
              <w:t>возможно при</w:t>
            </w:r>
          </w:p>
          <w:p w:rsidR="005C2C45" w:rsidRPr="00322AD3" w:rsidRDefault="005C2C45" w:rsidP="00181E00">
            <w:pPr>
              <w:spacing w:after="0" w:line="250" w:lineRule="exact"/>
            </w:pPr>
            <w:r w:rsidRPr="00322AD3">
              <w:rPr>
                <w:rStyle w:val="27"/>
                <w:rFonts w:eastAsiaTheme="minorHAnsi"/>
                <w:color w:val="auto"/>
              </w:rPr>
              <w:t>лечебном учреждении,</w:t>
            </w:r>
          </w:p>
          <w:p w:rsidR="005C2C45" w:rsidRPr="00322AD3" w:rsidRDefault="005C2C45" w:rsidP="00181E00">
            <w:pPr>
              <w:spacing w:after="0" w:line="250" w:lineRule="exact"/>
            </w:pPr>
            <w:r w:rsidRPr="00322AD3">
              <w:rPr>
                <w:rStyle w:val="27"/>
                <w:rFonts w:eastAsiaTheme="minorHAnsi"/>
                <w:color w:val="auto"/>
              </w:rPr>
              <w:t>предпочтительно</w:t>
            </w:r>
          </w:p>
          <w:p w:rsidR="005C2C45" w:rsidRPr="00322AD3" w:rsidRDefault="005C2C45" w:rsidP="00181E00">
            <w:pPr>
              <w:spacing w:after="0" w:line="250" w:lineRule="exact"/>
            </w:pPr>
            <w:r w:rsidRPr="00322AD3">
              <w:rPr>
                <w:rStyle w:val="27"/>
                <w:rFonts w:eastAsiaTheme="minorHAnsi"/>
                <w:color w:val="auto"/>
              </w:rPr>
              <w:t>в областном центре</w:t>
            </w:r>
          </w:p>
        </w:tc>
      </w:tr>
      <w:tr w:rsidR="005C2C45" w:rsidRPr="00322AD3" w:rsidTr="00181E00">
        <w:trPr>
          <w:gridAfter w:val="1"/>
          <w:wAfter w:w="12" w:type="dxa"/>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Станция</w:t>
            </w:r>
          </w:p>
          <w:p w:rsidR="005C2C45" w:rsidRPr="00322AD3" w:rsidRDefault="005C2C45" w:rsidP="00181E00">
            <w:pPr>
              <w:spacing w:after="0" w:line="250" w:lineRule="exact"/>
            </w:pPr>
            <w:r w:rsidRPr="00322AD3">
              <w:rPr>
                <w:rStyle w:val="27"/>
                <w:rFonts w:eastAsiaTheme="minorHAnsi"/>
                <w:color w:val="auto"/>
              </w:rPr>
              <w:t>(подстанция)</w:t>
            </w:r>
          </w:p>
          <w:p w:rsidR="005C2C45" w:rsidRPr="00322AD3" w:rsidRDefault="005C2C45" w:rsidP="00181E00">
            <w:pPr>
              <w:spacing w:after="0" w:line="250" w:lineRule="exact"/>
            </w:pPr>
            <w:r w:rsidRPr="00322AD3">
              <w:rPr>
                <w:rStyle w:val="27"/>
                <w:rFonts w:eastAsiaTheme="minorHAnsi"/>
                <w:color w:val="auto"/>
              </w:rPr>
              <w:t>скорой</w:t>
            </w:r>
          </w:p>
          <w:p w:rsidR="005C2C45" w:rsidRPr="00322AD3" w:rsidRDefault="005C2C45" w:rsidP="00181E00">
            <w:pPr>
              <w:spacing w:after="0" w:line="250" w:lineRule="exact"/>
            </w:pPr>
            <w:r w:rsidRPr="00322AD3">
              <w:rPr>
                <w:rStyle w:val="27"/>
                <w:rFonts w:eastAsiaTheme="minorHAnsi"/>
                <w:color w:val="auto"/>
              </w:rPr>
              <w:t>помощи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автомобиль</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0,1 не менее 1 объекта</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0,05 га на 1 автомобиль, но не менее 0,1 га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 пределах зоны 10-км</w:t>
            </w:r>
          </w:p>
          <w:p w:rsidR="005C2C45" w:rsidRPr="00322AD3" w:rsidRDefault="005C2C45" w:rsidP="00181E00">
            <w:pPr>
              <w:spacing w:after="0" w:line="250" w:lineRule="exact"/>
            </w:pPr>
            <w:r w:rsidRPr="00322AD3">
              <w:rPr>
                <w:rStyle w:val="27"/>
                <w:rFonts w:eastAsiaTheme="minorHAnsi"/>
                <w:color w:val="auto"/>
              </w:rPr>
              <w:t>доступности на</w:t>
            </w:r>
          </w:p>
          <w:p w:rsidR="005C2C45" w:rsidRPr="00322AD3" w:rsidRDefault="005C2C45" w:rsidP="00181E00">
            <w:pPr>
              <w:spacing w:after="0" w:line="250" w:lineRule="exact"/>
            </w:pPr>
            <w:r w:rsidRPr="00322AD3">
              <w:rPr>
                <w:rStyle w:val="27"/>
                <w:rFonts w:eastAsiaTheme="minorHAnsi"/>
                <w:color w:val="auto"/>
              </w:rPr>
              <w:t>специальном</w:t>
            </w:r>
          </w:p>
          <w:p w:rsidR="005C2C45" w:rsidRPr="00322AD3" w:rsidRDefault="005C2C45" w:rsidP="00181E00">
            <w:pPr>
              <w:spacing w:after="0" w:line="250" w:lineRule="exact"/>
            </w:pPr>
            <w:r w:rsidRPr="00322AD3">
              <w:rPr>
                <w:rStyle w:val="27"/>
                <w:rFonts w:eastAsiaTheme="minorHAnsi"/>
                <w:color w:val="auto"/>
              </w:rPr>
              <w:t>автомобиле</w:t>
            </w: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Аптека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учреждение / кв. м общей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1 на 10 тыс. жителей / 50,0 на 10 тыс. жителей</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не менее 1/50,0</w:t>
            </w: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9" w:lineRule="exact"/>
            </w:pPr>
            <w:r w:rsidRPr="00322AD3">
              <w:rPr>
                <w:rStyle w:val="27"/>
                <w:rFonts w:eastAsiaTheme="minorHAnsi"/>
                <w:color w:val="auto"/>
              </w:rPr>
              <w:t>0,2-0,3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пристроенные</w:t>
            </w: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Молочные кухни (для детей до 1 года)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порций в сутки на 1 ребенка</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4</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27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Раздаточные</w:t>
            </w:r>
          </w:p>
          <w:p w:rsidR="005C2C45" w:rsidRPr="00322AD3" w:rsidRDefault="005C2C45" w:rsidP="00181E00">
            <w:pPr>
              <w:spacing w:after="0" w:line="250" w:lineRule="exact"/>
            </w:pPr>
            <w:r w:rsidRPr="00322AD3">
              <w:rPr>
                <w:rStyle w:val="27"/>
                <w:rFonts w:eastAsiaTheme="minorHAnsi"/>
                <w:color w:val="auto"/>
              </w:rPr>
              <w:t>пункты</w:t>
            </w:r>
          </w:p>
          <w:p w:rsidR="005C2C45" w:rsidRPr="00322AD3" w:rsidRDefault="005C2C45" w:rsidP="00181E00">
            <w:pPr>
              <w:spacing w:after="0" w:line="250" w:lineRule="exact"/>
            </w:pPr>
            <w:r w:rsidRPr="00322AD3">
              <w:rPr>
                <w:rStyle w:val="27"/>
                <w:rFonts w:eastAsiaTheme="minorHAnsi"/>
                <w:color w:val="auto"/>
              </w:rPr>
              <w:t>молочных</w:t>
            </w:r>
          </w:p>
          <w:p w:rsidR="005C2C45" w:rsidRPr="00322AD3" w:rsidRDefault="005C2C45" w:rsidP="00181E00">
            <w:pPr>
              <w:spacing w:after="0" w:line="250" w:lineRule="exact"/>
            </w:pPr>
            <w:r w:rsidRPr="00322AD3">
              <w:rPr>
                <w:rStyle w:val="27"/>
                <w:rFonts w:eastAsiaTheme="minorHAnsi"/>
                <w:color w:val="auto"/>
              </w:rPr>
              <w:t>кухонь</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общей площади на 1 ребенка</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0,3</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79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Учреждения </w:t>
            </w:r>
            <w:proofErr w:type="spellStart"/>
            <w:r w:rsidRPr="00322AD3">
              <w:rPr>
                <w:rStyle w:val="27"/>
                <w:rFonts w:eastAsiaTheme="minorHAnsi"/>
                <w:color w:val="auto"/>
              </w:rPr>
              <w:t>медико</w:t>
            </w:r>
            <w:r w:rsidRPr="00322AD3">
              <w:rPr>
                <w:rStyle w:val="27"/>
                <w:rFonts w:eastAsiaTheme="minorHAnsi"/>
                <w:color w:val="auto"/>
              </w:rPr>
              <w:softHyphen/>
              <w:t>социального</w:t>
            </w:r>
            <w:proofErr w:type="spellEnd"/>
            <w:r w:rsidRPr="00322AD3">
              <w:rPr>
                <w:rStyle w:val="27"/>
                <w:rFonts w:eastAsiaTheme="minorHAnsi"/>
                <w:color w:val="auto"/>
              </w:rPr>
              <w:t xml:space="preserve"> обслуживания (хоспис, геронтологический центр, гериатрический центр, дом сестринского ухода)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койка</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2 на 1 тыс. лиц старшей возрастной группы (ЛСВГ)</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 размещение в пригородной зоне</w:t>
            </w:r>
          </w:p>
        </w:tc>
      </w:tr>
      <w:tr w:rsidR="005C2C45" w:rsidRPr="00322AD3" w:rsidTr="00181E00">
        <w:trPr>
          <w:gridAfter w:val="1"/>
          <w:wAfter w:w="12" w:type="dxa"/>
          <w:trHeight w:val="2290"/>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Специализированные</w:t>
            </w:r>
          </w:p>
          <w:p w:rsidR="005C2C45" w:rsidRPr="00322AD3" w:rsidRDefault="005C2C45" w:rsidP="00181E00">
            <w:pPr>
              <w:spacing w:after="0" w:line="250" w:lineRule="exact"/>
            </w:pPr>
            <w:r w:rsidRPr="00322AD3">
              <w:rPr>
                <w:rStyle w:val="27"/>
                <w:rFonts w:eastAsiaTheme="minorHAnsi"/>
                <w:color w:val="auto"/>
              </w:rPr>
              <w:t>учреждения</w:t>
            </w:r>
          </w:p>
          <w:p w:rsidR="005C2C45" w:rsidRPr="00322AD3" w:rsidRDefault="005C2C45" w:rsidP="00181E00">
            <w:pPr>
              <w:spacing w:after="0" w:line="250" w:lineRule="exact"/>
            </w:pPr>
            <w:r w:rsidRPr="00322AD3">
              <w:rPr>
                <w:rStyle w:val="27"/>
                <w:rFonts w:eastAsiaTheme="minorHAnsi"/>
                <w:color w:val="auto"/>
              </w:rPr>
              <w:t>для</w:t>
            </w:r>
          </w:p>
          <w:p w:rsidR="005C2C45" w:rsidRPr="00322AD3" w:rsidRDefault="005C2C45" w:rsidP="00181E00">
            <w:pPr>
              <w:spacing w:after="0" w:line="250" w:lineRule="exact"/>
            </w:pPr>
            <w:r w:rsidRPr="00322AD3">
              <w:rPr>
                <w:rStyle w:val="27"/>
                <w:rFonts w:eastAsiaTheme="minorHAnsi"/>
                <w:color w:val="auto"/>
              </w:rPr>
              <w:t>несовершенно летних, нуждающихся в социальной реабилитации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 на 10 тыс. детей</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Возможно</w:t>
            </w:r>
          </w:p>
          <w:p w:rsidR="005C2C45" w:rsidRPr="00322AD3" w:rsidRDefault="005C2C45" w:rsidP="00181E00">
            <w:pPr>
              <w:spacing w:after="0" w:line="254" w:lineRule="exact"/>
            </w:pPr>
            <w:r w:rsidRPr="00322AD3">
              <w:rPr>
                <w:rStyle w:val="27"/>
                <w:rFonts w:eastAsiaTheme="minorHAnsi"/>
                <w:color w:val="auto"/>
              </w:rPr>
              <w:t>встроено-</w:t>
            </w:r>
          </w:p>
          <w:p w:rsidR="005C2C45" w:rsidRPr="00322AD3" w:rsidRDefault="005C2C45" w:rsidP="00181E00">
            <w:pPr>
              <w:spacing w:after="0" w:line="254" w:lineRule="exact"/>
            </w:pPr>
            <w:r w:rsidRPr="00322AD3">
              <w:rPr>
                <w:rStyle w:val="27"/>
                <w:rFonts w:eastAsiaTheme="minorHAnsi"/>
                <w:color w:val="auto"/>
              </w:rPr>
              <w:t>пристроенное</w:t>
            </w:r>
          </w:p>
        </w:tc>
      </w:tr>
      <w:tr w:rsidR="005C2C45" w:rsidRPr="00322AD3" w:rsidTr="00181E00">
        <w:trPr>
          <w:gridAfter w:val="1"/>
          <w:wAfter w:w="12" w:type="dxa"/>
          <w:trHeight w:val="778"/>
          <w:jc w:val="center"/>
        </w:trPr>
        <w:tc>
          <w:tcPr>
            <w:tcW w:w="15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Реабилитационные и иные центры для детей и</w:t>
            </w:r>
          </w:p>
        </w:tc>
        <w:tc>
          <w:tcPr>
            <w:tcW w:w="1138"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75"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не менее 1 на 10 тыс. детей</w:t>
            </w:r>
          </w:p>
        </w:tc>
        <w:tc>
          <w:tcPr>
            <w:tcW w:w="2559" w:type="dxa"/>
            <w:gridSpan w:val="5"/>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пристроенное.</w:t>
            </w:r>
          </w:p>
        </w:tc>
      </w:tr>
      <w:tr w:rsidR="005C2C45" w:rsidRPr="00322AD3" w:rsidTr="00181E00">
        <w:trPr>
          <w:gridAfter w:val="1"/>
          <w:wAfter w:w="12" w:type="dxa"/>
          <w:trHeight w:val="1810"/>
          <w:jc w:val="center"/>
        </w:trPr>
        <w:tc>
          <w:tcPr>
            <w:tcW w:w="1565" w:type="dxa"/>
            <w:tcBorders>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подростков с ограниченным и возможностями</w:t>
            </w:r>
          </w:p>
        </w:tc>
        <w:tc>
          <w:tcPr>
            <w:tcW w:w="1138" w:type="dxa"/>
            <w:gridSpan w:val="2"/>
            <w:tcBorders>
              <w:left w:val="single" w:sz="4" w:space="0" w:color="auto"/>
            </w:tcBorders>
            <w:shd w:val="clear" w:color="auto" w:fill="FFFFFF"/>
          </w:tcPr>
          <w:p w:rsidR="005C2C45" w:rsidRPr="00322AD3" w:rsidRDefault="005C2C45" w:rsidP="00181E00">
            <w:pPr>
              <w:spacing w:after="0"/>
              <w:rPr>
                <w:sz w:val="10"/>
                <w:szCs w:val="10"/>
              </w:rPr>
            </w:pPr>
          </w:p>
        </w:tc>
        <w:tc>
          <w:tcPr>
            <w:tcW w:w="2275" w:type="dxa"/>
            <w:gridSpan w:val="2"/>
            <w:tcBorders>
              <w:left w:val="single" w:sz="4" w:space="0" w:color="auto"/>
            </w:tcBorders>
            <w:shd w:val="clear" w:color="auto" w:fill="FFFFFF"/>
          </w:tcPr>
          <w:p w:rsidR="005C2C45" w:rsidRPr="00322AD3" w:rsidRDefault="005C2C45" w:rsidP="00181E00">
            <w:pPr>
              <w:spacing w:after="0"/>
              <w:rPr>
                <w:sz w:val="10"/>
                <w:szCs w:val="10"/>
              </w:rPr>
            </w:pPr>
          </w:p>
        </w:tc>
        <w:tc>
          <w:tcPr>
            <w:tcW w:w="2559" w:type="dxa"/>
            <w:gridSpan w:val="5"/>
            <w:tcBorders>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При наличии в городском округе менее 1,0 тыс. детей с ограниченными возможностями создается 1 центр</w:t>
            </w:r>
          </w:p>
        </w:tc>
      </w:tr>
      <w:tr w:rsidR="005C2C45" w:rsidRPr="00322AD3" w:rsidTr="00181E00">
        <w:trPr>
          <w:gridAfter w:val="1"/>
          <w:wAfter w:w="12" w:type="dxa"/>
          <w:trHeight w:val="2539"/>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lastRenderedPageBreak/>
              <w:t>Дом-интернат</w:t>
            </w:r>
          </w:p>
          <w:p w:rsidR="005C2C45" w:rsidRPr="00322AD3" w:rsidRDefault="005C2C45" w:rsidP="00181E00">
            <w:pPr>
              <w:spacing w:after="0" w:line="250" w:lineRule="exact"/>
            </w:pPr>
            <w:r w:rsidRPr="00322AD3">
              <w:rPr>
                <w:rStyle w:val="27"/>
                <w:rFonts w:eastAsiaTheme="minorHAnsi"/>
                <w:color w:val="auto"/>
              </w:rPr>
              <w:t>для престарелых с 60 лет и инвалидов</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3 на 1 тыс. лиц старшей возрастной группы (ЛСВГ)</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Размещение возможно в пригородной зоне. Нормы расчета следует уточнять в зависимости от </w:t>
            </w:r>
            <w:proofErr w:type="spellStart"/>
            <w:r w:rsidRPr="00322AD3">
              <w:rPr>
                <w:rStyle w:val="27"/>
                <w:rFonts w:eastAsiaTheme="minorHAnsi"/>
                <w:color w:val="auto"/>
              </w:rPr>
              <w:t>социально</w:t>
            </w:r>
            <w:r w:rsidRPr="00322AD3">
              <w:rPr>
                <w:rStyle w:val="27"/>
                <w:rFonts w:eastAsiaTheme="minorHAnsi"/>
                <w:color w:val="auto"/>
              </w:rPr>
              <w:softHyphen/>
              <w:t>демографических</w:t>
            </w:r>
            <w:proofErr w:type="spellEnd"/>
            <w:r w:rsidRPr="00322AD3">
              <w:rPr>
                <w:rStyle w:val="27"/>
                <w:rFonts w:eastAsiaTheme="minorHAnsi"/>
                <w:color w:val="auto"/>
              </w:rPr>
              <w:t xml:space="preserve"> особенностей</w:t>
            </w:r>
          </w:p>
        </w:tc>
      </w:tr>
      <w:tr w:rsidR="005C2C45" w:rsidRPr="00322AD3" w:rsidTr="00181E00">
        <w:trPr>
          <w:gridAfter w:val="1"/>
          <w:wAfter w:w="12" w:type="dxa"/>
          <w:trHeight w:val="2539"/>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Специализированный дом-интернат для взрослых (психоневрологический)</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9" w:lineRule="exact"/>
            </w:pPr>
            <w:r w:rsidRPr="00322AD3">
              <w:rPr>
                <w:rStyle w:val="27"/>
                <w:rFonts w:eastAsiaTheme="minorHAnsi"/>
                <w:color w:val="auto"/>
              </w:rPr>
              <w:t>3 на 1 тыс. лиц старше 18 лет</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При вместимости: До 200 мест - 125; 200-400 мест - 100; 400-600 мест - 80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Размещение возможно в пригородной зоне. Нормы расчета следует уточнять в зависимости от </w:t>
            </w:r>
            <w:proofErr w:type="spellStart"/>
            <w:r w:rsidRPr="00322AD3">
              <w:rPr>
                <w:rStyle w:val="27"/>
                <w:rFonts w:eastAsiaTheme="minorHAnsi"/>
                <w:color w:val="auto"/>
              </w:rPr>
              <w:t>социально</w:t>
            </w:r>
            <w:r w:rsidRPr="00322AD3">
              <w:rPr>
                <w:rStyle w:val="27"/>
                <w:rFonts w:eastAsiaTheme="minorHAnsi"/>
                <w:color w:val="auto"/>
              </w:rPr>
              <w:softHyphen/>
              <w:t>демографических</w:t>
            </w:r>
            <w:proofErr w:type="spellEnd"/>
            <w:r w:rsidRPr="00322AD3">
              <w:rPr>
                <w:rStyle w:val="27"/>
                <w:rFonts w:eastAsiaTheme="minorHAnsi"/>
                <w:color w:val="auto"/>
              </w:rPr>
              <w:t xml:space="preserve"> особенностей</w:t>
            </w:r>
          </w:p>
        </w:tc>
      </w:tr>
      <w:tr w:rsidR="005C2C45" w:rsidRPr="00322AD3" w:rsidTr="00181E00">
        <w:trPr>
          <w:gridAfter w:val="1"/>
          <w:wAfter w:w="12" w:type="dxa"/>
          <w:trHeight w:val="5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Детские дома- интернаты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3 на 1 тыс. детей</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Размещение возможно в пригородной зоне. Нормы расчета следует уточнять в зависимости от </w:t>
            </w:r>
            <w:proofErr w:type="spellStart"/>
            <w:r w:rsidRPr="00322AD3">
              <w:rPr>
                <w:rStyle w:val="27"/>
                <w:rFonts w:eastAsiaTheme="minorHAnsi"/>
                <w:color w:val="auto"/>
              </w:rPr>
              <w:t>социально</w:t>
            </w:r>
            <w:r w:rsidRPr="00322AD3">
              <w:rPr>
                <w:rStyle w:val="27"/>
                <w:rFonts w:eastAsiaTheme="minorHAnsi"/>
                <w:color w:val="auto"/>
              </w:rPr>
              <w:softHyphen/>
              <w:t>демографических</w:t>
            </w:r>
            <w:proofErr w:type="spellEnd"/>
            <w:r w:rsidRPr="00322AD3">
              <w:rPr>
                <w:rStyle w:val="27"/>
                <w:rFonts w:eastAsiaTheme="minorHAnsi"/>
                <w:color w:val="auto"/>
              </w:rPr>
              <w:t xml:space="preserve"> особенностей</w:t>
            </w:r>
          </w:p>
        </w:tc>
      </w:tr>
      <w:tr w:rsidR="005C2C45" w:rsidRPr="00322AD3" w:rsidTr="00181E00">
        <w:trPr>
          <w:gridAfter w:val="1"/>
          <w:wAfter w:w="12" w:type="dxa"/>
          <w:trHeight w:val="202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Дом-интернат для детей инвалидов</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 на 1 тыс. детей</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1832" w:type="dxa"/>
            <w:gridSpan w:val="2"/>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9" w:lineRule="exact"/>
            </w:pPr>
            <w:r w:rsidRPr="00322AD3">
              <w:rPr>
                <w:rStyle w:val="27"/>
                <w:rFonts w:eastAsiaTheme="minorHAnsi"/>
                <w:color w:val="auto"/>
              </w:rPr>
              <w:t>Санатории</w:t>
            </w:r>
          </w:p>
          <w:p w:rsidR="005C2C45" w:rsidRPr="00322AD3" w:rsidRDefault="005C2C45" w:rsidP="00181E00">
            <w:pPr>
              <w:spacing w:after="0" w:line="259" w:lineRule="exact"/>
            </w:pPr>
            <w:r w:rsidRPr="00322AD3">
              <w:rPr>
                <w:rStyle w:val="27"/>
                <w:rFonts w:eastAsiaTheme="minorHAnsi"/>
                <w:color w:val="auto"/>
              </w:rPr>
              <w:t>(без туберкулезных)</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5,87</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 условиях реконструкции размеры участков допускается уменьшать, но не более, чем на 25%</w:t>
            </w:r>
          </w:p>
        </w:tc>
      </w:tr>
      <w:tr w:rsidR="005C2C45" w:rsidRPr="00322AD3" w:rsidTr="00181E00">
        <w:trPr>
          <w:gridAfter w:val="1"/>
          <w:wAfter w:w="12" w:type="dxa"/>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Санатории для родителей с детьми (без туберкулезных)</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0,7</w:t>
            </w:r>
          </w:p>
        </w:tc>
        <w:tc>
          <w:tcPr>
            <w:tcW w:w="2559" w:type="dxa"/>
            <w:gridSpan w:val="5"/>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145-170</w:t>
            </w:r>
          </w:p>
        </w:tc>
        <w:tc>
          <w:tcPr>
            <w:tcW w:w="1832" w:type="dxa"/>
            <w:gridSpan w:val="2"/>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 условиях реконструкции размеры участков допускается уменьшать, но не более, чем на 25%</w:t>
            </w: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Детские санатории (без туберкулезных)</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3,1 на 1 тыс. детей</w:t>
            </w:r>
          </w:p>
        </w:tc>
        <w:tc>
          <w:tcPr>
            <w:tcW w:w="2559" w:type="dxa"/>
            <w:gridSpan w:val="5"/>
            <w:vMerge/>
            <w:tcBorders>
              <w:left w:val="single" w:sz="4" w:space="0" w:color="auto"/>
            </w:tcBorders>
            <w:shd w:val="clear" w:color="auto" w:fill="FFFFFF"/>
          </w:tcPr>
          <w:p w:rsidR="005C2C45" w:rsidRPr="00322AD3" w:rsidRDefault="005C2C45" w:rsidP="00181E00">
            <w:pPr>
              <w:spacing w:after="0"/>
            </w:pPr>
          </w:p>
        </w:tc>
        <w:tc>
          <w:tcPr>
            <w:tcW w:w="1832" w:type="dxa"/>
            <w:gridSpan w:val="2"/>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234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Санатории-</w:t>
            </w:r>
          </w:p>
          <w:p w:rsidR="005C2C45" w:rsidRPr="00322AD3" w:rsidRDefault="005C2C45" w:rsidP="00181E00">
            <w:pPr>
              <w:spacing w:after="0" w:line="250" w:lineRule="exact"/>
            </w:pPr>
            <w:r w:rsidRPr="00322AD3">
              <w:rPr>
                <w:rStyle w:val="27"/>
                <w:rFonts w:eastAsiaTheme="minorHAnsi"/>
                <w:color w:val="auto"/>
              </w:rPr>
              <w:t>профилактории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0,3</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70-100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При размещении в границах города, допускается</w:t>
            </w:r>
          </w:p>
          <w:p w:rsidR="005C2C45" w:rsidRPr="00322AD3" w:rsidRDefault="005C2C45" w:rsidP="00181E00">
            <w:pPr>
              <w:spacing w:after="0" w:line="254" w:lineRule="exact"/>
            </w:pPr>
            <w:r w:rsidRPr="00322AD3">
              <w:rPr>
                <w:rStyle w:val="27"/>
                <w:rFonts w:eastAsiaTheme="minorHAnsi"/>
                <w:color w:val="auto"/>
              </w:rPr>
              <w:t>уменьшать размеры земельных участков, но не более чем на 10%</w:t>
            </w:r>
          </w:p>
        </w:tc>
      </w:tr>
      <w:tr w:rsidR="005C2C45" w:rsidRPr="00322AD3" w:rsidTr="00181E00">
        <w:trPr>
          <w:gridAfter w:val="1"/>
          <w:wAfter w:w="12" w:type="dxa"/>
          <w:trHeight w:val="51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Санаторные детские лагеря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0,7 на 1 тыс. детей</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200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5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Дома отдыха (пансионаты)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0,8</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120-130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lastRenderedPageBreak/>
              <w:t>Дома отдыха (пансионаты) для семей с детьми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0,01</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140-150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Базы отдыха предприятий и организаций, молодежные лагеря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140-160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51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Детские</w:t>
            </w:r>
          </w:p>
          <w:p w:rsidR="005C2C45" w:rsidRPr="00322AD3" w:rsidRDefault="005C2C45" w:rsidP="00181E00">
            <w:pPr>
              <w:spacing w:after="0" w:line="230" w:lineRule="exact"/>
            </w:pPr>
            <w:r w:rsidRPr="00322AD3">
              <w:rPr>
                <w:rStyle w:val="27"/>
                <w:rFonts w:eastAsiaTheme="minorHAnsi"/>
                <w:color w:val="auto"/>
              </w:rPr>
              <w:t>лагеря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0,05 на 1 тыс. детей</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150-200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Оздоровительные лагеря старшеклассников</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0,05 на 1 тыс. старшеклассников</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175-200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773"/>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Дачи</w:t>
            </w:r>
          </w:p>
          <w:p w:rsidR="005C2C45" w:rsidRPr="00322AD3" w:rsidRDefault="005C2C45" w:rsidP="00181E00">
            <w:pPr>
              <w:spacing w:after="0" w:line="254" w:lineRule="exact"/>
            </w:pPr>
            <w:r w:rsidRPr="00322AD3">
              <w:rPr>
                <w:rStyle w:val="27"/>
                <w:rFonts w:eastAsiaTheme="minorHAnsi"/>
                <w:color w:val="auto"/>
              </w:rPr>
              <w:t>дошкольных</w:t>
            </w:r>
          </w:p>
          <w:p w:rsidR="005C2C45" w:rsidRPr="00322AD3" w:rsidRDefault="005C2C45" w:rsidP="00181E00">
            <w:pPr>
              <w:spacing w:after="0" w:line="254" w:lineRule="exact"/>
            </w:pPr>
            <w:r w:rsidRPr="00322AD3">
              <w:rPr>
                <w:rStyle w:val="27"/>
                <w:rFonts w:eastAsiaTheme="minorHAnsi"/>
                <w:color w:val="auto"/>
              </w:rPr>
              <w:t>учреждений</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120-140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3043"/>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Туристические гостиницы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5-9</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50-75</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При размещении</w:t>
            </w:r>
          </w:p>
          <w:p w:rsidR="005C2C45" w:rsidRPr="00322AD3" w:rsidRDefault="005C2C45" w:rsidP="00181E00">
            <w:pPr>
              <w:spacing w:after="0" w:line="250" w:lineRule="exact"/>
            </w:pPr>
            <w:r w:rsidRPr="00322AD3">
              <w:rPr>
                <w:rStyle w:val="27"/>
                <w:rFonts w:eastAsiaTheme="minorHAnsi"/>
                <w:color w:val="auto"/>
              </w:rPr>
              <w:t>в общественных центрах, размеры</w:t>
            </w:r>
          </w:p>
          <w:p w:rsidR="005C2C45" w:rsidRPr="00322AD3" w:rsidRDefault="005C2C45" w:rsidP="00181E00">
            <w:pPr>
              <w:spacing w:after="0" w:line="250" w:lineRule="exact"/>
            </w:pPr>
            <w:r w:rsidRPr="00322AD3">
              <w:rPr>
                <w:rStyle w:val="27"/>
                <w:rFonts w:eastAsiaTheme="minorHAnsi"/>
                <w:color w:val="auto"/>
              </w:rPr>
              <w:t>земельных</w:t>
            </w:r>
          </w:p>
          <w:p w:rsidR="005C2C45" w:rsidRPr="00322AD3" w:rsidRDefault="005C2C45" w:rsidP="00181E00">
            <w:pPr>
              <w:spacing w:after="0" w:line="250" w:lineRule="exact"/>
            </w:pPr>
            <w:r w:rsidRPr="00322AD3">
              <w:rPr>
                <w:rStyle w:val="27"/>
                <w:rFonts w:eastAsiaTheme="minorHAnsi"/>
                <w:color w:val="auto"/>
              </w:rPr>
              <w:t>участков</w:t>
            </w:r>
          </w:p>
          <w:p w:rsidR="005C2C45" w:rsidRPr="00322AD3" w:rsidRDefault="005C2C45" w:rsidP="00181E00">
            <w:pPr>
              <w:spacing w:after="0" w:line="250" w:lineRule="exact"/>
            </w:pPr>
            <w:r w:rsidRPr="00322AD3">
              <w:rPr>
                <w:rStyle w:val="27"/>
                <w:rFonts w:eastAsiaTheme="minorHAnsi"/>
                <w:color w:val="auto"/>
              </w:rPr>
              <w:t>допускается</w:t>
            </w:r>
          </w:p>
          <w:p w:rsidR="005C2C45" w:rsidRPr="00322AD3" w:rsidRDefault="005C2C45" w:rsidP="00181E00">
            <w:pPr>
              <w:spacing w:after="0" w:line="250" w:lineRule="exact"/>
            </w:pPr>
            <w:r w:rsidRPr="00322AD3">
              <w:rPr>
                <w:rStyle w:val="27"/>
                <w:rFonts w:eastAsiaTheme="minorHAnsi"/>
                <w:color w:val="auto"/>
              </w:rPr>
              <w:t>принимать по</w:t>
            </w:r>
          </w:p>
          <w:p w:rsidR="005C2C45" w:rsidRPr="00322AD3" w:rsidRDefault="005C2C45" w:rsidP="00181E00">
            <w:pPr>
              <w:spacing w:after="0" w:line="250" w:lineRule="exact"/>
            </w:pPr>
            <w:r w:rsidRPr="00322AD3">
              <w:rPr>
                <w:rStyle w:val="27"/>
                <w:rFonts w:eastAsiaTheme="minorHAnsi"/>
                <w:color w:val="auto"/>
              </w:rPr>
              <w:t>нормам, установленным</w:t>
            </w:r>
          </w:p>
          <w:p w:rsidR="005C2C45" w:rsidRPr="00322AD3" w:rsidRDefault="005C2C45" w:rsidP="00181E00">
            <w:pPr>
              <w:spacing w:after="0" w:line="250" w:lineRule="exact"/>
            </w:pPr>
            <w:r w:rsidRPr="00322AD3">
              <w:rPr>
                <w:rStyle w:val="27"/>
                <w:rFonts w:eastAsiaTheme="minorHAnsi"/>
                <w:color w:val="auto"/>
              </w:rPr>
              <w:t>для</w:t>
            </w:r>
          </w:p>
          <w:p w:rsidR="005C2C45" w:rsidRPr="00322AD3" w:rsidRDefault="005C2C45" w:rsidP="00181E00">
            <w:pPr>
              <w:spacing w:after="0" w:line="250" w:lineRule="exact"/>
            </w:pPr>
            <w:r w:rsidRPr="00322AD3">
              <w:rPr>
                <w:rStyle w:val="27"/>
                <w:rFonts w:eastAsiaTheme="minorHAnsi"/>
                <w:color w:val="auto"/>
              </w:rPr>
              <w:t>коммунальных</w:t>
            </w:r>
          </w:p>
          <w:p w:rsidR="005C2C45" w:rsidRPr="00322AD3" w:rsidRDefault="005C2C45" w:rsidP="00181E00">
            <w:pPr>
              <w:spacing w:after="0" w:line="250" w:lineRule="exact"/>
            </w:pPr>
            <w:r w:rsidRPr="00322AD3">
              <w:rPr>
                <w:rStyle w:val="27"/>
                <w:rFonts w:eastAsiaTheme="minorHAnsi"/>
                <w:color w:val="auto"/>
              </w:rPr>
              <w:t>гостиниц</w:t>
            </w:r>
          </w:p>
        </w:tc>
      </w:tr>
      <w:tr w:rsidR="005C2C45" w:rsidRPr="00322AD3" w:rsidTr="00181E00">
        <w:trPr>
          <w:gridAfter w:val="1"/>
          <w:wAfter w:w="12" w:type="dxa"/>
          <w:trHeight w:val="5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9" w:lineRule="exact"/>
            </w:pPr>
            <w:r w:rsidRPr="00322AD3">
              <w:rPr>
                <w:rStyle w:val="27"/>
                <w:rFonts w:eastAsiaTheme="minorHAnsi"/>
                <w:color w:val="auto"/>
              </w:rPr>
              <w:t>Туристические базы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5-9</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65-80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Туристические базы для семей с детьми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5-9</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95-120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285"/>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Загородные базы отдыха, турбазы выходного дня,</w:t>
            </w:r>
          </w:p>
          <w:p w:rsidR="005C2C45" w:rsidRPr="00322AD3" w:rsidRDefault="005C2C45" w:rsidP="00181E00">
            <w:pPr>
              <w:spacing w:after="0" w:line="250" w:lineRule="exact"/>
            </w:pPr>
            <w:proofErr w:type="spellStart"/>
            <w:r w:rsidRPr="00322AD3">
              <w:rPr>
                <w:rStyle w:val="27"/>
                <w:rFonts w:eastAsiaTheme="minorHAnsi"/>
                <w:color w:val="auto"/>
              </w:rPr>
              <w:t>рыболовно</w:t>
            </w:r>
            <w:r w:rsidRPr="00322AD3">
              <w:rPr>
                <w:rStyle w:val="27"/>
                <w:rFonts w:eastAsiaTheme="minorHAnsi"/>
                <w:color w:val="auto"/>
              </w:rPr>
              <w:softHyphen/>
              <w:t>охотничьи</w:t>
            </w:r>
            <w:proofErr w:type="spellEnd"/>
            <w:r w:rsidRPr="00322AD3">
              <w:rPr>
                <w:rStyle w:val="27"/>
                <w:rFonts w:eastAsiaTheme="minorHAnsi"/>
                <w:color w:val="auto"/>
              </w:rPr>
              <w:t xml:space="preserve"> базы: с ночлегом</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10-15</w:t>
            </w:r>
          </w:p>
        </w:tc>
        <w:tc>
          <w:tcPr>
            <w:tcW w:w="2559" w:type="dxa"/>
            <w:gridSpan w:val="5"/>
            <w:vMerge w:val="restart"/>
            <w:tcBorders>
              <w:top w:val="single" w:sz="4" w:space="0" w:color="auto"/>
              <w:left w:val="single" w:sz="4" w:space="0" w:color="auto"/>
            </w:tcBorders>
            <w:shd w:val="clear" w:color="auto" w:fill="FFFFFF"/>
          </w:tcPr>
          <w:p w:rsidR="005C2C45" w:rsidRPr="00322AD3" w:rsidRDefault="005C2C45" w:rsidP="00181E00">
            <w:pPr>
              <w:spacing w:after="0" w:line="245" w:lineRule="exact"/>
            </w:pPr>
            <w:r w:rsidRPr="00322AD3">
              <w:rPr>
                <w:rStyle w:val="27"/>
                <w:rFonts w:eastAsiaTheme="minorHAnsi"/>
                <w:color w:val="auto"/>
              </w:rPr>
              <w:t>По заданию на проектирование</w:t>
            </w:r>
          </w:p>
        </w:tc>
        <w:tc>
          <w:tcPr>
            <w:tcW w:w="1832" w:type="dxa"/>
            <w:gridSpan w:val="2"/>
            <w:vMerge w:val="restart"/>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6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без ночлега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72-112</w:t>
            </w:r>
          </w:p>
        </w:tc>
        <w:tc>
          <w:tcPr>
            <w:tcW w:w="2559" w:type="dxa"/>
            <w:gridSpan w:val="5"/>
            <w:vMerge/>
            <w:tcBorders>
              <w:left w:val="single" w:sz="4" w:space="0" w:color="auto"/>
            </w:tcBorders>
            <w:shd w:val="clear" w:color="auto" w:fill="FFFFFF"/>
          </w:tcPr>
          <w:p w:rsidR="005C2C45" w:rsidRPr="00322AD3" w:rsidRDefault="005C2C45" w:rsidP="00181E00">
            <w:pPr>
              <w:spacing w:after="0"/>
            </w:pPr>
          </w:p>
        </w:tc>
        <w:tc>
          <w:tcPr>
            <w:tcW w:w="1832" w:type="dxa"/>
            <w:gridSpan w:val="2"/>
            <w:vMerge/>
            <w:tcBorders>
              <w:left w:val="single" w:sz="4" w:space="0" w:color="auto"/>
              <w:right w:val="single" w:sz="4" w:space="0" w:color="auto"/>
            </w:tcBorders>
            <w:shd w:val="clear" w:color="auto" w:fill="FFFFFF"/>
          </w:tcPr>
          <w:p w:rsidR="005C2C45" w:rsidRPr="00322AD3" w:rsidRDefault="005C2C45" w:rsidP="00181E00">
            <w:pPr>
              <w:spacing w:after="0"/>
            </w:pPr>
          </w:p>
        </w:tc>
      </w:tr>
      <w:tr w:rsidR="005C2C45" w:rsidRPr="00322AD3" w:rsidTr="00181E00">
        <w:trPr>
          <w:gridAfter w:val="1"/>
          <w:wAfter w:w="12" w:type="dxa"/>
          <w:trHeight w:val="26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Мотели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2-3</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75-100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74"/>
          <w:jc w:val="center"/>
        </w:trPr>
        <w:tc>
          <w:tcPr>
            <w:tcW w:w="15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Кемпинги</w:t>
            </w:r>
          </w:p>
        </w:tc>
        <w:tc>
          <w:tcPr>
            <w:tcW w:w="1138"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5-9</w:t>
            </w:r>
          </w:p>
        </w:tc>
        <w:tc>
          <w:tcPr>
            <w:tcW w:w="2559" w:type="dxa"/>
            <w:gridSpan w:val="5"/>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135-150</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93"/>
          <w:jc w:val="center"/>
        </w:trPr>
        <w:tc>
          <w:tcPr>
            <w:tcW w:w="1565" w:type="dxa"/>
            <w:tcBorders>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Приюты</w:t>
            </w:r>
          </w:p>
        </w:tc>
        <w:tc>
          <w:tcPr>
            <w:tcW w:w="1138" w:type="dxa"/>
            <w:gridSpan w:val="2"/>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5-9</w:t>
            </w:r>
          </w:p>
        </w:tc>
        <w:tc>
          <w:tcPr>
            <w:tcW w:w="2559" w:type="dxa"/>
            <w:gridSpan w:val="5"/>
            <w:tcBorders>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35-50</w:t>
            </w:r>
          </w:p>
        </w:tc>
        <w:tc>
          <w:tcPr>
            <w:tcW w:w="1832" w:type="dxa"/>
            <w:gridSpan w:val="2"/>
            <w:tcBorders>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59"/>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3.ТОРГОВЛЯ И ОБЩЕСТВЕННОЕ ПИТАНИЕ</w:t>
            </w:r>
          </w:p>
        </w:tc>
      </w:tr>
      <w:tr w:rsidR="005C2C45" w:rsidRPr="00322AD3" w:rsidTr="00181E00">
        <w:trPr>
          <w:gridAfter w:val="1"/>
          <w:wAfter w:w="12" w:type="dxa"/>
          <w:trHeight w:val="2290"/>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Торговые центры, магазины, кв. м торговой площади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торговой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570</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Торговые центры местного значения с числом обслуживаемого населения, тыс. чел.: от 4 до 6 - 0,4-0,6 га на объект;</w:t>
            </w:r>
          </w:p>
          <w:p w:rsidR="005C2C45" w:rsidRPr="00322AD3" w:rsidRDefault="005C2C45" w:rsidP="00181E00">
            <w:pPr>
              <w:spacing w:after="0" w:line="250" w:lineRule="exact"/>
            </w:pPr>
            <w:r w:rsidRPr="00322AD3">
              <w:rPr>
                <w:rStyle w:val="27"/>
                <w:rFonts w:eastAsiaTheme="minorHAnsi"/>
                <w:color w:val="auto"/>
              </w:rPr>
              <w:t>св. 6 до 10 - 0,6-0,8; св. 10 до 15 - 0,8-1,1; св. 15 до 20 - 1,1-1,3</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пристроенные</w:t>
            </w:r>
          </w:p>
        </w:tc>
      </w:tr>
      <w:tr w:rsidR="005C2C45" w:rsidRPr="00322AD3" w:rsidTr="00181E00">
        <w:trPr>
          <w:gridAfter w:val="1"/>
          <w:wAfter w:w="12" w:type="dxa"/>
          <w:trHeight w:val="76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lastRenderedPageBreak/>
              <w:t>Мелкооптовый рынок, ярмарка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общей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Рыночный</w:t>
            </w:r>
          </w:p>
          <w:p w:rsidR="005C2C45" w:rsidRPr="00322AD3" w:rsidRDefault="005C2C45" w:rsidP="00181E00">
            <w:pPr>
              <w:spacing w:after="0" w:line="250" w:lineRule="exact"/>
            </w:pPr>
            <w:r w:rsidRPr="00322AD3">
              <w:rPr>
                <w:rStyle w:val="27"/>
                <w:rFonts w:eastAsiaTheme="minorHAnsi"/>
                <w:color w:val="auto"/>
              </w:rPr>
              <w:t>комплекс</w:t>
            </w:r>
          </w:p>
          <w:p w:rsidR="005C2C45" w:rsidRPr="00322AD3" w:rsidRDefault="005C2C45" w:rsidP="00181E00">
            <w:pPr>
              <w:spacing w:after="0" w:line="250" w:lineRule="exact"/>
            </w:pPr>
            <w:r w:rsidRPr="00322AD3">
              <w:rPr>
                <w:rStyle w:val="27"/>
                <w:rFonts w:eastAsiaTheme="minorHAnsi"/>
                <w:color w:val="auto"/>
              </w:rPr>
              <w:t>розничной</w:t>
            </w:r>
          </w:p>
          <w:p w:rsidR="005C2C45" w:rsidRPr="00322AD3" w:rsidRDefault="005C2C45" w:rsidP="00181E00">
            <w:pPr>
              <w:spacing w:after="0" w:line="250" w:lineRule="exact"/>
            </w:pPr>
            <w:r w:rsidRPr="00322AD3">
              <w:rPr>
                <w:rStyle w:val="27"/>
                <w:rFonts w:eastAsiaTheme="minorHAnsi"/>
                <w:color w:val="auto"/>
              </w:rPr>
              <w:t>торговли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торговой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24</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От 7 до 14 кв. м на 1 кв. м торговой рыночного комплекса в зависимости:</w:t>
            </w:r>
          </w:p>
          <w:p w:rsidR="005C2C45" w:rsidRPr="00322AD3" w:rsidRDefault="005C2C45" w:rsidP="00181E00">
            <w:pPr>
              <w:spacing w:after="0" w:line="250" w:lineRule="exact"/>
            </w:pPr>
            <w:r w:rsidRPr="00322AD3">
              <w:rPr>
                <w:rStyle w:val="27"/>
                <w:rFonts w:eastAsiaTheme="minorHAnsi"/>
                <w:color w:val="auto"/>
              </w:rPr>
              <w:t>14 кв. м - при торговой площади до 600 кв. м;</w:t>
            </w:r>
          </w:p>
          <w:p w:rsidR="005C2C45" w:rsidRPr="00322AD3" w:rsidRDefault="005C2C45" w:rsidP="00181E00">
            <w:pPr>
              <w:spacing w:after="0" w:line="250" w:lineRule="exact"/>
            </w:pPr>
            <w:r w:rsidRPr="00322AD3">
              <w:rPr>
                <w:rStyle w:val="27"/>
                <w:rFonts w:eastAsiaTheme="minorHAnsi"/>
                <w:color w:val="auto"/>
              </w:rPr>
              <w:t>7 кв. м - св. 3000 кв. м</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Для рыночного комплекса на 1 торговое место следует</w:t>
            </w:r>
          </w:p>
          <w:p w:rsidR="005C2C45" w:rsidRPr="00322AD3" w:rsidRDefault="005C2C45" w:rsidP="00181E00">
            <w:pPr>
              <w:spacing w:after="0" w:line="250" w:lineRule="exact"/>
            </w:pPr>
            <w:r w:rsidRPr="00322AD3">
              <w:rPr>
                <w:rStyle w:val="27"/>
                <w:rFonts w:eastAsiaTheme="minorHAnsi"/>
                <w:color w:val="auto"/>
              </w:rPr>
              <w:t>принимать 6 кв. м торговой площади</w:t>
            </w: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Предприятия общественного питания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посадочное 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40 (8)</w:t>
            </w:r>
            <w:hyperlink w:anchor="bookmark1" w:tooltip="Current Document">
              <w:r w:rsidRPr="00322AD3">
                <w:rPr>
                  <w:rStyle w:val="27"/>
                  <w:rFonts w:eastAsiaTheme="minorHAnsi"/>
                  <w:color w:val="auto"/>
                </w:rPr>
                <w:t xml:space="preserve"> </w:t>
              </w:r>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При числе мест, га на 100 мест:</w:t>
            </w:r>
          </w:p>
          <w:p w:rsidR="005C2C45" w:rsidRPr="00322AD3" w:rsidRDefault="005C2C45" w:rsidP="00181E00">
            <w:pPr>
              <w:spacing w:after="0" w:line="250" w:lineRule="exact"/>
            </w:pPr>
            <w:r w:rsidRPr="00322AD3">
              <w:rPr>
                <w:rStyle w:val="27"/>
                <w:rFonts w:eastAsiaTheme="minorHAnsi"/>
                <w:color w:val="auto"/>
              </w:rPr>
              <w:t>До 50 - 0,2-0,25;</w:t>
            </w:r>
          </w:p>
          <w:p w:rsidR="005C2C45" w:rsidRPr="00322AD3" w:rsidRDefault="005C2C45" w:rsidP="00181E00">
            <w:pPr>
              <w:spacing w:after="0" w:line="250" w:lineRule="exact"/>
            </w:pPr>
            <w:r w:rsidRPr="00322AD3">
              <w:rPr>
                <w:rStyle w:val="27"/>
                <w:rFonts w:eastAsiaTheme="minorHAnsi"/>
                <w:color w:val="auto"/>
              </w:rPr>
              <w:t>От 50 до 150 - 0,15-0,2</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64"/>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4. УЧРЕЖДЕНИЯ КУЛЬТУРЫ И ИСКУССТВА</w:t>
            </w:r>
          </w:p>
        </w:tc>
      </w:tr>
      <w:tr w:rsidR="005C2C45" w:rsidRPr="00322AD3" w:rsidTr="00181E00">
        <w:trPr>
          <w:gridAfter w:val="1"/>
          <w:wAfter w:w="12" w:type="dxa"/>
          <w:trHeight w:val="2035"/>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Помещения</w:t>
            </w:r>
          </w:p>
          <w:p w:rsidR="005C2C45" w:rsidRPr="00322AD3" w:rsidRDefault="005C2C45" w:rsidP="00181E00">
            <w:pPr>
              <w:spacing w:after="0" w:line="250" w:lineRule="exact"/>
            </w:pPr>
            <w:r w:rsidRPr="00322AD3">
              <w:rPr>
                <w:rStyle w:val="27"/>
                <w:rFonts w:eastAsiaTheme="minorHAnsi"/>
                <w:color w:val="auto"/>
              </w:rPr>
              <w:t>для</w:t>
            </w:r>
          </w:p>
          <w:p w:rsidR="005C2C45" w:rsidRPr="00322AD3" w:rsidRDefault="005C2C45" w:rsidP="00181E00">
            <w:pPr>
              <w:spacing w:after="0" w:line="250" w:lineRule="exact"/>
            </w:pPr>
            <w:proofErr w:type="spellStart"/>
            <w:r w:rsidRPr="00322AD3">
              <w:rPr>
                <w:rStyle w:val="27"/>
                <w:rFonts w:eastAsiaTheme="minorHAnsi"/>
                <w:color w:val="auto"/>
              </w:rPr>
              <w:t>культурно</w:t>
            </w:r>
            <w:r w:rsidRPr="00322AD3">
              <w:rPr>
                <w:rStyle w:val="27"/>
                <w:rFonts w:eastAsiaTheme="minorHAnsi"/>
                <w:color w:val="auto"/>
              </w:rPr>
              <w:softHyphen/>
              <w:t>массовой</w:t>
            </w:r>
            <w:proofErr w:type="spellEnd"/>
            <w:r w:rsidRPr="00322AD3">
              <w:rPr>
                <w:rStyle w:val="27"/>
                <w:rFonts w:eastAsiaTheme="minorHAnsi"/>
                <w:color w:val="auto"/>
              </w:rPr>
              <w:t xml:space="preserve"> работы, досуга и</w:t>
            </w:r>
          </w:p>
          <w:p w:rsidR="005C2C45" w:rsidRPr="00322AD3" w:rsidRDefault="005C2C45" w:rsidP="00181E00">
            <w:pPr>
              <w:spacing w:after="0" w:line="250" w:lineRule="exact"/>
            </w:pPr>
            <w:r w:rsidRPr="00322AD3">
              <w:rPr>
                <w:rStyle w:val="27"/>
                <w:rFonts w:eastAsiaTheme="minorHAnsi"/>
                <w:color w:val="auto"/>
              </w:rPr>
              <w:t>любительской</w:t>
            </w:r>
          </w:p>
          <w:p w:rsidR="005C2C45" w:rsidRPr="00322AD3" w:rsidRDefault="005C2C45" w:rsidP="00181E00">
            <w:pPr>
              <w:spacing w:after="0" w:line="250" w:lineRule="exact"/>
            </w:pPr>
            <w:r w:rsidRPr="00322AD3">
              <w:rPr>
                <w:rStyle w:val="27"/>
                <w:rFonts w:eastAsiaTheme="minorHAnsi"/>
                <w:color w:val="auto"/>
              </w:rPr>
              <w:t>деятельности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общей площади</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50-60</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Танцевальные</w:t>
            </w:r>
          </w:p>
          <w:p w:rsidR="005C2C45" w:rsidRPr="00322AD3" w:rsidRDefault="005C2C45" w:rsidP="00181E00">
            <w:pPr>
              <w:spacing w:after="0" w:line="230" w:lineRule="exact"/>
            </w:pPr>
            <w:r w:rsidRPr="00322AD3">
              <w:rPr>
                <w:rStyle w:val="27"/>
                <w:rFonts w:eastAsiaTheme="minorHAnsi"/>
                <w:color w:val="auto"/>
              </w:rPr>
              <w:t>залы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6</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773"/>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Дома</w:t>
            </w:r>
          </w:p>
          <w:p w:rsidR="005C2C45" w:rsidRPr="00322AD3" w:rsidRDefault="005C2C45" w:rsidP="00181E00">
            <w:pPr>
              <w:spacing w:after="0" w:line="250" w:lineRule="exact"/>
            </w:pPr>
            <w:r w:rsidRPr="00322AD3">
              <w:rPr>
                <w:rStyle w:val="27"/>
                <w:rFonts w:eastAsiaTheme="minorHAnsi"/>
                <w:color w:val="auto"/>
              </w:rPr>
              <w:t>культуры,</w:t>
            </w:r>
          </w:p>
          <w:p w:rsidR="005C2C45" w:rsidRPr="00322AD3" w:rsidRDefault="005C2C45" w:rsidP="00181E00">
            <w:pPr>
              <w:spacing w:after="0" w:line="250" w:lineRule="exact"/>
            </w:pPr>
            <w:r w:rsidRPr="00322AD3">
              <w:rPr>
                <w:rStyle w:val="27"/>
                <w:rFonts w:eastAsiaTheme="minorHAnsi"/>
                <w:color w:val="auto"/>
              </w:rPr>
              <w:t>центры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80</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Кинотеатры</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25-35</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Универсальные </w:t>
            </w:r>
            <w:proofErr w:type="spellStart"/>
            <w:r w:rsidRPr="00322AD3">
              <w:rPr>
                <w:rStyle w:val="27"/>
                <w:rFonts w:eastAsiaTheme="minorHAnsi"/>
                <w:color w:val="auto"/>
              </w:rPr>
              <w:t>спортивно</w:t>
            </w:r>
            <w:r w:rsidRPr="00322AD3">
              <w:rPr>
                <w:rStyle w:val="27"/>
                <w:rFonts w:eastAsiaTheme="minorHAnsi"/>
                <w:color w:val="auto"/>
              </w:rPr>
              <w:softHyphen/>
              <w:t>зрелищные</w:t>
            </w:r>
            <w:proofErr w:type="spellEnd"/>
            <w:r w:rsidRPr="00322AD3">
              <w:rPr>
                <w:rStyle w:val="27"/>
                <w:rFonts w:eastAsiaTheme="minorHAnsi"/>
                <w:color w:val="auto"/>
              </w:rPr>
              <w:t xml:space="preserve"> залы, в том числе с искусственны м льдом</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6-9</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Предусмотрены в городах - центрах систем расселения с числом жителей свыше 100 тыс. чел.</w:t>
            </w:r>
          </w:p>
        </w:tc>
      </w:tr>
      <w:tr w:rsidR="005C2C45" w:rsidRPr="00322AD3" w:rsidTr="00181E00">
        <w:trPr>
          <w:gridAfter w:val="1"/>
          <w:wAfter w:w="12" w:type="dxa"/>
          <w:trHeight w:val="2093"/>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Городские</w:t>
            </w:r>
          </w:p>
          <w:p w:rsidR="005C2C45" w:rsidRPr="00322AD3" w:rsidRDefault="005C2C45" w:rsidP="00181E00">
            <w:pPr>
              <w:spacing w:after="0" w:line="254" w:lineRule="exact"/>
            </w:pPr>
            <w:r w:rsidRPr="00322AD3">
              <w:rPr>
                <w:rStyle w:val="27"/>
                <w:rFonts w:eastAsiaTheme="minorHAnsi"/>
                <w:color w:val="auto"/>
              </w:rPr>
              <w:t>массовые</w:t>
            </w:r>
          </w:p>
          <w:p w:rsidR="005C2C45" w:rsidRPr="00322AD3" w:rsidRDefault="005C2C45" w:rsidP="00181E00">
            <w:pPr>
              <w:spacing w:after="0" w:line="254" w:lineRule="exact"/>
            </w:pPr>
            <w:r w:rsidRPr="00322AD3">
              <w:rPr>
                <w:rStyle w:val="27"/>
                <w:rFonts w:eastAsiaTheme="minorHAnsi"/>
                <w:color w:val="auto"/>
              </w:rPr>
              <w:t>библиотеки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тыс. ед. хранения / 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10-50 тыс. чел. - 4,5(4)/3 (2)</w:t>
            </w:r>
          </w:p>
          <w:p w:rsidR="005C2C45" w:rsidRPr="00322AD3" w:rsidRDefault="005C2C45" w:rsidP="00181E00">
            <w:pPr>
              <w:spacing w:after="0" w:line="250" w:lineRule="exact"/>
            </w:pPr>
            <w:r w:rsidRPr="00322AD3">
              <w:rPr>
                <w:rStyle w:val="27"/>
                <w:rFonts w:eastAsiaTheme="minorHAnsi"/>
                <w:color w:val="auto"/>
              </w:rPr>
              <w:t>свыше 50 тыс. чел. - 4/2</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свыше 1 до 3 - 6-7,5/5</w:t>
            </w:r>
            <w:r w:rsidRPr="00322AD3">
              <w:rPr>
                <w:rStyle w:val="27"/>
                <w:rFonts w:eastAsiaTheme="minorHAnsi"/>
                <w:color w:val="auto"/>
              </w:rPr>
              <w:softHyphen/>
              <w:t>6;</w:t>
            </w:r>
          </w:p>
          <w:p w:rsidR="005C2C45" w:rsidRPr="00322AD3" w:rsidRDefault="005C2C45" w:rsidP="00181E00">
            <w:pPr>
              <w:spacing w:after="0" w:line="254" w:lineRule="exact"/>
            </w:pPr>
            <w:r w:rsidRPr="00322AD3">
              <w:rPr>
                <w:rStyle w:val="27"/>
                <w:rFonts w:eastAsiaTheme="minorHAnsi"/>
                <w:color w:val="auto"/>
              </w:rPr>
              <w:t>свыше 3 до 5 - 5-6/4-5;</w:t>
            </w:r>
          </w:p>
          <w:p w:rsidR="005C2C45" w:rsidRPr="00322AD3" w:rsidRDefault="005C2C45" w:rsidP="00181E00">
            <w:pPr>
              <w:spacing w:after="0" w:line="254" w:lineRule="exact"/>
            </w:pPr>
            <w:r w:rsidRPr="00322AD3">
              <w:rPr>
                <w:rStyle w:val="27"/>
                <w:rFonts w:eastAsiaTheme="minorHAnsi"/>
                <w:color w:val="auto"/>
              </w:rPr>
              <w:t>свыше 5 до 10 - 4,5-5/3</w:t>
            </w:r>
            <w:r w:rsidRPr="00322AD3">
              <w:rPr>
                <w:rStyle w:val="27"/>
                <w:rFonts w:eastAsiaTheme="minorHAnsi"/>
                <w:color w:val="auto"/>
              </w:rPr>
              <w:softHyphen/>
              <w:t>4</w:t>
            </w: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Для научных, универсальных и специализированных библиотек - по заданию на проектирование</w:t>
            </w:r>
          </w:p>
        </w:tc>
      </w:tr>
      <w:tr w:rsidR="005C2C45" w:rsidRPr="00322AD3" w:rsidTr="00181E00">
        <w:trPr>
          <w:gridAfter w:val="1"/>
          <w:wAfter w:w="12" w:type="dxa"/>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proofErr w:type="gramStart"/>
            <w:r w:rsidRPr="00322AD3">
              <w:rPr>
                <w:rStyle w:val="27"/>
                <w:rFonts w:eastAsiaTheme="minorHAnsi"/>
                <w:color w:val="auto"/>
              </w:rPr>
              <w:t>Дополнительно  в</w:t>
            </w:r>
            <w:proofErr w:type="gramEnd"/>
            <w:r w:rsidRPr="00322AD3">
              <w:rPr>
                <w:rStyle w:val="27"/>
                <w:rFonts w:eastAsiaTheme="minorHAnsi"/>
                <w:color w:val="auto"/>
              </w:rPr>
              <w:t xml:space="preserve"> центральной городской библиотеке</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тыс. ед. хранения / 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101-250 тыс. чел. - 0,2/0,2</w:t>
            </w:r>
          </w:p>
          <w:p w:rsidR="005C2C45" w:rsidRPr="00322AD3" w:rsidRDefault="005C2C45" w:rsidP="00181E00">
            <w:pPr>
              <w:spacing w:after="0" w:line="254" w:lineRule="exact"/>
            </w:pPr>
            <w:r w:rsidRPr="00322AD3">
              <w:rPr>
                <w:rStyle w:val="27"/>
                <w:rFonts w:eastAsiaTheme="minorHAnsi"/>
                <w:color w:val="auto"/>
              </w:rPr>
              <w:t>51-100 тыс. чел. - 0,3/0,3, 50 и менее - 0,5/0,3</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7"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64"/>
          <w:jc w:val="center"/>
        </w:trPr>
        <w:tc>
          <w:tcPr>
            <w:tcW w:w="9369" w:type="dxa"/>
            <w:gridSpan w:val="1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 УЧРЕЖДЕНИЯ И ПРЕДПРИЯТИЯ БЫТОВОГО И КОММУНАЛЬНОГО ОБСЛУЖИВАНИЯ</w:t>
            </w: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lastRenderedPageBreak/>
              <w:t>Предприятия</w:t>
            </w:r>
          </w:p>
          <w:p w:rsidR="005C2C45" w:rsidRPr="00322AD3" w:rsidRDefault="005C2C45" w:rsidP="00181E00">
            <w:pPr>
              <w:spacing w:after="0" w:line="250" w:lineRule="exact"/>
            </w:pPr>
            <w:r w:rsidRPr="00322AD3">
              <w:rPr>
                <w:rStyle w:val="27"/>
                <w:rFonts w:eastAsiaTheme="minorHAnsi"/>
                <w:color w:val="auto"/>
              </w:rPr>
              <w:t>бытового</w:t>
            </w:r>
          </w:p>
          <w:p w:rsidR="005C2C45" w:rsidRPr="00322AD3" w:rsidRDefault="005C2C45" w:rsidP="00181E00">
            <w:pPr>
              <w:spacing w:after="0" w:line="250" w:lineRule="exact"/>
            </w:pPr>
            <w:r w:rsidRPr="00322AD3">
              <w:rPr>
                <w:rStyle w:val="27"/>
                <w:rFonts w:eastAsiaTheme="minorHAnsi"/>
                <w:color w:val="auto"/>
              </w:rPr>
              <w:t>обслуживания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рабочее</w:t>
            </w:r>
          </w:p>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5(2)</w:t>
            </w:r>
            <w:hyperlink w:anchor="bookmark1" w:tooltip="Current Document">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На 10 рабочих мест для предприятий мощностью, рабочих мест:</w:t>
            </w:r>
          </w:p>
          <w:p w:rsidR="005C2C45" w:rsidRPr="00322AD3" w:rsidRDefault="005C2C45" w:rsidP="00181E00">
            <w:pPr>
              <w:spacing w:after="0" w:line="250" w:lineRule="exact"/>
            </w:pPr>
            <w:r w:rsidRPr="00322AD3">
              <w:rPr>
                <w:rStyle w:val="27"/>
                <w:rFonts w:eastAsiaTheme="minorHAnsi"/>
                <w:color w:val="auto"/>
              </w:rPr>
              <w:t>10-50 - 0,1 -0,2 га;</w:t>
            </w:r>
          </w:p>
          <w:p w:rsidR="005C2C45" w:rsidRPr="00322AD3" w:rsidRDefault="005C2C45" w:rsidP="00181E00">
            <w:pPr>
              <w:spacing w:after="0" w:line="250" w:lineRule="exact"/>
            </w:pPr>
            <w:r w:rsidRPr="00322AD3">
              <w:rPr>
                <w:rStyle w:val="27"/>
                <w:rFonts w:eastAsiaTheme="minorHAnsi"/>
                <w:color w:val="auto"/>
              </w:rPr>
              <w:t>50-150 - 0,05-0,08 га;</w:t>
            </w:r>
          </w:p>
          <w:p w:rsidR="005C2C45" w:rsidRPr="00322AD3" w:rsidRDefault="005C2C45" w:rsidP="00181E00">
            <w:pPr>
              <w:spacing w:after="0" w:line="250" w:lineRule="exact"/>
            </w:pPr>
            <w:r w:rsidRPr="00322AD3">
              <w:rPr>
                <w:rStyle w:val="27"/>
                <w:rFonts w:eastAsiaTheme="minorHAnsi"/>
                <w:color w:val="auto"/>
              </w:rPr>
              <w:t>Св. 150 - 0,03-0,04 га</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пристроенное</w:t>
            </w:r>
          </w:p>
        </w:tc>
      </w:tr>
      <w:tr w:rsidR="005C2C45" w:rsidRPr="00322AD3" w:rsidTr="00181E00">
        <w:trPr>
          <w:gridAfter w:val="1"/>
          <w:wAfter w:w="12" w:type="dxa"/>
          <w:trHeight w:val="2789"/>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Производственное</w:t>
            </w:r>
          </w:p>
          <w:p w:rsidR="005C2C45" w:rsidRPr="00322AD3" w:rsidRDefault="005C2C45" w:rsidP="00181E00">
            <w:pPr>
              <w:spacing w:after="0" w:line="250" w:lineRule="exact"/>
            </w:pPr>
            <w:r w:rsidRPr="00322AD3">
              <w:rPr>
                <w:rStyle w:val="27"/>
                <w:rFonts w:eastAsiaTheme="minorHAnsi"/>
                <w:color w:val="auto"/>
              </w:rPr>
              <w:t>предприятие</w:t>
            </w:r>
          </w:p>
          <w:p w:rsidR="005C2C45" w:rsidRPr="00322AD3" w:rsidRDefault="005C2C45" w:rsidP="00181E00">
            <w:pPr>
              <w:spacing w:after="0" w:line="250" w:lineRule="exact"/>
            </w:pPr>
            <w:r w:rsidRPr="00322AD3">
              <w:rPr>
                <w:rStyle w:val="27"/>
                <w:rFonts w:eastAsiaTheme="minorHAnsi"/>
                <w:color w:val="auto"/>
              </w:rPr>
              <w:t>бытового</w:t>
            </w:r>
          </w:p>
          <w:p w:rsidR="005C2C45" w:rsidRPr="00322AD3" w:rsidRDefault="005C2C45" w:rsidP="00181E00">
            <w:pPr>
              <w:spacing w:after="0" w:line="250" w:lineRule="exact"/>
            </w:pPr>
            <w:r w:rsidRPr="00322AD3">
              <w:rPr>
                <w:rStyle w:val="27"/>
                <w:rFonts w:eastAsiaTheme="minorHAnsi"/>
                <w:color w:val="auto"/>
              </w:rPr>
              <w:t>обслуживания</w:t>
            </w:r>
          </w:p>
          <w:p w:rsidR="005C2C45" w:rsidRPr="00322AD3" w:rsidRDefault="005C2C45" w:rsidP="00181E00">
            <w:pPr>
              <w:spacing w:after="0" w:line="250" w:lineRule="exact"/>
            </w:pPr>
            <w:r w:rsidRPr="00322AD3">
              <w:rPr>
                <w:rStyle w:val="27"/>
                <w:rFonts w:eastAsiaTheme="minorHAnsi"/>
                <w:color w:val="auto"/>
              </w:rPr>
              <w:t>малой</w:t>
            </w:r>
          </w:p>
          <w:p w:rsidR="005C2C45" w:rsidRPr="00322AD3" w:rsidRDefault="005C2C45" w:rsidP="00181E00">
            <w:pPr>
              <w:spacing w:after="0" w:line="250" w:lineRule="exact"/>
            </w:pPr>
            <w:r w:rsidRPr="00322AD3">
              <w:rPr>
                <w:rStyle w:val="27"/>
                <w:rFonts w:eastAsiaTheme="minorHAnsi"/>
                <w:color w:val="auto"/>
              </w:rPr>
              <w:t>мощности</w:t>
            </w:r>
          </w:p>
          <w:p w:rsidR="005C2C45" w:rsidRPr="00322AD3" w:rsidRDefault="005C2C45" w:rsidP="00181E00">
            <w:pPr>
              <w:spacing w:after="0" w:line="250" w:lineRule="exact"/>
            </w:pPr>
            <w:r w:rsidRPr="00322AD3">
              <w:rPr>
                <w:rStyle w:val="27"/>
                <w:rFonts w:eastAsiaTheme="minorHAnsi"/>
                <w:color w:val="auto"/>
              </w:rPr>
              <w:t>централизованного</w:t>
            </w:r>
          </w:p>
          <w:p w:rsidR="005C2C45" w:rsidRPr="00322AD3" w:rsidRDefault="005C2C45" w:rsidP="00181E00">
            <w:pPr>
              <w:spacing w:after="0" w:line="250" w:lineRule="exact"/>
            </w:pPr>
            <w:r w:rsidRPr="00322AD3">
              <w:rPr>
                <w:rStyle w:val="27"/>
                <w:rFonts w:eastAsiaTheme="minorHAnsi"/>
                <w:color w:val="auto"/>
              </w:rPr>
              <w:t>выполнения</w:t>
            </w:r>
          </w:p>
          <w:p w:rsidR="005C2C45" w:rsidRPr="00322AD3" w:rsidRDefault="005C2C45" w:rsidP="00181E00">
            <w:pPr>
              <w:spacing w:after="0" w:line="250" w:lineRule="exact"/>
            </w:pPr>
            <w:r w:rsidRPr="00322AD3">
              <w:rPr>
                <w:rStyle w:val="27"/>
                <w:rFonts w:eastAsiaTheme="minorHAnsi"/>
                <w:color w:val="auto"/>
              </w:rPr>
              <w:t>заказов</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рабочее</w:t>
            </w:r>
          </w:p>
          <w:p w:rsidR="005C2C45" w:rsidRPr="00322AD3" w:rsidRDefault="005C2C45" w:rsidP="00181E00">
            <w:pPr>
              <w:spacing w:after="0" w:line="230" w:lineRule="exact"/>
            </w:pPr>
            <w:r w:rsidRPr="00322AD3">
              <w:rPr>
                <w:rStyle w:val="27"/>
                <w:rFonts w:eastAsiaTheme="minorHAnsi"/>
                <w:color w:val="auto"/>
              </w:rPr>
              <w:t>место</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4</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rPr>
                <w:rStyle w:val="27"/>
                <w:rFonts w:eastAsiaTheme="minorHAnsi"/>
                <w:color w:val="auto"/>
              </w:rPr>
            </w:pPr>
            <w:r w:rsidRPr="00322AD3">
              <w:rPr>
                <w:rStyle w:val="27"/>
                <w:rFonts w:eastAsiaTheme="minorHAnsi"/>
                <w:color w:val="auto"/>
              </w:rPr>
              <w:t>0,5-1,2 га на объект</w:t>
            </w:r>
          </w:p>
          <w:p w:rsidR="005C2C45" w:rsidRPr="00322AD3" w:rsidRDefault="005C2C45" w:rsidP="00181E00">
            <w:pPr>
              <w:spacing w:after="0" w:line="230" w:lineRule="exact"/>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Располагать</w:t>
            </w:r>
          </w:p>
          <w:p w:rsidR="005C2C45" w:rsidRPr="00322AD3" w:rsidRDefault="005C2C45" w:rsidP="00181E00">
            <w:pPr>
              <w:spacing w:after="0" w:line="250" w:lineRule="exact"/>
            </w:pPr>
            <w:r w:rsidRPr="00322AD3">
              <w:rPr>
                <w:rStyle w:val="27"/>
                <w:rFonts w:eastAsiaTheme="minorHAnsi"/>
                <w:color w:val="auto"/>
              </w:rPr>
              <w:t>предприятие</w:t>
            </w:r>
          </w:p>
          <w:p w:rsidR="005C2C45" w:rsidRPr="00322AD3" w:rsidRDefault="005C2C45" w:rsidP="00181E00">
            <w:pPr>
              <w:spacing w:after="0" w:line="250" w:lineRule="exact"/>
            </w:pPr>
            <w:r w:rsidRPr="00322AD3">
              <w:rPr>
                <w:rStyle w:val="27"/>
                <w:rFonts w:eastAsiaTheme="minorHAnsi"/>
                <w:color w:val="auto"/>
              </w:rPr>
              <w:t>предпочтительно</w:t>
            </w:r>
          </w:p>
          <w:p w:rsidR="005C2C45" w:rsidRPr="00322AD3" w:rsidRDefault="005C2C45" w:rsidP="00181E00">
            <w:pPr>
              <w:spacing w:after="0" w:line="250" w:lineRule="exact"/>
            </w:pPr>
            <w:r w:rsidRPr="00322AD3">
              <w:rPr>
                <w:rStyle w:val="27"/>
                <w:rFonts w:eastAsiaTheme="minorHAnsi"/>
                <w:color w:val="auto"/>
              </w:rPr>
              <w:t>в</w:t>
            </w:r>
          </w:p>
          <w:p w:rsidR="005C2C45" w:rsidRPr="00322AD3" w:rsidRDefault="005C2C45" w:rsidP="00181E00">
            <w:pPr>
              <w:spacing w:after="0" w:line="250" w:lineRule="exact"/>
            </w:pPr>
            <w:proofErr w:type="spellStart"/>
            <w:r w:rsidRPr="00322AD3">
              <w:rPr>
                <w:rStyle w:val="27"/>
                <w:rFonts w:eastAsiaTheme="minorHAnsi"/>
                <w:color w:val="auto"/>
              </w:rPr>
              <w:t>производственно</w:t>
            </w:r>
            <w:r w:rsidRPr="00322AD3">
              <w:rPr>
                <w:rStyle w:val="27"/>
                <w:rFonts w:eastAsiaTheme="minorHAnsi"/>
                <w:color w:val="auto"/>
              </w:rPr>
              <w:softHyphen/>
            </w:r>
            <w:proofErr w:type="spellEnd"/>
          </w:p>
          <w:p w:rsidR="005C2C45" w:rsidRPr="00322AD3" w:rsidRDefault="005C2C45" w:rsidP="00181E00">
            <w:pPr>
              <w:spacing w:after="0" w:line="250" w:lineRule="exact"/>
            </w:pPr>
            <w:r w:rsidRPr="00322AD3">
              <w:rPr>
                <w:rStyle w:val="27"/>
                <w:rFonts w:eastAsiaTheme="minorHAnsi"/>
                <w:color w:val="auto"/>
              </w:rPr>
              <w:t>коммунальной</w:t>
            </w:r>
          </w:p>
          <w:p w:rsidR="005C2C45" w:rsidRPr="00322AD3" w:rsidRDefault="005C2C45" w:rsidP="00181E00">
            <w:pPr>
              <w:spacing w:after="0" w:line="250" w:lineRule="exact"/>
            </w:pPr>
            <w:r w:rsidRPr="00322AD3">
              <w:rPr>
                <w:rStyle w:val="27"/>
                <w:rFonts w:eastAsiaTheme="minorHAnsi"/>
                <w:color w:val="auto"/>
              </w:rPr>
              <w:t>зоне</w:t>
            </w:r>
          </w:p>
        </w:tc>
      </w:tr>
      <w:tr w:rsidR="005C2C45" w:rsidRPr="00322AD3" w:rsidTr="00181E00">
        <w:trPr>
          <w:gridAfter w:val="1"/>
          <w:wAfter w:w="12" w:type="dxa"/>
          <w:trHeight w:val="264"/>
          <w:jc w:val="center"/>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Прачечные в том числе:</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120(10)</w:t>
            </w:r>
            <w:hyperlink w:anchor="bookmark1" w:tooltip="Current Document">
              <w:r w:rsidRPr="00322AD3">
                <w:rPr>
                  <w:rStyle w:val="27"/>
                  <w:rFonts w:eastAsiaTheme="minorHAnsi"/>
                  <w:color w:val="auto"/>
                </w:rPr>
                <w:t xml:space="preserve"> </w:t>
              </w:r>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97"/>
          <w:jc w:val="center"/>
        </w:trPr>
        <w:tc>
          <w:tcPr>
            <w:tcW w:w="1565" w:type="dxa"/>
            <w:vMerge/>
            <w:tcBorders>
              <w:left w:val="single" w:sz="4" w:space="0" w:color="auto"/>
            </w:tcBorders>
            <w:shd w:val="clear" w:color="auto" w:fill="FFFFFF"/>
          </w:tcPr>
          <w:p w:rsidR="005C2C45" w:rsidRPr="00322AD3" w:rsidRDefault="005C2C45" w:rsidP="00181E00">
            <w:pPr>
              <w:spacing w:after="0" w:line="230" w:lineRule="exact"/>
            </w:pP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76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Прачечные самообслуживания, объект</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10(10)</w:t>
            </w:r>
            <w:hyperlink w:anchor="bookmark1" w:tooltip="Current Document">
              <w:r w:rsidRPr="00322AD3">
                <w:rPr>
                  <w:rStyle w:val="27"/>
                  <w:rFonts w:eastAsiaTheme="minorHAnsi"/>
                  <w:color w:val="auto"/>
                </w:rPr>
                <w:t xml:space="preserve"> </w:t>
              </w:r>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0,1-0,2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1781"/>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Фабрики-</w:t>
            </w:r>
          </w:p>
          <w:p w:rsidR="005C2C45" w:rsidRPr="00322AD3" w:rsidRDefault="005C2C45" w:rsidP="00181E00">
            <w:pPr>
              <w:spacing w:after="0" w:line="230" w:lineRule="exact"/>
            </w:pPr>
            <w:r w:rsidRPr="00322AD3">
              <w:rPr>
                <w:rStyle w:val="27"/>
                <w:rFonts w:eastAsiaTheme="minorHAnsi"/>
                <w:color w:val="auto"/>
              </w:rPr>
              <w:t>прачечные</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110</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0,5-1,0 на объект</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Показатель расчета фабрики прачечных дан с учетом</w:t>
            </w:r>
          </w:p>
          <w:p w:rsidR="005C2C45" w:rsidRPr="00322AD3" w:rsidRDefault="005C2C45" w:rsidP="00181E00">
            <w:pPr>
              <w:spacing w:after="0" w:line="250" w:lineRule="exact"/>
            </w:pPr>
            <w:r w:rsidRPr="00322AD3">
              <w:rPr>
                <w:rStyle w:val="27"/>
                <w:rFonts w:eastAsiaTheme="minorHAnsi"/>
                <w:color w:val="auto"/>
              </w:rPr>
              <w:t>обслуживания сектора до 40 кг белья в смену</w:t>
            </w:r>
          </w:p>
        </w:tc>
      </w:tr>
      <w:tr w:rsidR="005C2C45" w:rsidRPr="00322AD3" w:rsidTr="00181E00">
        <w:trPr>
          <w:gridAfter w:val="1"/>
          <w:wAfter w:w="12" w:type="dxa"/>
          <w:trHeight w:val="264"/>
          <w:jc w:val="center"/>
        </w:trPr>
        <w:tc>
          <w:tcPr>
            <w:tcW w:w="1565" w:type="dxa"/>
            <w:vMerge w:val="restart"/>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Химчистки в том числе:</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11,4 (4,0)</w:t>
            </w:r>
            <w:hyperlink w:anchor="bookmark1" w:tooltip="Current Document">
              <w:r w:rsidRPr="00322AD3">
                <w:rPr>
                  <w:rStyle w:val="27"/>
                  <w:rFonts w:eastAsiaTheme="minorHAnsi"/>
                  <w:color w:val="auto"/>
                </w:rPr>
                <w:t xml:space="preserve"> </w:t>
              </w:r>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64"/>
          <w:jc w:val="center"/>
        </w:trPr>
        <w:tc>
          <w:tcPr>
            <w:tcW w:w="1565" w:type="dxa"/>
            <w:vMerge/>
            <w:tcBorders>
              <w:left w:val="single" w:sz="4" w:space="0" w:color="auto"/>
            </w:tcBorders>
            <w:shd w:val="clear" w:color="auto" w:fill="FFFFFF"/>
          </w:tcPr>
          <w:p w:rsidR="005C2C45" w:rsidRPr="00322AD3" w:rsidRDefault="005C2C45" w:rsidP="00181E00">
            <w:pPr>
              <w:spacing w:after="0" w:line="230" w:lineRule="exact"/>
            </w:pP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76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Химчистки</w:t>
            </w:r>
          </w:p>
          <w:p w:rsidR="005C2C45" w:rsidRPr="00322AD3" w:rsidRDefault="005C2C45" w:rsidP="00181E00">
            <w:pPr>
              <w:spacing w:after="0" w:line="250" w:lineRule="exact"/>
            </w:pPr>
            <w:r w:rsidRPr="00322AD3">
              <w:rPr>
                <w:rStyle w:val="27"/>
                <w:rFonts w:eastAsiaTheme="minorHAnsi"/>
                <w:color w:val="auto"/>
              </w:rPr>
              <w:t>самообслуживания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4,0 (4,0)</w:t>
            </w:r>
            <w:hyperlink w:anchor="bookmark1" w:tooltip="Current Document">
              <w:r w:rsidRPr="00322AD3">
                <w:rPr>
                  <w:rStyle w:val="27"/>
                  <w:rFonts w:eastAsiaTheme="minorHAnsi"/>
                  <w:color w:val="auto"/>
                </w:rPr>
                <w:t xml:space="preserve"> </w:t>
              </w:r>
              <w:r w:rsidRPr="00322AD3">
                <w:rPr>
                  <w:rStyle w:val="33"/>
                  <w:rFonts w:eastAsia="Tahoma"/>
                  <w:color w:val="auto"/>
                </w:rPr>
                <w:t>&lt;**&gt;</w:t>
              </w:r>
            </w:hyperlink>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0,1-0,2</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51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Фабрики-</w:t>
            </w:r>
          </w:p>
          <w:p w:rsidR="005C2C45" w:rsidRPr="00322AD3" w:rsidRDefault="005C2C45" w:rsidP="00181E00">
            <w:pPr>
              <w:spacing w:after="0" w:line="230" w:lineRule="exact"/>
            </w:pPr>
            <w:r w:rsidRPr="00322AD3">
              <w:rPr>
                <w:rStyle w:val="27"/>
                <w:rFonts w:eastAsiaTheme="minorHAnsi"/>
                <w:color w:val="auto"/>
              </w:rPr>
              <w:t>химчистки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кг в смену</w:t>
            </w:r>
          </w:p>
        </w:tc>
        <w:tc>
          <w:tcPr>
            <w:tcW w:w="2275"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7,4</w:t>
            </w:r>
          </w:p>
        </w:tc>
        <w:tc>
          <w:tcPr>
            <w:tcW w:w="2559"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0,5-1,0</w:t>
            </w:r>
          </w:p>
        </w:tc>
        <w:tc>
          <w:tcPr>
            <w:tcW w:w="1832"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gridAfter w:val="1"/>
          <w:wAfter w:w="12" w:type="dxa"/>
          <w:trHeight w:val="2808"/>
          <w:jc w:val="center"/>
        </w:trPr>
        <w:tc>
          <w:tcPr>
            <w:tcW w:w="15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Банно-</w:t>
            </w:r>
          </w:p>
          <w:p w:rsidR="005C2C45" w:rsidRPr="00322AD3" w:rsidRDefault="005C2C45" w:rsidP="00181E00">
            <w:pPr>
              <w:spacing w:after="0" w:line="254" w:lineRule="exact"/>
            </w:pPr>
            <w:r w:rsidRPr="00322AD3">
              <w:rPr>
                <w:rStyle w:val="27"/>
                <w:rFonts w:eastAsiaTheme="minorHAnsi"/>
                <w:color w:val="auto"/>
              </w:rPr>
              <w:t>оздоровительный комплекс</w:t>
            </w:r>
          </w:p>
        </w:tc>
        <w:tc>
          <w:tcPr>
            <w:tcW w:w="1138"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9" w:lineRule="exact"/>
            </w:pPr>
            <w:r w:rsidRPr="00322AD3">
              <w:rPr>
                <w:rStyle w:val="27"/>
                <w:rFonts w:eastAsiaTheme="minorHAnsi"/>
                <w:color w:val="auto"/>
              </w:rPr>
              <w:t>помывочное место</w:t>
            </w:r>
          </w:p>
        </w:tc>
        <w:tc>
          <w:tcPr>
            <w:tcW w:w="2275"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5</w:t>
            </w:r>
          </w:p>
        </w:tc>
        <w:tc>
          <w:tcPr>
            <w:tcW w:w="2559" w:type="dxa"/>
            <w:gridSpan w:val="5"/>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0,2-0,4 га на объект</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 xml:space="preserve">В городском округе, обеспеченном жилым фондом, нормы расчета вместимости бань и </w:t>
            </w:r>
            <w:proofErr w:type="spellStart"/>
            <w:r w:rsidRPr="00322AD3">
              <w:rPr>
                <w:rStyle w:val="27"/>
                <w:rFonts w:eastAsiaTheme="minorHAnsi"/>
                <w:color w:val="auto"/>
              </w:rPr>
              <w:t>банно</w:t>
            </w:r>
            <w:r w:rsidRPr="00322AD3">
              <w:rPr>
                <w:rStyle w:val="27"/>
                <w:rFonts w:eastAsiaTheme="minorHAnsi"/>
                <w:color w:val="auto"/>
              </w:rPr>
              <w:softHyphen/>
              <w:t>оздоровительных</w:t>
            </w:r>
            <w:proofErr w:type="spellEnd"/>
            <w:r w:rsidRPr="00322AD3">
              <w:rPr>
                <w:rStyle w:val="27"/>
                <w:rFonts w:eastAsiaTheme="minorHAnsi"/>
                <w:color w:val="auto"/>
              </w:rPr>
              <w:t xml:space="preserve"> комплексов га 1 тыс. чел. допускается уменьшать до 3</w:t>
            </w:r>
          </w:p>
        </w:tc>
      </w:tr>
      <w:tr w:rsidR="005C2C45" w:rsidRPr="00322AD3" w:rsidTr="00181E00">
        <w:trPr>
          <w:trHeight w:val="1526"/>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Гостиница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место</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6</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t>При числе мест гостиницы: от 25 до 100 - 55; св. 100 до 500 - 30; св. 500 до 1000 - 20; св. 1000 до 2000 - 15</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Общественный туалет</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прибор</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1</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В местах массового пребывания людей</w:t>
            </w: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13"/>
                <w:rFonts w:eastAsiaTheme="minorHAnsi"/>
                <w:color w:val="auto"/>
              </w:rPr>
              <w:lastRenderedPageBreak/>
              <w:t>Пункт приема</w:t>
            </w:r>
          </w:p>
          <w:p w:rsidR="005C2C45" w:rsidRPr="00322AD3" w:rsidRDefault="005C2C45" w:rsidP="00181E00">
            <w:pPr>
              <w:spacing w:after="0" w:line="250" w:lineRule="exact"/>
            </w:pPr>
            <w:r w:rsidRPr="00322AD3">
              <w:rPr>
                <w:rStyle w:val="13"/>
                <w:rFonts w:eastAsiaTheme="minorHAnsi"/>
                <w:color w:val="auto"/>
              </w:rPr>
              <w:t>вторичного</w:t>
            </w:r>
          </w:p>
          <w:p w:rsidR="005C2C45" w:rsidRPr="00322AD3" w:rsidRDefault="005C2C45" w:rsidP="00181E00">
            <w:pPr>
              <w:spacing w:after="0" w:line="250" w:lineRule="exact"/>
            </w:pPr>
            <w:r w:rsidRPr="00322AD3">
              <w:rPr>
                <w:rStyle w:val="13"/>
                <w:rFonts w:eastAsiaTheme="minorHAnsi"/>
                <w:color w:val="auto"/>
              </w:rPr>
              <w:t>сырья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1 объект на микрорайон с населением до 20 тыс. чел.</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2" w:type="dxa"/>
            <w:gridSpan w:val="3"/>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264"/>
          <w:jc w:val="center"/>
        </w:trPr>
        <w:tc>
          <w:tcPr>
            <w:tcW w:w="9381" w:type="dxa"/>
            <w:gridSpan w:val="13"/>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6. ФИЗКУЛЬТУРНО-СПОРТИВНЫЕ СООРУЖЕНИЯ</w:t>
            </w:r>
          </w:p>
        </w:tc>
      </w:tr>
      <w:tr w:rsidR="005C2C45" w:rsidRPr="00322AD3" w:rsidTr="00181E00">
        <w:trPr>
          <w:trHeight w:val="353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13"/>
                <w:rFonts w:eastAsiaTheme="minorHAnsi"/>
                <w:color w:val="auto"/>
              </w:rPr>
              <w:t>Территория</w:t>
            </w:r>
          </w:p>
          <w:p w:rsidR="005C2C45" w:rsidRPr="00322AD3" w:rsidRDefault="005C2C45" w:rsidP="00181E00">
            <w:pPr>
              <w:spacing w:after="0" w:line="254" w:lineRule="exact"/>
            </w:pPr>
            <w:r w:rsidRPr="00322AD3">
              <w:rPr>
                <w:rStyle w:val="13"/>
                <w:rFonts w:eastAsiaTheme="minorHAnsi"/>
                <w:color w:val="auto"/>
              </w:rPr>
              <w:t>плоскостных</w:t>
            </w:r>
          </w:p>
          <w:p w:rsidR="005C2C45" w:rsidRPr="00322AD3" w:rsidRDefault="005C2C45" w:rsidP="00181E00">
            <w:pPr>
              <w:spacing w:after="0" w:line="254" w:lineRule="exact"/>
            </w:pPr>
            <w:r w:rsidRPr="00322AD3">
              <w:rPr>
                <w:rStyle w:val="13"/>
                <w:rFonts w:eastAsiaTheme="minorHAnsi"/>
                <w:color w:val="auto"/>
              </w:rPr>
              <w:t>спортивных</w:t>
            </w:r>
          </w:p>
          <w:p w:rsidR="005C2C45" w:rsidRPr="00322AD3" w:rsidRDefault="005C2C45" w:rsidP="00181E00">
            <w:pPr>
              <w:spacing w:after="0" w:line="254" w:lineRule="exact"/>
            </w:pPr>
            <w:r w:rsidRPr="00322AD3">
              <w:rPr>
                <w:rStyle w:val="13"/>
                <w:rFonts w:eastAsiaTheme="minorHAnsi"/>
                <w:color w:val="auto"/>
              </w:rPr>
              <w:t>сооружений</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га</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0,2</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0,7-0,9</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rPr>
                <w:sz w:val="20"/>
                <w:szCs w:val="20"/>
              </w:rPr>
            </w:pPr>
            <w:proofErr w:type="spellStart"/>
            <w:r w:rsidRPr="00322AD3">
              <w:rPr>
                <w:rStyle w:val="13"/>
                <w:rFonts w:eastAsiaTheme="minorHAnsi"/>
                <w:color w:val="auto"/>
                <w:sz w:val="20"/>
                <w:szCs w:val="20"/>
              </w:rPr>
              <w:t>Физкультурно</w:t>
            </w:r>
            <w:r w:rsidRPr="00322AD3">
              <w:rPr>
                <w:rStyle w:val="13"/>
                <w:rFonts w:eastAsiaTheme="minorHAnsi"/>
                <w:color w:val="auto"/>
                <w:sz w:val="20"/>
                <w:szCs w:val="20"/>
              </w:rPr>
              <w:softHyphen/>
              <w:t>спортивные</w:t>
            </w:r>
            <w:proofErr w:type="spellEnd"/>
            <w:r w:rsidRPr="00322AD3">
              <w:rPr>
                <w:rStyle w:val="13"/>
                <w:rFonts w:eastAsiaTheme="minorHAnsi"/>
                <w:color w:val="auto"/>
                <w:sz w:val="20"/>
                <w:szCs w:val="20"/>
              </w:rPr>
              <w:t xml:space="preserve"> сооружения сети общего пользования следует</w:t>
            </w:r>
          </w:p>
          <w:p w:rsidR="005C2C45" w:rsidRPr="00322AD3" w:rsidRDefault="005C2C45" w:rsidP="00181E00">
            <w:pPr>
              <w:spacing w:after="0" w:line="250" w:lineRule="exact"/>
              <w:rPr>
                <w:sz w:val="20"/>
                <w:szCs w:val="20"/>
              </w:rPr>
            </w:pPr>
            <w:r w:rsidRPr="00322AD3">
              <w:rPr>
                <w:rStyle w:val="13"/>
                <w:rFonts w:eastAsiaTheme="minorHAnsi"/>
                <w:color w:val="auto"/>
                <w:sz w:val="20"/>
                <w:szCs w:val="20"/>
              </w:rPr>
              <w:t xml:space="preserve">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r w:rsidRPr="00322AD3">
              <w:rPr>
                <w:rStyle w:val="13"/>
                <w:rFonts w:eastAsiaTheme="minorHAnsi"/>
                <w:color w:val="auto"/>
                <w:sz w:val="20"/>
                <w:szCs w:val="20"/>
              </w:rPr>
              <w:t>физкультурно</w:t>
            </w:r>
            <w:r w:rsidRPr="00322AD3">
              <w:rPr>
                <w:rStyle w:val="13"/>
                <w:rFonts w:eastAsiaTheme="minorHAnsi"/>
                <w:color w:val="auto"/>
                <w:sz w:val="20"/>
                <w:szCs w:val="20"/>
              </w:rPr>
              <w:softHyphen/>
              <w:t>спортивных</w:t>
            </w:r>
            <w:proofErr w:type="spellEnd"/>
            <w:r w:rsidRPr="00322AD3">
              <w:rPr>
                <w:rStyle w:val="13"/>
                <w:rFonts w:eastAsiaTheme="minorHAnsi"/>
                <w:color w:val="auto"/>
                <w:sz w:val="20"/>
                <w:szCs w:val="20"/>
              </w:rPr>
              <w:t xml:space="preserve"> сооружений городского значения не должна</w:t>
            </w:r>
          </w:p>
          <w:p w:rsidR="005C2C45" w:rsidRPr="00322AD3" w:rsidRDefault="005C2C45" w:rsidP="00181E00">
            <w:pPr>
              <w:spacing w:after="0" w:line="250" w:lineRule="exact"/>
              <w:rPr>
                <w:sz w:val="20"/>
                <w:szCs w:val="20"/>
              </w:rPr>
            </w:pPr>
            <w:r w:rsidRPr="00322AD3">
              <w:rPr>
                <w:rStyle w:val="13"/>
                <w:rFonts w:eastAsiaTheme="minorHAnsi"/>
                <w:color w:val="auto"/>
                <w:sz w:val="20"/>
                <w:szCs w:val="20"/>
              </w:rPr>
              <w:t xml:space="preserve">превышать 30 мин. Долю </w:t>
            </w:r>
            <w:proofErr w:type="spellStart"/>
            <w:r w:rsidRPr="00322AD3">
              <w:rPr>
                <w:rStyle w:val="13"/>
                <w:rFonts w:eastAsiaTheme="minorHAnsi"/>
                <w:color w:val="auto"/>
                <w:sz w:val="20"/>
                <w:szCs w:val="20"/>
              </w:rPr>
              <w:t>физкультурно</w:t>
            </w:r>
            <w:r w:rsidRPr="00322AD3">
              <w:rPr>
                <w:rStyle w:val="13"/>
                <w:rFonts w:eastAsiaTheme="minorHAnsi"/>
                <w:color w:val="auto"/>
                <w:sz w:val="20"/>
                <w:szCs w:val="20"/>
              </w:rPr>
              <w:softHyphen/>
              <w:t>спортивных</w:t>
            </w:r>
            <w:proofErr w:type="spellEnd"/>
            <w:r w:rsidRPr="00322AD3">
              <w:rPr>
                <w:rStyle w:val="13"/>
                <w:rFonts w:eastAsiaTheme="minorHAnsi"/>
                <w:color w:val="auto"/>
                <w:sz w:val="20"/>
                <w:szCs w:val="20"/>
              </w:rPr>
              <w:t xml:space="preserve"> сооружений, размещаемых в жилом районе, следует</w:t>
            </w:r>
          </w:p>
          <w:p w:rsidR="005C2C45" w:rsidRPr="00322AD3" w:rsidRDefault="005C2C45" w:rsidP="00181E00">
            <w:pPr>
              <w:spacing w:after="0" w:line="250" w:lineRule="exact"/>
            </w:pPr>
            <w:r w:rsidRPr="00322AD3">
              <w:rPr>
                <w:rStyle w:val="13"/>
                <w:rFonts w:eastAsiaTheme="minorHAnsi"/>
                <w:color w:val="auto"/>
                <w:sz w:val="20"/>
                <w:szCs w:val="20"/>
              </w:rPr>
              <w:t>принимать от общей нормы, %: территории - 35, спортивные залы - 50, бассейны - 45</w:t>
            </w:r>
          </w:p>
        </w:tc>
      </w:tr>
      <w:tr w:rsidR="005C2C45" w:rsidRPr="00322AD3" w:rsidTr="00181E00">
        <w:trPr>
          <w:trHeight w:val="274"/>
          <w:jc w:val="center"/>
        </w:trPr>
        <w:tc>
          <w:tcPr>
            <w:tcW w:w="9381" w:type="dxa"/>
            <w:gridSpan w:val="13"/>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13"/>
                <w:rFonts w:eastAsiaTheme="minorHAnsi"/>
                <w:color w:val="auto"/>
              </w:rPr>
              <w:t>7. АДМИНИСТРАТИВНО-ДЕЛОВЫЕ И ХОЗЯЙСТВЕННЫЕ УЧРЕЖДЕНИЯ</w:t>
            </w:r>
          </w:p>
        </w:tc>
      </w:tr>
      <w:tr w:rsidR="005C2C45" w:rsidRPr="00322AD3" w:rsidTr="00181E00">
        <w:trPr>
          <w:trHeight w:val="2309"/>
          <w:jc w:val="center"/>
        </w:trPr>
        <w:tc>
          <w:tcPr>
            <w:tcW w:w="1565" w:type="dxa"/>
            <w:tcBorders>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Административно-управленческое учреждение</w:t>
            </w:r>
          </w:p>
        </w:tc>
        <w:tc>
          <w:tcPr>
            <w:tcW w:w="1138" w:type="dxa"/>
            <w:gridSpan w:val="2"/>
            <w:tcBorders>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рабочее</w:t>
            </w:r>
          </w:p>
          <w:p w:rsidR="005C2C45" w:rsidRPr="00322AD3" w:rsidRDefault="005C2C45" w:rsidP="00181E00">
            <w:pPr>
              <w:spacing w:after="0" w:line="230" w:lineRule="exact"/>
            </w:pPr>
            <w:r w:rsidRPr="00322AD3">
              <w:rPr>
                <w:rStyle w:val="27"/>
                <w:rFonts w:eastAsiaTheme="minorHAnsi"/>
                <w:color w:val="auto"/>
              </w:rPr>
              <w:t>место</w:t>
            </w:r>
          </w:p>
        </w:tc>
        <w:tc>
          <w:tcPr>
            <w:tcW w:w="2266" w:type="dxa"/>
            <w:tcBorders>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4" w:type="dxa"/>
            <w:gridSpan w:val="5"/>
            <w:tcBorders>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При этажности здания: 3-5 этажей - 44-18,5;</w:t>
            </w:r>
          </w:p>
          <w:p w:rsidR="005C2C45" w:rsidRPr="00322AD3" w:rsidRDefault="005C2C45" w:rsidP="00181E00">
            <w:pPr>
              <w:spacing w:after="0" w:line="254" w:lineRule="exact"/>
            </w:pPr>
            <w:r w:rsidRPr="00322AD3">
              <w:rPr>
                <w:rStyle w:val="27"/>
                <w:rFonts w:eastAsiaTheme="minorHAnsi"/>
                <w:color w:val="auto"/>
              </w:rPr>
              <w:t>9-12 этажей - 13,5-11;</w:t>
            </w:r>
          </w:p>
          <w:p w:rsidR="005C2C45" w:rsidRPr="00322AD3" w:rsidRDefault="005C2C45" w:rsidP="00181E00">
            <w:pPr>
              <w:spacing w:after="0" w:line="254" w:lineRule="exact"/>
            </w:pPr>
            <w:r w:rsidRPr="00322AD3">
              <w:rPr>
                <w:rStyle w:val="27"/>
                <w:rFonts w:eastAsiaTheme="minorHAnsi"/>
                <w:color w:val="auto"/>
              </w:rPr>
              <w:t>16 и более этажей - 10,5. Для органов власти при этажности:</w:t>
            </w:r>
          </w:p>
          <w:p w:rsidR="005C2C45" w:rsidRPr="00322AD3" w:rsidRDefault="005C2C45" w:rsidP="00181E00">
            <w:pPr>
              <w:spacing w:after="0" w:line="254" w:lineRule="exact"/>
            </w:pPr>
            <w:r w:rsidRPr="00322AD3">
              <w:rPr>
                <w:rStyle w:val="27"/>
                <w:rFonts w:eastAsiaTheme="minorHAnsi"/>
                <w:color w:val="auto"/>
              </w:rPr>
              <w:t>3-5 этажей - 54-30;</w:t>
            </w:r>
          </w:p>
          <w:p w:rsidR="005C2C45" w:rsidRPr="00322AD3" w:rsidRDefault="005C2C45" w:rsidP="00181E00">
            <w:pPr>
              <w:spacing w:after="0" w:line="254" w:lineRule="exact"/>
            </w:pPr>
            <w:r w:rsidRPr="00322AD3">
              <w:rPr>
                <w:rStyle w:val="27"/>
                <w:rFonts w:eastAsiaTheme="minorHAnsi"/>
                <w:color w:val="auto"/>
              </w:rPr>
              <w:t>9-12 этажей - 13-12;</w:t>
            </w:r>
          </w:p>
          <w:p w:rsidR="005C2C45" w:rsidRPr="00322AD3" w:rsidRDefault="005C2C45" w:rsidP="00181E00">
            <w:pPr>
              <w:spacing w:after="0" w:line="254" w:lineRule="exact"/>
            </w:pPr>
            <w:r w:rsidRPr="00322AD3">
              <w:rPr>
                <w:rStyle w:val="27"/>
                <w:rFonts w:eastAsiaTheme="minorHAnsi"/>
                <w:color w:val="auto"/>
              </w:rPr>
              <w:t>16 и более этажей - 11</w:t>
            </w:r>
          </w:p>
        </w:tc>
        <w:tc>
          <w:tcPr>
            <w:tcW w:w="1858" w:type="dxa"/>
            <w:gridSpan w:val="4"/>
            <w:tcBorders>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518"/>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Отделение</w:t>
            </w:r>
          </w:p>
          <w:p w:rsidR="005C2C45" w:rsidRPr="00322AD3" w:rsidRDefault="005C2C45" w:rsidP="00181E00">
            <w:pPr>
              <w:spacing w:after="0" w:line="230" w:lineRule="exact"/>
            </w:pPr>
            <w:r w:rsidRPr="00322AD3">
              <w:rPr>
                <w:rStyle w:val="27"/>
                <w:rFonts w:eastAsiaTheme="minorHAnsi"/>
                <w:color w:val="auto"/>
              </w:rPr>
              <w:t>милиции</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0,3-0,5</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Опорный пункт охраны порядка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кв. м общей площади</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 или в составе отделения милиции</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8</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пристроенное</w:t>
            </w:r>
          </w:p>
        </w:tc>
      </w:tr>
      <w:tr w:rsidR="005C2C45" w:rsidRPr="00322AD3" w:rsidTr="00181E00">
        <w:trPr>
          <w:trHeight w:val="127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Банк, контора, офис,</w:t>
            </w:r>
          </w:p>
          <w:p w:rsidR="005C2C45" w:rsidRPr="00322AD3" w:rsidRDefault="005C2C45" w:rsidP="00181E00">
            <w:pPr>
              <w:spacing w:after="0" w:line="254" w:lineRule="exact"/>
            </w:pPr>
            <w:r w:rsidRPr="00322AD3">
              <w:rPr>
                <w:rStyle w:val="27"/>
                <w:rFonts w:eastAsiaTheme="minorHAnsi"/>
                <w:color w:val="auto"/>
              </w:rPr>
              <w:t>коммерческо-деловой</w:t>
            </w:r>
          </w:p>
          <w:p w:rsidR="005C2C45" w:rsidRPr="00322AD3" w:rsidRDefault="005C2C45" w:rsidP="00181E00">
            <w:pPr>
              <w:spacing w:after="0" w:line="254" w:lineRule="exact"/>
            </w:pPr>
            <w:r w:rsidRPr="00322AD3">
              <w:rPr>
                <w:rStyle w:val="27"/>
                <w:rFonts w:eastAsiaTheme="minorHAnsi"/>
                <w:color w:val="auto"/>
              </w:rPr>
              <w:t>объект</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lastRenderedPageBreak/>
              <w:t>Отделение, филиал банка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0,3-0,5</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0,05 га - при 3- операционных местах;</w:t>
            </w:r>
          </w:p>
          <w:p w:rsidR="005C2C45" w:rsidRPr="00322AD3" w:rsidRDefault="005C2C45" w:rsidP="00181E00">
            <w:pPr>
              <w:spacing w:after="0" w:line="254" w:lineRule="exact"/>
            </w:pPr>
            <w:r w:rsidRPr="00322AD3">
              <w:rPr>
                <w:rStyle w:val="27"/>
                <w:rFonts w:eastAsiaTheme="minorHAnsi"/>
                <w:color w:val="auto"/>
              </w:rPr>
              <w:t>0,4 га - при 20- операционных местах</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Возможно</w:t>
            </w:r>
          </w:p>
          <w:p w:rsidR="005C2C45" w:rsidRPr="00322AD3" w:rsidRDefault="005C2C45" w:rsidP="00181E00">
            <w:pPr>
              <w:spacing w:after="0" w:line="254" w:lineRule="exact"/>
            </w:pPr>
            <w:r w:rsidRPr="00322AD3">
              <w:rPr>
                <w:rStyle w:val="27"/>
                <w:rFonts w:eastAsiaTheme="minorHAnsi"/>
                <w:color w:val="auto"/>
              </w:rPr>
              <w:t>встроено-</w:t>
            </w:r>
          </w:p>
          <w:p w:rsidR="005C2C45" w:rsidRPr="00322AD3" w:rsidRDefault="005C2C45" w:rsidP="00181E00">
            <w:pPr>
              <w:spacing w:after="0" w:line="254" w:lineRule="exact"/>
            </w:pPr>
            <w:r w:rsidRPr="00322AD3">
              <w:rPr>
                <w:rStyle w:val="27"/>
                <w:rFonts w:eastAsiaTheme="minorHAnsi"/>
                <w:color w:val="auto"/>
              </w:rPr>
              <w:t>пристроенное</w:t>
            </w: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Операционная касса, объект</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 на 10-30 тыс. чел.</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0,2 га - при 2- операционных кассах;</w:t>
            </w:r>
          </w:p>
          <w:p w:rsidR="005C2C45" w:rsidRPr="00322AD3" w:rsidRDefault="005C2C45" w:rsidP="00181E00">
            <w:pPr>
              <w:spacing w:after="0" w:line="254" w:lineRule="exact"/>
            </w:pPr>
            <w:r w:rsidRPr="00322AD3">
              <w:rPr>
                <w:rStyle w:val="27"/>
                <w:rFonts w:eastAsiaTheme="minorHAnsi"/>
                <w:color w:val="auto"/>
              </w:rPr>
              <w:t>0,5 - при 7- операционных кассах</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Возможно</w:t>
            </w:r>
          </w:p>
          <w:p w:rsidR="005C2C45" w:rsidRPr="00322AD3" w:rsidRDefault="005C2C45" w:rsidP="00181E00">
            <w:pPr>
              <w:spacing w:after="0" w:line="254" w:lineRule="exact"/>
            </w:pPr>
            <w:r w:rsidRPr="00322AD3">
              <w:rPr>
                <w:rStyle w:val="27"/>
                <w:rFonts w:eastAsiaTheme="minorHAnsi"/>
                <w:color w:val="auto"/>
              </w:rPr>
              <w:t>встроено-</w:t>
            </w:r>
          </w:p>
          <w:p w:rsidR="005C2C45" w:rsidRPr="00322AD3" w:rsidRDefault="005C2C45" w:rsidP="00181E00">
            <w:pPr>
              <w:spacing w:after="0" w:line="254" w:lineRule="exact"/>
            </w:pPr>
            <w:r w:rsidRPr="00322AD3">
              <w:rPr>
                <w:rStyle w:val="27"/>
                <w:rFonts w:eastAsiaTheme="minorHAnsi"/>
                <w:color w:val="auto"/>
              </w:rPr>
              <w:t>пристроенное</w:t>
            </w:r>
          </w:p>
        </w:tc>
      </w:tr>
      <w:tr w:rsidR="005C2C45" w:rsidRPr="00322AD3" w:rsidTr="00181E00">
        <w:trPr>
          <w:trHeight w:val="7358"/>
          <w:jc w:val="center"/>
        </w:trPr>
        <w:tc>
          <w:tcPr>
            <w:tcW w:w="156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Отделения</w:t>
            </w:r>
          </w:p>
          <w:p w:rsidR="005C2C45" w:rsidRPr="00322AD3" w:rsidRDefault="005C2C45" w:rsidP="00181E00">
            <w:pPr>
              <w:spacing w:after="0" w:line="230" w:lineRule="exact"/>
            </w:pPr>
            <w:r w:rsidRPr="00322AD3">
              <w:rPr>
                <w:rStyle w:val="27"/>
                <w:rFonts w:eastAsiaTheme="minorHAnsi"/>
                <w:color w:val="auto"/>
              </w:rPr>
              <w:t>связи</w:t>
            </w:r>
          </w:p>
        </w:tc>
        <w:tc>
          <w:tcPr>
            <w:tcW w:w="1138" w:type="dxa"/>
            <w:gridSpan w:val="2"/>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4" w:type="dxa"/>
            <w:gridSpan w:val="5"/>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Отделения связи микрорайона, жилого района - 0,1 га</w:t>
            </w:r>
          </w:p>
        </w:tc>
        <w:tc>
          <w:tcPr>
            <w:tcW w:w="1858" w:type="dxa"/>
            <w:gridSpan w:val="4"/>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Размещение</w:t>
            </w:r>
          </w:p>
          <w:p w:rsidR="005C2C45" w:rsidRPr="00322AD3" w:rsidRDefault="005C2C45" w:rsidP="00181E00">
            <w:pPr>
              <w:spacing w:after="0" w:line="250" w:lineRule="exact"/>
            </w:pPr>
            <w:r w:rsidRPr="00322AD3">
              <w:rPr>
                <w:rStyle w:val="27"/>
                <w:rFonts w:eastAsiaTheme="minorHAnsi"/>
                <w:color w:val="auto"/>
              </w:rPr>
              <w:t>отделений, узлов</w:t>
            </w:r>
          </w:p>
          <w:p w:rsidR="005C2C45" w:rsidRPr="00322AD3" w:rsidRDefault="005C2C45" w:rsidP="00181E00">
            <w:pPr>
              <w:spacing w:after="0" w:line="250" w:lineRule="exact"/>
            </w:pPr>
            <w:r w:rsidRPr="00322AD3">
              <w:rPr>
                <w:rStyle w:val="27"/>
                <w:rFonts w:eastAsiaTheme="minorHAnsi"/>
                <w:color w:val="auto"/>
              </w:rPr>
              <w:t>связи, почтамтов,</w:t>
            </w:r>
          </w:p>
          <w:p w:rsidR="005C2C45" w:rsidRPr="00322AD3" w:rsidRDefault="005C2C45" w:rsidP="00181E00">
            <w:pPr>
              <w:spacing w:after="0" w:line="250" w:lineRule="exact"/>
            </w:pPr>
            <w:r w:rsidRPr="00322AD3">
              <w:rPr>
                <w:rStyle w:val="27"/>
                <w:rFonts w:eastAsiaTheme="minorHAnsi"/>
                <w:color w:val="auto"/>
              </w:rPr>
              <w:t>агентств</w:t>
            </w:r>
          </w:p>
          <w:p w:rsidR="005C2C45" w:rsidRPr="00322AD3" w:rsidRDefault="005C2C45" w:rsidP="00181E00">
            <w:pPr>
              <w:spacing w:after="0" w:line="250" w:lineRule="exact"/>
            </w:pPr>
            <w:r w:rsidRPr="00322AD3">
              <w:rPr>
                <w:rStyle w:val="27"/>
                <w:rFonts w:eastAsiaTheme="minorHAnsi"/>
                <w:color w:val="auto"/>
              </w:rPr>
              <w:t>Роспечати,</w:t>
            </w:r>
          </w:p>
          <w:p w:rsidR="005C2C45" w:rsidRPr="00322AD3" w:rsidRDefault="005C2C45" w:rsidP="00181E00">
            <w:pPr>
              <w:spacing w:after="0" w:line="250" w:lineRule="exact"/>
            </w:pPr>
            <w:r w:rsidRPr="00322AD3">
              <w:rPr>
                <w:rStyle w:val="27"/>
                <w:rFonts w:eastAsiaTheme="minorHAnsi"/>
                <w:color w:val="auto"/>
              </w:rPr>
              <w:t>телеграфов,</w:t>
            </w:r>
          </w:p>
          <w:p w:rsidR="005C2C45" w:rsidRPr="00322AD3" w:rsidRDefault="005C2C45" w:rsidP="00181E00">
            <w:pPr>
              <w:spacing w:after="0" w:line="250" w:lineRule="exact"/>
            </w:pPr>
            <w:r w:rsidRPr="00322AD3">
              <w:rPr>
                <w:rStyle w:val="27"/>
                <w:rFonts w:eastAsiaTheme="minorHAnsi"/>
                <w:color w:val="auto"/>
              </w:rPr>
              <w:t>международных,</w:t>
            </w:r>
          </w:p>
          <w:p w:rsidR="005C2C45" w:rsidRPr="00322AD3" w:rsidRDefault="005C2C45" w:rsidP="00181E00">
            <w:pPr>
              <w:spacing w:after="0" w:line="250" w:lineRule="exact"/>
            </w:pPr>
            <w:r w:rsidRPr="00322AD3">
              <w:rPr>
                <w:rStyle w:val="27"/>
                <w:rFonts w:eastAsiaTheme="minorHAnsi"/>
                <w:color w:val="auto"/>
              </w:rPr>
              <w:t>городских и</w:t>
            </w:r>
          </w:p>
          <w:p w:rsidR="005C2C45" w:rsidRPr="00322AD3" w:rsidRDefault="005C2C45" w:rsidP="00181E00">
            <w:pPr>
              <w:spacing w:after="0" w:line="250" w:lineRule="exact"/>
            </w:pPr>
            <w:r w:rsidRPr="00322AD3">
              <w:rPr>
                <w:rStyle w:val="27"/>
                <w:rFonts w:eastAsiaTheme="minorHAnsi"/>
                <w:color w:val="auto"/>
              </w:rPr>
              <w:t>сельских</w:t>
            </w:r>
          </w:p>
          <w:p w:rsidR="005C2C45" w:rsidRPr="00322AD3" w:rsidRDefault="005C2C45" w:rsidP="00181E00">
            <w:pPr>
              <w:spacing w:after="0" w:line="250" w:lineRule="exact"/>
            </w:pPr>
            <w:r w:rsidRPr="00322AD3">
              <w:rPr>
                <w:rStyle w:val="27"/>
                <w:rFonts w:eastAsiaTheme="minorHAnsi"/>
                <w:color w:val="auto"/>
              </w:rPr>
              <w:t>телефонных</w:t>
            </w:r>
          </w:p>
          <w:p w:rsidR="005C2C45" w:rsidRPr="00322AD3" w:rsidRDefault="005C2C45" w:rsidP="00181E00">
            <w:pPr>
              <w:spacing w:after="0" w:line="250" w:lineRule="exact"/>
            </w:pPr>
            <w:r w:rsidRPr="00322AD3">
              <w:rPr>
                <w:rStyle w:val="27"/>
                <w:rFonts w:eastAsiaTheme="minorHAnsi"/>
                <w:color w:val="auto"/>
              </w:rPr>
              <w:t>станций,</w:t>
            </w:r>
          </w:p>
          <w:p w:rsidR="005C2C45" w:rsidRPr="00322AD3" w:rsidRDefault="005C2C45" w:rsidP="00181E00">
            <w:pPr>
              <w:spacing w:after="0" w:line="250" w:lineRule="exact"/>
            </w:pPr>
            <w:r w:rsidRPr="00322AD3">
              <w:rPr>
                <w:rStyle w:val="27"/>
                <w:rFonts w:eastAsiaTheme="minorHAnsi"/>
                <w:color w:val="auto"/>
              </w:rPr>
              <w:t>абонентских</w:t>
            </w:r>
          </w:p>
          <w:p w:rsidR="005C2C45" w:rsidRPr="00322AD3" w:rsidRDefault="005C2C45" w:rsidP="00181E00">
            <w:pPr>
              <w:spacing w:after="0" w:line="250" w:lineRule="exact"/>
            </w:pPr>
            <w:r w:rsidRPr="00322AD3">
              <w:rPr>
                <w:rStyle w:val="27"/>
                <w:rFonts w:eastAsiaTheme="minorHAnsi"/>
                <w:color w:val="auto"/>
              </w:rPr>
              <w:t>терминалов</w:t>
            </w:r>
          </w:p>
          <w:p w:rsidR="005C2C45" w:rsidRPr="00322AD3" w:rsidRDefault="005C2C45" w:rsidP="00181E00">
            <w:pPr>
              <w:spacing w:after="0" w:line="250" w:lineRule="exact"/>
            </w:pPr>
            <w:r w:rsidRPr="00322AD3">
              <w:rPr>
                <w:rStyle w:val="27"/>
                <w:rFonts w:eastAsiaTheme="minorHAnsi"/>
                <w:color w:val="auto"/>
              </w:rPr>
              <w:t>спутниковой</w:t>
            </w:r>
          </w:p>
          <w:p w:rsidR="005C2C45" w:rsidRPr="00322AD3" w:rsidRDefault="005C2C45" w:rsidP="00181E00">
            <w:pPr>
              <w:spacing w:after="0" w:line="250" w:lineRule="exact"/>
            </w:pPr>
            <w:r w:rsidRPr="00322AD3">
              <w:rPr>
                <w:rStyle w:val="27"/>
                <w:rFonts w:eastAsiaTheme="minorHAnsi"/>
                <w:color w:val="auto"/>
              </w:rPr>
              <w:t>связи, станций</w:t>
            </w:r>
          </w:p>
          <w:p w:rsidR="005C2C45" w:rsidRPr="00322AD3" w:rsidRDefault="005C2C45" w:rsidP="00181E00">
            <w:pPr>
              <w:spacing w:after="0" w:line="250" w:lineRule="exact"/>
            </w:pPr>
            <w:r w:rsidRPr="00322AD3">
              <w:rPr>
                <w:rStyle w:val="27"/>
                <w:rFonts w:eastAsiaTheme="minorHAnsi"/>
                <w:color w:val="auto"/>
              </w:rPr>
              <w:t>проводного</w:t>
            </w:r>
          </w:p>
          <w:p w:rsidR="005C2C45" w:rsidRPr="00322AD3" w:rsidRDefault="005C2C45" w:rsidP="00181E00">
            <w:pPr>
              <w:spacing w:after="0" w:line="250" w:lineRule="exact"/>
            </w:pPr>
            <w:r w:rsidRPr="00322AD3">
              <w:rPr>
                <w:rStyle w:val="27"/>
                <w:rFonts w:eastAsiaTheme="minorHAnsi"/>
                <w:color w:val="auto"/>
              </w:rPr>
              <w:t>вещания,</w:t>
            </w:r>
          </w:p>
          <w:p w:rsidR="005C2C45" w:rsidRPr="00322AD3" w:rsidRDefault="005C2C45" w:rsidP="00181E00">
            <w:pPr>
              <w:spacing w:after="0" w:line="250" w:lineRule="exact"/>
            </w:pPr>
            <w:r w:rsidRPr="00322AD3">
              <w:rPr>
                <w:rStyle w:val="27"/>
                <w:rFonts w:eastAsiaTheme="minorHAnsi"/>
                <w:color w:val="auto"/>
              </w:rPr>
              <w:t>объектов</w:t>
            </w:r>
          </w:p>
          <w:p w:rsidR="005C2C45" w:rsidRPr="00322AD3" w:rsidRDefault="005C2C45" w:rsidP="00181E00">
            <w:pPr>
              <w:spacing w:after="0" w:line="250" w:lineRule="exact"/>
            </w:pPr>
            <w:r w:rsidRPr="00322AD3">
              <w:rPr>
                <w:rStyle w:val="27"/>
                <w:rFonts w:eastAsiaTheme="minorHAnsi"/>
                <w:color w:val="auto"/>
              </w:rPr>
              <w:t>радиовещания и телевидения, их группы, мощность (вместимость) и размеры необходимых участков</w:t>
            </w:r>
          </w:p>
          <w:p w:rsidR="005C2C45" w:rsidRPr="00322AD3" w:rsidRDefault="005C2C45" w:rsidP="00181E00">
            <w:pPr>
              <w:spacing w:after="0" w:line="250" w:lineRule="exact"/>
            </w:pPr>
            <w:r w:rsidRPr="00322AD3">
              <w:rPr>
                <w:rStyle w:val="27"/>
                <w:rFonts w:eastAsiaTheme="minorHAnsi"/>
                <w:color w:val="auto"/>
              </w:rPr>
              <w:t>принимать в соответствии с действующими нормами и правилами</w:t>
            </w:r>
          </w:p>
        </w:tc>
      </w:tr>
      <w:tr w:rsidR="005C2C45" w:rsidRPr="00322AD3" w:rsidTr="00181E00">
        <w:trPr>
          <w:trHeight w:val="1277"/>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Городской суд</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судья</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 на 30 тыс. жителей</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2" w:type="dxa"/>
            <w:gridSpan w:val="3"/>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0,2-0,5 га на объект (по</w:t>
            </w:r>
          </w:p>
          <w:p w:rsidR="005C2C45" w:rsidRPr="00322AD3" w:rsidRDefault="005C2C45" w:rsidP="00181E00">
            <w:pPr>
              <w:spacing w:after="0" w:line="254" w:lineRule="exact"/>
            </w:pPr>
            <w:r w:rsidRPr="00322AD3">
              <w:rPr>
                <w:rStyle w:val="27"/>
                <w:rFonts w:eastAsiaTheme="minorHAnsi"/>
                <w:color w:val="auto"/>
              </w:rPr>
              <w:t>количеству</w:t>
            </w:r>
          </w:p>
          <w:p w:rsidR="005C2C45" w:rsidRPr="00322AD3" w:rsidRDefault="005C2C45" w:rsidP="00181E00">
            <w:pPr>
              <w:spacing w:after="0" w:line="254" w:lineRule="exact"/>
            </w:pPr>
            <w:r w:rsidRPr="00322AD3">
              <w:rPr>
                <w:rStyle w:val="27"/>
                <w:rFonts w:eastAsiaTheme="minorHAnsi"/>
                <w:color w:val="auto"/>
              </w:rPr>
              <w:t>судей)</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Юридическая</w:t>
            </w:r>
          </w:p>
          <w:p w:rsidR="005C2C45" w:rsidRPr="00322AD3" w:rsidRDefault="005C2C45" w:rsidP="00181E00">
            <w:pPr>
              <w:spacing w:after="0" w:line="230" w:lineRule="exact"/>
            </w:pPr>
            <w:r w:rsidRPr="00322AD3">
              <w:rPr>
                <w:rStyle w:val="27"/>
                <w:rFonts w:eastAsiaTheme="minorHAnsi"/>
                <w:color w:val="auto"/>
              </w:rPr>
              <w:t>консультация</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адвокат,</w:t>
            </w:r>
          </w:p>
          <w:p w:rsidR="005C2C45" w:rsidRPr="00322AD3" w:rsidRDefault="005C2C45" w:rsidP="00181E00">
            <w:pPr>
              <w:spacing w:after="0" w:line="230" w:lineRule="exact"/>
            </w:pPr>
            <w:r w:rsidRPr="00322AD3">
              <w:rPr>
                <w:rStyle w:val="27"/>
                <w:rFonts w:eastAsiaTheme="minorHAnsi"/>
                <w:color w:val="auto"/>
              </w:rPr>
              <w:t>юрист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 на 10 тыс. жителей</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2"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Возможно</w:t>
            </w:r>
          </w:p>
          <w:p w:rsidR="005C2C45" w:rsidRPr="00322AD3" w:rsidRDefault="005C2C45" w:rsidP="00181E00">
            <w:pPr>
              <w:spacing w:after="0" w:line="254" w:lineRule="exact"/>
            </w:pPr>
            <w:r w:rsidRPr="00322AD3">
              <w:rPr>
                <w:rStyle w:val="27"/>
                <w:rFonts w:eastAsiaTheme="minorHAnsi"/>
                <w:color w:val="auto"/>
              </w:rPr>
              <w:t>встроено-</w:t>
            </w:r>
          </w:p>
          <w:p w:rsidR="005C2C45" w:rsidRPr="00322AD3" w:rsidRDefault="005C2C45" w:rsidP="00181E00">
            <w:pPr>
              <w:spacing w:after="0" w:line="254" w:lineRule="exact"/>
            </w:pPr>
            <w:r w:rsidRPr="00322AD3">
              <w:rPr>
                <w:rStyle w:val="27"/>
                <w:rFonts w:eastAsiaTheme="minorHAnsi"/>
                <w:color w:val="auto"/>
              </w:rPr>
              <w:t>пристроенное</w:t>
            </w:r>
          </w:p>
        </w:tc>
      </w:tr>
      <w:tr w:rsidR="005C2C45" w:rsidRPr="00322AD3" w:rsidTr="00181E00">
        <w:trPr>
          <w:trHeight w:val="1022"/>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Нотариальная</w:t>
            </w:r>
          </w:p>
          <w:p w:rsidR="005C2C45" w:rsidRPr="00322AD3" w:rsidRDefault="005C2C45" w:rsidP="00181E00">
            <w:pPr>
              <w:spacing w:after="0" w:line="230" w:lineRule="exact"/>
            </w:pPr>
            <w:r w:rsidRPr="00322AD3">
              <w:rPr>
                <w:rStyle w:val="27"/>
                <w:rFonts w:eastAsiaTheme="minorHAnsi"/>
                <w:color w:val="auto"/>
              </w:rPr>
              <w:t>контора</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нотариус</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1 на 30 тыс. жителей</w:t>
            </w:r>
          </w:p>
        </w:tc>
        <w:tc>
          <w:tcPr>
            <w:tcW w:w="1282" w:type="dxa"/>
            <w:gridSpan w:val="2"/>
            <w:tcBorders>
              <w:top w:val="single" w:sz="4" w:space="0" w:color="auto"/>
              <w:left w:val="single" w:sz="4" w:space="0" w:color="auto"/>
            </w:tcBorders>
            <w:shd w:val="clear" w:color="auto" w:fill="FFFFFF"/>
          </w:tcPr>
          <w:p w:rsidR="005C2C45" w:rsidRPr="00322AD3" w:rsidRDefault="005C2C45" w:rsidP="00181E00">
            <w:pPr>
              <w:spacing w:after="0"/>
              <w:rPr>
                <w:sz w:val="10"/>
                <w:szCs w:val="10"/>
              </w:rPr>
            </w:pPr>
          </w:p>
        </w:tc>
        <w:tc>
          <w:tcPr>
            <w:tcW w:w="1272" w:type="dxa"/>
            <w:gridSpan w:val="3"/>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Возможно</w:t>
            </w:r>
          </w:p>
          <w:p w:rsidR="005C2C45" w:rsidRPr="00322AD3" w:rsidRDefault="005C2C45" w:rsidP="00181E00">
            <w:pPr>
              <w:spacing w:after="0" w:line="250" w:lineRule="exact"/>
            </w:pPr>
            <w:r w:rsidRPr="00322AD3">
              <w:rPr>
                <w:rStyle w:val="27"/>
                <w:rFonts w:eastAsiaTheme="minorHAnsi"/>
                <w:color w:val="auto"/>
              </w:rPr>
              <w:t>встроено-</w:t>
            </w:r>
          </w:p>
          <w:p w:rsidR="005C2C45" w:rsidRPr="00322AD3" w:rsidRDefault="005C2C45" w:rsidP="00181E00">
            <w:pPr>
              <w:spacing w:after="0" w:line="250" w:lineRule="exact"/>
            </w:pPr>
            <w:r w:rsidRPr="00322AD3">
              <w:rPr>
                <w:rStyle w:val="27"/>
                <w:rFonts w:eastAsiaTheme="minorHAnsi"/>
                <w:color w:val="auto"/>
              </w:rPr>
              <w:t>пристроенное</w:t>
            </w:r>
          </w:p>
        </w:tc>
      </w:tr>
      <w:tr w:rsidR="005C2C45" w:rsidRPr="00322AD3" w:rsidTr="00181E00">
        <w:trPr>
          <w:trHeight w:val="2035"/>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54" w:lineRule="exact"/>
            </w:pPr>
            <w:r w:rsidRPr="00322AD3">
              <w:rPr>
                <w:rStyle w:val="27"/>
                <w:rFonts w:eastAsiaTheme="minorHAnsi"/>
                <w:color w:val="auto"/>
              </w:rPr>
              <w:t>Проектные организации и конструкторские бюро</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объект</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По заданию на проектирование</w:t>
            </w:r>
          </w:p>
        </w:tc>
        <w:tc>
          <w:tcPr>
            <w:tcW w:w="2554" w:type="dxa"/>
            <w:gridSpan w:val="5"/>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В зависимости от этажности здания, кв. м на 1 сотрудника:</w:t>
            </w:r>
          </w:p>
          <w:p w:rsidR="005C2C45" w:rsidRPr="00322AD3" w:rsidRDefault="005C2C45" w:rsidP="00181E00">
            <w:pPr>
              <w:spacing w:after="0" w:line="250" w:lineRule="exact"/>
            </w:pPr>
            <w:r w:rsidRPr="00322AD3">
              <w:rPr>
                <w:rStyle w:val="27"/>
                <w:rFonts w:eastAsiaTheme="minorHAnsi"/>
                <w:color w:val="auto"/>
              </w:rPr>
              <w:t>30-15 при этажности 2-5, 9,5-8,5 при этажности 9</w:t>
            </w:r>
            <w:r w:rsidRPr="00322AD3">
              <w:rPr>
                <w:rStyle w:val="27"/>
                <w:rFonts w:eastAsiaTheme="minorHAnsi"/>
                <w:color w:val="auto"/>
              </w:rPr>
              <w:softHyphen/>
              <w:t>12,</w:t>
            </w:r>
          </w:p>
          <w:p w:rsidR="005C2C45" w:rsidRPr="00322AD3" w:rsidRDefault="005C2C45" w:rsidP="00181E00">
            <w:pPr>
              <w:spacing w:after="0" w:line="250" w:lineRule="exact"/>
            </w:pPr>
            <w:r w:rsidRPr="00322AD3">
              <w:rPr>
                <w:rStyle w:val="27"/>
                <w:rFonts w:eastAsiaTheme="minorHAnsi"/>
                <w:color w:val="auto"/>
              </w:rPr>
              <w:t>7 при этажности 16 и более</w:t>
            </w:r>
          </w:p>
        </w:tc>
        <w:tc>
          <w:tcPr>
            <w:tcW w:w="1858" w:type="dxa"/>
            <w:gridSpan w:val="4"/>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264"/>
          <w:jc w:val="center"/>
        </w:trPr>
        <w:tc>
          <w:tcPr>
            <w:tcW w:w="9381" w:type="dxa"/>
            <w:gridSpan w:val="13"/>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sz w:val="10"/>
                <w:szCs w:val="10"/>
              </w:rPr>
            </w:pPr>
          </w:p>
        </w:tc>
      </w:tr>
      <w:tr w:rsidR="005C2C45" w:rsidRPr="00322AD3" w:rsidTr="00181E00">
        <w:trPr>
          <w:trHeight w:val="518"/>
          <w:jc w:val="center"/>
        </w:trPr>
        <w:tc>
          <w:tcPr>
            <w:tcW w:w="9381" w:type="dxa"/>
            <w:gridSpan w:val="13"/>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lastRenderedPageBreak/>
              <w:t>9. ОБЪЕКТЫ ПОЖАРНОЙ БЕЗОПАСНОСТИ</w:t>
            </w:r>
          </w:p>
        </w:tc>
      </w:tr>
      <w:tr w:rsidR="005C2C45" w:rsidRPr="00322AD3" w:rsidTr="00181E00">
        <w:trPr>
          <w:trHeight w:val="2794"/>
          <w:jc w:val="center"/>
        </w:trPr>
        <w:tc>
          <w:tcPr>
            <w:tcW w:w="1565" w:type="dxa"/>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Пожарное</w:t>
            </w:r>
          </w:p>
          <w:p w:rsidR="005C2C45" w:rsidRPr="00322AD3" w:rsidRDefault="005C2C45" w:rsidP="00181E00">
            <w:pPr>
              <w:spacing w:after="0" w:line="230" w:lineRule="exact"/>
            </w:pPr>
            <w:r w:rsidRPr="00322AD3">
              <w:rPr>
                <w:rStyle w:val="27"/>
                <w:rFonts w:eastAsiaTheme="minorHAnsi"/>
                <w:color w:val="auto"/>
              </w:rPr>
              <w:t>депо</w:t>
            </w:r>
          </w:p>
        </w:tc>
        <w:tc>
          <w:tcPr>
            <w:tcW w:w="1138" w:type="dxa"/>
            <w:gridSpan w:val="2"/>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объект/ автомобиль при численности</w:t>
            </w:r>
          </w:p>
          <w:p w:rsidR="005C2C45" w:rsidRPr="00322AD3" w:rsidRDefault="005C2C45" w:rsidP="00181E00">
            <w:pPr>
              <w:spacing w:after="0" w:line="250" w:lineRule="exact"/>
            </w:pPr>
            <w:proofErr w:type="gramStart"/>
            <w:r w:rsidRPr="00322AD3">
              <w:rPr>
                <w:rStyle w:val="27"/>
                <w:rFonts w:eastAsiaTheme="minorHAnsi"/>
                <w:color w:val="auto"/>
              </w:rPr>
              <w:t>населения ,</w:t>
            </w:r>
            <w:proofErr w:type="gramEnd"/>
            <w:r w:rsidRPr="00322AD3">
              <w:rPr>
                <w:rStyle w:val="27"/>
                <w:rFonts w:eastAsiaTheme="minorHAnsi"/>
                <w:color w:val="auto"/>
              </w:rPr>
              <w:t xml:space="preserve"> тысяч человек</w:t>
            </w:r>
          </w:p>
        </w:tc>
        <w:tc>
          <w:tcPr>
            <w:tcW w:w="2266" w:type="dxa"/>
            <w:tcBorders>
              <w:top w:val="single" w:sz="4" w:space="0" w:color="auto"/>
              <w:lef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до 5 тыс. жителей - 1/2;</w:t>
            </w:r>
          </w:p>
          <w:p w:rsidR="005C2C45" w:rsidRPr="00322AD3" w:rsidRDefault="005C2C45" w:rsidP="00181E00">
            <w:pPr>
              <w:spacing w:after="0" w:line="250" w:lineRule="exact"/>
            </w:pPr>
            <w:r w:rsidRPr="00322AD3">
              <w:rPr>
                <w:rStyle w:val="27"/>
                <w:rFonts w:eastAsiaTheme="minorHAnsi"/>
                <w:color w:val="auto"/>
              </w:rPr>
              <w:t>св. 5 до 20 тыс. жителей - 1/6; св. 20 до 50 тыс. жителей - 2/6; св. 50 до 100 тыс. жителей - 1/8 и 2/6; св. 100 до 250 тыс. жителей - 2/8, 3/6 и 1/4</w:t>
            </w:r>
          </w:p>
        </w:tc>
        <w:tc>
          <w:tcPr>
            <w:tcW w:w="2909" w:type="dxa"/>
            <w:gridSpan w:val="7"/>
            <w:tcBorders>
              <w:top w:val="single" w:sz="4" w:space="0" w:color="auto"/>
              <w:lef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0,5-2,0 га на объект</w:t>
            </w:r>
          </w:p>
        </w:tc>
        <w:tc>
          <w:tcPr>
            <w:tcW w:w="1503" w:type="dxa"/>
            <w:gridSpan w:val="2"/>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pPr>
            <w:r w:rsidRPr="00322AD3">
              <w:rPr>
                <w:rStyle w:val="27"/>
                <w:rFonts w:eastAsiaTheme="minorHAnsi"/>
                <w:color w:val="auto"/>
              </w:rPr>
              <w:t>Расчет по НПБ 101-95</w:t>
            </w:r>
          </w:p>
        </w:tc>
      </w:tr>
      <w:tr w:rsidR="005C2C45" w:rsidRPr="00322AD3" w:rsidTr="00181E00">
        <w:trPr>
          <w:trHeight w:val="480"/>
          <w:jc w:val="center"/>
        </w:trPr>
        <w:tc>
          <w:tcPr>
            <w:tcW w:w="9381" w:type="dxa"/>
            <w:gridSpan w:val="13"/>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30" w:lineRule="exact"/>
            </w:pPr>
            <w:r w:rsidRPr="00322AD3">
              <w:rPr>
                <w:rStyle w:val="27"/>
                <w:rFonts w:eastAsiaTheme="minorHAnsi"/>
                <w:color w:val="auto"/>
              </w:rPr>
              <w:t>&lt;**&gt;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bl>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pPr>
    </w:p>
    <w:p w:rsidR="005C2C45" w:rsidRPr="00322AD3" w:rsidRDefault="005C2C45" w:rsidP="005C2C45">
      <w:pPr>
        <w:spacing w:line="240" w:lineRule="auto"/>
        <w:jc w:val="both"/>
        <w:rPr>
          <w:rFonts w:ascii="Times New Roman" w:hAnsi="Times New Roman" w:cs="Times New Roman"/>
          <w:sz w:val="24"/>
          <w:szCs w:val="24"/>
        </w:rPr>
        <w:sectPr w:rsidR="005C2C45" w:rsidRPr="00322AD3" w:rsidSect="00181E00">
          <w:pgSz w:w="11906" w:h="16838"/>
          <w:pgMar w:top="709" w:right="849" w:bottom="567" w:left="1134" w:header="0" w:footer="3" w:gutter="0"/>
          <w:cols w:space="720"/>
          <w:noEndnote/>
          <w:docGrid w:linePitch="360"/>
        </w:sectPr>
      </w:pPr>
    </w:p>
    <w:p w:rsidR="005C2C45" w:rsidRPr="00322AD3" w:rsidRDefault="005C2C45" w:rsidP="005C2C45">
      <w:pPr>
        <w:spacing w:after="0"/>
        <w:rPr>
          <w:rFonts w:ascii="Times New Roman" w:hAnsi="Times New Roman" w:cs="Times New Roman"/>
        </w:rPr>
      </w:pPr>
      <w:r w:rsidRPr="00322AD3">
        <w:rPr>
          <w:rFonts w:ascii="Times New Roman" w:hAnsi="Times New Roman" w:cs="Times New Roman"/>
          <w:lang w:eastAsia="ru-RU" w:bidi="ru-RU"/>
        </w:rPr>
        <w:lastRenderedPageBreak/>
        <w:t>Приложение 3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123"/>
        <w:keepNext/>
        <w:keepLines/>
        <w:shd w:val="clear" w:color="auto" w:fill="auto"/>
        <w:rPr>
          <w:rFonts w:ascii="Times New Roman" w:hAnsi="Times New Roman" w:cs="Times New Roman"/>
        </w:rPr>
      </w:pPr>
      <w:r w:rsidRPr="00322AD3">
        <w:rPr>
          <w:rFonts w:ascii="Times New Roman" w:hAnsi="Times New Roman" w:cs="Times New Roman"/>
          <w:lang w:eastAsia="ru-RU" w:bidi="ru-RU"/>
        </w:rPr>
        <w:t>СХЕМЫ СИСТЕМ ОБЪЕКТОВ СОЦИАЛЬНО-КУЛЬТУРНОГО И БЫТОВОГО ОБСЛУЖИВАНИЯ НАСЕЛЕНИЯ</w:t>
      </w:r>
    </w:p>
    <w:p w:rsidR="005C2C45" w:rsidRPr="00322AD3" w:rsidRDefault="005C2C45" w:rsidP="005C2C45">
      <w:pPr>
        <w:spacing w:after="0"/>
        <w:rPr>
          <w:sz w:val="2"/>
          <w:szCs w:val="2"/>
        </w:rPr>
      </w:pPr>
      <w:r w:rsidRPr="00322AD3">
        <w:rPr>
          <w:noProof/>
          <w:lang w:eastAsia="ru-RU"/>
        </w:rPr>
        <w:drawing>
          <wp:inline distT="0" distB="0" distL="0" distR="0">
            <wp:extent cx="8553450" cy="4562475"/>
            <wp:effectExtent l="19050" t="0" r="0" b="0"/>
            <wp:docPr id="1" name="Рисунок 1" descr="C:\Users\MMN-PC\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N-PC\AppData\Local\Temp\FineReader11.00\media\image1.png"/>
                    <pic:cNvPicPr>
                      <a:picLocks noChangeAspect="1" noChangeArrowheads="1"/>
                    </pic:cNvPicPr>
                  </pic:nvPicPr>
                  <pic:blipFill>
                    <a:blip r:embed="rId5"/>
                    <a:srcRect/>
                    <a:stretch>
                      <a:fillRect/>
                    </a:stretch>
                  </pic:blipFill>
                  <pic:spPr bwMode="auto">
                    <a:xfrm>
                      <a:off x="0" y="0"/>
                      <a:ext cx="8553450" cy="4562475"/>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rsidSect="00181E00">
          <w:pgSz w:w="16834" w:h="11909" w:orient="landscape"/>
          <w:pgMar w:top="1118" w:right="1056" w:bottom="1089" w:left="1032"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8677275" cy="5734050"/>
            <wp:effectExtent l="19050" t="0" r="9525" b="0"/>
            <wp:docPr id="2" name="Рисунок 2" descr="C:\Users\MMN-PC\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N-PC\AppData\Local\Temp\FineReader11.00\media\image2.png"/>
                    <pic:cNvPicPr>
                      <a:picLocks noChangeAspect="1" noChangeArrowheads="1"/>
                    </pic:cNvPicPr>
                  </pic:nvPicPr>
                  <pic:blipFill>
                    <a:blip r:embed="rId6"/>
                    <a:srcRect/>
                    <a:stretch>
                      <a:fillRect/>
                    </a:stretch>
                  </pic:blipFill>
                  <pic:spPr bwMode="auto">
                    <a:xfrm>
                      <a:off x="0" y="0"/>
                      <a:ext cx="8677275" cy="5734050"/>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1417" w:right="1586" w:bottom="1417" w:left="1586"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372600" cy="6067425"/>
            <wp:effectExtent l="19050" t="0" r="0" b="0"/>
            <wp:docPr id="3" name="Рисунок 3" descr="C:\Users\MMN-PC\AppData\Local\Temp\FineReader11.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N-PC\AppData\Local\Temp\FineReader11.00\media\image3.png"/>
                    <pic:cNvPicPr>
                      <a:picLocks noChangeAspect="1" noChangeArrowheads="1"/>
                    </pic:cNvPicPr>
                  </pic:nvPicPr>
                  <pic:blipFill>
                    <a:blip r:embed="rId7"/>
                    <a:srcRect/>
                    <a:stretch>
                      <a:fillRect/>
                    </a:stretch>
                  </pic:blipFill>
                  <pic:spPr bwMode="auto">
                    <a:xfrm>
                      <a:off x="0" y="0"/>
                      <a:ext cx="9372600" cy="6067425"/>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1148" w:right="1037" w:bottom="1148" w:left="1037" w:header="0" w:footer="3" w:gutter="0"/>
          <w:pgNumType w:start="177"/>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753600" cy="6219825"/>
            <wp:effectExtent l="19050" t="0" r="0" b="0"/>
            <wp:docPr id="4" name="Рисунок 4" descr="C:\Users\MMN-PC\AppData\Local\Temp\FineReader11.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N-PC\AppData\Local\Temp\FineReader11.00\media\image4.png"/>
                    <pic:cNvPicPr>
                      <a:picLocks noChangeAspect="1" noChangeArrowheads="1"/>
                    </pic:cNvPicPr>
                  </pic:nvPicPr>
                  <pic:blipFill>
                    <a:blip r:embed="rId8"/>
                    <a:srcRect/>
                    <a:stretch>
                      <a:fillRect/>
                    </a:stretch>
                  </pic:blipFill>
                  <pic:spPr bwMode="auto">
                    <a:xfrm>
                      <a:off x="0" y="0"/>
                      <a:ext cx="9753600" cy="6219825"/>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1028" w:right="742" w:bottom="1028" w:left="742"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639300" cy="6019800"/>
            <wp:effectExtent l="19050" t="0" r="0" b="0"/>
            <wp:docPr id="5" name="Рисунок 5" descr="C:\Users\MMN-PC\AppData\Local\Temp\FineReader11.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N-PC\AppData\Local\Temp\FineReader11.00\media\image5.png"/>
                    <pic:cNvPicPr>
                      <a:picLocks noChangeAspect="1" noChangeArrowheads="1"/>
                    </pic:cNvPicPr>
                  </pic:nvPicPr>
                  <pic:blipFill>
                    <a:blip r:embed="rId9"/>
                    <a:srcRect/>
                    <a:stretch>
                      <a:fillRect/>
                    </a:stretch>
                  </pic:blipFill>
                  <pic:spPr bwMode="auto">
                    <a:xfrm>
                      <a:off x="0" y="0"/>
                      <a:ext cx="9639300" cy="6019800"/>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1187" w:right="823" w:bottom="1187" w:left="823"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620250" cy="6257925"/>
            <wp:effectExtent l="19050" t="0" r="0" b="0"/>
            <wp:docPr id="6" name="Рисунок 6" descr="C:\Users\MMN-PC\AppData\Local\Temp\FineReader11.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N-PC\AppData\Local\Temp\FineReader11.00\media\image6.png"/>
                    <pic:cNvPicPr>
                      <a:picLocks noChangeAspect="1" noChangeArrowheads="1"/>
                    </pic:cNvPicPr>
                  </pic:nvPicPr>
                  <pic:blipFill>
                    <a:blip r:embed="rId10"/>
                    <a:srcRect/>
                    <a:stretch>
                      <a:fillRect/>
                    </a:stretch>
                  </pic:blipFill>
                  <pic:spPr bwMode="auto">
                    <a:xfrm>
                      <a:off x="0" y="0"/>
                      <a:ext cx="9620250" cy="6257925"/>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1000" w:right="838" w:bottom="1000" w:left="838"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401175" cy="6315075"/>
            <wp:effectExtent l="19050" t="0" r="9525" b="0"/>
            <wp:docPr id="7" name="Рисунок 7" descr="C:\Users\MMN-PC\AppData\Local\Temp\FineReader11.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N-PC\AppData\Local\Temp\FineReader11.00\media\image7.png"/>
                    <pic:cNvPicPr>
                      <a:picLocks noChangeAspect="1" noChangeArrowheads="1"/>
                    </pic:cNvPicPr>
                  </pic:nvPicPr>
                  <pic:blipFill>
                    <a:blip r:embed="rId11"/>
                    <a:srcRect/>
                    <a:stretch>
                      <a:fillRect/>
                    </a:stretch>
                  </pic:blipFill>
                  <pic:spPr bwMode="auto">
                    <a:xfrm>
                      <a:off x="0" y="0"/>
                      <a:ext cx="9401175" cy="6315075"/>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961" w:right="1022" w:bottom="961" w:left="1022" w:header="0" w:footer="3" w:gutter="0"/>
          <w:cols w:space="720"/>
          <w:noEndnote/>
          <w:docGrid w:linePitch="360"/>
        </w:sectPr>
      </w:pPr>
    </w:p>
    <w:p w:rsidR="005C2C45" w:rsidRPr="00322AD3" w:rsidRDefault="005C2C45" w:rsidP="005C2C45">
      <w:pPr>
        <w:rPr>
          <w:sz w:val="2"/>
          <w:szCs w:val="2"/>
        </w:rPr>
      </w:pPr>
      <w:r w:rsidRPr="00322AD3">
        <w:rPr>
          <w:noProof/>
          <w:lang w:eastAsia="ru-RU"/>
        </w:rPr>
        <w:lastRenderedPageBreak/>
        <w:drawing>
          <wp:inline distT="0" distB="0" distL="0" distR="0">
            <wp:extent cx="9414970" cy="6038193"/>
            <wp:effectExtent l="19050" t="0" r="0" b="0"/>
            <wp:docPr id="8" name="Рисунок 8" descr="C:\Users\MMN-PC\AppData\Local\Temp\FineReader11.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N-PC\AppData\Local\Temp\FineReader11.00\media\image8.png"/>
                    <pic:cNvPicPr>
                      <a:picLocks noChangeAspect="1" noChangeArrowheads="1"/>
                    </pic:cNvPicPr>
                  </pic:nvPicPr>
                  <pic:blipFill>
                    <a:blip r:embed="rId12"/>
                    <a:srcRect/>
                    <a:stretch>
                      <a:fillRect/>
                    </a:stretch>
                  </pic:blipFill>
                  <pic:spPr bwMode="auto">
                    <a:xfrm>
                      <a:off x="0" y="0"/>
                      <a:ext cx="9420225" cy="6041563"/>
                    </a:xfrm>
                    <a:prstGeom prst="rect">
                      <a:avLst/>
                    </a:prstGeom>
                    <a:noFill/>
                    <a:ln w="9525">
                      <a:noFill/>
                      <a:miter lim="800000"/>
                      <a:headEnd/>
                      <a:tailEnd/>
                    </a:ln>
                  </pic:spPr>
                </pic:pic>
              </a:graphicData>
            </a:graphic>
          </wp:inline>
        </w:drawing>
      </w:r>
    </w:p>
    <w:p w:rsidR="005C2C45" w:rsidRPr="00322AD3" w:rsidRDefault="005C2C45" w:rsidP="005C2C45">
      <w:pPr>
        <w:rPr>
          <w:sz w:val="2"/>
          <w:szCs w:val="2"/>
        </w:rPr>
        <w:sectPr w:rsidR="005C2C45" w:rsidRPr="00322AD3">
          <w:type w:val="continuous"/>
          <w:pgSz w:w="16834" w:h="11909" w:orient="landscape"/>
          <w:pgMar w:top="882" w:right="998" w:bottom="882" w:left="998" w:header="0" w:footer="3" w:gutter="0"/>
          <w:cols w:space="720"/>
          <w:noEndnote/>
          <w:docGrid w:linePitch="360"/>
        </w:sect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4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53"/>
        <w:shd w:val="clear" w:color="auto" w:fill="auto"/>
        <w:rPr>
          <w:rFonts w:ascii="Times New Roman" w:hAnsi="Times New Roman" w:cs="Times New Roman"/>
          <w:spacing w:val="0"/>
          <w:sz w:val="24"/>
          <w:szCs w:val="24"/>
          <w:lang w:eastAsia="ru-RU" w:bidi="ru-RU"/>
        </w:rPr>
      </w:pPr>
    </w:p>
    <w:p w:rsidR="005C2C45" w:rsidRPr="00322AD3" w:rsidRDefault="005C2C45" w:rsidP="005C2C45">
      <w:pPr>
        <w:pStyle w:val="53"/>
        <w:shd w:val="clear" w:color="auto" w:fill="auto"/>
        <w:rPr>
          <w:rFonts w:ascii="Times New Roman" w:hAnsi="Times New Roman" w:cs="Times New Roman"/>
          <w:sz w:val="24"/>
          <w:szCs w:val="24"/>
        </w:rPr>
      </w:pPr>
      <w:r w:rsidRPr="00322AD3">
        <w:rPr>
          <w:rFonts w:ascii="Times New Roman" w:hAnsi="Times New Roman" w:cs="Times New Roman"/>
          <w:spacing w:val="0"/>
          <w:sz w:val="24"/>
          <w:szCs w:val="24"/>
          <w:lang w:eastAsia="ru-RU" w:bidi="ru-RU"/>
        </w:rPr>
        <w:t>ЕДИНИЦЫ ИЗМЕРЕНИЯ ПОКАЗАТЕЛЕЙ МОЩНОСТИ РАЗЛИЧНЫХ ВИДОВ ОБЪЕКТОВ ГРАДОСТРОИТЕЛЬНОЙ ДЕЯТЕЛЬНОСТИ,</w:t>
      </w:r>
    </w:p>
    <w:p w:rsidR="005C2C45" w:rsidRPr="00322AD3" w:rsidRDefault="005C2C45" w:rsidP="005C2C45">
      <w:pPr>
        <w:pStyle w:val="53"/>
        <w:shd w:val="clear" w:color="auto" w:fill="auto"/>
        <w:rPr>
          <w:rFonts w:ascii="Times New Roman" w:hAnsi="Times New Roman" w:cs="Times New Roman"/>
          <w:spacing w:val="0"/>
          <w:sz w:val="24"/>
          <w:szCs w:val="24"/>
          <w:lang w:eastAsia="ru-RU" w:bidi="ru-RU"/>
        </w:rPr>
      </w:pPr>
      <w:r w:rsidRPr="00322AD3">
        <w:rPr>
          <w:rFonts w:ascii="Times New Roman" w:hAnsi="Times New Roman" w:cs="Times New Roman"/>
          <w:spacing w:val="0"/>
          <w:sz w:val="24"/>
          <w:szCs w:val="24"/>
          <w:lang w:eastAsia="ru-RU" w:bidi="ru-RU"/>
        </w:rPr>
        <w:t>КОТОРЫЕ МОГУТ ИСПОЛЬЗОВАТЬСЯ ПРИ ПОДГОТОВКЕ ГРАДОСТРОИТЕЛЬНОЙ ДОКУМЕНТАЦИИ В ГОРОДСКОМ ОКРУГЕ</w:t>
      </w:r>
    </w:p>
    <w:p w:rsidR="005C2C45" w:rsidRPr="00322AD3" w:rsidRDefault="005C2C45" w:rsidP="005C2C45">
      <w:pPr>
        <w:pStyle w:val="53"/>
        <w:shd w:val="clear" w:color="auto" w:fill="auto"/>
        <w:rPr>
          <w:rFonts w:ascii="Times New Roman" w:hAnsi="Times New Roman" w:cs="Times New Roman"/>
          <w:sz w:val="24"/>
          <w:szCs w:val="24"/>
        </w:rPr>
      </w:pPr>
    </w:p>
    <w:tbl>
      <w:tblPr>
        <w:tblOverlap w:val="never"/>
        <w:tblW w:w="0" w:type="auto"/>
        <w:jc w:val="center"/>
        <w:tblCellMar>
          <w:left w:w="10" w:type="dxa"/>
          <w:right w:w="10" w:type="dxa"/>
        </w:tblCellMar>
        <w:tblLook w:val="04A0" w:firstRow="1" w:lastRow="0" w:firstColumn="1" w:lastColumn="0" w:noHBand="0" w:noVBand="1"/>
      </w:tblPr>
      <w:tblGrid>
        <w:gridCol w:w="5539"/>
        <w:gridCol w:w="3446"/>
      </w:tblGrid>
      <w:tr w:rsidR="005C2C45" w:rsidRPr="00322AD3" w:rsidTr="00181E00">
        <w:trPr>
          <w:trHeight w:val="1325"/>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Вид объекта градостроительной деятельности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Единицы измерения мощности объекта градостроительной деятельности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Административно-делового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Административные здания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органов управления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Банки, отделения банков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операционное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Суды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Нотариальные конторы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нотариус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МЧС</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МВД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ЗАГСы</w:t>
            </w:r>
            <w:proofErr w:type="spellEnd"/>
            <w:r w:rsidRPr="00322AD3">
              <w:rPr>
                <w:rStyle w:val="11pt"/>
                <w:rFonts w:eastAsiaTheme="minorHAnsi"/>
                <w:sz w:val="24"/>
                <w:szCs w:val="24"/>
              </w:rPr>
              <w:t>, дворцы бракосочетания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Архивы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единиц хранения</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Социально-бытового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Пункты приема вторсырья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Химчистки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кг вещей в смену</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Предприятия бытового обслуживания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Прачечные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кг белья в смену</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Бани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Общественные уборные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прибор</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Аварийно-диспетчерские службы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Пожарные депо, пожарные части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автомашин</w:t>
            </w:r>
          </w:p>
        </w:tc>
      </w:tr>
      <w:tr w:rsidR="005C2C45" w:rsidRPr="00322AD3" w:rsidTr="00181E00">
        <w:trPr>
          <w:trHeight w:val="504"/>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Спасательные станции</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Отделения 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Гостиницы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Предприятия общественного питания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гражданских обрядов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Жилищно-эксплуатационные организации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Пекарни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кг/сутки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Торгового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Торговые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Рынки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Магазины смешанных товаров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Магазины продовольственных товаров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Магазины непродовольственных товаров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Магазины - кулинарии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Учебно-образовательного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Дошкольные образовательные учреждения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Образовательные учреждения для детей дошкольного и младшего школьного возраста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место/учащихся</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Общеобразовательные учреждения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Кадетские школы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Вечерние школы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Общеобразовательные школы - интернаты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Образовательные учреждения для детей сирот оставшихся без попечения родителей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Оздоровительные образовательные учреждения санаторного типа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Специальные (коррекционные) образовательные</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77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lastRenderedPageBreak/>
              <w:t>учреждения для обучающихся, воспитанников с ограниченными возможностями здоровья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Образовательное учреждение начального профессионального образования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Образовательное учреждение среднего профессионального образования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учащихся</w:t>
            </w:r>
          </w:p>
        </w:tc>
      </w:tr>
      <w:tr w:rsidR="005C2C45" w:rsidRPr="00322AD3" w:rsidTr="00181E00">
        <w:trPr>
          <w:trHeight w:val="96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Образовательное учреждение высшего образования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студенты</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дополнительного образования детей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Дворцы творчества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Дома творчества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юных натуралистов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юных техников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юных туристов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Детская экологическая (эколого-биологическая)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Детские школы искусств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Художественная школа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Детские хореографические школы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Музыкальная школа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Детско-юношеские спортивные школы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Специализированные детско-юношеские спортивные школы олимпийского резерва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Детско-юношеские спортивно-адаптивные школы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Межшкольные учебные комбинаты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1042"/>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 xml:space="preserve">Образовательное учреждение для детей, нуждающихся в психолого-педагогической и </w:t>
            </w:r>
            <w:proofErr w:type="spellStart"/>
            <w:r w:rsidRPr="00322AD3">
              <w:rPr>
                <w:rStyle w:val="11pt"/>
                <w:rFonts w:eastAsiaTheme="minorHAnsi"/>
                <w:sz w:val="24"/>
                <w:szCs w:val="24"/>
              </w:rPr>
              <w:t>медико</w:t>
            </w:r>
            <w:r w:rsidRPr="00322AD3">
              <w:rPr>
                <w:rStyle w:val="11pt"/>
                <w:rFonts w:eastAsiaTheme="minorHAnsi"/>
                <w:sz w:val="24"/>
                <w:szCs w:val="24"/>
              </w:rPr>
              <w:softHyphen/>
              <w:t>социальной</w:t>
            </w:r>
            <w:proofErr w:type="spellEnd"/>
            <w:r w:rsidRPr="00322AD3">
              <w:rPr>
                <w:rStyle w:val="11pt"/>
                <w:rFonts w:eastAsiaTheme="minorHAnsi"/>
                <w:sz w:val="24"/>
                <w:szCs w:val="24"/>
              </w:rPr>
              <w:t xml:space="preserve"> помощи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 xml:space="preserve">Специальные учебно-воспитательные учреждения для детей и подростков с </w:t>
            </w:r>
            <w:proofErr w:type="spellStart"/>
            <w:r w:rsidRPr="00322AD3">
              <w:rPr>
                <w:rStyle w:val="11pt"/>
                <w:rFonts w:eastAsiaTheme="minorHAnsi"/>
                <w:sz w:val="24"/>
                <w:szCs w:val="24"/>
              </w:rPr>
              <w:t>девиантным</w:t>
            </w:r>
            <w:proofErr w:type="spellEnd"/>
            <w:r w:rsidRPr="00322AD3">
              <w:rPr>
                <w:rStyle w:val="11pt"/>
                <w:rFonts w:eastAsiaTheme="minorHAnsi"/>
                <w:sz w:val="24"/>
                <w:szCs w:val="24"/>
              </w:rPr>
              <w:t xml:space="preserve"> поведением</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Культурно-досугового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78"/>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Библиотеки и читальные залы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единиц хранения / читательское место</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Театры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Концертные залы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Музеи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учреждение</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Выставочные залы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учреждение</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Художественные галереи, салоны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учреждение</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Универсальные спортивно-зрелищные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Дома культуры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Дома культуры,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культуры и искусств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 ремесел и промыслов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Игорные заведения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Кинопрокаты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Кинотеатры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Киностудии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Залы аттракционов и игровых автоматов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кв. м площади пола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Цирки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Зоопарки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Планетарии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Филармонии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Спортивного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Спортивные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Стрельбища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Тиры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Лыжные базы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Лодочные станции, яхт клубы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Стадионы, спортивные арены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Спортивные залы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кв. м площади пола</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Бассейны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кв. м зеркала воды</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Манежи</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77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Спортивные сооружения с ледовым покрытием закрытые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кв. м площади пола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Конноспортивные базы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Ипподромы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Велотреки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Автодромы, мотодромы, картинги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Корты крытые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Физкультурно-спортивные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Культурно-спортивные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Физкультурно-оздоровительные клубы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человек в 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Спортивные площадки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и питомники служебного собаководства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Здравоохранения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Амбулатории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посещение в смену</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Поликлиники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посещение в смену</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Фельдшерско-акушерские пункты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Больницы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коек</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Специализированные больницы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коек</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Медицинские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Диспансеры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койка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Выдвижные пункты скорой медицинской помощи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автомобиль</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скорой медицинской помощи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автомобиль</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переливания крови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охраны материнства и детства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Молочные кухни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порций в сутки на ребенка до года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Раздаточные пункты молочных кухонь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кв. м общей площади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Санаторно-курортные учреждения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здравоохранения особого типа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504"/>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Хосписы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Лепрозории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Аптечные учреждения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Ветеринарные приемные пункты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Ветеринарные лечебницы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соцобеспечения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Стационарные учреждения социального обслуживания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Дома-интернаты для престарелых и инвалидов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Психоневрологические интернаты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Центры помощи детям, оставшимся без попечения родителей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социальной помощи семье и детям</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Детские дома-интернаты для умственно отсталых</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детей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Дома-интернаты для детей с физическими недостатками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(отделения) социальной помощи на дому</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социального обслуживания населения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Геронтологические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дневного пребывания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Центры экстренной психологической помощи по телефону</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психолого-педагогической помощи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Социально-реабилитационные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Социально-оздоровительные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Центры временного пребывания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Консультативные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Кризисные центры помощи женщинам</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Социальные приюты для детей и подростков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78"/>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Специальные дома для одиноких престарелых граждан</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Социальные квартиры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Учреждения социальной помощи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Социальные столовые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Социальные магазины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кв. м торговой площади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Научно-исследовательского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Научные учреждения академического профиля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Научные учреждения отраслевого профиля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Научные и опытные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Метеорологические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Учебные и научные лаборатории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Научные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Бюро</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Обсерватории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Культового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Культовые объекты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Многофункционального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Многофункциональные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 xml:space="preserve">Объекты производственного и </w:t>
            </w:r>
            <w:proofErr w:type="spellStart"/>
            <w:r w:rsidRPr="00322AD3">
              <w:rPr>
                <w:rStyle w:val="11pt"/>
                <w:rFonts w:eastAsiaTheme="minorHAnsi"/>
                <w:sz w:val="24"/>
                <w:szCs w:val="24"/>
              </w:rPr>
              <w:t>коммунально</w:t>
            </w:r>
            <w:r w:rsidRPr="00322AD3">
              <w:rPr>
                <w:rStyle w:val="11pt"/>
                <w:rFonts w:eastAsiaTheme="minorHAnsi"/>
                <w:sz w:val="24"/>
                <w:szCs w:val="24"/>
              </w:rPr>
              <w:softHyphen/>
              <w:t>складского</w:t>
            </w:r>
            <w:proofErr w:type="spellEnd"/>
            <w:r w:rsidRPr="00322AD3">
              <w:rPr>
                <w:rStyle w:val="11pt"/>
                <w:rFonts w:eastAsiaTheme="minorHAnsi"/>
                <w:sz w:val="24"/>
                <w:szCs w:val="24"/>
              </w:rPr>
              <w:t xml:space="preserve">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Добыча топливно-энергетических полезных ископаемых</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lastRenderedPageBreak/>
              <w:t xml:space="preserve">Добыча полезных ископаемых, кроме </w:t>
            </w:r>
            <w:proofErr w:type="spellStart"/>
            <w:r w:rsidRPr="00322AD3">
              <w:rPr>
                <w:rStyle w:val="11pt"/>
                <w:rFonts w:eastAsiaTheme="minorHAnsi"/>
                <w:sz w:val="24"/>
                <w:szCs w:val="24"/>
              </w:rPr>
              <w:t>топливно</w:t>
            </w:r>
            <w:r w:rsidRPr="00322AD3">
              <w:rPr>
                <w:rStyle w:val="11pt"/>
                <w:rFonts w:eastAsiaTheme="minorHAnsi"/>
                <w:sz w:val="24"/>
                <w:szCs w:val="24"/>
              </w:rPr>
              <w:softHyphen/>
              <w:t>энергетических</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Химическая и нефтехимическая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Лесозаготовка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504"/>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Деревообрабатывающая промышленность</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Целлюлозно-бумажное производство</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Полиграфическое производство</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Металлургическое производство и производство готовых металлических изделий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Производство машин и оборудования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Производство транспортных средств и оборудования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Электронная и электротехническая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Оборонная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Производства легкой промышленности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Пищевкусовая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Мясная и молочная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Рыбоперерабатывающая</w:t>
            </w:r>
            <w:proofErr w:type="spellEnd"/>
            <w:r w:rsidRPr="00322AD3">
              <w:rPr>
                <w:rStyle w:val="11pt"/>
                <w:rFonts w:eastAsiaTheme="minorHAnsi"/>
                <w:sz w:val="24"/>
                <w:szCs w:val="24"/>
              </w:rPr>
              <w:t xml:space="preserve">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Плодоовощная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Рыбоводство</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Стекольная и фарфорофаянсовая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Строительная индустрия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Химико-фармацевтическая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Микробиологическая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Предприятия по заготовке продукции растениеводства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Топливная промышленность</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 высоких технологий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Коммунально-складского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Материально-товарные склады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Овощебазы</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Коллективные овощехранилища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Портовые склады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Прирельсовые склады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Склады-холодильники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Склады, специализированные по комплексной поставке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Склады ГСМ</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Нефтебазы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Склады газа и продуктов его переработки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тыс.куб.м</w:t>
            </w:r>
            <w:proofErr w:type="spellEnd"/>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Бункеры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оптовой и мелкооптовой продукции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Предприятия жилищно-коммунального хозяйства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Склады временного хранения утильсырья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Заготовительно-складское предприятие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инженерного обеспечения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Электроснабжение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Тепловые электростанции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Газотурбинные электростанции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Дизельные электростанции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МВт; кВт</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Распределительные устройства тип исполнения закрытый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Распределительные пункты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кВА</w:t>
            </w:r>
            <w:proofErr w:type="spellEnd"/>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Трансформаторные подстанции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кВА</w:t>
            </w:r>
            <w:proofErr w:type="spellEnd"/>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Распределительные устройства тип исполнения открытый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Повысительные</w:t>
            </w:r>
            <w:proofErr w:type="spellEnd"/>
            <w:r w:rsidRPr="00322AD3">
              <w:rPr>
                <w:rStyle w:val="11pt"/>
                <w:rFonts w:eastAsiaTheme="minorHAnsi"/>
                <w:sz w:val="24"/>
                <w:szCs w:val="24"/>
              </w:rPr>
              <w:t xml:space="preserve"> подстанции 6/10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Понизительные подстанции 10/6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Понизительные подстанции 35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 xml:space="preserve">Понизительные подстанции 110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Понизительные подстанции 220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Понизительные подстанции 500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0,4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10(6)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35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110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220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Линии электропередачи 500 </w:t>
            </w:r>
            <w:proofErr w:type="spellStart"/>
            <w:r w:rsidRPr="00322AD3">
              <w:rPr>
                <w:rStyle w:val="11pt"/>
                <w:rFonts w:eastAsiaTheme="minorHAnsi"/>
                <w:sz w:val="24"/>
                <w:szCs w:val="24"/>
              </w:rPr>
              <w:t>кВ</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Точки подключения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Ветроэлектрические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МВт; кВт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В </w:t>
            </w:r>
            <w:proofErr w:type="spellStart"/>
            <w:r w:rsidRPr="00322AD3">
              <w:rPr>
                <w:rStyle w:val="11pt"/>
                <w:rFonts w:eastAsiaTheme="minorHAnsi"/>
                <w:sz w:val="24"/>
                <w:szCs w:val="24"/>
              </w:rPr>
              <w:t>одоснабжения</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Скважины для забора воды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Поверхностные водозаборы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Водопроводные очистные сооружения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Резервуары для хранения воды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Насосные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Повысительные</w:t>
            </w:r>
            <w:proofErr w:type="spellEnd"/>
            <w:r w:rsidRPr="00322AD3">
              <w:rPr>
                <w:rStyle w:val="11pt"/>
                <w:rFonts w:eastAsiaTheme="minorHAnsi"/>
                <w:sz w:val="24"/>
                <w:szCs w:val="24"/>
              </w:rPr>
              <w:t xml:space="preserve"> насосные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Водонапорная башня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Водоразборная колонка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Пожарный гидрант</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Пожарный резервуар</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Хозяйственно-питьевой водопровод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Хозяйственно-питьевой и противопожарный водопровод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Противопожарный водопровод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Технический водопровод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Точки подключения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Водоотведения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Выгреб</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Септик</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Канализационная насосная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Головная канализационная насосная станция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Канализационные очистные сооружения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Безнапорный коллектор хозяйственно-фекальной канализации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Напорный коллектор хозяйственно-фекальной канализации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Безнапорный коллектор общесплавной канализации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Напорный коллектор общесплавной канализации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Точка подключения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Очистные сооружения предприятий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Теплоснабжения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Теплоэлектроцентрали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Гкал/ч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Котельные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Гкал/ч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Центральные тепловые пункты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Гкал/ч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Тепловые перекачивающие насосные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Индивидуальные котельные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Гкал/час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Точки подключения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Газоснабжения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Газорегуляторный пункт</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Газораспределительная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Компрессорная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Кустовая насосная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Дожимная насосная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Газоперерабатывающий завод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м/год</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Куст скважин</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м/сутки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Газгольдер</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Газохранилище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Газонаполнительная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Установка комплексной подготовки газа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504"/>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Газопровод низкого давления</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Газопровод среднего давления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Газопровод высокого давления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Магистральный газопровод высокого давления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Промысловый газопровод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Крановый узел</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Точка подключения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Автоматическая телефонная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номер</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Антенно-мачтовые сооружения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Таксофоны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Узел 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номер</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Узел спутниковой 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канал</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Телевизионный ретранслятор</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Радиомаяк</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Радиорелейная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Радиотрансляционные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Линия 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Волоконно-оптическая линия связи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Узел мультимедийной системы доступа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Гбит/с</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Распределительные шкафы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Транспортировки нефти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Нефтеперекачивающие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м/сутки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Кусты скважин</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м/сутки</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Кустовая насосная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Дожимная насосная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Подогревающая 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Пункт учета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м/ч</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Нефтепровод</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Нефтепродуктопровод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Железнодорожного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Железнодорожные вокзалы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Железнодорожные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Депо (ремонтное, локомотивное х-во, моечные)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Железные дороги однопутные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Железные дороги многопутные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Внутристанционные пути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Железнодорожные мосты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Тоннели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Эстакады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Автомобильного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Автовокзал, автостанция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Стационарные посты ГИБДД</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Автобусные парки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Автоколонны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Автозаправочные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колонок</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технического обслуживания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постов</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Автомойки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постов</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Наземные стоянки грузового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Наземные стоянки индивидуального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Подземные стоянки индивидуального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proofErr w:type="gramStart"/>
            <w:r w:rsidRPr="00322AD3">
              <w:rPr>
                <w:rStyle w:val="11pt"/>
                <w:rFonts w:eastAsiaTheme="minorHAnsi"/>
                <w:sz w:val="24"/>
                <w:szCs w:val="24"/>
              </w:rPr>
              <w:t>Стоянки индивидуального транспорта</w:t>
            </w:r>
            <w:proofErr w:type="gramEnd"/>
            <w:r w:rsidRPr="00322AD3">
              <w:rPr>
                <w:rStyle w:val="11pt"/>
                <w:rFonts w:eastAsiaTheme="minorHAnsi"/>
                <w:sz w:val="24"/>
                <w:szCs w:val="24"/>
              </w:rPr>
              <w:t xml:space="preserve"> встроенные в первые этажи зданий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Многоуровневые гаражные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76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roofErr w:type="gramStart"/>
            <w:r w:rsidRPr="00322AD3">
              <w:rPr>
                <w:rStyle w:val="11pt"/>
                <w:rFonts w:eastAsiaTheme="minorHAnsi"/>
                <w:sz w:val="24"/>
                <w:szCs w:val="24"/>
              </w:rPr>
              <w:t>Гаражи индивидуального транспорта</w:t>
            </w:r>
            <w:proofErr w:type="gramEnd"/>
            <w:r w:rsidRPr="00322AD3">
              <w:rPr>
                <w:rStyle w:val="11pt"/>
                <w:rFonts w:eastAsiaTheme="minorHAnsi"/>
                <w:sz w:val="24"/>
                <w:szCs w:val="24"/>
              </w:rPr>
              <w:t xml:space="preserve"> встроенные в первые этажи зданий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Гаражи индивидуального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504"/>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Весовые пункты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Остановочные павильоны общественного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Дорожно-эксплуатационные участки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Транспортные развязки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Автомобильные дороги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Регулярные автозимники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Автозимники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Магистральные дороги скоростного движения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Магистральные дороги регулируемого движения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Магистральные улицы общегородского 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Магистральные улицы районного 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Улицы и дороги местного 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Поселковые дороги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Главные улицы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Улицы в жилой застройке основные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Улицы в жилой застройке второстепенные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Проезды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Автодорожные мосты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Дорожно-ремонтные строительные управления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Автогазозаправочные</w:t>
            </w:r>
            <w:proofErr w:type="spellEnd"/>
            <w:r w:rsidRPr="00322AD3">
              <w:rPr>
                <w:rStyle w:val="11pt"/>
                <w:rFonts w:eastAsiaTheme="minorHAnsi"/>
                <w:sz w:val="24"/>
                <w:szCs w:val="24"/>
              </w:rPr>
              <w:t xml:space="preserve">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колонок</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Светофорные объекты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Автокемпинги</w:t>
            </w:r>
            <w:proofErr w:type="spellEnd"/>
            <w:r w:rsidRPr="00322AD3">
              <w:rPr>
                <w:rStyle w:val="11pt"/>
                <w:rFonts w:eastAsiaTheme="minorHAnsi"/>
                <w:sz w:val="24"/>
                <w:szCs w:val="24"/>
              </w:rPr>
              <w:t>, мотели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Улично-дорожные сети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Пешеходные мосты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Железнодорожные переезды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Многоуровневые парковки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машино</w:t>
            </w:r>
            <w:proofErr w:type="spellEnd"/>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Логистические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Пешеходные переходы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Воздушного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Аэропорты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Вертодромы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Вертолетные площадки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Летные поля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Взлетно-посадочные полосы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Речного транспорта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Речные вокзалы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Речные порты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Пристани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Причалы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Паромные переправы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Лодочные станции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Пункты технического обслуживания и заправки</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судов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Основные водные пути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рекреационной инфраструктуры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 отдыха общего пользования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Скверы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Тематические парки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Ботанические сады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Аквапарки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единовременных</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посетителей</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Площадки аттракционов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Детские игровые площадки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Площадки отдыха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Набережные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Пляжи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единовременных</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посетителей</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Учреждений отдыха и туризма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и дома отдыха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Пансионаты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Детские оздоровительные лагеря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Туристические базы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Кемпинги, мотели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Охотничьи домики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Спортивно-оздоровительные лагеря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сельскохозяйственной инфраструктуры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Сельскохозяйственных угодий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Пашни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Пастбища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Сенокосы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Занятые многолетними насаждениями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Огороды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Полевые станы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Растениеводства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Теплицы, оранжереи, парники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кг в год</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Питомники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ед. в год</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Мельницы и элеваторы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 в смену</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Зернохранилища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тонн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Животноводства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Животноводческие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голов</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Фермы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голов</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Птицефабрики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тонн мяса птицы в</w:t>
            </w:r>
          </w:p>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тгод</w:t>
            </w:r>
            <w:proofErr w:type="spellEnd"/>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Строения для содержания скота и птицы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единиц</w:t>
            </w:r>
          </w:p>
        </w:tc>
      </w:tr>
      <w:tr w:rsidR="005C2C45" w:rsidRPr="00322AD3" w:rsidTr="00181E00">
        <w:trPr>
          <w:trHeight w:val="773"/>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Строения для содержания мелких домашних животных</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единиц</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Ветеринарная лечебница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Ветеринарный пункт</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рабочее место</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Охотничьих угодий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специального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Ритуального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Кладбища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768"/>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Крематории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пропускная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способность</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Колумбарии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погребальных урн</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Мемориальные комплексы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Складирования и захоронения отходов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Золоотвалы</w:t>
            </w:r>
            <w:proofErr w:type="spellEnd"/>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Свалки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w:t>
            </w:r>
          </w:p>
        </w:tc>
      </w:tr>
      <w:tr w:rsidR="005C2C45" w:rsidRPr="00322AD3" w:rsidTr="00181E00">
        <w:trPr>
          <w:trHeight w:val="96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Полигоны твердых коммунальных отходов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Скотомогильники с биологическими камерами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Скотомогильники с захоронением в ямах</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lastRenderedPageBreak/>
              <w:t>Полигоны для складирования снега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куб. м</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Полигоны промышленных отходов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Полигоны жидких бытовых отходов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млн куб. м</w:t>
            </w:r>
          </w:p>
        </w:tc>
      </w:tr>
      <w:tr w:rsidR="005C2C45" w:rsidRPr="00322AD3" w:rsidTr="00181E00">
        <w:trPr>
          <w:trHeight w:val="123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Объекты по переработке промышленных, коммунальных (бытовых) и биологических отходов</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тыс. тонн в год</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Объекты военных и режимных территорий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Оборонного назначения</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Военкоматы</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Воинские части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Испытательные полигоны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Режимных территорий</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Тюрьмы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4"/>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Колонии</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Исправительные центры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Следственные изоляторы</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0"/>
          <w:jc w:val="center"/>
        </w:trPr>
        <w:tc>
          <w:tcPr>
            <w:tcW w:w="5539"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Арестные дома</w:t>
            </w:r>
          </w:p>
        </w:tc>
        <w:tc>
          <w:tcPr>
            <w:tcW w:w="3446"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мест</w:t>
            </w:r>
          </w:p>
        </w:tc>
      </w:tr>
      <w:tr w:rsidR="005C2C45" w:rsidRPr="00322AD3" w:rsidTr="00181E00">
        <w:trPr>
          <w:trHeight w:val="499"/>
          <w:jc w:val="center"/>
        </w:trPr>
        <w:tc>
          <w:tcPr>
            <w:tcW w:w="5539"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Прочее</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bl>
    <w:p w:rsidR="005C2C45" w:rsidRPr="00322AD3" w:rsidRDefault="005C2C45" w:rsidP="005C2C45">
      <w:pPr>
        <w:spacing w:after="0"/>
        <w:rPr>
          <w:rFonts w:ascii="Times New Roman" w:hAnsi="Times New Roman" w:cs="Times New Roman"/>
          <w:sz w:val="24"/>
          <w:szCs w:val="24"/>
        </w:rPr>
        <w:sectPr w:rsidR="005C2C45" w:rsidRPr="00322AD3">
          <w:type w:val="continuous"/>
          <w:pgSz w:w="11909" w:h="16834"/>
          <w:pgMar w:top="971" w:right="1111" w:bottom="971" w:left="1111" w:header="0" w:footer="3" w:gutter="0"/>
          <w:cols w:space="720"/>
          <w:noEndnote/>
          <w:docGrid w:linePitch="360"/>
        </w:sect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5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30"/>
        <w:shd w:val="clear" w:color="auto" w:fill="auto"/>
        <w:spacing w:before="0" w:after="0" w:line="274" w:lineRule="exact"/>
        <w:rPr>
          <w:bCs w:val="0"/>
          <w:sz w:val="24"/>
          <w:szCs w:val="24"/>
        </w:rPr>
      </w:pPr>
      <w:r w:rsidRPr="00322AD3">
        <w:rPr>
          <w:rStyle w:val="3115pt"/>
          <w:sz w:val="24"/>
          <w:szCs w:val="24"/>
        </w:rPr>
        <w:t xml:space="preserve">МИНИМАЛЬНЫЕ РАЗМЕРЫ </w:t>
      </w:r>
      <w:r w:rsidRPr="00322AD3">
        <w:rPr>
          <w:bCs w:val="0"/>
          <w:sz w:val="24"/>
          <w:szCs w:val="24"/>
        </w:rPr>
        <w:t>ПОЛОСЫ ОТВОДА ПОД СООРУЖЕНИЯМИ ИНЖЕНЕРНОЙ ЗАЩИТЫ</w:t>
      </w:r>
    </w:p>
    <w:p w:rsidR="005C2C45" w:rsidRPr="00322AD3" w:rsidRDefault="005C2C45" w:rsidP="005C2C45">
      <w:pPr>
        <w:pStyle w:val="30"/>
        <w:shd w:val="clear" w:color="auto" w:fill="auto"/>
        <w:spacing w:before="0" w:after="0" w:line="274" w:lineRule="exact"/>
        <w:rPr>
          <w:b w:val="0"/>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5"/>
        <w:gridCol w:w="7483"/>
        <w:gridCol w:w="1282"/>
      </w:tblGrid>
      <w:tr w:rsidR="005C2C45" w:rsidRPr="00322AD3" w:rsidTr="00181E00">
        <w:trPr>
          <w:trHeight w:val="840"/>
        </w:trPr>
        <w:tc>
          <w:tcPr>
            <w:tcW w:w="605"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п/п</w:t>
            </w:r>
          </w:p>
        </w:tc>
        <w:tc>
          <w:tcPr>
            <w:tcW w:w="748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Сооружения</w:t>
            </w:r>
          </w:p>
        </w:tc>
        <w:tc>
          <w:tcPr>
            <w:tcW w:w="128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r w:rsidRPr="00322AD3">
              <w:rPr>
                <w:rStyle w:val="11pt"/>
                <w:rFonts w:eastAsiaTheme="minorHAnsi"/>
                <w:sz w:val="24"/>
                <w:szCs w:val="24"/>
              </w:rPr>
              <w:t>Ширина полосы отвода, м</w:t>
            </w:r>
          </w:p>
        </w:tc>
      </w:tr>
      <w:tr w:rsidR="005C2C45" w:rsidRPr="00322AD3" w:rsidTr="00181E00">
        <w:trPr>
          <w:trHeight w:val="288"/>
        </w:trPr>
        <w:tc>
          <w:tcPr>
            <w:tcW w:w="605"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w:t>
            </w:r>
          </w:p>
        </w:tc>
        <w:tc>
          <w:tcPr>
            <w:tcW w:w="748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1282"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w:t>
            </w:r>
          </w:p>
        </w:tc>
      </w:tr>
      <w:tr w:rsidR="005C2C45" w:rsidRPr="00322AD3" w:rsidTr="00181E00">
        <w:trPr>
          <w:trHeight w:val="562"/>
        </w:trPr>
        <w:tc>
          <w:tcPr>
            <w:tcW w:w="605"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Береговые укрепления, набережные откосные, полуоткосные, вертикальные:</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283"/>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вглубь территории от верхней бровки берега</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88"/>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в сторону акватории от низа подводного крепления</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35,0</w:t>
            </w:r>
          </w:p>
        </w:tc>
      </w:tr>
      <w:tr w:rsidR="005C2C45" w:rsidRPr="00322AD3" w:rsidTr="00181E00">
        <w:trPr>
          <w:trHeight w:val="288"/>
        </w:trPr>
        <w:tc>
          <w:tcPr>
            <w:tcW w:w="605"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Берегозащитные пляжи:</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283"/>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вглубь территории от верхней бровки берега</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88"/>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в сторону акватории от уреза воды при меженном горизонте</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40,0</w:t>
            </w:r>
          </w:p>
        </w:tc>
      </w:tr>
      <w:tr w:rsidR="005C2C45" w:rsidRPr="00322AD3" w:rsidTr="00181E00">
        <w:trPr>
          <w:trHeight w:val="283"/>
        </w:trPr>
        <w:tc>
          <w:tcPr>
            <w:tcW w:w="605"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Пляжеудерживающие</w:t>
            </w:r>
            <w:proofErr w:type="spellEnd"/>
            <w:r w:rsidRPr="00322AD3">
              <w:rPr>
                <w:rStyle w:val="11pt"/>
                <w:rFonts w:eastAsiaTheme="minorHAnsi"/>
                <w:sz w:val="24"/>
                <w:szCs w:val="24"/>
              </w:rPr>
              <w:t xml:space="preserve"> и </w:t>
            </w:r>
            <w:proofErr w:type="spellStart"/>
            <w:r w:rsidRPr="00322AD3">
              <w:rPr>
                <w:rStyle w:val="11pt"/>
                <w:rFonts w:eastAsiaTheme="minorHAnsi"/>
                <w:sz w:val="24"/>
                <w:szCs w:val="24"/>
              </w:rPr>
              <w:t>волногасящие</w:t>
            </w:r>
            <w:proofErr w:type="spellEnd"/>
            <w:r w:rsidRPr="00322AD3">
              <w:rPr>
                <w:rStyle w:val="11pt"/>
                <w:rFonts w:eastAsiaTheme="minorHAnsi"/>
                <w:sz w:val="24"/>
                <w:szCs w:val="24"/>
              </w:rPr>
              <w:t xml:space="preserve"> сооружения (буны, волноломы):</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288"/>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в сторону акватории от волноломов и головных частей бун</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35,0</w:t>
            </w:r>
          </w:p>
        </w:tc>
      </w:tr>
      <w:tr w:rsidR="005C2C45" w:rsidRPr="00322AD3" w:rsidTr="00181E00">
        <w:trPr>
          <w:trHeight w:val="283"/>
        </w:trPr>
        <w:tc>
          <w:tcPr>
            <w:tcW w:w="605"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Защитные дамбы:</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288"/>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от подошвы внутреннего и наружного откосов дамбы</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88"/>
        </w:trPr>
        <w:tc>
          <w:tcPr>
            <w:tcW w:w="605"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Открытые дрены и магистральные водостоки:</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r>
      <w:tr w:rsidR="005C2C45" w:rsidRPr="00322AD3" w:rsidTr="00181E00">
        <w:trPr>
          <w:trHeight w:val="283"/>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от левой бровки выемки</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88"/>
        </w:trPr>
        <w:tc>
          <w:tcPr>
            <w:tcW w:w="605" w:type="dxa"/>
            <w:vMerge/>
            <w:tcBorders>
              <w:lef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от правой бровки выемки</w:t>
            </w:r>
          </w:p>
        </w:tc>
        <w:tc>
          <w:tcPr>
            <w:tcW w:w="128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62"/>
        </w:trPr>
        <w:tc>
          <w:tcPr>
            <w:tcW w:w="605"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w:t>
            </w:r>
          </w:p>
        </w:tc>
        <w:tc>
          <w:tcPr>
            <w:tcW w:w="7483" w:type="dxa"/>
            <w:tcBorders>
              <w:top w:val="single" w:sz="4" w:space="0" w:color="auto"/>
              <w:left w:val="single" w:sz="4" w:space="0" w:color="auto"/>
            </w:tcBorders>
            <w:shd w:val="clear" w:color="auto" w:fill="FFFFFF"/>
            <w:vAlign w:val="bottom"/>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Закрытые дрены и водосточные коллекторы по 15 м в каждую сторону от оси сооружения</w:t>
            </w:r>
          </w:p>
        </w:tc>
        <w:tc>
          <w:tcPr>
            <w:tcW w:w="128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30,0</w:t>
            </w:r>
          </w:p>
        </w:tc>
      </w:tr>
      <w:tr w:rsidR="005C2C45" w:rsidRPr="00322AD3" w:rsidTr="00181E00">
        <w:trPr>
          <w:trHeight w:val="571"/>
        </w:trPr>
        <w:tc>
          <w:tcPr>
            <w:tcW w:w="605"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7.</w:t>
            </w:r>
          </w:p>
        </w:tc>
        <w:tc>
          <w:tcPr>
            <w:tcW w:w="7483" w:type="dxa"/>
            <w:tcBorders>
              <w:top w:val="single" w:sz="4" w:space="0" w:color="auto"/>
              <w:left w:val="single" w:sz="4" w:space="0" w:color="auto"/>
              <w:bottom w:val="single" w:sz="4" w:space="0" w:color="auto"/>
            </w:tcBorders>
            <w:shd w:val="clear" w:color="auto" w:fill="FFFFFF"/>
            <w:vAlign w:val="bottom"/>
          </w:tcPr>
          <w:p w:rsidR="005C2C45" w:rsidRPr="00322AD3" w:rsidRDefault="005C2C45" w:rsidP="00181E00">
            <w:pPr>
              <w:spacing w:after="0" w:line="283" w:lineRule="exact"/>
              <w:rPr>
                <w:rFonts w:ascii="Times New Roman" w:hAnsi="Times New Roman" w:cs="Times New Roman"/>
                <w:sz w:val="24"/>
                <w:szCs w:val="24"/>
              </w:rPr>
            </w:pPr>
            <w:r w:rsidRPr="00322AD3">
              <w:rPr>
                <w:rStyle w:val="11pt"/>
                <w:rFonts w:eastAsiaTheme="minorHAnsi"/>
                <w:sz w:val="24"/>
                <w:szCs w:val="24"/>
              </w:rPr>
              <w:t>Дренажные буровые колодцы (скважины) вертикального дренажа. Размер земельного участка под скважину</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10,0</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10,0</w:t>
            </w:r>
          </w:p>
        </w:tc>
      </w:tr>
    </w:tbl>
    <w:p w:rsidR="005C2C45" w:rsidRPr="00322AD3" w:rsidRDefault="005C2C45" w:rsidP="005C2C45">
      <w:pPr>
        <w:spacing w:after="0"/>
        <w:rPr>
          <w:rFonts w:ascii="Times New Roman" w:hAnsi="Times New Roman" w:cs="Times New Roman"/>
          <w:sz w:val="24"/>
          <w:szCs w:val="24"/>
        </w:rPr>
        <w:sectPr w:rsidR="005C2C45" w:rsidRPr="00322AD3" w:rsidSect="00181E00">
          <w:type w:val="continuous"/>
          <w:pgSz w:w="11909" w:h="16834"/>
          <w:pgMar w:top="1000" w:right="710" w:bottom="7067" w:left="1257" w:header="0" w:footer="3" w:gutter="0"/>
          <w:cols w:space="720"/>
          <w:noEndnote/>
          <w:docGrid w:linePitch="360"/>
        </w:sect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6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340" w:lineRule="exact"/>
        <w:jc w:val="center"/>
        <w:rPr>
          <w:b/>
          <w:sz w:val="24"/>
          <w:szCs w:val="24"/>
        </w:rPr>
      </w:pPr>
      <w:r w:rsidRPr="00322AD3">
        <w:rPr>
          <w:b/>
          <w:sz w:val="24"/>
          <w:szCs w:val="24"/>
        </w:rPr>
        <w:t xml:space="preserve">ВИДЫ </w:t>
      </w:r>
      <w:r w:rsidRPr="00322AD3">
        <w:rPr>
          <w:rStyle w:val="917pt"/>
          <w:rFonts w:eastAsia="Tahoma"/>
          <w:color w:val="auto"/>
          <w:sz w:val="24"/>
          <w:szCs w:val="24"/>
        </w:rPr>
        <w:t>ЗОН</w:t>
      </w:r>
      <w:r w:rsidRPr="00322AD3">
        <w:rPr>
          <w:b/>
          <w:sz w:val="24"/>
          <w:szCs w:val="24"/>
        </w:rPr>
        <w:t>С ОСОБЫМИ УСЛОВИЯМИ ИСПОЛЬЗОВАНИЯ ТЕРРИТОРИИ</w:t>
      </w:r>
    </w:p>
    <w:p w:rsidR="005C2C45" w:rsidRPr="00322AD3" w:rsidRDefault="005C2C45" w:rsidP="005C2C45">
      <w:pPr>
        <w:pStyle w:val="90"/>
        <w:shd w:val="clear" w:color="auto" w:fill="auto"/>
        <w:spacing w:line="340" w:lineRule="exact"/>
        <w:jc w:val="center"/>
        <w:rPr>
          <w:b/>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947"/>
        <w:gridCol w:w="6667"/>
      </w:tblGrid>
      <w:tr w:rsidR="005C2C45" w:rsidRPr="00322AD3" w:rsidTr="00181E00">
        <w:trPr>
          <w:trHeight w:val="840"/>
        </w:trPr>
        <w:tc>
          <w:tcPr>
            <w:tcW w:w="2947" w:type="dxa"/>
            <w:tcBorders>
              <w:top w:val="single" w:sz="4" w:space="0" w:color="auto"/>
              <w:left w:val="single" w:sz="4" w:space="0" w:color="auto"/>
            </w:tcBorders>
            <w:shd w:val="clear" w:color="auto" w:fill="FFFFFF"/>
            <w:vAlign w:val="bottom"/>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Вид зон с особыми условиями использования территории</w:t>
            </w:r>
          </w:p>
        </w:tc>
        <w:tc>
          <w:tcPr>
            <w:tcW w:w="666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Разновидности зон с особыми условиями использования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территории</w:t>
            </w:r>
          </w:p>
        </w:tc>
      </w:tr>
      <w:tr w:rsidR="005C2C45" w:rsidRPr="00322AD3" w:rsidTr="00181E00">
        <w:trPr>
          <w:trHeight w:val="288"/>
        </w:trPr>
        <w:tc>
          <w:tcPr>
            <w:tcW w:w="2947"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Охранные зоны</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Электрических сетей</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Линий и сооружений связи</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оборонного значения</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Систем </w:t>
            </w:r>
            <w:proofErr w:type="spellStart"/>
            <w:r w:rsidRPr="00322AD3">
              <w:rPr>
                <w:rStyle w:val="11pt"/>
                <w:rFonts w:eastAsiaTheme="minorHAnsi"/>
                <w:sz w:val="24"/>
                <w:szCs w:val="24"/>
              </w:rPr>
              <w:t>нефте</w:t>
            </w:r>
            <w:proofErr w:type="spellEnd"/>
            <w:r w:rsidRPr="00322AD3">
              <w:rPr>
                <w:rStyle w:val="11pt"/>
                <w:rFonts w:eastAsiaTheme="minorHAnsi"/>
                <w:sz w:val="24"/>
                <w:szCs w:val="24"/>
              </w:rPr>
              <w:t>- и газоснабжения</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Гидрометеорологических станций</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Геодезических пунктов</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Взрывоопасных складов и хранилищ ядовитых веществ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Железных дорог</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Придорожные полосы (автомобильных дорог)</w:t>
            </w:r>
          </w:p>
        </w:tc>
      </w:tr>
      <w:tr w:rsidR="005C2C45" w:rsidRPr="00322AD3" w:rsidTr="00181E00">
        <w:trPr>
          <w:trHeight w:val="562"/>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Стационарных пунктов наблюдений за состоянием окружающей природной среды, ее загрязнением</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Тепловых сетей</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Канализационных сетей и сооружений</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Приаэродромные</w:t>
            </w:r>
            <w:proofErr w:type="spellEnd"/>
            <w:r w:rsidRPr="00322AD3">
              <w:rPr>
                <w:rStyle w:val="11pt"/>
                <w:rFonts w:eastAsiaTheme="minorHAnsi"/>
                <w:sz w:val="24"/>
                <w:szCs w:val="24"/>
              </w:rPr>
              <w:t xml:space="preserve"> территории</w:t>
            </w:r>
          </w:p>
        </w:tc>
      </w:tr>
      <w:tr w:rsidR="005C2C45" w:rsidRPr="00322AD3" w:rsidTr="00181E00">
        <w:trPr>
          <w:trHeight w:val="288"/>
        </w:trPr>
        <w:tc>
          <w:tcPr>
            <w:tcW w:w="2947"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Санитарно-защитные зоны</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общественно-делового назначения</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производственной инфраструктуры</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сельскохозяйственной инфраструктуры</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транспортной инфраструктуры</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инженерной инфраструктуры</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Объектов специального назначения</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Военных и режимных территорий</w:t>
            </w:r>
          </w:p>
        </w:tc>
      </w:tr>
      <w:tr w:rsidR="005C2C45" w:rsidRPr="00322AD3" w:rsidTr="00181E00">
        <w:trPr>
          <w:trHeight w:val="288"/>
        </w:trPr>
        <w:tc>
          <w:tcPr>
            <w:tcW w:w="2947" w:type="dxa"/>
            <w:vMerge w:val="restart"/>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Зоны охраны объектов культурного наследия</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Охранные зоны памятников</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Зоны регулирования застройки и хозяйственной деятельности</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Зоны охраняемого природного ландшафта</w:t>
            </w:r>
          </w:p>
        </w:tc>
      </w:tr>
      <w:tr w:rsidR="005C2C45" w:rsidRPr="00322AD3" w:rsidTr="00181E00">
        <w:trPr>
          <w:trHeight w:val="288"/>
        </w:trPr>
        <w:tc>
          <w:tcPr>
            <w:tcW w:w="2947"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Водоохранные</w:t>
            </w:r>
            <w:proofErr w:type="spellEnd"/>
            <w:r w:rsidRPr="00322AD3">
              <w:rPr>
                <w:rStyle w:val="11pt"/>
                <w:rFonts w:eastAsiaTheme="minorHAnsi"/>
                <w:sz w:val="24"/>
                <w:szCs w:val="24"/>
              </w:rPr>
              <w:t xml:space="preserve"> зоны</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Прибрежная защитная полоса</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Водоохранные</w:t>
            </w:r>
            <w:proofErr w:type="spellEnd"/>
            <w:r w:rsidRPr="00322AD3">
              <w:rPr>
                <w:rStyle w:val="11pt"/>
                <w:rFonts w:eastAsiaTheme="minorHAnsi"/>
                <w:sz w:val="24"/>
                <w:szCs w:val="24"/>
              </w:rPr>
              <w:t xml:space="preserve"> зоны</w:t>
            </w:r>
          </w:p>
        </w:tc>
      </w:tr>
      <w:tr w:rsidR="005C2C45" w:rsidRPr="00322AD3" w:rsidTr="00181E00">
        <w:trPr>
          <w:trHeight w:val="562"/>
        </w:trPr>
        <w:tc>
          <w:tcPr>
            <w:tcW w:w="2947" w:type="dxa"/>
            <w:vMerge w:val="restart"/>
            <w:tcBorders>
              <w:top w:val="single" w:sz="4" w:space="0" w:color="auto"/>
              <w:left w:val="single" w:sz="4" w:space="0" w:color="auto"/>
            </w:tcBorders>
            <w:shd w:val="clear" w:color="auto" w:fill="FFFFFF"/>
            <w:vAlign w:val="bottom"/>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Зоны санитарной охраны источников</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водоснабжения и водопроводов питьевого назначения</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Зоны санитарной охраны источников водоснабжения и водопроводов питьевого назначения</w:t>
            </w:r>
          </w:p>
        </w:tc>
      </w:tr>
      <w:tr w:rsidR="005C2C45" w:rsidRPr="00322AD3" w:rsidTr="00181E00">
        <w:trPr>
          <w:trHeight w:val="830"/>
        </w:trPr>
        <w:tc>
          <w:tcPr>
            <w:tcW w:w="2947" w:type="dxa"/>
            <w:vMerge/>
            <w:tcBorders>
              <w:left w:val="single" w:sz="4" w:space="0" w:color="auto"/>
            </w:tcBorders>
            <w:shd w:val="clear" w:color="auto" w:fill="FFFFFF"/>
            <w:vAlign w:val="bottom"/>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Санитарно-защитные полосы водоводов</w:t>
            </w:r>
          </w:p>
        </w:tc>
      </w:tr>
      <w:tr w:rsidR="005C2C45" w:rsidRPr="00322AD3" w:rsidTr="00181E00">
        <w:trPr>
          <w:trHeight w:val="283"/>
        </w:trPr>
        <w:tc>
          <w:tcPr>
            <w:tcW w:w="2947" w:type="dxa"/>
            <w:vMerge w:val="restart"/>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Охранные зоны и округа особо охраняемых природных территорий</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Государственных природных заповедников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Национальных парков</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Природных парков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Государственных природных заказников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Памятников природы</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Дендрологических парков и ботанических садов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Лечебно-оздоровительных местностей и курортов</w:t>
            </w:r>
          </w:p>
        </w:tc>
      </w:tr>
      <w:tr w:rsidR="005C2C45" w:rsidRPr="00322AD3" w:rsidTr="00181E00">
        <w:trPr>
          <w:trHeight w:val="28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Округ санитарной охраны</w:t>
            </w:r>
          </w:p>
        </w:tc>
      </w:tr>
      <w:tr w:rsidR="005C2C45" w:rsidRPr="00322AD3" w:rsidTr="00181E00">
        <w:trPr>
          <w:trHeight w:val="283"/>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Первая зона округа санитарной охраны</w:t>
            </w:r>
          </w:p>
        </w:tc>
      </w:tr>
      <w:tr w:rsidR="005C2C45" w:rsidRPr="00322AD3" w:rsidTr="00181E00">
        <w:trPr>
          <w:trHeight w:val="298"/>
        </w:trPr>
        <w:tc>
          <w:tcPr>
            <w:tcW w:w="2947"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Вторая зона округа санитарной охраны</w:t>
            </w:r>
          </w:p>
        </w:tc>
      </w:tr>
      <w:tr w:rsidR="005C2C45" w:rsidRPr="00322AD3" w:rsidTr="00181E00">
        <w:trPr>
          <w:trHeight w:val="312"/>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Третья зона округа санитарной охраны</w:t>
            </w:r>
          </w:p>
        </w:tc>
      </w:tr>
      <w:tr w:rsidR="005C2C45" w:rsidRPr="00322AD3" w:rsidTr="00181E00">
        <w:trPr>
          <w:trHeight w:val="283"/>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Округ горно-санитарной охраны</w:t>
            </w:r>
          </w:p>
        </w:tc>
      </w:tr>
      <w:tr w:rsidR="005C2C45" w:rsidRPr="00322AD3" w:rsidTr="00181E00">
        <w:trPr>
          <w:trHeight w:val="288"/>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Первая зона округа горно-санитарной охраны</w:t>
            </w:r>
          </w:p>
        </w:tc>
      </w:tr>
      <w:tr w:rsidR="005C2C45" w:rsidRPr="00322AD3" w:rsidTr="00181E00">
        <w:trPr>
          <w:trHeight w:val="283"/>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Вторая зона округа горно-санитарной охраны</w:t>
            </w:r>
          </w:p>
        </w:tc>
      </w:tr>
      <w:tr w:rsidR="005C2C45" w:rsidRPr="00322AD3" w:rsidTr="00181E00">
        <w:trPr>
          <w:trHeight w:val="288"/>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Третья зона округа горно-санитарной охраны</w:t>
            </w:r>
          </w:p>
        </w:tc>
      </w:tr>
      <w:tr w:rsidR="005C2C45" w:rsidRPr="00322AD3" w:rsidTr="00181E00">
        <w:trPr>
          <w:trHeight w:val="283"/>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Иных особо охраняемых природных территорий</w:t>
            </w:r>
          </w:p>
        </w:tc>
      </w:tr>
      <w:tr w:rsidR="005C2C45" w:rsidRPr="00322AD3" w:rsidTr="00181E00">
        <w:trPr>
          <w:trHeight w:val="288"/>
        </w:trPr>
        <w:tc>
          <w:tcPr>
            <w:tcW w:w="2947" w:type="dxa"/>
            <w:tcBorders>
              <w:top w:val="single" w:sz="4" w:space="0" w:color="auto"/>
              <w:lef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Иные зоны</w:t>
            </w: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Шумовые зоны</w:t>
            </w:r>
          </w:p>
        </w:tc>
      </w:tr>
      <w:tr w:rsidR="005C2C45" w:rsidRPr="00322AD3" w:rsidTr="00181E00">
        <w:trPr>
          <w:trHeight w:val="288"/>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Береговые полосы внутренних водных путей</w:t>
            </w:r>
          </w:p>
        </w:tc>
      </w:tr>
      <w:tr w:rsidR="005C2C45" w:rsidRPr="00322AD3" w:rsidTr="00181E00">
        <w:trPr>
          <w:trHeight w:val="283"/>
        </w:trPr>
        <w:tc>
          <w:tcPr>
            <w:tcW w:w="2947"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Рыбоохранные зоны</w:t>
            </w:r>
          </w:p>
        </w:tc>
      </w:tr>
      <w:tr w:rsidR="005C2C45" w:rsidRPr="00322AD3" w:rsidTr="00181E00">
        <w:trPr>
          <w:trHeight w:val="298"/>
        </w:trPr>
        <w:tc>
          <w:tcPr>
            <w:tcW w:w="2947" w:type="dxa"/>
            <w:tcBorders>
              <w:left w:val="single" w:sz="4" w:space="0" w:color="auto"/>
              <w:bottom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Рыбохозяйственные</w:t>
            </w:r>
            <w:proofErr w:type="spellEnd"/>
            <w:r w:rsidRPr="00322AD3">
              <w:rPr>
                <w:rStyle w:val="11pt"/>
                <w:rFonts w:eastAsiaTheme="minorHAnsi"/>
                <w:sz w:val="24"/>
                <w:szCs w:val="24"/>
              </w:rPr>
              <w:t xml:space="preserve"> заповедные зоны</w:t>
            </w:r>
          </w:p>
        </w:tc>
      </w:tr>
    </w:tbl>
    <w:p w:rsidR="005C2C45" w:rsidRPr="00322AD3" w:rsidRDefault="005C2C45" w:rsidP="005C2C45">
      <w:pPr>
        <w:spacing w:after="0"/>
        <w:rPr>
          <w:rFonts w:ascii="Times New Roman" w:hAnsi="Times New Roman" w:cs="Times New Roman"/>
          <w:sz w:val="24"/>
          <w:szCs w:val="24"/>
        </w:rPr>
        <w:sectPr w:rsidR="005C2C45" w:rsidRPr="00322AD3" w:rsidSect="00181E00">
          <w:type w:val="continuous"/>
          <w:pgSz w:w="11909" w:h="16834"/>
          <w:pgMar w:top="426" w:right="1142" w:bottom="1009" w:left="1142" w:header="0" w:footer="3" w:gutter="0"/>
          <w:cols w:space="720"/>
          <w:noEndnote/>
          <w:docGrid w:linePitch="360"/>
        </w:sect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7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30"/>
        <w:shd w:val="clear" w:color="auto" w:fill="auto"/>
        <w:spacing w:before="0" w:after="0" w:line="278" w:lineRule="exact"/>
        <w:rPr>
          <w:bCs w:val="0"/>
          <w:sz w:val="24"/>
          <w:szCs w:val="24"/>
        </w:rPr>
      </w:pPr>
      <w:r w:rsidRPr="00322AD3">
        <w:rPr>
          <w:rStyle w:val="3115pt"/>
          <w:sz w:val="24"/>
          <w:szCs w:val="24"/>
        </w:rPr>
        <w:t xml:space="preserve">КЛАССИФИКАЦИЯ </w:t>
      </w:r>
      <w:r w:rsidRPr="00322AD3">
        <w:rPr>
          <w:bCs w:val="0"/>
          <w:sz w:val="24"/>
          <w:szCs w:val="24"/>
        </w:rPr>
        <w:t>РЕКРЕАЦИОННЫХ ОБЪЕКТОВ И ИХ РАЗМЕЩЕНИЕ</w:t>
      </w:r>
    </w:p>
    <w:p w:rsidR="005C2C45" w:rsidRPr="00322AD3" w:rsidRDefault="005C2C45" w:rsidP="005C2C45">
      <w:pPr>
        <w:pStyle w:val="30"/>
        <w:shd w:val="clear" w:color="auto" w:fill="auto"/>
        <w:spacing w:before="0" w:after="0" w:line="278" w:lineRule="exact"/>
        <w:jc w:val="left"/>
        <w:rPr>
          <w:b w:val="0"/>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405"/>
        <w:gridCol w:w="3062"/>
        <w:gridCol w:w="3902"/>
      </w:tblGrid>
      <w:tr w:rsidR="005C2C45" w:rsidRPr="00322AD3" w:rsidTr="00181E00">
        <w:trPr>
          <w:trHeight w:val="1118"/>
        </w:trPr>
        <w:tc>
          <w:tcPr>
            <w:tcW w:w="2405" w:type="dxa"/>
            <w:tcBorders>
              <w:top w:val="single" w:sz="4" w:space="0" w:color="auto"/>
              <w:left w:val="single" w:sz="4" w:space="0" w:color="auto"/>
            </w:tcBorders>
            <w:shd w:val="clear" w:color="auto" w:fill="FFFFFF"/>
            <w:vAlign w:val="bottom"/>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Уровень</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обслуживания</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длительность</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пользования</w:t>
            </w:r>
          </w:p>
        </w:tc>
        <w:tc>
          <w:tcPr>
            <w:tcW w:w="3062"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Территория размещения</w:t>
            </w:r>
          </w:p>
        </w:tc>
        <w:tc>
          <w:tcPr>
            <w:tcW w:w="3902"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Рекреационные объекты</w:t>
            </w:r>
          </w:p>
        </w:tc>
      </w:tr>
      <w:tr w:rsidR="005C2C45" w:rsidRPr="00322AD3" w:rsidTr="00181E00">
        <w:trPr>
          <w:trHeight w:val="288"/>
        </w:trPr>
        <w:tc>
          <w:tcPr>
            <w:tcW w:w="2405" w:type="dxa"/>
            <w:vMerge w:val="restart"/>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повседневное и</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периодическое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(сезонное)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обслуживание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кратковременное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пользование</w:t>
            </w:r>
          </w:p>
        </w:tc>
        <w:tc>
          <w:tcPr>
            <w:tcW w:w="3062"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рекреационные территории</w:t>
            </w: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городские лесопарки</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Парки</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Скверы</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Бульвары</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городские сады</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садово-парковые комплексы</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ботанические сады</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тематические парки</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Зоопарки</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зимние сады</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пляжи</w:t>
            </w:r>
          </w:p>
        </w:tc>
      </w:tr>
      <w:tr w:rsidR="005C2C45" w:rsidRPr="00322AD3" w:rsidTr="00181E00">
        <w:trPr>
          <w:trHeight w:val="1114"/>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jc w:val="both"/>
              <w:rPr>
                <w:rFonts w:ascii="Times New Roman" w:hAnsi="Times New Roman" w:cs="Times New Roman"/>
                <w:sz w:val="24"/>
                <w:szCs w:val="24"/>
              </w:rPr>
            </w:pPr>
            <w:r w:rsidRPr="00322AD3">
              <w:rPr>
                <w:rStyle w:val="11pt"/>
                <w:rFonts w:eastAsiaTheme="minorHAnsi"/>
                <w:sz w:val="24"/>
                <w:szCs w:val="24"/>
              </w:rPr>
              <w:t>прибрежные места отдыха: водно</w:t>
            </w:r>
            <w:r w:rsidRPr="00322AD3">
              <w:rPr>
                <w:rStyle w:val="11pt"/>
                <w:rFonts w:eastAsiaTheme="minorHAnsi"/>
                <w:sz w:val="24"/>
                <w:szCs w:val="24"/>
              </w:rPr>
              <w:softHyphen/>
              <w:t>спортивные базы, лодочные станции, яхт-клубы, водные спасательные станции</w:t>
            </w:r>
          </w:p>
        </w:tc>
      </w:tr>
      <w:tr w:rsidR="005C2C45" w:rsidRPr="00322AD3" w:rsidTr="00181E00">
        <w:trPr>
          <w:trHeight w:val="283"/>
        </w:trPr>
        <w:tc>
          <w:tcPr>
            <w:tcW w:w="2405" w:type="dxa"/>
            <w:vMerge w:val="restart"/>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эпизодическое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обслуживание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длительное</w:t>
            </w:r>
          </w:p>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пользование</w:t>
            </w:r>
          </w:p>
        </w:tc>
        <w:tc>
          <w:tcPr>
            <w:tcW w:w="3062" w:type="dxa"/>
            <w:vMerge w:val="restart"/>
            <w:tcBorders>
              <w:top w:val="single" w:sz="4" w:space="0" w:color="auto"/>
              <w:left w:val="single" w:sz="4" w:space="0" w:color="auto"/>
            </w:tcBorders>
            <w:shd w:val="clear" w:color="auto" w:fill="FFFFFF"/>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 xml:space="preserve">территории </w:t>
            </w:r>
            <w:proofErr w:type="spellStart"/>
            <w:r w:rsidRPr="00322AD3">
              <w:rPr>
                <w:rStyle w:val="11pt"/>
                <w:rFonts w:eastAsiaTheme="minorHAnsi"/>
                <w:sz w:val="24"/>
                <w:szCs w:val="24"/>
              </w:rPr>
              <w:t>лечебно</w:t>
            </w:r>
            <w:r w:rsidRPr="00322AD3">
              <w:rPr>
                <w:rStyle w:val="11pt"/>
                <w:rFonts w:eastAsiaTheme="minorHAnsi"/>
                <w:sz w:val="24"/>
                <w:szCs w:val="24"/>
              </w:rPr>
              <w:softHyphen/>
              <w:t>оздоровительных</w:t>
            </w:r>
            <w:proofErr w:type="spellEnd"/>
            <w:r w:rsidRPr="00322AD3">
              <w:rPr>
                <w:rStyle w:val="11pt"/>
                <w:rFonts w:eastAsiaTheme="minorHAnsi"/>
                <w:sz w:val="24"/>
                <w:szCs w:val="24"/>
              </w:rPr>
              <w:t xml:space="preserve"> учреждений</w:t>
            </w: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санатории</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санатории-профилактории</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пансионаты с лечением</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пансионаты</w:t>
            </w:r>
          </w:p>
        </w:tc>
      </w:tr>
      <w:tr w:rsidR="005C2C45" w:rsidRPr="00322AD3" w:rsidTr="00181E00">
        <w:trPr>
          <w:trHeight w:val="283"/>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водо- и грязелечебницы</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дома отдыха</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базы отдыха</w:t>
            </w:r>
          </w:p>
        </w:tc>
      </w:tr>
      <w:tr w:rsidR="005C2C45" w:rsidRPr="00322AD3" w:rsidTr="00181E00">
        <w:trPr>
          <w:trHeight w:val="562"/>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физкультурно-оздоровительные</w:t>
            </w:r>
          </w:p>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сооружения</w:t>
            </w:r>
          </w:p>
        </w:tc>
      </w:tr>
      <w:tr w:rsidR="005C2C45" w:rsidRPr="00322AD3" w:rsidTr="00181E00">
        <w:trPr>
          <w:trHeight w:val="835"/>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74" w:lineRule="exact"/>
              <w:jc w:val="both"/>
              <w:rPr>
                <w:rFonts w:ascii="Times New Roman" w:hAnsi="Times New Roman" w:cs="Times New Roman"/>
                <w:sz w:val="24"/>
                <w:szCs w:val="24"/>
              </w:rPr>
            </w:pPr>
            <w:r w:rsidRPr="00322AD3">
              <w:rPr>
                <w:rStyle w:val="11pt"/>
                <w:rFonts w:eastAsiaTheme="minorHAnsi"/>
                <w:sz w:val="24"/>
                <w:szCs w:val="24"/>
              </w:rPr>
              <w:t>Не капитальные вспомогательные сооружения и инфраструктура для отдыха</w:t>
            </w:r>
          </w:p>
        </w:tc>
      </w:tr>
      <w:tr w:rsidR="005C2C45" w:rsidRPr="00322AD3" w:rsidTr="00181E00">
        <w:trPr>
          <w:trHeight w:val="562"/>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69" w:lineRule="exact"/>
              <w:jc w:val="both"/>
              <w:rPr>
                <w:rFonts w:ascii="Times New Roman" w:hAnsi="Times New Roman" w:cs="Times New Roman"/>
                <w:sz w:val="24"/>
                <w:szCs w:val="24"/>
              </w:rPr>
            </w:pPr>
            <w:r w:rsidRPr="00322AD3">
              <w:rPr>
                <w:rStyle w:val="11pt"/>
                <w:rFonts w:eastAsiaTheme="minorHAnsi"/>
                <w:sz w:val="24"/>
                <w:szCs w:val="24"/>
              </w:rPr>
              <w:t xml:space="preserve">базы проката </w:t>
            </w:r>
            <w:proofErr w:type="spellStart"/>
            <w:r w:rsidRPr="00322AD3">
              <w:rPr>
                <w:rStyle w:val="11pt"/>
                <w:rFonts w:eastAsiaTheme="minorHAnsi"/>
                <w:sz w:val="24"/>
                <w:szCs w:val="24"/>
              </w:rPr>
              <w:t>спортивно</w:t>
            </w:r>
            <w:r w:rsidRPr="00322AD3">
              <w:rPr>
                <w:rStyle w:val="11pt"/>
                <w:rFonts w:eastAsiaTheme="minorHAnsi"/>
                <w:sz w:val="24"/>
                <w:szCs w:val="24"/>
              </w:rPr>
              <w:softHyphen/>
              <w:t>рекреационного</w:t>
            </w:r>
            <w:proofErr w:type="spellEnd"/>
            <w:r w:rsidRPr="00322AD3">
              <w:rPr>
                <w:rStyle w:val="11pt"/>
                <w:rFonts w:eastAsiaTheme="minorHAnsi"/>
                <w:sz w:val="24"/>
                <w:szCs w:val="24"/>
              </w:rPr>
              <w:t xml:space="preserve"> инвентаря</w:t>
            </w:r>
          </w:p>
        </w:tc>
      </w:tr>
      <w:tr w:rsidR="005C2C45" w:rsidRPr="00322AD3" w:rsidTr="00181E00">
        <w:trPr>
          <w:trHeight w:val="288"/>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лыжные спортивные базы</w:t>
            </w:r>
          </w:p>
        </w:tc>
      </w:tr>
      <w:tr w:rsidR="005C2C45" w:rsidRPr="00322AD3" w:rsidTr="00181E00">
        <w:trPr>
          <w:trHeight w:val="264"/>
        </w:trPr>
        <w:tc>
          <w:tcPr>
            <w:tcW w:w="2405"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эпизодическое обслуживание кратковременное и длительное пользование</w:t>
            </w:r>
          </w:p>
        </w:tc>
        <w:tc>
          <w:tcPr>
            <w:tcW w:w="3062" w:type="dxa"/>
            <w:vMerge w:val="restart"/>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территории туристических учреждений</w:t>
            </w: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туристические гостиницы</w:t>
            </w:r>
          </w:p>
        </w:tc>
      </w:tr>
      <w:tr w:rsidR="005C2C45" w:rsidRPr="00322AD3" w:rsidTr="00181E00">
        <w:trPr>
          <w:trHeight w:val="259"/>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туристические базы</w:t>
            </w:r>
          </w:p>
        </w:tc>
      </w:tr>
      <w:tr w:rsidR="005C2C45" w:rsidRPr="00322AD3" w:rsidTr="00181E00">
        <w:trPr>
          <w:trHeight w:val="264"/>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кемпинги</w:t>
            </w:r>
          </w:p>
        </w:tc>
      </w:tr>
      <w:tr w:rsidR="005C2C45" w:rsidRPr="00322AD3" w:rsidTr="00181E00">
        <w:trPr>
          <w:trHeight w:val="264"/>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приюты</w:t>
            </w:r>
          </w:p>
        </w:tc>
      </w:tr>
      <w:tr w:rsidR="005C2C45" w:rsidRPr="00322AD3" w:rsidTr="00181E00">
        <w:trPr>
          <w:trHeight w:val="264"/>
        </w:trPr>
        <w:tc>
          <w:tcPr>
            <w:tcW w:w="2405"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туристические стоянки, лагеря</w:t>
            </w:r>
          </w:p>
        </w:tc>
      </w:tr>
      <w:tr w:rsidR="005C2C45" w:rsidRPr="00322AD3" w:rsidTr="00181E00">
        <w:trPr>
          <w:trHeight w:val="274"/>
        </w:trPr>
        <w:tc>
          <w:tcPr>
            <w:tcW w:w="2405" w:type="dxa"/>
            <w:vMerge/>
            <w:tcBorders>
              <w:left w:val="single" w:sz="4" w:space="0" w:color="auto"/>
              <w:bottom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062" w:type="dxa"/>
            <w:vMerge/>
            <w:tcBorders>
              <w:left w:val="single" w:sz="4" w:space="0" w:color="auto"/>
              <w:bottom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3902"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jc w:val="both"/>
              <w:rPr>
                <w:rFonts w:ascii="Times New Roman" w:hAnsi="Times New Roman" w:cs="Times New Roman"/>
                <w:sz w:val="24"/>
                <w:szCs w:val="24"/>
              </w:rPr>
            </w:pPr>
            <w:r w:rsidRPr="00322AD3">
              <w:rPr>
                <w:rStyle w:val="11pt"/>
                <w:rFonts w:eastAsiaTheme="minorHAnsi"/>
                <w:sz w:val="24"/>
                <w:szCs w:val="24"/>
              </w:rPr>
              <w:t>дома рыбаков и охотников</w:t>
            </w:r>
          </w:p>
        </w:tc>
      </w:tr>
    </w:tbl>
    <w:p w:rsidR="005C2C45" w:rsidRPr="00322AD3" w:rsidRDefault="005C2C45" w:rsidP="005C2C45">
      <w:pPr>
        <w:spacing w:after="0"/>
        <w:rPr>
          <w:rFonts w:ascii="Times New Roman" w:hAnsi="Times New Roman" w:cs="Times New Roman"/>
          <w:sz w:val="20"/>
          <w:szCs w:val="20"/>
          <w:lang w:eastAsia="ru-RU" w:bidi="ru-RU"/>
        </w:rPr>
      </w:pPr>
      <w:r w:rsidRPr="00322AD3">
        <w:rPr>
          <w:rFonts w:ascii="Times New Roman" w:hAnsi="Times New Roman" w:cs="Times New Roman"/>
          <w:sz w:val="20"/>
          <w:szCs w:val="20"/>
          <w:lang w:eastAsia="ru-RU" w:bidi="ru-RU"/>
        </w:rPr>
        <w:t xml:space="preserve">Примечания: </w:t>
      </w:r>
    </w:p>
    <w:p w:rsidR="005C2C45" w:rsidRPr="00322AD3" w:rsidRDefault="005C2C45" w:rsidP="005C2C45">
      <w:pPr>
        <w:widowControl w:val="0"/>
        <w:numPr>
          <w:ilvl w:val="0"/>
          <w:numId w:val="64"/>
        </w:numPr>
        <w:spacing w:after="0" w:line="226" w:lineRule="exact"/>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5C2C45" w:rsidRPr="00322AD3" w:rsidRDefault="005C2C45" w:rsidP="005C2C45">
      <w:pPr>
        <w:widowControl w:val="0"/>
        <w:numPr>
          <w:ilvl w:val="0"/>
          <w:numId w:val="64"/>
        </w:numPr>
        <w:spacing w:after="0" w:line="226" w:lineRule="exact"/>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 К учреждениям, обеспечивающим функционирование рекреационной сети, относятся также экскурсионно-туристические бюро и туристические фирмы.</w:t>
      </w:r>
    </w:p>
    <w:p w:rsidR="005C2C45" w:rsidRPr="00322AD3" w:rsidRDefault="005C2C45" w:rsidP="005C2C45">
      <w:pPr>
        <w:widowControl w:val="0"/>
        <w:numPr>
          <w:ilvl w:val="0"/>
          <w:numId w:val="64"/>
        </w:numPr>
        <w:spacing w:after="0" w:line="226" w:lineRule="exact"/>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 Норму обеспеченности рекреационными объектами и размеры земельных участков следует определять в соответствии с требованиями приложения 9, а также требованиями соответствующих разделов настоящих нормативов.</w:t>
      </w:r>
    </w:p>
    <w:p w:rsidR="005C2C45" w:rsidRPr="00322AD3" w:rsidRDefault="005C2C45" w:rsidP="005C2C45">
      <w:pPr>
        <w:rPr>
          <w:rFonts w:ascii="Times New Roman" w:hAnsi="Times New Roman" w:cs="Times New Roman"/>
          <w:sz w:val="24"/>
          <w:szCs w:val="24"/>
        </w:rPr>
        <w:sectPr w:rsidR="005C2C45" w:rsidRPr="00322AD3" w:rsidSect="00181E00">
          <w:type w:val="continuous"/>
          <w:pgSz w:w="11909" w:h="16834"/>
          <w:pgMar w:top="797" w:right="569" w:bottom="797" w:left="1262" w:header="0" w:footer="3" w:gutter="0"/>
          <w:cols w:space="720"/>
          <w:noEndnote/>
          <w:docGrid w:linePitch="360"/>
        </w:sect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8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131"/>
        <w:shd w:val="clear" w:color="auto" w:fill="auto"/>
        <w:spacing w:line="230" w:lineRule="exact"/>
        <w:rPr>
          <w:sz w:val="24"/>
          <w:szCs w:val="24"/>
        </w:rPr>
      </w:pPr>
      <w:r w:rsidRPr="00322AD3">
        <w:rPr>
          <w:sz w:val="24"/>
          <w:szCs w:val="24"/>
          <w:lang w:eastAsia="ru-RU" w:bidi="ru-RU"/>
        </w:rPr>
        <w:t xml:space="preserve">ПОКАЗАТЕЛИ </w:t>
      </w:r>
      <w:r w:rsidRPr="00322AD3">
        <w:rPr>
          <w:bCs w:val="0"/>
          <w:sz w:val="24"/>
          <w:szCs w:val="24"/>
        </w:rPr>
        <w:t>МИНИМАЛЬНОЙ ПЛОТНОСТИ ЗАСТРОЙКИ ПЛОЩАДОК ПРОМЫШЛЕННЫХ ПРЕДПРИЯТИЙ</w:t>
      </w:r>
    </w:p>
    <w:tbl>
      <w:tblPr>
        <w:tblOverlap w:val="never"/>
        <w:tblW w:w="10077" w:type="dxa"/>
        <w:tblLayout w:type="fixed"/>
        <w:tblCellMar>
          <w:left w:w="10" w:type="dxa"/>
          <w:right w:w="10" w:type="dxa"/>
        </w:tblCellMar>
        <w:tblLook w:val="04A0" w:firstRow="1" w:lastRow="0" w:firstColumn="1" w:lastColumn="0" w:noHBand="0" w:noVBand="1"/>
      </w:tblPr>
      <w:tblGrid>
        <w:gridCol w:w="1428"/>
        <w:gridCol w:w="7368"/>
        <w:gridCol w:w="1281"/>
      </w:tblGrid>
      <w:tr w:rsidR="005C2C45" w:rsidRPr="00322AD3" w:rsidTr="00181E00">
        <w:trPr>
          <w:trHeight w:val="1531"/>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Отрасли</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промышленности</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Предприятия (производства)</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Минимальная плотность</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застройки</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Геологоразведачное</w:t>
            </w:r>
            <w:proofErr w:type="spellEnd"/>
            <w:r w:rsidRPr="00322AD3">
              <w:rPr>
                <w:rStyle w:val="11pt"/>
                <w:rFonts w:eastAsiaTheme="minorHAnsi"/>
                <w:sz w:val="24"/>
                <w:szCs w:val="24"/>
              </w:rPr>
              <w:t xml:space="preserve"> </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хозяйство</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производственные и материально-технического снабжения</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1022"/>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Производственные базы геологоразведочных экспедиций с годовым объемом работ, тыс. руб.:</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 до 500,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500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1272"/>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proofErr w:type="spellStart"/>
            <w:r w:rsidRPr="00322AD3">
              <w:rPr>
                <w:rStyle w:val="11pt"/>
                <w:rFonts w:eastAsiaTheme="minorHAnsi"/>
                <w:sz w:val="24"/>
                <w:szCs w:val="24"/>
              </w:rPr>
              <w:t>Горноруд</w:t>
            </w:r>
            <w:proofErr w:type="spellEnd"/>
          </w:p>
          <w:p w:rsidR="005C2C45" w:rsidRPr="00322AD3" w:rsidRDefault="005C2C45" w:rsidP="00181E00">
            <w:pPr>
              <w:spacing w:after="0" w:line="250" w:lineRule="exact"/>
              <w:rPr>
                <w:rFonts w:ascii="Times New Roman" w:hAnsi="Times New Roman" w:cs="Times New Roman"/>
                <w:sz w:val="24"/>
                <w:szCs w:val="24"/>
              </w:rPr>
            </w:pPr>
            <w:proofErr w:type="spellStart"/>
            <w:r w:rsidRPr="00322AD3">
              <w:rPr>
                <w:rStyle w:val="11pt"/>
                <w:rFonts w:eastAsiaTheme="minorHAnsi"/>
                <w:sz w:val="24"/>
                <w:szCs w:val="24"/>
              </w:rPr>
              <w:t>ная</w:t>
            </w:r>
            <w:proofErr w:type="spellEnd"/>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По</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индивидуальным</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проекта</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м</w:t>
            </w:r>
          </w:p>
        </w:tc>
      </w:tr>
      <w:tr w:rsidR="005C2C45" w:rsidRPr="00322AD3" w:rsidTr="00181E00">
        <w:trPr>
          <w:trHeight w:val="1022"/>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Черная</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металлургия</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Обогатительные железной руды и по производству окатышей мощностью, млн т/год:</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5-20,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20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76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Дробильно-сортировочные мощностью, млн т/год: </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до 3,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3</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22</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Ремонтные и транспортные (рудников при открытом способе разработки)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r>
      <w:tr w:rsidR="005C2C45" w:rsidRPr="00322AD3" w:rsidTr="00181E00">
        <w:trPr>
          <w:trHeight w:val="51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9" w:lineRule="exact"/>
              <w:rPr>
                <w:rFonts w:ascii="Times New Roman" w:hAnsi="Times New Roman" w:cs="Times New Roman"/>
                <w:sz w:val="24"/>
                <w:szCs w:val="24"/>
              </w:rPr>
            </w:pPr>
            <w:r w:rsidRPr="00322AD3">
              <w:rPr>
                <w:rStyle w:val="11pt"/>
                <w:rFonts w:eastAsiaTheme="minorHAnsi"/>
                <w:sz w:val="24"/>
                <w:szCs w:val="24"/>
              </w:rPr>
              <w:t>Надшахтные комплексы и другие сооружения рудников при подземном способе разработки</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76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Коксохимические:</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без обогатительной фабрики,</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с обогатительной фабрикой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Метизные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Ферросплавные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Трубные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производству огнеупорных изделий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обжигу огнеупорного сырья и производству порошков и мертелей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разделке лома и отходов черных металлов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264"/>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Цветная</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Свинцово-цинковые и медно-молибденовые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металлургия</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Медеплавильные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38</w:t>
            </w:r>
          </w:p>
        </w:tc>
      </w:tr>
      <w:tr w:rsidR="005C2C45" w:rsidRPr="00322AD3" w:rsidTr="00181E00">
        <w:trPr>
          <w:trHeight w:val="1022"/>
        </w:trPr>
        <w:tc>
          <w:tcPr>
            <w:tcW w:w="1428" w:type="dxa"/>
            <w:tcBorders>
              <w:left w:val="single" w:sz="4" w:space="0" w:color="auto"/>
            </w:tcBorders>
            <w:shd w:val="clear" w:color="auto" w:fill="FFFFFF"/>
          </w:tcPr>
          <w:p w:rsidR="005C2C45" w:rsidRPr="00322AD3" w:rsidRDefault="005C2C45" w:rsidP="00181E00">
            <w:pPr>
              <w:spacing w:after="0" w:line="14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Надшахтные комплексы и другие сооружения рудников при подземном способе разработки без обогатительных фабрик мощностью, млн т/год: </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до 3,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3</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 же, с обогатительными фабриками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76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Обогатительные фабрики мощностью, млн т/год: </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до 15,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15</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Электродные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обработке цветных металлов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74"/>
        </w:trPr>
        <w:tc>
          <w:tcPr>
            <w:tcW w:w="1428" w:type="dxa"/>
            <w:tcBorders>
              <w:left w:val="single" w:sz="4" w:space="0" w:color="auto"/>
              <w:bottom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Аффинажные, ювелирные</w:t>
            </w:r>
          </w:p>
        </w:tc>
        <w:tc>
          <w:tcPr>
            <w:tcW w:w="1281" w:type="dxa"/>
            <w:vMerge w:val="restart"/>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По</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lastRenderedPageBreak/>
              <w:t>индивидуальным</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проектам</w:t>
            </w:r>
          </w:p>
        </w:tc>
      </w:tr>
      <w:tr w:rsidR="005C2C45" w:rsidRPr="00322AD3" w:rsidTr="00181E00">
        <w:trPr>
          <w:trHeight w:val="1027"/>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1281" w:type="dxa"/>
            <w:vMerge/>
            <w:tcBorders>
              <w:left w:val="single" w:sz="4" w:space="0" w:color="auto"/>
              <w:right w:val="single" w:sz="4" w:space="0" w:color="auto"/>
            </w:tcBorders>
            <w:shd w:val="clear" w:color="auto" w:fill="FFFFFF"/>
            <w:vAlign w:val="bottom"/>
          </w:tcPr>
          <w:p w:rsidR="005C2C45" w:rsidRPr="00322AD3" w:rsidRDefault="005C2C45" w:rsidP="00181E00">
            <w:pPr>
              <w:spacing w:after="0" w:line="250" w:lineRule="exact"/>
              <w:jc w:val="center"/>
              <w:rPr>
                <w:rFonts w:ascii="Times New Roman" w:hAnsi="Times New Roman" w:cs="Times New Roman"/>
                <w:sz w:val="24"/>
                <w:szCs w:val="24"/>
              </w:rPr>
            </w:pPr>
          </w:p>
        </w:tc>
      </w:tr>
      <w:tr w:rsidR="005C2C45" w:rsidRPr="00322AD3" w:rsidTr="00181E00">
        <w:trPr>
          <w:trHeight w:val="264"/>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Угольная</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Угольные и сланцевые шахты без обогатительных фабрик</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Промышленность </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 же, с обогатительными фабриками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26</w:t>
            </w:r>
          </w:p>
        </w:tc>
      </w:tr>
      <w:tr w:rsidR="005C2C45" w:rsidRPr="00322AD3" w:rsidTr="00181E00">
        <w:trPr>
          <w:trHeight w:val="168"/>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Центральные (групповые) обогатительные фабрики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Глубокой переработки угля</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46</w:t>
            </w:r>
          </w:p>
        </w:tc>
      </w:tr>
      <w:tr w:rsidR="005C2C45" w:rsidRPr="00322AD3" w:rsidTr="00181E00">
        <w:trPr>
          <w:trHeight w:val="264"/>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Нефтяная</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Замерные установки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Нефтенасосные</w:t>
            </w:r>
            <w:proofErr w:type="spellEnd"/>
            <w:r w:rsidRPr="00322AD3">
              <w:rPr>
                <w:rStyle w:val="11pt"/>
                <w:rFonts w:eastAsiaTheme="minorHAnsi"/>
                <w:sz w:val="24"/>
                <w:szCs w:val="24"/>
              </w:rPr>
              <w:t xml:space="preserve"> станции (дожимные)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1022"/>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Центральные пункты сбора и подготовки нефти, газа и воды, млн куб. м/ год: до 3, более 3</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37</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Установки компрессорного газлифта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1022"/>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Компрессорные станции перекачки нефтяного газа производительностью, тыс. куб. м/</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200,</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400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Кустовые насосные станции для </w:t>
            </w:r>
            <w:proofErr w:type="spellStart"/>
            <w:r w:rsidRPr="00322AD3">
              <w:rPr>
                <w:rStyle w:val="11pt"/>
                <w:rFonts w:eastAsiaTheme="minorHAnsi"/>
                <w:sz w:val="24"/>
                <w:szCs w:val="24"/>
              </w:rPr>
              <w:t>заводнения</w:t>
            </w:r>
            <w:proofErr w:type="spellEnd"/>
            <w:r w:rsidRPr="00322AD3">
              <w:rPr>
                <w:rStyle w:val="11pt"/>
                <w:rFonts w:eastAsiaTheme="minorHAnsi"/>
                <w:sz w:val="24"/>
                <w:szCs w:val="24"/>
              </w:rPr>
              <w:t xml:space="preserve"> нефтяных пластов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51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Базы производственного обслуживания нефтегазодобывающих предприятий и управлений буровых работ</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материально-технического снабжения нефтяной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Геофизические базы нефтяной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51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Газовая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Головные промысловые сооружения, установки комплексной подготовки газа, компрессорные станции подземных хранилищ газа</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Компрессорные станции магистральных газопроводов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Газораспределительные пункты подземных хранилищ газа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Ремонтно-эксплуатационные пункты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Нефтехимическая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Нефтеперерабатывающей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46</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Производства синтетического каучука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Сажевой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Шинной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Промышленности резинотехнических изделий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Производства резиновой обуви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59"/>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Химическая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Горно-химической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Прочих продуктов основной химии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Вискозных волокон</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Синтетических волокон</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Синтетических смол и пластмасс</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Изделий из пластмасс и резины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Лакокрасочной промышленности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34</w:t>
            </w:r>
          </w:p>
        </w:tc>
      </w:tr>
      <w:tr w:rsidR="005C2C45" w:rsidRPr="00322AD3" w:rsidTr="00181E00">
        <w:trPr>
          <w:trHeight w:val="2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Продуктов органического синтеза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Бумажная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Целлюлозно-бумажные и целлюлозно-картонные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Переделочные бумажные и картонные, работающие на привозной целлюлозе и макулатуре</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1781"/>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lastRenderedPageBreak/>
              <w:t>Энергетическая</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Электростанции мощностью более 2000 МВт:</w:t>
            </w:r>
          </w:p>
          <w:p w:rsidR="005C2C45" w:rsidRPr="00322AD3" w:rsidRDefault="005C2C45" w:rsidP="00181E00">
            <w:pPr>
              <w:tabs>
                <w:tab w:val="left" w:pos="226"/>
              </w:tabs>
              <w:spacing w:after="0" w:line="254" w:lineRule="exact"/>
              <w:rPr>
                <w:rFonts w:ascii="Times New Roman" w:hAnsi="Times New Roman" w:cs="Times New Roman"/>
                <w:sz w:val="24"/>
                <w:szCs w:val="24"/>
              </w:rPr>
            </w:pPr>
            <w:proofErr w:type="gramStart"/>
            <w:r w:rsidRPr="00322AD3">
              <w:rPr>
                <w:rStyle w:val="11pt"/>
                <w:rFonts w:eastAsiaTheme="minorHAnsi"/>
                <w:sz w:val="24"/>
                <w:szCs w:val="24"/>
              </w:rPr>
              <w:t>а)</w:t>
            </w:r>
            <w:r w:rsidRPr="00322AD3">
              <w:rPr>
                <w:rStyle w:val="11pt"/>
                <w:rFonts w:eastAsiaTheme="minorHAnsi"/>
                <w:sz w:val="24"/>
                <w:szCs w:val="24"/>
              </w:rPr>
              <w:tab/>
            </w:r>
            <w:proofErr w:type="gramEnd"/>
            <w:r w:rsidRPr="00322AD3">
              <w:rPr>
                <w:rStyle w:val="11pt"/>
                <w:rFonts w:eastAsiaTheme="minorHAnsi"/>
                <w:sz w:val="24"/>
                <w:szCs w:val="24"/>
              </w:rPr>
              <w:t>без градирен:</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ГРЭС на твердом топливе,</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 xml:space="preserve">ГРЭС 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w:t>
            </w:r>
          </w:p>
          <w:p w:rsidR="005C2C45" w:rsidRPr="00322AD3" w:rsidRDefault="005C2C45" w:rsidP="00181E00">
            <w:pPr>
              <w:tabs>
                <w:tab w:val="left" w:pos="240"/>
              </w:tabs>
              <w:spacing w:after="0" w:line="254" w:lineRule="exact"/>
              <w:rPr>
                <w:rFonts w:ascii="Times New Roman" w:hAnsi="Times New Roman" w:cs="Times New Roman"/>
                <w:sz w:val="24"/>
                <w:szCs w:val="24"/>
              </w:rPr>
            </w:pPr>
            <w:proofErr w:type="gramStart"/>
            <w:r w:rsidRPr="00322AD3">
              <w:rPr>
                <w:rStyle w:val="11pt"/>
                <w:rFonts w:eastAsiaTheme="minorHAnsi"/>
                <w:sz w:val="24"/>
                <w:szCs w:val="24"/>
              </w:rPr>
              <w:t>б)</w:t>
            </w:r>
            <w:r w:rsidRPr="00322AD3">
              <w:rPr>
                <w:rStyle w:val="11pt"/>
                <w:rFonts w:eastAsiaTheme="minorHAnsi"/>
                <w:sz w:val="24"/>
                <w:szCs w:val="24"/>
              </w:rPr>
              <w:tab/>
            </w:r>
            <w:proofErr w:type="gramEnd"/>
            <w:r w:rsidRPr="00322AD3">
              <w:rPr>
                <w:rStyle w:val="11pt"/>
                <w:rFonts w:eastAsiaTheme="minorHAnsi"/>
                <w:sz w:val="24"/>
                <w:szCs w:val="24"/>
              </w:rPr>
              <w:t>при наличии градирен:</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ГРЭС на твердом топливе,</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 xml:space="preserve">ГРЭС 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38</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1032"/>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Электростанции мощностью до 2000 МВт: а) без градирен:</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ГРЭС на твердом топливе,</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 xml:space="preserve">ГРЭС 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571"/>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б) при наличии градирен: ГРЭС на твердом топливе,</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221"/>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ГРЭС 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547"/>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Теплоэлектроцентрали при наличии градирен: а) мощностью до 500 МВт:</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 твердом топливе,</w:t>
            </w:r>
          </w:p>
        </w:tc>
        <w:tc>
          <w:tcPr>
            <w:tcW w:w="1281" w:type="dxa"/>
            <w:tcBorders>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80"/>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 xml:space="preserve">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 б) мощностью от 500 до 1000 МВт:</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 твердом топливе,</w:t>
            </w:r>
          </w:p>
        </w:tc>
        <w:tc>
          <w:tcPr>
            <w:tcW w:w="1281" w:type="dxa"/>
            <w:tcBorders>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49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 xml:space="preserve">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 в) мощностью более 1000 МВт:</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26</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на твердом топливе,</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29</w:t>
            </w:r>
          </w:p>
        </w:tc>
      </w:tr>
      <w:tr w:rsidR="005C2C45" w:rsidRPr="00322AD3" w:rsidTr="00181E00">
        <w:trPr>
          <w:trHeight w:val="216"/>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на </w:t>
            </w:r>
            <w:proofErr w:type="spellStart"/>
            <w:r w:rsidRPr="00322AD3">
              <w:rPr>
                <w:rStyle w:val="11pt"/>
                <w:rFonts w:eastAsiaTheme="minorHAnsi"/>
                <w:sz w:val="24"/>
                <w:szCs w:val="24"/>
              </w:rPr>
              <w:t>газомазутном</w:t>
            </w:r>
            <w:proofErr w:type="spellEnd"/>
            <w:r w:rsidRPr="00322AD3">
              <w:rPr>
                <w:rStyle w:val="11pt"/>
                <w:rFonts w:eastAsiaTheme="minorHAnsi"/>
                <w:sz w:val="24"/>
                <w:szCs w:val="24"/>
              </w:rPr>
              <w:t xml:space="preserve"> топливе</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302"/>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Электротехническая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Электроизоляционных материалов</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57</w:t>
            </w:r>
          </w:p>
        </w:tc>
      </w:tr>
      <w:tr w:rsidR="005C2C45" w:rsidRPr="00322AD3" w:rsidTr="00181E00">
        <w:trPr>
          <w:trHeight w:val="235"/>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7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11"/>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8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Электронная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Электронной промышленности:</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30"/>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 предприятия, расположенные в одном здании (корпус, завод)</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293"/>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 предприятия, расположенные в нескольких зданиях:</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50"/>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одноэтажных,</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26"/>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многоэтажных</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302"/>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Приборостроение</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Приборостроения, средств автоматизации и систем управления: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485"/>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tabs>
                <w:tab w:val="left" w:pos="226"/>
              </w:tabs>
              <w:spacing w:after="0" w:line="220" w:lineRule="exact"/>
              <w:rPr>
                <w:rFonts w:ascii="Times New Roman" w:hAnsi="Times New Roman" w:cs="Times New Roman"/>
                <w:sz w:val="24"/>
                <w:szCs w:val="24"/>
              </w:rPr>
            </w:pPr>
            <w:proofErr w:type="gramStart"/>
            <w:r w:rsidRPr="00322AD3">
              <w:rPr>
                <w:rStyle w:val="11pt"/>
                <w:rFonts w:eastAsiaTheme="minorHAnsi"/>
                <w:sz w:val="24"/>
                <w:szCs w:val="24"/>
              </w:rPr>
              <w:t>а)</w:t>
            </w:r>
            <w:r w:rsidRPr="00322AD3">
              <w:rPr>
                <w:rStyle w:val="11pt"/>
                <w:rFonts w:eastAsiaTheme="minorHAnsi"/>
                <w:sz w:val="24"/>
                <w:szCs w:val="24"/>
              </w:rPr>
              <w:tab/>
            </w:r>
            <w:proofErr w:type="gramEnd"/>
            <w:r w:rsidRPr="00322AD3">
              <w:rPr>
                <w:rStyle w:val="11pt"/>
                <w:rFonts w:eastAsiaTheme="minorHAnsi"/>
                <w:sz w:val="24"/>
                <w:szCs w:val="24"/>
              </w:rPr>
              <w:t>при общей площади производственных зданий 100 тыс. кв. м,</w:t>
            </w:r>
          </w:p>
          <w:p w:rsidR="005C2C45" w:rsidRPr="00322AD3" w:rsidRDefault="005C2C45" w:rsidP="00181E00">
            <w:pPr>
              <w:tabs>
                <w:tab w:val="left" w:pos="235"/>
              </w:tabs>
              <w:spacing w:after="0" w:line="220" w:lineRule="exact"/>
              <w:rPr>
                <w:rFonts w:ascii="Times New Roman" w:hAnsi="Times New Roman" w:cs="Times New Roman"/>
                <w:sz w:val="24"/>
                <w:szCs w:val="24"/>
              </w:rPr>
            </w:pPr>
            <w:proofErr w:type="gramStart"/>
            <w:r w:rsidRPr="00322AD3">
              <w:rPr>
                <w:rStyle w:val="11pt"/>
                <w:rFonts w:eastAsiaTheme="minorHAnsi"/>
                <w:sz w:val="24"/>
                <w:szCs w:val="24"/>
              </w:rPr>
              <w:t>б)</w:t>
            </w:r>
            <w:r w:rsidRPr="00322AD3">
              <w:rPr>
                <w:rStyle w:val="11pt"/>
                <w:rFonts w:eastAsiaTheme="minorHAnsi"/>
                <w:sz w:val="24"/>
                <w:szCs w:val="24"/>
              </w:rPr>
              <w:tab/>
            </w:r>
            <w:proofErr w:type="gramEnd"/>
            <w:r w:rsidRPr="00322AD3">
              <w:rPr>
                <w:rStyle w:val="11pt"/>
                <w:rFonts w:eastAsiaTheme="minorHAnsi"/>
                <w:sz w:val="24"/>
                <w:szCs w:val="24"/>
              </w:rPr>
              <w:t>то же, более 100 тыс. кв. м,</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35"/>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при применении ртути и стекловарения</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9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Тяжелое</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машиностроение</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Механизированных крепей, выемочных комплексов Механизированных</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r>
      <w:tr w:rsidR="005C2C45" w:rsidRPr="00322AD3" w:rsidTr="00181E00">
        <w:trPr>
          <w:trHeight w:val="25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крепей, выемочных комплексов очистных и проходческих работ, струговых</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97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 xml:space="preserve">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322AD3">
              <w:rPr>
                <w:rStyle w:val="11pt"/>
                <w:rFonts w:eastAsiaTheme="minorHAnsi"/>
                <w:sz w:val="24"/>
                <w:szCs w:val="24"/>
              </w:rPr>
              <w:t>других машин</w:t>
            </w:r>
            <w:proofErr w:type="gramEnd"/>
            <w:r w:rsidRPr="00322AD3">
              <w:rPr>
                <w:rStyle w:val="11pt"/>
                <w:rFonts w:eastAsiaTheme="minorHAnsi"/>
                <w:sz w:val="24"/>
                <w:szCs w:val="24"/>
              </w:rPr>
              <w:t xml:space="preserve"> и механизмов для горной промышленности</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Подъемно-транспортного оборудования</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Речной</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флот</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Судоремонтные речных судов с годовым выпуском до 20 тыс. т/год</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552"/>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Речные порты:</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I и II категорий:</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5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 ковшовом варианте,</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70</w:t>
            </w:r>
          </w:p>
        </w:tc>
      </w:tr>
      <w:tr w:rsidR="005C2C45" w:rsidRPr="00322AD3" w:rsidTr="00181E00">
        <w:trPr>
          <w:trHeight w:val="240"/>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при русловом варианте;</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26"/>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III и IV категорий</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7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Лесная и</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деревообрабатывающая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Лесозаготовительные с примыканием к железной дороге МПС:</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490"/>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без переработки древесины производственной мощностью, тыс. куб. м/год: до 400,</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25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400</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83"/>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 переработкой древесины производственной мощностью, тыс. куб. м/год:</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30"/>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 400,</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23</w:t>
            </w:r>
          </w:p>
        </w:tc>
      </w:tr>
      <w:tr w:rsidR="005C2C45" w:rsidRPr="00322AD3" w:rsidTr="00181E00">
        <w:trPr>
          <w:trHeight w:val="25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400</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tc>
      </w:tr>
      <w:tr w:rsidR="005C2C45" w:rsidRPr="00322AD3" w:rsidTr="00181E00">
        <w:trPr>
          <w:trHeight w:val="302"/>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Лесозаготовительные с примыканием к водным транспортным путям при</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475"/>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 xml:space="preserve">отправке леса в хлыстах: с зимним </w:t>
            </w:r>
            <w:proofErr w:type="spellStart"/>
            <w:r w:rsidRPr="00322AD3">
              <w:rPr>
                <w:rStyle w:val="11pt"/>
                <w:rFonts w:eastAsiaTheme="minorHAnsi"/>
                <w:sz w:val="24"/>
                <w:szCs w:val="24"/>
              </w:rPr>
              <w:t>плотбищем</w:t>
            </w:r>
            <w:proofErr w:type="spellEnd"/>
            <w:r w:rsidRPr="00322AD3">
              <w:rPr>
                <w:rStyle w:val="11pt"/>
                <w:rFonts w:eastAsiaTheme="minorHAnsi"/>
                <w:sz w:val="24"/>
                <w:szCs w:val="24"/>
              </w:rPr>
              <w:t>,</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17</w:t>
            </w:r>
          </w:p>
        </w:tc>
      </w:tr>
      <w:tr w:rsidR="005C2C45" w:rsidRPr="00322AD3" w:rsidTr="00181E00">
        <w:trPr>
          <w:trHeight w:val="245"/>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без зимнего </w:t>
            </w:r>
            <w:proofErr w:type="spellStart"/>
            <w:r w:rsidRPr="00322AD3">
              <w:rPr>
                <w:rStyle w:val="11pt"/>
                <w:rFonts w:eastAsiaTheme="minorHAnsi"/>
                <w:sz w:val="24"/>
                <w:szCs w:val="24"/>
              </w:rPr>
              <w:t>плотбища</w:t>
            </w:r>
            <w:proofErr w:type="spellEnd"/>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44</w:t>
            </w:r>
          </w:p>
        </w:tc>
      </w:tr>
      <w:tr w:rsidR="005C2C45" w:rsidRPr="00322AD3" w:rsidTr="00181E00">
        <w:trPr>
          <w:trHeight w:val="28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 же, при отправке леса в сортиментах:</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45"/>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с зимним </w:t>
            </w:r>
            <w:proofErr w:type="spellStart"/>
            <w:r w:rsidRPr="00322AD3">
              <w:rPr>
                <w:rStyle w:val="11pt"/>
                <w:rFonts w:eastAsiaTheme="minorHAnsi"/>
                <w:sz w:val="24"/>
                <w:szCs w:val="24"/>
              </w:rPr>
              <w:t>плотбищем</w:t>
            </w:r>
            <w:proofErr w:type="spellEnd"/>
            <w:r w:rsidRPr="00322AD3">
              <w:rPr>
                <w:rStyle w:val="11pt"/>
                <w:rFonts w:eastAsiaTheme="minorHAnsi"/>
                <w:sz w:val="24"/>
                <w:szCs w:val="24"/>
              </w:rPr>
              <w:t xml:space="preserve"> производственной мощностью, тыс. куб. м/год:</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40"/>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 400,</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50"/>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400</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45" w:lineRule="exact"/>
              <w:rPr>
                <w:rFonts w:ascii="Times New Roman" w:hAnsi="Times New Roman" w:cs="Times New Roman"/>
                <w:sz w:val="24"/>
                <w:szCs w:val="24"/>
              </w:rPr>
            </w:pPr>
            <w:r w:rsidRPr="00322AD3">
              <w:rPr>
                <w:rStyle w:val="11pt"/>
                <w:rFonts w:eastAsiaTheme="minorHAnsi"/>
                <w:sz w:val="24"/>
                <w:szCs w:val="24"/>
              </w:rPr>
              <w:t xml:space="preserve">Без зимнего </w:t>
            </w:r>
            <w:proofErr w:type="spellStart"/>
            <w:r w:rsidRPr="00322AD3">
              <w:rPr>
                <w:rStyle w:val="11pt"/>
                <w:rFonts w:eastAsiaTheme="minorHAnsi"/>
                <w:sz w:val="24"/>
                <w:szCs w:val="24"/>
              </w:rPr>
              <w:t>плотбища</w:t>
            </w:r>
            <w:proofErr w:type="spellEnd"/>
            <w:r w:rsidRPr="00322AD3">
              <w:rPr>
                <w:rStyle w:val="11pt"/>
                <w:rFonts w:eastAsiaTheme="minorHAnsi"/>
                <w:sz w:val="24"/>
                <w:szCs w:val="24"/>
              </w:rPr>
              <w:t xml:space="preserve"> производственной мощностью, тыс. куб. м/год: до 400,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250"/>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400</w:t>
            </w:r>
          </w:p>
        </w:tc>
        <w:tc>
          <w:tcPr>
            <w:tcW w:w="1281" w:type="dxa"/>
            <w:tcBorders>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38</w:t>
            </w:r>
          </w:p>
        </w:tc>
      </w:tr>
      <w:tr w:rsidR="005C2C45" w:rsidRPr="00322AD3" w:rsidTr="00181E00">
        <w:trPr>
          <w:trHeight w:val="27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Деревообрабатывающие:</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1301"/>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пиломатериалов, каркасно-панельных полносборных домов, комплектов деталей, столярных изделий и заготовок:</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при поставке сырья и отправке продукции железнодорожным, автомобильным транспортом, при поставке сырья по воде</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Древесно-стружечных плит, в том числе плит 08В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Фанеры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47</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Мебельные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53</w:t>
            </w:r>
          </w:p>
        </w:tc>
      </w:tr>
      <w:tr w:rsidR="005C2C45" w:rsidRPr="00322AD3" w:rsidTr="00181E00">
        <w:trPr>
          <w:trHeight w:val="51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Медицинская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Химико-фармацевтические, в том числе переработка лекарственного, растительного сырья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509"/>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Медико-инструментальные</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43</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Легкая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Верхнего и бельевого трикотажа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Швейно-трикотажные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Швейные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Кожгалантерейные:</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одноэтажные,</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многоэтажные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773"/>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Обувные:</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одноэтажные,</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многоэтажные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Фурнитуры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r>
      <w:tr w:rsidR="005C2C45" w:rsidRPr="00322AD3" w:rsidTr="00181E00">
        <w:trPr>
          <w:trHeight w:val="51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Пищевая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Хлеба и хлебобулочных изделий производственной мощностью, т/</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до 45</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37</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45</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Кондитерских изделий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Маргариновой продукции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Плодоовощных консервов, в том числе грибов и ягод</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Пива, солода, минеральной воды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Этилового спирта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Водки и ликероводочных изделий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Мясомолочная</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Мяса (с цехами убоя и обескровливания)</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Мясных консервов, колбас, копченостей и других мясных продуктов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По переработке молока производственной мощностью, т в смену: </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до 100, </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более 100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43</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Сухого обезжиренного молока производственной мощностью, т в смену:</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 до 5,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более 5</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36</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Молочных консервов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Сыра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37</w:t>
            </w:r>
          </w:p>
        </w:tc>
      </w:tr>
      <w:tr w:rsidR="005C2C45" w:rsidRPr="00322AD3" w:rsidTr="00181E00">
        <w:trPr>
          <w:trHeight w:val="264"/>
        </w:trPr>
        <w:tc>
          <w:tcPr>
            <w:tcW w:w="142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Рыбное</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Рыбоперерабатывающие</w:t>
            </w:r>
            <w:proofErr w:type="spellEnd"/>
            <w:r w:rsidRPr="00322AD3">
              <w:rPr>
                <w:rStyle w:val="11pt"/>
                <w:rFonts w:eastAsiaTheme="minorHAnsi"/>
                <w:sz w:val="24"/>
                <w:szCs w:val="24"/>
              </w:rPr>
              <w:t xml:space="preserve"> производственной мощностью, т/</w:t>
            </w:r>
            <w:proofErr w:type="spellStart"/>
            <w:proofErr w:type="gramStart"/>
            <w:r w:rsidRPr="00322AD3">
              <w:rPr>
                <w:rStyle w:val="11pt"/>
                <w:rFonts w:eastAsiaTheme="minorHAnsi"/>
                <w:sz w:val="24"/>
                <w:szCs w:val="24"/>
              </w:rPr>
              <w:t>сут</w:t>
            </w:r>
            <w:proofErr w:type="spellEnd"/>
            <w:r w:rsidRPr="00322AD3">
              <w:rPr>
                <w:rStyle w:val="11pt"/>
                <w:rFonts w:eastAsiaTheme="minorHAnsi"/>
                <w:sz w:val="24"/>
                <w:szCs w:val="24"/>
              </w:rPr>
              <w:t>.,</w:t>
            </w:r>
            <w:proofErr w:type="gramEnd"/>
            <w:r w:rsidRPr="00322AD3">
              <w:rPr>
                <w:rStyle w:val="11pt"/>
                <w:rFonts w:eastAsiaTheme="minorHAnsi"/>
                <w:sz w:val="24"/>
                <w:szCs w:val="24"/>
              </w:rPr>
              <w:t xml:space="preserve"> до: 10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хозяйство</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более 10</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18"/>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45" w:lineRule="exact"/>
              <w:rPr>
                <w:rFonts w:ascii="Times New Roman" w:hAnsi="Times New Roman" w:cs="Times New Roman"/>
                <w:sz w:val="24"/>
                <w:szCs w:val="24"/>
              </w:rPr>
            </w:pPr>
            <w:r w:rsidRPr="00322AD3">
              <w:rPr>
                <w:rStyle w:val="11pt"/>
                <w:rFonts w:eastAsiaTheme="minorHAnsi"/>
                <w:sz w:val="24"/>
                <w:szCs w:val="24"/>
              </w:rPr>
              <w:t>По переработке тюленей (кожевенно-меховое, фармакологическое, косметического сырья)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1064"/>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Биотехнологического комплекса по переработке ценных морских продуктов</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По</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индивидуальным</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проектам</w:t>
            </w:r>
          </w:p>
        </w:tc>
      </w:tr>
      <w:tr w:rsidR="005C2C45" w:rsidRPr="00322AD3" w:rsidTr="00181E00">
        <w:trPr>
          <w:trHeight w:val="259"/>
        </w:trPr>
        <w:tc>
          <w:tcPr>
            <w:tcW w:w="1428" w:type="dxa"/>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Рыбные порты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51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Заготовительное хозяйство</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Мелькомбинаты, крупозаводы, комбинированные кормовые заводы, хлебоприемные предприятия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41</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Комбинаты хлебопродуктов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77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Местная</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Ремонтные предприятия: </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грузовых автомобилей,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тракторов</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56</w:t>
            </w:r>
          </w:p>
        </w:tc>
      </w:tr>
      <w:tr w:rsidR="005C2C45" w:rsidRPr="00322AD3" w:rsidTr="00181E00">
        <w:trPr>
          <w:trHeight w:val="283"/>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строительных машин</w:t>
            </w:r>
          </w:p>
        </w:tc>
        <w:tc>
          <w:tcPr>
            <w:tcW w:w="1281" w:type="dxa"/>
            <w:tcBorders>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63</w:t>
            </w:r>
          </w:p>
        </w:tc>
      </w:tr>
      <w:tr w:rsidR="005C2C45" w:rsidRPr="00322AD3" w:rsidTr="00181E00">
        <w:trPr>
          <w:trHeight w:val="26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Художественной керамики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56</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Художественных изделий из металла и камня</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Игрушек и сувениров из дерева, оленьих рогов и меха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53</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Игрушек из металла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61</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Швейных изделий: в зданиях до двух этажей, в зданиях более двух этажей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74</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76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Промышленность</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строительных</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материалов</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Цементные:</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сухим способом производства,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с мокрым способом производства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37</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Изделий из </w:t>
            </w:r>
            <w:proofErr w:type="spellStart"/>
            <w:r w:rsidRPr="00322AD3">
              <w:rPr>
                <w:rStyle w:val="11pt"/>
                <w:rFonts w:eastAsiaTheme="minorHAnsi"/>
                <w:sz w:val="24"/>
                <w:szCs w:val="24"/>
              </w:rPr>
              <w:t>габбро</w:t>
            </w:r>
            <w:proofErr w:type="spellEnd"/>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1277"/>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 xml:space="preserve">Крупных блоков, сэндвич-панелей и других конструкций из ячеистого, плотного </w:t>
            </w:r>
            <w:proofErr w:type="spellStart"/>
            <w:r w:rsidRPr="00322AD3">
              <w:rPr>
                <w:rStyle w:val="11pt"/>
                <w:rFonts w:eastAsiaTheme="minorHAnsi"/>
                <w:sz w:val="24"/>
                <w:szCs w:val="24"/>
              </w:rPr>
              <w:t>силикатобетона</w:t>
            </w:r>
            <w:proofErr w:type="spellEnd"/>
            <w:r w:rsidRPr="00322AD3">
              <w:rPr>
                <w:rStyle w:val="11pt"/>
                <w:rFonts w:eastAsiaTheme="minorHAnsi"/>
                <w:sz w:val="24"/>
                <w:szCs w:val="24"/>
              </w:rPr>
              <w:t xml:space="preserve">, </w:t>
            </w:r>
            <w:proofErr w:type="spellStart"/>
            <w:r w:rsidRPr="00322AD3">
              <w:rPr>
                <w:rStyle w:val="11pt"/>
                <w:rFonts w:eastAsiaTheme="minorHAnsi"/>
                <w:sz w:val="24"/>
                <w:szCs w:val="24"/>
              </w:rPr>
              <w:t>пеногазобетона</w:t>
            </w:r>
            <w:proofErr w:type="spellEnd"/>
            <w:r w:rsidRPr="00322AD3">
              <w:rPr>
                <w:rStyle w:val="11pt"/>
                <w:rFonts w:eastAsiaTheme="minorHAnsi"/>
                <w:sz w:val="24"/>
                <w:szCs w:val="24"/>
              </w:rPr>
              <w:t xml:space="preserve"> и полимербетона производственной мощностью, тыс. куб. м/год:</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120</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200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Железобетонных конструкций производственной мощностью 150 тыс. куб. м/год</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Обожженного глиняного кирпича и керамических блоков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Силикатного кирпича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Керамических плиток для полов, облицовочных глазурованных плиток, керамических изделий для облицовки фасадов зданий</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Керамических канализационных и дренажных труб</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1022"/>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Гравийно-сортировочные при разработке месторождений способом гидромеханизации месторождений способом гидромеханизации:</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50-1000,</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200 (сборно-разборные)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Гравийно-сортировочные при разработке месторождений экскаваторным способом производственной мощностью 500- 1000 тыс. куб. м/год</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r>
      <w:tr w:rsidR="005C2C45" w:rsidRPr="00322AD3" w:rsidTr="00181E00">
        <w:trPr>
          <w:trHeight w:val="773"/>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Дробильно-сортировочные по переработке прочных однородных пород производственной мощностью, тыс. куб. м/год: 600-1600,</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200 (сборно-разборные)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Аглопоритового</w:t>
            </w:r>
            <w:proofErr w:type="spellEnd"/>
            <w:r w:rsidRPr="00322AD3">
              <w:rPr>
                <w:rStyle w:val="11pt"/>
                <w:rFonts w:eastAsiaTheme="minorHAnsi"/>
                <w:sz w:val="24"/>
                <w:szCs w:val="24"/>
              </w:rPr>
              <w:t xml:space="preserve"> гравия из зол ТЭЦ и керамзита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Вспученного перлита (с производством перлитобитумных плит) при применении в качестве топлива мазута (угля)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 xml:space="preserve">Минеральной ваты и изделий из нее, </w:t>
            </w:r>
            <w:proofErr w:type="spellStart"/>
            <w:r w:rsidRPr="00322AD3">
              <w:rPr>
                <w:rStyle w:val="11pt"/>
                <w:rFonts w:eastAsiaTheme="minorHAnsi"/>
                <w:sz w:val="24"/>
                <w:szCs w:val="24"/>
              </w:rPr>
              <w:t>вермикулитовых</w:t>
            </w:r>
            <w:proofErr w:type="spellEnd"/>
            <w:r w:rsidRPr="00322AD3">
              <w:rPr>
                <w:rStyle w:val="11pt"/>
                <w:rFonts w:eastAsiaTheme="minorHAnsi"/>
                <w:sz w:val="24"/>
                <w:szCs w:val="24"/>
              </w:rPr>
              <w:t xml:space="preserve"> и перлитовых тепло- и звукоизоляционных изделий</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Извести, гипса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Известняковой муки и </w:t>
            </w:r>
            <w:proofErr w:type="spellStart"/>
            <w:r w:rsidRPr="00322AD3">
              <w:rPr>
                <w:rStyle w:val="11pt"/>
                <w:rFonts w:eastAsiaTheme="minorHAnsi"/>
                <w:sz w:val="24"/>
                <w:szCs w:val="24"/>
              </w:rPr>
              <w:t>сыромолотого</w:t>
            </w:r>
            <w:proofErr w:type="spellEnd"/>
            <w:r w:rsidRPr="00322AD3">
              <w:rPr>
                <w:rStyle w:val="11pt"/>
                <w:rFonts w:eastAsiaTheme="minorHAnsi"/>
                <w:sz w:val="24"/>
                <w:szCs w:val="24"/>
              </w:rPr>
              <w:t xml:space="preserve"> гипса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33</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9" w:lineRule="exact"/>
              <w:rPr>
                <w:rFonts w:ascii="Times New Roman" w:hAnsi="Times New Roman" w:cs="Times New Roman"/>
                <w:sz w:val="24"/>
                <w:szCs w:val="24"/>
              </w:rPr>
            </w:pPr>
            <w:r w:rsidRPr="00322AD3">
              <w:rPr>
                <w:rStyle w:val="11pt"/>
                <w:rFonts w:eastAsiaTheme="minorHAnsi"/>
                <w:sz w:val="24"/>
                <w:szCs w:val="24"/>
              </w:rPr>
              <w:t>Стекла оконного, полированного, архитектурно-строительного, технического и стекловолокна</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38</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Базальтовой нити, тканых материалов и арматуры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38</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9" w:lineRule="exact"/>
              <w:rPr>
                <w:rFonts w:ascii="Times New Roman" w:hAnsi="Times New Roman" w:cs="Times New Roman"/>
                <w:sz w:val="24"/>
                <w:szCs w:val="24"/>
              </w:rPr>
            </w:pPr>
            <w:r w:rsidRPr="00322AD3">
              <w:rPr>
                <w:rStyle w:val="11pt"/>
                <w:rFonts w:eastAsiaTheme="minorHAnsi"/>
                <w:sz w:val="24"/>
                <w:szCs w:val="24"/>
              </w:rPr>
              <w:t>Строительного, технического, санитарно-технического фаянса, фарфора и полуфарфора</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Строительная</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ремонту строительных машин</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63</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Опорные базы общестроительных организаций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Опорные базы специализированных организаций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Стоянки (гаражи):</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 на 150 автомобилей, </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на 250 автомобилей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264"/>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Обслуживание</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сельскохозяйственной</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техники</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ремонту грузовых автомобилей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По ремонту тракторов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56</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технического обслуживания грузовых автомобилей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601"/>
        </w:trPr>
        <w:tc>
          <w:tcPr>
            <w:tcW w:w="1428" w:type="dxa"/>
            <w:vMerge/>
            <w:tcBorders>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Станции технического обслуживания тракторов, бульдозеров и других</w:t>
            </w:r>
          </w:p>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спецмашин</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r>
      <w:tr w:rsidR="005C2C45" w:rsidRPr="00322AD3" w:rsidTr="00181E00">
        <w:trPr>
          <w:trHeight w:val="26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торговые областные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57</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минеральных удобрений, известковых материалов, ядохимикатов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51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Транспорт и дорожное хозяйство</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По капитальному ремонту грузовых автомобилей мощностью 2-10 тыс. капитальных ремонтов в год</w:t>
            </w:r>
          </w:p>
        </w:tc>
        <w:tc>
          <w:tcPr>
            <w:tcW w:w="128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По ремонту автобусов с применением готовых агрегатов мощностью 1-2 тыс. ремонтов в год</w:t>
            </w:r>
          </w:p>
        </w:tc>
        <w:tc>
          <w:tcPr>
            <w:tcW w:w="128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По ремонту агрегатов легковых автомобилей мощностью 30-60 тыс. капитальных ремонтов в год.</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Централизованного восстановления двигателей</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65</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Грузовые автотранспортные на 200 автомобилей при независимом выезде, %: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100,</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50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51</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Автобусные парки до 100 автобусов</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51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Таксомоторные парки при количестве автомобилей: </w:t>
            </w:r>
          </w:p>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300,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500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Грузовые автостанции при отправке грузов 500-1 500 т/</w:t>
            </w:r>
            <w:proofErr w:type="spellStart"/>
            <w:r w:rsidRPr="00322AD3">
              <w:rPr>
                <w:rStyle w:val="11pt"/>
                <w:rFonts w:eastAsiaTheme="minorHAnsi"/>
                <w:sz w:val="24"/>
                <w:szCs w:val="24"/>
              </w:rPr>
              <w:t>сут</w:t>
            </w:r>
            <w:proofErr w:type="spellEnd"/>
            <w:r w:rsidRPr="00322AD3">
              <w:rPr>
                <w:rStyle w:val="11pt"/>
                <w:rFonts w:eastAsiaTheme="minorHAnsi"/>
                <w:sz w:val="24"/>
                <w:szCs w:val="24"/>
              </w:rPr>
              <w:t>.</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Style w:val="11pt"/>
                <w:rFonts w:eastAsiaTheme="minorHAnsi"/>
                <w:sz w:val="24"/>
                <w:szCs w:val="24"/>
              </w:rPr>
            </w:pPr>
            <w:r w:rsidRPr="00322AD3">
              <w:rPr>
                <w:rStyle w:val="11pt"/>
                <w:rFonts w:eastAsiaTheme="minorHAnsi"/>
                <w:sz w:val="24"/>
                <w:szCs w:val="24"/>
              </w:rPr>
              <w:t xml:space="preserve">Станции технического обслуживания легковых автомобилей при количестве постов: </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5,</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10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28</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9" w:lineRule="exact"/>
              <w:rPr>
                <w:rStyle w:val="11pt"/>
                <w:rFonts w:eastAsiaTheme="minorHAnsi"/>
                <w:sz w:val="24"/>
                <w:szCs w:val="24"/>
              </w:rPr>
            </w:pPr>
            <w:r w:rsidRPr="00322AD3">
              <w:rPr>
                <w:rStyle w:val="11pt"/>
                <w:rFonts w:eastAsiaTheme="minorHAnsi"/>
                <w:sz w:val="24"/>
                <w:szCs w:val="24"/>
              </w:rPr>
              <w:t xml:space="preserve">Автозаправочные станции при количестве заправок в сутки: </w:t>
            </w:r>
          </w:p>
          <w:p w:rsidR="005C2C45" w:rsidRPr="00322AD3" w:rsidRDefault="005C2C45" w:rsidP="00181E00">
            <w:pPr>
              <w:spacing w:after="0" w:line="259" w:lineRule="exact"/>
              <w:rPr>
                <w:rStyle w:val="11pt"/>
                <w:rFonts w:eastAsiaTheme="minorHAnsi"/>
                <w:sz w:val="24"/>
                <w:szCs w:val="24"/>
              </w:rPr>
            </w:pPr>
            <w:r w:rsidRPr="00322AD3">
              <w:rPr>
                <w:rStyle w:val="11pt"/>
                <w:rFonts w:eastAsiaTheme="minorHAnsi"/>
                <w:sz w:val="24"/>
                <w:szCs w:val="24"/>
              </w:rPr>
              <w:t xml:space="preserve">200, </w:t>
            </w:r>
          </w:p>
          <w:p w:rsidR="005C2C45" w:rsidRPr="00322AD3" w:rsidRDefault="005C2C45" w:rsidP="00181E00">
            <w:pPr>
              <w:spacing w:after="0" w:line="259" w:lineRule="exact"/>
              <w:rPr>
                <w:rFonts w:ascii="Times New Roman" w:hAnsi="Times New Roman" w:cs="Times New Roman"/>
                <w:sz w:val="24"/>
                <w:szCs w:val="24"/>
              </w:rPr>
            </w:pPr>
            <w:r w:rsidRPr="00322AD3">
              <w:rPr>
                <w:rStyle w:val="11pt"/>
                <w:rFonts w:eastAsiaTheme="minorHAnsi"/>
                <w:sz w:val="24"/>
                <w:szCs w:val="24"/>
              </w:rPr>
              <w:t>более 200</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Style w:val="11pt"/>
                <w:rFonts w:eastAsiaTheme="minorHAnsi"/>
                <w:sz w:val="24"/>
                <w:szCs w:val="24"/>
              </w:rPr>
            </w:pP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13</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16</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Дорожно-ремонтные пункты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29</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Дорожные участки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 же с дорожно-ремонтным пунктом</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 же с дорожно-ремонтным пунктом технической помощи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34</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Дорожно-строительное управление</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r>
      <w:tr w:rsidR="005C2C45" w:rsidRPr="00322AD3" w:rsidTr="00181E00">
        <w:trPr>
          <w:trHeight w:val="773"/>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Цементно-бетонные производительностью, тыс. куб. м/год: </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30</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60 </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120</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54" w:lineRule="exact"/>
              <w:jc w:val="center"/>
              <w:rPr>
                <w:rFonts w:ascii="Times New Roman" w:hAnsi="Times New Roman" w:cs="Times New Roman"/>
                <w:sz w:val="24"/>
                <w:szCs w:val="24"/>
              </w:rPr>
            </w:pPr>
            <w:r w:rsidRPr="00322AD3">
              <w:rPr>
                <w:rStyle w:val="11pt"/>
                <w:rFonts w:eastAsiaTheme="minorHAnsi"/>
                <w:sz w:val="24"/>
                <w:szCs w:val="24"/>
              </w:rPr>
              <w:t>42</w:t>
            </w:r>
          </w:p>
          <w:p w:rsidR="005C2C45" w:rsidRPr="00322AD3" w:rsidRDefault="005C2C45" w:rsidP="00181E00">
            <w:pPr>
              <w:spacing w:after="0" w:line="254" w:lineRule="exact"/>
              <w:jc w:val="center"/>
              <w:rPr>
                <w:rFonts w:ascii="Times New Roman" w:hAnsi="Times New Roman" w:cs="Times New Roman"/>
                <w:sz w:val="24"/>
                <w:szCs w:val="24"/>
              </w:rPr>
            </w:pPr>
            <w:r w:rsidRPr="00322AD3">
              <w:rPr>
                <w:rStyle w:val="11pt"/>
                <w:rFonts w:eastAsiaTheme="minorHAnsi"/>
                <w:sz w:val="24"/>
                <w:szCs w:val="24"/>
              </w:rPr>
              <w:t>47</w:t>
            </w:r>
          </w:p>
          <w:p w:rsidR="005C2C45" w:rsidRPr="00322AD3" w:rsidRDefault="005C2C45" w:rsidP="00181E00">
            <w:pPr>
              <w:spacing w:after="0" w:line="254" w:lineRule="exact"/>
              <w:jc w:val="center"/>
              <w:rPr>
                <w:rFonts w:ascii="Times New Roman" w:hAnsi="Times New Roman" w:cs="Times New Roman"/>
                <w:sz w:val="24"/>
                <w:szCs w:val="24"/>
              </w:rPr>
            </w:pPr>
            <w:r w:rsidRPr="00322AD3">
              <w:rPr>
                <w:rStyle w:val="11pt"/>
                <w:rFonts w:eastAsiaTheme="minorHAnsi"/>
                <w:sz w:val="24"/>
                <w:szCs w:val="24"/>
              </w:rPr>
              <w:t>51</w:t>
            </w:r>
          </w:p>
        </w:tc>
      </w:tr>
      <w:tr w:rsidR="005C2C45" w:rsidRPr="00322AD3" w:rsidTr="00181E00">
        <w:trPr>
          <w:trHeight w:val="76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Асфальтобетонные производительностью, тыс. т/год: </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30 </w:t>
            </w:r>
          </w:p>
          <w:p w:rsidR="005C2C45" w:rsidRPr="00322AD3" w:rsidRDefault="005C2C45" w:rsidP="00181E00">
            <w:pPr>
              <w:spacing w:after="0" w:line="250" w:lineRule="exact"/>
              <w:rPr>
                <w:rStyle w:val="11pt"/>
                <w:rFonts w:eastAsiaTheme="minorHAnsi"/>
                <w:sz w:val="24"/>
                <w:szCs w:val="24"/>
              </w:rPr>
            </w:pPr>
            <w:r w:rsidRPr="00322AD3">
              <w:rPr>
                <w:rStyle w:val="11pt"/>
                <w:rFonts w:eastAsiaTheme="minorHAnsi"/>
                <w:sz w:val="24"/>
                <w:szCs w:val="24"/>
              </w:rPr>
              <w:t xml:space="preserve">60 </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120</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50" w:lineRule="exact"/>
              <w:jc w:val="center"/>
              <w:rPr>
                <w:rStyle w:val="11pt"/>
                <w:rFonts w:eastAsiaTheme="minorHAnsi"/>
                <w:sz w:val="24"/>
                <w:szCs w:val="24"/>
              </w:rPr>
            </w:pP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35</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44</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48</w:t>
            </w:r>
          </w:p>
        </w:tc>
      </w:tr>
      <w:tr w:rsidR="005C2C45" w:rsidRPr="00322AD3" w:rsidTr="00181E00">
        <w:trPr>
          <w:trHeight w:val="264"/>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Битумные базы </w:t>
            </w:r>
            <w:proofErr w:type="spellStart"/>
            <w:r w:rsidRPr="00322AD3">
              <w:rPr>
                <w:rStyle w:val="11pt"/>
                <w:rFonts w:eastAsiaTheme="minorHAnsi"/>
                <w:sz w:val="24"/>
                <w:szCs w:val="24"/>
              </w:rPr>
              <w:t>притрассовые</w:t>
            </w:r>
            <w:proofErr w:type="spellEnd"/>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Базы песка</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48</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Полигоны для изготовления железобетонных конструкций мощностью 4 тыс. куб. м/год</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Style w:val="11pt"/>
                <w:rFonts w:eastAsiaTheme="minorHAnsi"/>
                <w:sz w:val="24"/>
                <w:szCs w:val="24"/>
              </w:rPr>
            </w:pP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768"/>
        </w:trPr>
        <w:tc>
          <w:tcPr>
            <w:tcW w:w="1428" w:type="dxa"/>
            <w:vMerge w:val="restart"/>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Бытовое</w:t>
            </w:r>
          </w:p>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обслуживание</w:t>
            </w: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Специализированные промышленные предприятия общей площадью производственных зданий более 2000 кв. м: по изготовлению и ремонту одежды, ремонту теле-радио аппаратуры</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518"/>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54" w:lineRule="exact"/>
              <w:rPr>
                <w:rFonts w:ascii="Times New Roman" w:hAnsi="Times New Roman" w:cs="Times New Roman"/>
                <w:sz w:val="24"/>
                <w:szCs w:val="24"/>
              </w:rPr>
            </w:pPr>
            <w:r w:rsidRPr="00322AD3">
              <w:rPr>
                <w:rStyle w:val="11pt"/>
                <w:rFonts w:eastAsiaTheme="minorHAnsi"/>
                <w:sz w:val="24"/>
                <w:szCs w:val="24"/>
              </w:rPr>
              <w:t>изготовлению и ремонту обуви, ремонту сложной бытовой техники, химчистки и крашения</w:t>
            </w:r>
          </w:p>
        </w:tc>
        <w:tc>
          <w:tcPr>
            <w:tcW w:w="1281" w:type="dxa"/>
            <w:tcBorders>
              <w:top w:val="single" w:sz="4" w:space="0" w:color="auto"/>
              <w:left w:val="single" w:sz="4" w:space="0" w:color="auto"/>
              <w:right w:val="single" w:sz="4" w:space="0" w:color="auto"/>
            </w:tcBorders>
            <w:shd w:val="clear" w:color="auto" w:fill="FFFFFF"/>
          </w:tcPr>
          <w:p w:rsidR="005C2C45" w:rsidRPr="00322AD3" w:rsidRDefault="005C2C45" w:rsidP="00181E00">
            <w:pPr>
              <w:spacing w:after="0" w:line="220" w:lineRule="exact"/>
              <w:jc w:val="center"/>
              <w:rPr>
                <w:rStyle w:val="11pt"/>
                <w:rFonts w:eastAsiaTheme="minorHAnsi"/>
                <w:sz w:val="24"/>
                <w:szCs w:val="24"/>
              </w:rPr>
            </w:pPr>
          </w:p>
          <w:p w:rsidR="005C2C45" w:rsidRPr="00322AD3" w:rsidRDefault="005C2C45" w:rsidP="00181E00">
            <w:pPr>
              <w:spacing w:after="0" w:line="220" w:lineRule="exact"/>
              <w:jc w:val="center"/>
              <w:rPr>
                <w:rStyle w:val="11pt"/>
                <w:rFonts w:eastAsiaTheme="minorHAnsi"/>
                <w:sz w:val="24"/>
                <w:szCs w:val="24"/>
              </w:rPr>
            </w:pP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r>
      <w:tr w:rsidR="005C2C45" w:rsidRPr="00322AD3" w:rsidTr="00181E00">
        <w:trPr>
          <w:trHeight w:val="259"/>
        </w:trPr>
        <w:tc>
          <w:tcPr>
            <w:tcW w:w="142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7368" w:type="dxa"/>
            <w:tcBorders>
              <w:top w:val="single" w:sz="4" w:space="0" w:color="auto"/>
              <w:left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ремонту и изготовлению мебели</w:t>
            </w:r>
          </w:p>
        </w:tc>
        <w:tc>
          <w:tcPr>
            <w:tcW w:w="1281" w:type="dxa"/>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r w:rsidR="005C2C45" w:rsidRPr="00322AD3" w:rsidTr="00181E00">
        <w:trPr>
          <w:trHeight w:val="1032"/>
        </w:trPr>
        <w:tc>
          <w:tcPr>
            <w:tcW w:w="142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Полиграфическая</w:t>
            </w:r>
          </w:p>
          <w:p w:rsidR="005C2C45" w:rsidRPr="00322AD3" w:rsidRDefault="005C2C45" w:rsidP="00181E00">
            <w:pPr>
              <w:spacing w:after="0" w:line="250" w:lineRule="exact"/>
              <w:rPr>
                <w:rFonts w:ascii="Times New Roman" w:hAnsi="Times New Roman" w:cs="Times New Roman"/>
                <w:sz w:val="24"/>
                <w:szCs w:val="24"/>
              </w:rPr>
            </w:pPr>
            <w:r w:rsidRPr="00322AD3">
              <w:rPr>
                <w:rStyle w:val="11pt"/>
                <w:rFonts w:eastAsiaTheme="minorHAnsi"/>
                <w:sz w:val="24"/>
                <w:szCs w:val="24"/>
              </w:rPr>
              <w:t>промышленность</w:t>
            </w:r>
          </w:p>
        </w:tc>
        <w:tc>
          <w:tcPr>
            <w:tcW w:w="7368" w:type="dxa"/>
            <w:tcBorders>
              <w:top w:val="single" w:sz="4" w:space="0" w:color="auto"/>
              <w:left w:val="single" w:sz="4" w:space="0" w:color="auto"/>
              <w:bottom w:val="single" w:sz="4" w:space="0" w:color="auto"/>
            </w:tcBorders>
            <w:shd w:val="clear" w:color="auto" w:fill="FFFFFF"/>
          </w:tcPr>
          <w:p w:rsidR="005C2C45" w:rsidRPr="00322AD3" w:rsidRDefault="005C2C45" w:rsidP="00181E00">
            <w:pPr>
              <w:spacing w:after="0" w:line="220" w:lineRule="exact"/>
              <w:rPr>
                <w:rFonts w:ascii="Times New Roman" w:hAnsi="Times New Roman" w:cs="Times New Roman"/>
                <w:sz w:val="24"/>
                <w:szCs w:val="24"/>
              </w:rPr>
            </w:pPr>
            <w:proofErr w:type="spellStart"/>
            <w:r w:rsidRPr="00322AD3">
              <w:rPr>
                <w:rStyle w:val="11pt"/>
                <w:rFonts w:eastAsiaTheme="minorHAnsi"/>
                <w:sz w:val="24"/>
                <w:szCs w:val="24"/>
              </w:rPr>
              <w:t>Газетно</w:t>
            </w:r>
            <w:proofErr w:type="spellEnd"/>
            <w:r w:rsidRPr="00322AD3">
              <w:rPr>
                <w:rStyle w:val="11pt"/>
                <w:rFonts w:eastAsiaTheme="minorHAnsi"/>
                <w:sz w:val="24"/>
                <w:szCs w:val="24"/>
              </w:rPr>
              <w:t>-журнальные, книжные</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r>
    </w:tbl>
    <w:p w:rsidR="005C2C45" w:rsidRPr="00322AD3" w:rsidRDefault="005C2C45" w:rsidP="005C2C45">
      <w:pPr>
        <w:spacing w:after="0" w:line="220" w:lineRule="exact"/>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Примечания:</w:t>
      </w:r>
    </w:p>
    <w:p w:rsidR="005C2C45" w:rsidRPr="00322AD3" w:rsidRDefault="005C2C45" w:rsidP="005C2C45">
      <w:pPr>
        <w:pStyle w:val="90"/>
        <w:numPr>
          <w:ilvl w:val="0"/>
          <w:numId w:val="65"/>
        </w:numPr>
        <w:shd w:val="clear" w:color="auto" w:fill="auto"/>
        <w:spacing w:line="240" w:lineRule="auto"/>
        <w:ind w:firstLine="360"/>
        <w:jc w:val="both"/>
        <w:rPr>
          <w:sz w:val="20"/>
          <w:szCs w:val="20"/>
        </w:rPr>
      </w:pPr>
      <w:r w:rsidRPr="00322AD3">
        <w:rPr>
          <w:sz w:val="20"/>
          <w:szCs w:val="20"/>
        </w:rPr>
        <w:t xml:space="preserve">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5C2C45" w:rsidRPr="00322AD3" w:rsidRDefault="005C2C45" w:rsidP="005C2C45">
      <w:pPr>
        <w:pStyle w:val="90"/>
        <w:numPr>
          <w:ilvl w:val="0"/>
          <w:numId w:val="65"/>
        </w:numPr>
        <w:shd w:val="clear" w:color="auto" w:fill="auto"/>
        <w:spacing w:line="240" w:lineRule="auto"/>
        <w:ind w:firstLine="360"/>
        <w:jc w:val="both"/>
        <w:rPr>
          <w:sz w:val="20"/>
          <w:szCs w:val="20"/>
        </w:rPr>
      </w:pPr>
      <w:r w:rsidRPr="00322AD3">
        <w:rPr>
          <w:sz w:val="20"/>
          <w:szCs w:val="20"/>
        </w:rPr>
        <w:t xml:space="preserve"> Площадь застройки определяется как сумма площадей, занятых зданиями и сооружениями всех видов, включая навесы, открытые технологические, </w:t>
      </w:r>
      <w:proofErr w:type="spellStart"/>
      <w:r w:rsidRPr="00322AD3">
        <w:rPr>
          <w:sz w:val="20"/>
          <w:szCs w:val="20"/>
        </w:rPr>
        <w:t>санитарно</w:t>
      </w:r>
      <w:proofErr w:type="spellEnd"/>
      <w:r w:rsidRPr="00322AD3">
        <w:rPr>
          <w:sz w:val="20"/>
          <w:szCs w:val="20"/>
        </w:rPr>
        <w:t xml:space="preserve"> технически,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5C2C45" w:rsidRPr="00322AD3" w:rsidRDefault="005C2C45" w:rsidP="005C2C45">
      <w:pPr>
        <w:pStyle w:val="90"/>
        <w:shd w:val="clear" w:color="auto" w:fill="auto"/>
        <w:spacing w:line="240" w:lineRule="auto"/>
        <w:ind w:firstLine="360"/>
        <w:jc w:val="both"/>
        <w:rPr>
          <w:sz w:val="20"/>
          <w:szCs w:val="20"/>
        </w:rPr>
      </w:pPr>
      <w:r w:rsidRPr="00322AD3">
        <w:rPr>
          <w:sz w:val="20"/>
          <w:szCs w:val="20"/>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5C2C45" w:rsidRPr="00322AD3" w:rsidRDefault="005C2C45" w:rsidP="005C2C45">
      <w:pPr>
        <w:pStyle w:val="90"/>
        <w:shd w:val="clear" w:color="auto" w:fill="auto"/>
        <w:spacing w:line="240" w:lineRule="auto"/>
        <w:ind w:firstLine="360"/>
        <w:jc w:val="both"/>
        <w:rPr>
          <w:sz w:val="20"/>
          <w:szCs w:val="20"/>
        </w:rPr>
      </w:pPr>
      <w:r w:rsidRPr="00322AD3">
        <w:rPr>
          <w:sz w:val="20"/>
          <w:szCs w:val="20"/>
        </w:rPr>
        <w:t xml:space="preserve">В площадь застройки не включаются площади, занятые </w:t>
      </w:r>
      <w:proofErr w:type="spellStart"/>
      <w:r w:rsidRPr="00322AD3">
        <w:rPr>
          <w:sz w:val="20"/>
          <w:szCs w:val="20"/>
        </w:rPr>
        <w:t>отмостками</w:t>
      </w:r>
      <w:proofErr w:type="spellEnd"/>
      <w:r w:rsidRPr="00322AD3">
        <w:rPr>
          <w:sz w:val="20"/>
          <w:szCs w:val="20"/>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5C2C45" w:rsidRPr="00322AD3" w:rsidRDefault="005C2C45" w:rsidP="005C2C45">
      <w:pPr>
        <w:pStyle w:val="90"/>
        <w:numPr>
          <w:ilvl w:val="0"/>
          <w:numId w:val="65"/>
        </w:numPr>
        <w:shd w:val="clear" w:color="auto" w:fill="auto"/>
        <w:spacing w:line="240" w:lineRule="auto"/>
        <w:ind w:firstLine="360"/>
        <w:jc w:val="both"/>
        <w:rPr>
          <w:sz w:val="20"/>
          <w:szCs w:val="20"/>
        </w:rPr>
      </w:pPr>
      <w:r w:rsidRPr="00322AD3">
        <w:rPr>
          <w:sz w:val="20"/>
          <w:szCs w:val="20"/>
        </w:rPr>
        <w:t xml:space="preserve"> Подсчет </w:t>
      </w:r>
      <w:proofErr w:type="gramStart"/>
      <w:r w:rsidRPr="00322AD3">
        <w:rPr>
          <w:sz w:val="20"/>
          <w:szCs w:val="20"/>
        </w:rPr>
        <w:t>площадей</w:t>
      </w:r>
      <w:proofErr w:type="gramEnd"/>
      <w:r w:rsidRPr="00322AD3">
        <w:rPr>
          <w:sz w:val="20"/>
          <w:szCs w:val="20"/>
        </w:rPr>
        <w:t xml:space="preserve"> занимаемых зданиями и сооружениями производится по внешнему контуру их наружных стен, на уровне планировочных отметок земли.</w:t>
      </w:r>
    </w:p>
    <w:p w:rsidR="005C2C45" w:rsidRPr="00322AD3" w:rsidRDefault="005C2C45" w:rsidP="005C2C45">
      <w:pPr>
        <w:pStyle w:val="90"/>
        <w:shd w:val="clear" w:color="auto" w:fill="auto"/>
        <w:spacing w:line="240" w:lineRule="auto"/>
        <w:ind w:firstLine="360"/>
        <w:jc w:val="both"/>
        <w:rPr>
          <w:sz w:val="20"/>
          <w:szCs w:val="20"/>
        </w:rPr>
      </w:pPr>
      <w:r w:rsidRPr="00322AD3">
        <w:rPr>
          <w:sz w:val="20"/>
          <w:szCs w:val="20"/>
        </w:rPr>
        <w:t xml:space="preserve">При подсчете </w:t>
      </w:r>
      <w:proofErr w:type="gramStart"/>
      <w:r w:rsidRPr="00322AD3">
        <w:rPr>
          <w:sz w:val="20"/>
          <w:szCs w:val="20"/>
        </w:rPr>
        <w:t>площадей</w:t>
      </w:r>
      <w:proofErr w:type="gramEnd"/>
      <w:r w:rsidRPr="00322AD3">
        <w:rPr>
          <w:sz w:val="20"/>
          <w:szCs w:val="20"/>
        </w:rPr>
        <w:t xml:space="preserve">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5C2C45" w:rsidRPr="00322AD3" w:rsidRDefault="005C2C45" w:rsidP="005C2C45">
      <w:pPr>
        <w:pStyle w:val="90"/>
        <w:numPr>
          <w:ilvl w:val="0"/>
          <w:numId w:val="65"/>
        </w:numPr>
        <w:shd w:val="clear" w:color="auto" w:fill="auto"/>
        <w:spacing w:line="240" w:lineRule="auto"/>
        <w:ind w:firstLine="360"/>
        <w:jc w:val="both"/>
        <w:rPr>
          <w:sz w:val="20"/>
          <w:szCs w:val="20"/>
        </w:rPr>
        <w:sectPr w:rsidR="005C2C45" w:rsidRPr="00322AD3">
          <w:type w:val="continuous"/>
          <w:pgSz w:w="11909" w:h="16834"/>
          <w:pgMar w:top="972" w:right="1166" w:bottom="972" w:left="1190" w:header="0" w:footer="3" w:gutter="0"/>
          <w:cols w:space="720"/>
          <w:noEndnote/>
          <w:docGrid w:linePitch="360"/>
        </w:sectPr>
      </w:pPr>
      <w:r w:rsidRPr="00322AD3">
        <w:rPr>
          <w:sz w:val="20"/>
          <w:szCs w:val="20"/>
        </w:rPr>
        <w:t xml:space="preserve"> При расширении и реконструкции предприятий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 </w:t>
      </w: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p>
    <w:p w:rsidR="005C2C45" w:rsidRPr="00322AD3" w:rsidRDefault="005C2C45" w:rsidP="005C2C45">
      <w:pPr>
        <w:pStyle w:val="90"/>
        <w:shd w:val="clear" w:color="auto" w:fill="auto"/>
        <w:spacing w:line="230" w:lineRule="exact"/>
        <w:rPr>
          <w:sz w:val="24"/>
          <w:szCs w:val="24"/>
        </w:rPr>
      </w:pPr>
      <w:r w:rsidRPr="00322AD3">
        <w:rPr>
          <w:sz w:val="24"/>
          <w:szCs w:val="24"/>
        </w:rPr>
        <w:lastRenderedPageBreak/>
        <w:t>Приложение 9 к местным нормативам градостроительного проектирования муниципального образования "Ягоднинский городской округ"</w:t>
      </w:r>
    </w:p>
    <w:p w:rsidR="005C2C45" w:rsidRPr="00322AD3" w:rsidRDefault="005C2C45" w:rsidP="005C2C45">
      <w:pPr>
        <w:pStyle w:val="30"/>
        <w:shd w:val="clear" w:color="auto" w:fill="auto"/>
        <w:spacing w:before="0" w:after="0" w:line="274" w:lineRule="exact"/>
        <w:rPr>
          <w:rStyle w:val="3115pt"/>
          <w:sz w:val="24"/>
          <w:szCs w:val="24"/>
        </w:rPr>
      </w:pPr>
    </w:p>
    <w:p w:rsidR="005C2C45" w:rsidRPr="00322AD3" w:rsidRDefault="005C2C45" w:rsidP="005C2C45">
      <w:pPr>
        <w:pStyle w:val="30"/>
        <w:shd w:val="clear" w:color="auto" w:fill="auto"/>
        <w:spacing w:before="0" w:after="0" w:line="274" w:lineRule="exact"/>
        <w:rPr>
          <w:bCs w:val="0"/>
          <w:sz w:val="24"/>
          <w:szCs w:val="24"/>
        </w:rPr>
      </w:pPr>
      <w:r w:rsidRPr="00322AD3">
        <w:rPr>
          <w:rStyle w:val="3115pt"/>
          <w:sz w:val="24"/>
          <w:szCs w:val="24"/>
        </w:rPr>
        <w:t xml:space="preserve">РЕКОМЕНДУЕМАЯ НОМЕНКЛАТУРА </w:t>
      </w:r>
      <w:r w:rsidRPr="00322AD3">
        <w:rPr>
          <w:bCs w:val="0"/>
          <w:sz w:val="24"/>
          <w:szCs w:val="24"/>
        </w:rPr>
        <w:t>ОТКРЫТЫХ ПЛОСКОСТНЫХ ФИЗКУЛЬТУРНО-СПОРТИВНЫХ И ФИЗКУЛЬТУРНО-РЕКРЕАЦИОННЫХ СООРУЖЕНИЙ</w:t>
      </w:r>
    </w:p>
    <w:p w:rsidR="005C2C45" w:rsidRPr="00322AD3" w:rsidRDefault="005C2C45" w:rsidP="005C2C45">
      <w:pPr>
        <w:pStyle w:val="30"/>
        <w:shd w:val="clear" w:color="auto" w:fill="auto"/>
        <w:spacing w:before="0" w:after="0" w:line="274" w:lineRule="exact"/>
        <w:rPr>
          <w:b w:val="0"/>
          <w:sz w:val="24"/>
          <w:szCs w:val="24"/>
        </w:rPr>
      </w:pPr>
    </w:p>
    <w:p w:rsidR="005C2C45" w:rsidRPr="00322AD3" w:rsidRDefault="005C2C45" w:rsidP="005C2C45">
      <w:pPr>
        <w:pStyle w:val="90"/>
        <w:shd w:val="clear" w:color="auto" w:fill="auto"/>
        <w:tabs>
          <w:tab w:val="left" w:pos="351"/>
          <w:tab w:val="right" w:leader="underscore" w:pos="3716"/>
          <w:tab w:val="right" w:pos="4686"/>
          <w:tab w:val="right" w:pos="5775"/>
          <w:tab w:val="left" w:leader="underscore" w:pos="9375"/>
        </w:tabs>
        <w:spacing w:line="274" w:lineRule="exact"/>
        <w:jc w:val="center"/>
        <w:rPr>
          <w:b/>
          <w:sz w:val="24"/>
          <w:szCs w:val="24"/>
        </w:rPr>
      </w:pPr>
      <w:r w:rsidRPr="00322AD3">
        <w:rPr>
          <w:b/>
          <w:sz w:val="24"/>
          <w:szCs w:val="24"/>
          <w:lang w:val="en-US"/>
        </w:rPr>
        <w:t xml:space="preserve">I. </w:t>
      </w:r>
      <w:r w:rsidRPr="00322AD3">
        <w:rPr>
          <w:b/>
          <w:sz w:val="24"/>
          <w:szCs w:val="24"/>
        </w:rPr>
        <w:t>Игровые площадки</w:t>
      </w:r>
    </w:p>
    <w:tbl>
      <w:tblPr>
        <w:tblOverlap w:val="never"/>
        <w:tblW w:w="0" w:type="auto"/>
        <w:tblLayout w:type="fixed"/>
        <w:tblCellMar>
          <w:left w:w="10" w:type="dxa"/>
          <w:right w:w="10" w:type="dxa"/>
        </w:tblCellMar>
        <w:tblLook w:val="04A0" w:firstRow="1" w:lastRow="0" w:firstColumn="1" w:lastColumn="0" w:noHBand="0" w:noVBand="1"/>
      </w:tblPr>
      <w:tblGrid>
        <w:gridCol w:w="3408"/>
        <w:gridCol w:w="994"/>
        <w:gridCol w:w="989"/>
        <w:gridCol w:w="994"/>
        <w:gridCol w:w="994"/>
        <w:gridCol w:w="994"/>
        <w:gridCol w:w="998"/>
      </w:tblGrid>
      <w:tr w:rsidR="005C2C45" w:rsidRPr="00322AD3" w:rsidTr="00181E00">
        <w:trPr>
          <w:trHeight w:val="293"/>
        </w:trPr>
        <w:tc>
          <w:tcPr>
            <w:tcW w:w="3408"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Вид спорта</w:t>
            </w:r>
          </w:p>
        </w:tc>
        <w:tc>
          <w:tcPr>
            <w:tcW w:w="5963" w:type="dxa"/>
            <w:gridSpan w:val="6"/>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Планировочные размеры, м</w:t>
            </w:r>
          </w:p>
        </w:tc>
      </w:tr>
      <w:tr w:rsidR="005C2C45" w:rsidRPr="00322AD3" w:rsidTr="00181E00">
        <w:trPr>
          <w:trHeight w:val="835"/>
        </w:trPr>
        <w:tc>
          <w:tcPr>
            <w:tcW w:w="340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1983" w:type="dxa"/>
            <w:gridSpan w:val="2"/>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игровое поле</w:t>
            </w:r>
          </w:p>
        </w:tc>
        <w:tc>
          <w:tcPr>
            <w:tcW w:w="1988" w:type="dxa"/>
            <w:gridSpan w:val="2"/>
            <w:tcBorders>
              <w:top w:val="single" w:sz="4" w:space="0" w:color="auto"/>
              <w:left w:val="single" w:sz="4" w:space="0" w:color="auto"/>
            </w:tcBorders>
            <w:shd w:val="clear" w:color="auto" w:fill="FFFFFF"/>
            <w:vAlign w:val="center"/>
          </w:tcPr>
          <w:p w:rsidR="005C2C45" w:rsidRPr="00322AD3" w:rsidRDefault="005C2C45" w:rsidP="00181E00">
            <w:pPr>
              <w:spacing w:after="0" w:line="274" w:lineRule="exact"/>
              <w:jc w:val="center"/>
              <w:rPr>
                <w:rFonts w:ascii="Times New Roman" w:hAnsi="Times New Roman" w:cs="Times New Roman"/>
                <w:sz w:val="24"/>
                <w:szCs w:val="24"/>
              </w:rPr>
            </w:pPr>
            <w:r w:rsidRPr="00322AD3">
              <w:rPr>
                <w:rStyle w:val="11pt"/>
                <w:rFonts w:eastAsiaTheme="minorHAnsi"/>
                <w:sz w:val="24"/>
                <w:szCs w:val="24"/>
              </w:rPr>
              <w:t>зоны</w:t>
            </w:r>
          </w:p>
          <w:p w:rsidR="005C2C45" w:rsidRPr="00322AD3" w:rsidRDefault="005C2C45" w:rsidP="00181E00">
            <w:pPr>
              <w:spacing w:after="0" w:line="274" w:lineRule="exact"/>
              <w:jc w:val="center"/>
              <w:rPr>
                <w:rFonts w:ascii="Times New Roman" w:hAnsi="Times New Roman" w:cs="Times New Roman"/>
                <w:sz w:val="24"/>
                <w:szCs w:val="24"/>
              </w:rPr>
            </w:pPr>
            <w:r w:rsidRPr="00322AD3">
              <w:rPr>
                <w:rStyle w:val="11pt"/>
                <w:rFonts w:eastAsiaTheme="minorHAnsi"/>
                <w:sz w:val="24"/>
                <w:szCs w:val="24"/>
              </w:rPr>
              <w:t>безопасности</w:t>
            </w:r>
          </w:p>
          <w:p w:rsidR="005C2C45" w:rsidRPr="00322AD3" w:rsidRDefault="005C2C45" w:rsidP="00181E00">
            <w:pPr>
              <w:spacing w:after="0" w:line="274" w:lineRule="exact"/>
              <w:jc w:val="center"/>
              <w:rPr>
                <w:rFonts w:ascii="Times New Roman" w:hAnsi="Times New Roman" w:cs="Times New Roman"/>
                <w:sz w:val="24"/>
                <w:szCs w:val="24"/>
              </w:rPr>
            </w:pPr>
            <w:r w:rsidRPr="00322AD3">
              <w:rPr>
                <w:rStyle w:val="11pt"/>
                <w:rFonts w:eastAsiaTheme="minorHAnsi"/>
                <w:sz w:val="24"/>
                <w:szCs w:val="24"/>
              </w:rPr>
              <w:t>площадки</w:t>
            </w:r>
          </w:p>
        </w:tc>
        <w:tc>
          <w:tcPr>
            <w:tcW w:w="1992"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74" w:lineRule="exact"/>
              <w:jc w:val="center"/>
              <w:rPr>
                <w:rFonts w:ascii="Times New Roman" w:hAnsi="Times New Roman" w:cs="Times New Roman"/>
                <w:sz w:val="24"/>
                <w:szCs w:val="24"/>
              </w:rPr>
            </w:pPr>
            <w:proofErr w:type="spellStart"/>
            <w:r w:rsidRPr="00322AD3">
              <w:rPr>
                <w:rStyle w:val="11pt"/>
                <w:rFonts w:eastAsiaTheme="minorHAnsi"/>
                <w:sz w:val="24"/>
                <w:szCs w:val="24"/>
              </w:rPr>
              <w:t>градостроительн</w:t>
            </w:r>
            <w:proofErr w:type="spellEnd"/>
            <w:r w:rsidRPr="00322AD3">
              <w:rPr>
                <w:rStyle w:val="11pt"/>
                <w:rFonts w:eastAsiaTheme="minorHAnsi"/>
                <w:sz w:val="24"/>
                <w:szCs w:val="24"/>
              </w:rPr>
              <w:t xml:space="preserve"> </w:t>
            </w:r>
            <w:proofErr w:type="spellStart"/>
            <w:r w:rsidRPr="00322AD3">
              <w:rPr>
                <w:rStyle w:val="11pt"/>
                <w:rFonts w:eastAsiaTheme="minorHAnsi"/>
                <w:sz w:val="24"/>
                <w:szCs w:val="24"/>
              </w:rPr>
              <w:t>ые</w:t>
            </w:r>
            <w:proofErr w:type="spellEnd"/>
            <w:r w:rsidRPr="00322AD3">
              <w:rPr>
                <w:rStyle w:val="11pt"/>
                <w:rFonts w:eastAsiaTheme="minorHAnsi"/>
                <w:sz w:val="24"/>
                <w:szCs w:val="24"/>
              </w:rPr>
              <w:t xml:space="preserve"> параметры</w:t>
            </w:r>
          </w:p>
        </w:tc>
      </w:tr>
      <w:tr w:rsidR="005C2C45" w:rsidRPr="00322AD3" w:rsidTr="00181E00">
        <w:trPr>
          <w:trHeight w:val="562"/>
        </w:trPr>
        <w:tc>
          <w:tcPr>
            <w:tcW w:w="3408"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по</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длине</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по</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ширине</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r>
      <w:tr w:rsidR="005C2C45" w:rsidRPr="00322AD3" w:rsidTr="00181E00">
        <w:trPr>
          <w:trHeight w:val="288"/>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Бадминтон</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13,4</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6,1</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15,9</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9,1</w:t>
            </w:r>
          </w:p>
        </w:tc>
      </w:tr>
      <w:tr w:rsidR="005C2C45" w:rsidRPr="00322AD3" w:rsidTr="00181E00">
        <w:trPr>
          <w:trHeight w:val="283"/>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Баскетбол</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26</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14</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18</w:t>
            </w:r>
          </w:p>
        </w:tc>
      </w:tr>
      <w:tr w:rsidR="005C2C45" w:rsidRPr="00322AD3" w:rsidTr="00181E00">
        <w:trPr>
          <w:trHeight w:val="288"/>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Волейбол</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18</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r>
      <w:tr w:rsidR="005C2C45" w:rsidRPr="00322AD3" w:rsidTr="00181E00">
        <w:trPr>
          <w:trHeight w:val="288"/>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Гандбол</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44</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23</w:t>
            </w:r>
          </w:p>
        </w:tc>
      </w:tr>
      <w:tr w:rsidR="005C2C45" w:rsidRPr="00322AD3" w:rsidTr="00181E00">
        <w:trPr>
          <w:trHeight w:val="283"/>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Городки</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26-30</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13-15</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r>
      <w:tr w:rsidR="005C2C45" w:rsidRPr="00322AD3" w:rsidTr="00181E00">
        <w:trPr>
          <w:trHeight w:val="288"/>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Теннис: площадка для игры</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23,8</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11</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6,11</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36</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18</w:t>
            </w:r>
          </w:p>
        </w:tc>
      </w:tr>
      <w:tr w:rsidR="005C2C45" w:rsidRPr="00322AD3" w:rsidTr="00181E00">
        <w:trPr>
          <w:trHeight w:val="562"/>
        </w:trPr>
        <w:tc>
          <w:tcPr>
            <w:tcW w:w="3408" w:type="dxa"/>
            <w:tcBorders>
              <w:top w:val="single" w:sz="4" w:space="0" w:color="auto"/>
              <w:left w:val="single" w:sz="4" w:space="0" w:color="auto"/>
            </w:tcBorders>
            <w:shd w:val="clear" w:color="auto" w:fill="FFFFFF"/>
            <w:vAlign w:val="center"/>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Теннис: площадка с тренировочной стенкой</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89"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16-20</w:t>
            </w:r>
          </w:p>
        </w:tc>
        <w:tc>
          <w:tcPr>
            <w:tcW w:w="998"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12-18</w:t>
            </w:r>
          </w:p>
        </w:tc>
      </w:tr>
      <w:tr w:rsidR="005C2C45" w:rsidRPr="00322AD3" w:rsidTr="00181E00">
        <w:trPr>
          <w:trHeight w:val="274"/>
        </w:trPr>
        <w:tc>
          <w:tcPr>
            <w:tcW w:w="340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Теннис настольный (один стол)</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2,74</w:t>
            </w:r>
          </w:p>
        </w:tc>
        <w:tc>
          <w:tcPr>
            <w:tcW w:w="989"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1,52</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7,7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4,3</w:t>
            </w:r>
          </w:p>
        </w:tc>
      </w:tr>
    </w:tbl>
    <w:p w:rsidR="005C2C45" w:rsidRPr="00322AD3" w:rsidRDefault="005C2C45" w:rsidP="005C2C45">
      <w:pPr>
        <w:spacing w:after="0"/>
        <w:rPr>
          <w:rFonts w:ascii="Times New Roman" w:hAnsi="Times New Roman" w:cs="Times New Roman"/>
          <w:sz w:val="20"/>
          <w:szCs w:val="20"/>
          <w:lang w:eastAsia="ru-RU" w:bidi="ru-RU"/>
        </w:rPr>
      </w:pPr>
      <w:r w:rsidRPr="00322AD3">
        <w:rPr>
          <w:rFonts w:ascii="Times New Roman" w:hAnsi="Times New Roman" w:cs="Times New Roman"/>
          <w:sz w:val="20"/>
          <w:szCs w:val="20"/>
          <w:lang w:eastAsia="ru-RU" w:bidi="ru-RU"/>
        </w:rPr>
        <w:t xml:space="preserve">Примечание: </w:t>
      </w:r>
    </w:p>
    <w:p w:rsidR="005C2C45" w:rsidRPr="00322AD3" w:rsidRDefault="005C2C45" w:rsidP="005C2C45">
      <w:pPr>
        <w:spacing w:after="0" w:line="240" w:lineRule="auto"/>
        <w:ind w:firstLine="708"/>
        <w:rPr>
          <w:rFonts w:ascii="Times New Roman" w:hAnsi="Times New Roman" w:cs="Times New Roman"/>
          <w:sz w:val="20"/>
          <w:szCs w:val="20"/>
          <w:lang w:eastAsia="ru-RU" w:bidi="ru-RU"/>
        </w:rPr>
      </w:pPr>
      <w:r w:rsidRPr="00322AD3">
        <w:rPr>
          <w:rFonts w:ascii="Times New Roman" w:hAnsi="Times New Roman" w:cs="Times New Roman"/>
          <w:sz w:val="20"/>
          <w:szCs w:val="20"/>
          <w:lang w:eastAsia="ru-RU" w:bidi="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5C2C45" w:rsidRPr="00322AD3" w:rsidRDefault="005C2C45" w:rsidP="005C2C45">
      <w:pPr>
        <w:spacing w:after="0" w:line="240" w:lineRule="auto"/>
        <w:ind w:firstLine="708"/>
        <w:rPr>
          <w:rFonts w:ascii="Times New Roman" w:hAnsi="Times New Roman" w:cs="Times New Roman"/>
          <w:sz w:val="20"/>
          <w:szCs w:val="20"/>
        </w:rPr>
      </w:pPr>
      <w:r w:rsidRPr="00322AD3">
        <w:rPr>
          <w:rFonts w:ascii="Times New Roman" w:hAnsi="Times New Roman" w:cs="Times New Roman"/>
          <w:sz w:val="20"/>
          <w:szCs w:val="20"/>
        </w:rPr>
        <w:t>Ориентация площадки для игры в городки должна обеспечивать направление игры на север, северо-восток, в крайнем случае - на восток.</w:t>
      </w:r>
    </w:p>
    <w:p w:rsidR="005C2C45" w:rsidRPr="00322AD3" w:rsidRDefault="005C2C45" w:rsidP="005C2C45">
      <w:pPr>
        <w:pStyle w:val="90"/>
        <w:shd w:val="clear" w:color="auto" w:fill="auto"/>
        <w:spacing w:line="240" w:lineRule="auto"/>
        <w:ind w:firstLine="708"/>
        <w:rPr>
          <w:sz w:val="20"/>
          <w:szCs w:val="20"/>
        </w:rPr>
      </w:pPr>
      <w:r w:rsidRPr="00322AD3">
        <w:rPr>
          <w:sz w:val="20"/>
          <w:szCs w:val="20"/>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5C2C45" w:rsidRPr="00322AD3" w:rsidRDefault="005C2C45" w:rsidP="005C2C45">
      <w:pPr>
        <w:pStyle w:val="90"/>
        <w:shd w:val="clear" w:color="auto" w:fill="auto"/>
        <w:spacing w:line="240" w:lineRule="auto"/>
        <w:rPr>
          <w:sz w:val="20"/>
          <w:szCs w:val="20"/>
        </w:rPr>
      </w:pPr>
      <w:r w:rsidRPr="00322AD3">
        <w:rPr>
          <w:sz w:val="20"/>
          <w:szCs w:val="20"/>
        </w:rPr>
        <w:t>Проектирование мест для зрителей следует ориентировать на север или восток.</w:t>
      </w:r>
    </w:p>
    <w:p w:rsidR="005C2C45" w:rsidRPr="00322AD3" w:rsidRDefault="005C2C45" w:rsidP="005C2C45">
      <w:pPr>
        <w:spacing w:line="220" w:lineRule="exact"/>
        <w:rPr>
          <w:rStyle w:val="63"/>
          <w:rFonts w:eastAsiaTheme="minorHAnsi"/>
          <w:sz w:val="24"/>
          <w:szCs w:val="24"/>
        </w:rPr>
      </w:pPr>
    </w:p>
    <w:p w:rsidR="005C2C45" w:rsidRPr="00322AD3" w:rsidRDefault="005C2C45" w:rsidP="005C2C45">
      <w:pPr>
        <w:spacing w:after="0" w:line="220" w:lineRule="exact"/>
        <w:jc w:val="center"/>
        <w:rPr>
          <w:rFonts w:ascii="Times New Roman" w:hAnsi="Times New Roman" w:cs="Times New Roman"/>
          <w:b/>
          <w:sz w:val="24"/>
          <w:szCs w:val="24"/>
        </w:rPr>
      </w:pPr>
      <w:r w:rsidRPr="00322AD3">
        <w:rPr>
          <w:rStyle w:val="63"/>
          <w:rFonts w:eastAsiaTheme="minorHAnsi"/>
          <w:b/>
          <w:sz w:val="24"/>
          <w:szCs w:val="24"/>
        </w:rPr>
        <w:t>II. Игровые поля</w:t>
      </w:r>
    </w:p>
    <w:tbl>
      <w:tblPr>
        <w:tblOverlap w:val="never"/>
        <w:tblW w:w="0" w:type="auto"/>
        <w:tblLayout w:type="fixed"/>
        <w:tblCellMar>
          <w:left w:w="10" w:type="dxa"/>
          <w:right w:w="10" w:type="dxa"/>
        </w:tblCellMar>
        <w:tblLook w:val="04A0" w:firstRow="1" w:lastRow="0" w:firstColumn="1" w:lastColumn="0" w:noHBand="0" w:noVBand="1"/>
      </w:tblPr>
      <w:tblGrid>
        <w:gridCol w:w="2587"/>
        <w:gridCol w:w="1128"/>
        <w:gridCol w:w="1128"/>
        <w:gridCol w:w="1133"/>
        <w:gridCol w:w="1128"/>
        <w:gridCol w:w="1128"/>
        <w:gridCol w:w="1147"/>
      </w:tblGrid>
      <w:tr w:rsidR="005C2C45" w:rsidRPr="00322AD3" w:rsidTr="00181E00">
        <w:trPr>
          <w:trHeight w:val="288"/>
        </w:trPr>
        <w:tc>
          <w:tcPr>
            <w:tcW w:w="2587"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Вид спорта</w:t>
            </w:r>
          </w:p>
        </w:tc>
        <w:tc>
          <w:tcPr>
            <w:tcW w:w="6792" w:type="dxa"/>
            <w:gridSpan w:val="6"/>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Планировочные размеры, м</w:t>
            </w:r>
          </w:p>
        </w:tc>
      </w:tr>
      <w:tr w:rsidR="005C2C45" w:rsidRPr="00322AD3" w:rsidTr="00181E00">
        <w:trPr>
          <w:trHeight w:val="566"/>
        </w:trPr>
        <w:tc>
          <w:tcPr>
            <w:tcW w:w="2587"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2256" w:type="dxa"/>
            <w:gridSpan w:val="2"/>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игровое поле</w:t>
            </w:r>
          </w:p>
        </w:tc>
        <w:tc>
          <w:tcPr>
            <w:tcW w:w="2261" w:type="dxa"/>
            <w:gridSpan w:val="2"/>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зона безопасности</w:t>
            </w:r>
          </w:p>
        </w:tc>
        <w:tc>
          <w:tcPr>
            <w:tcW w:w="2275"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градостроительные</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параметры</w:t>
            </w:r>
          </w:p>
        </w:tc>
      </w:tr>
      <w:tr w:rsidR="005C2C45" w:rsidRPr="00322AD3" w:rsidTr="00181E00">
        <w:trPr>
          <w:trHeight w:val="562"/>
        </w:trPr>
        <w:tc>
          <w:tcPr>
            <w:tcW w:w="2587"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c>
          <w:tcPr>
            <w:tcW w:w="113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передняя</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сторона</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боковая</w:t>
            </w:r>
          </w:p>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сторона</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1147"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r>
      <w:tr w:rsidR="005C2C45" w:rsidRPr="00322AD3" w:rsidTr="00181E00">
        <w:trPr>
          <w:trHeight w:val="283"/>
        </w:trPr>
        <w:tc>
          <w:tcPr>
            <w:tcW w:w="258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Бейсбол</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120</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120</w:t>
            </w:r>
          </w:p>
        </w:tc>
        <w:tc>
          <w:tcPr>
            <w:tcW w:w="113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2275"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10000 кв. м</w:t>
            </w:r>
          </w:p>
        </w:tc>
      </w:tr>
      <w:tr w:rsidR="005C2C45" w:rsidRPr="00322AD3" w:rsidTr="00181E00">
        <w:trPr>
          <w:trHeight w:val="288"/>
        </w:trPr>
        <w:tc>
          <w:tcPr>
            <w:tcW w:w="258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Лапта</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40-55</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25-40</w:t>
            </w:r>
          </w:p>
        </w:tc>
        <w:tc>
          <w:tcPr>
            <w:tcW w:w="113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5 20</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5-10</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1147"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r>
      <w:tr w:rsidR="005C2C45" w:rsidRPr="00322AD3" w:rsidTr="00181E00">
        <w:trPr>
          <w:trHeight w:val="562"/>
        </w:trPr>
        <w:tc>
          <w:tcPr>
            <w:tcW w:w="2587" w:type="dxa"/>
            <w:tcBorders>
              <w:top w:val="single" w:sz="4" w:space="0" w:color="auto"/>
              <w:left w:val="single" w:sz="4" w:space="0" w:color="auto"/>
            </w:tcBorders>
            <w:shd w:val="clear" w:color="auto" w:fill="FFFFFF"/>
            <w:vAlign w:val="center"/>
          </w:tcPr>
          <w:p w:rsidR="005C2C45" w:rsidRPr="00322AD3" w:rsidRDefault="005C2C45" w:rsidP="00181E00">
            <w:pPr>
              <w:spacing w:after="0"/>
              <w:rPr>
                <w:rFonts w:ascii="Times New Roman" w:hAnsi="Times New Roman" w:cs="Times New Roman"/>
                <w:sz w:val="24"/>
                <w:szCs w:val="24"/>
              </w:rPr>
            </w:pPr>
            <w:r w:rsidRPr="00322AD3">
              <w:rPr>
                <w:rStyle w:val="11pt"/>
                <w:rFonts w:eastAsiaTheme="minorHAnsi"/>
                <w:sz w:val="24"/>
                <w:szCs w:val="24"/>
              </w:rPr>
              <w:t>Регби (любители, профессионалы)</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107-132</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66-68, 87</w:t>
            </w:r>
          </w:p>
        </w:tc>
        <w:tc>
          <w:tcPr>
            <w:tcW w:w="1133"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120</w:t>
            </w:r>
          </w:p>
        </w:tc>
        <w:tc>
          <w:tcPr>
            <w:tcW w:w="1147"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72</w:t>
            </w:r>
          </w:p>
        </w:tc>
      </w:tr>
      <w:tr w:rsidR="005C2C45" w:rsidRPr="00322AD3" w:rsidTr="00181E00">
        <w:trPr>
          <w:trHeight w:val="283"/>
        </w:trPr>
        <w:tc>
          <w:tcPr>
            <w:tcW w:w="2587"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Футбол</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90-110</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60-75</w:t>
            </w:r>
          </w:p>
        </w:tc>
        <w:tc>
          <w:tcPr>
            <w:tcW w:w="1133"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4-8</w:t>
            </w:r>
          </w:p>
        </w:tc>
        <w:tc>
          <w:tcPr>
            <w:tcW w:w="1128"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w:t>
            </w:r>
          </w:p>
        </w:tc>
        <w:tc>
          <w:tcPr>
            <w:tcW w:w="1128"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120</w:t>
            </w:r>
          </w:p>
        </w:tc>
        <w:tc>
          <w:tcPr>
            <w:tcW w:w="1147" w:type="dxa"/>
            <w:vMerge w:val="restart"/>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80</w:t>
            </w:r>
          </w:p>
        </w:tc>
      </w:tr>
      <w:tr w:rsidR="005C2C45" w:rsidRPr="00322AD3" w:rsidTr="00181E00">
        <w:trPr>
          <w:trHeight w:val="288"/>
        </w:trPr>
        <w:tc>
          <w:tcPr>
            <w:tcW w:w="2587" w:type="dxa"/>
            <w:vMerge/>
            <w:tcBorders>
              <w:left w:val="single" w:sz="4" w:space="0" w:color="auto"/>
            </w:tcBorders>
            <w:shd w:val="clear" w:color="auto" w:fill="FFFFFF"/>
            <w:vAlign w:val="center"/>
          </w:tcPr>
          <w:p w:rsidR="005C2C45" w:rsidRPr="00322AD3" w:rsidRDefault="005C2C45" w:rsidP="00181E00">
            <w:pPr>
              <w:spacing w:after="0"/>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105</w:t>
            </w:r>
          </w:p>
        </w:tc>
        <w:tc>
          <w:tcPr>
            <w:tcW w:w="112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68</w:t>
            </w:r>
          </w:p>
        </w:tc>
        <w:tc>
          <w:tcPr>
            <w:tcW w:w="1133"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1128"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1128"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1147" w:type="dxa"/>
            <w:vMerge/>
            <w:tcBorders>
              <w:left w:val="single" w:sz="4" w:space="0" w:color="auto"/>
              <w:righ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98"/>
        </w:trPr>
        <w:tc>
          <w:tcPr>
            <w:tcW w:w="2587"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Хоккей на траве</w:t>
            </w:r>
          </w:p>
        </w:tc>
        <w:tc>
          <w:tcPr>
            <w:tcW w:w="112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91,4</w:t>
            </w:r>
          </w:p>
        </w:tc>
        <w:tc>
          <w:tcPr>
            <w:tcW w:w="112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55</w:t>
            </w:r>
          </w:p>
        </w:tc>
        <w:tc>
          <w:tcPr>
            <w:tcW w:w="1133"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4-8</w:t>
            </w:r>
          </w:p>
        </w:tc>
        <w:tc>
          <w:tcPr>
            <w:tcW w:w="112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c>
          <w:tcPr>
            <w:tcW w:w="112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99,4</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61</w:t>
            </w:r>
          </w:p>
        </w:tc>
      </w:tr>
    </w:tbl>
    <w:p w:rsidR="005C2C45" w:rsidRPr="00322AD3" w:rsidRDefault="005C2C45" w:rsidP="005C2C45">
      <w:pPr>
        <w:spacing w:after="0"/>
        <w:jc w:val="both"/>
        <w:rPr>
          <w:rFonts w:ascii="Times New Roman" w:hAnsi="Times New Roman" w:cs="Times New Roman"/>
          <w:sz w:val="20"/>
          <w:szCs w:val="20"/>
          <w:lang w:eastAsia="ru-RU" w:bidi="ru-RU"/>
        </w:rPr>
      </w:pPr>
      <w:r w:rsidRPr="00322AD3">
        <w:rPr>
          <w:rFonts w:ascii="Times New Roman" w:hAnsi="Times New Roman" w:cs="Times New Roman"/>
          <w:sz w:val="20"/>
          <w:szCs w:val="20"/>
          <w:lang w:eastAsia="ru-RU" w:bidi="ru-RU"/>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5C2C45" w:rsidRPr="00322AD3" w:rsidRDefault="005C2C45" w:rsidP="005C2C45">
      <w:pPr>
        <w:spacing w:after="0"/>
        <w:jc w:val="both"/>
        <w:rPr>
          <w:rFonts w:ascii="Times New Roman" w:hAnsi="Times New Roman" w:cs="Times New Roman"/>
          <w:sz w:val="20"/>
          <w:szCs w:val="20"/>
          <w:lang w:eastAsia="ru-RU" w:bidi="ru-RU"/>
        </w:rPr>
      </w:pPr>
    </w:p>
    <w:p w:rsidR="005C2C45" w:rsidRPr="00322AD3" w:rsidRDefault="005C2C45" w:rsidP="005C2C45">
      <w:pPr>
        <w:spacing w:after="0"/>
        <w:jc w:val="both"/>
        <w:rPr>
          <w:rFonts w:ascii="Times New Roman" w:hAnsi="Times New Roman" w:cs="Times New Roman"/>
          <w:sz w:val="20"/>
          <w:szCs w:val="20"/>
        </w:rPr>
        <w:sectPr w:rsidR="005C2C45" w:rsidRPr="00322AD3" w:rsidSect="00181E00">
          <w:type w:val="continuous"/>
          <w:pgSz w:w="11909" w:h="16834"/>
          <w:pgMar w:top="568" w:right="710" w:bottom="915" w:left="1185" w:header="0" w:footer="3" w:gutter="0"/>
          <w:cols w:space="720"/>
          <w:noEndnote/>
          <w:docGrid w:linePitch="360"/>
        </w:sect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lang w:eastAsia="ru-RU" w:bidi="ru-RU"/>
        </w:rPr>
      </w:pPr>
    </w:p>
    <w:p w:rsidR="005C2C45" w:rsidRPr="00322AD3" w:rsidRDefault="005C2C45" w:rsidP="005C2C45">
      <w:pPr>
        <w:spacing w:after="0" w:line="220" w:lineRule="exact"/>
        <w:jc w:val="center"/>
        <w:rPr>
          <w:rFonts w:ascii="Times New Roman" w:hAnsi="Times New Roman" w:cs="Times New Roman"/>
          <w:b/>
          <w:sz w:val="24"/>
          <w:szCs w:val="24"/>
        </w:rPr>
      </w:pPr>
      <w:r w:rsidRPr="00322AD3">
        <w:rPr>
          <w:rFonts w:ascii="Times New Roman" w:hAnsi="Times New Roman" w:cs="Times New Roman"/>
          <w:b/>
          <w:sz w:val="24"/>
          <w:szCs w:val="24"/>
          <w:lang w:eastAsia="ru-RU" w:bidi="ru-RU"/>
        </w:rPr>
        <w:t>III. Места для занятия легкой атлетикой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78"/>
        <w:gridCol w:w="994"/>
        <w:gridCol w:w="1171"/>
      </w:tblGrid>
      <w:tr w:rsidR="005C2C45" w:rsidRPr="00322AD3" w:rsidTr="00181E00">
        <w:trPr>
          <w:trHeight w:val="566"/>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Вид спорта</w:t>
            </w:r>
          </w:p>
        </w:tc>
        <w:tc>
          <w:tcPr>
            <w:tcW w:w="2165" w:type="dxa"/>
            <w:gridSpan w:val="2"/>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line="283" w:lineRule="exact"/>
              <w:jc w:val="center"/>
              <w:rPr>
                <w:rFonts w:ascii="Times New Roman" w:hAnsi="Times New Roman" w:cs="Times New Roman"/>
                <w:sz w:val="24"/>
                <w:szCs w:val="24"/>
              </w:rPr>
            </w:pPr>
            <w:r w:rsidRPr="00322AD3">
              <w:rPr>
                <w:rStyle w:val="11pt"/>
                <w:rFonts w:eastAsiaTheme="minorHAnsi"/>
                <w:sz w:val="24"/>
                <w:szCs w:val="24"/>
              </w:rPr>
              <w:t>Планировочные размеры, м</w:t>
            </w:r>
          </w:p>
        </w:tc>
      </w:tr>
      <w:tr w:rsidR="005C2C45" w:rsidRPr="00322AD3" w:rsidTr="00181E00">
        <w:trPr>
          <w:trHeight w:val="288"/>
          <w:jc w:val="center"/>
        </w:trPr>
        <w:tc>
          <w:tcPr>
            <w:tcW w:w="7378" w:type="dxa"/>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Прыжки в длину и тройной прыжок,</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54</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3,25</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Прыжки в высоту,</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19</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в </w:t>
            </w:r>
            <w:proofErr w:type="spellStart"/>
            <w:r w:rsidRPr="00322AD3">
              <w:rPr>
                <w:rStyle w:val="11pt"/>
                <w:rFonts w:eastAsiaTheme="minorHAnsi"/>
                <w:sz w:val="24"/>
                <w:szCs w:val="24"/>
              </w:rPr>
              <w:t>т.ч</w:t>
            </w:r>
            <w:proofErr w:type="spellEnd"/>
            <w:r w:rsidRPr="00322AD3">
              <w:rPr>
                <w:rStyle w:val="11pt"/>
                <w:rFonts w:eastAsiaTheme="minorHAnsi"/>
                <w:sz w:val="24"/>
                <w:szCs w:val="24"/>
              </w:rPr>
              <w:t>. сектор для разбега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35</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 xml:space="preserve">Прыжки </w:t>
            </w:r>
            <w:proofErr w:type="gramStart"/>
            <w:r w:rsidRPr="00322AD3">
              <w:rPr>
                <w:rStyle w:val="11pt"/>
                <w:rFonts w:eastAsiaTheme="minorHAnsi"/>
                <w:sz w:val="24"/>
                <w:szCs w:val="24"/>
              </w:rPr>
              <w:t>с шестом</w:t>
            </w:r>
            <w:proofErr w:type="gramEnd"/>
            <w:r w:rsidRPr="00322AD3">
              <w:rPr>
                <w:rStyle w:val="11pt"/>
                <w:rFonts w:eastAsiaTheme="minorHAnsi"/>
                <w:sz w:val="24"/>
                <w:szCs w:val="24"/>
              </w:rPr>
              <w:t>,</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52</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8</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45</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1,25</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Толкание ядра: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27,5</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том числе: площадка под кольцо,</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сектор для приземления ядра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Метание диска и (или) молота: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90</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65</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том числе: площадка под кольцо</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2,7</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сектор для приземления снарядов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83</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65</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Метание копья:</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130</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288"/>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w:t>
            </w:r>
          </w:p>
        </w:tc>
      </w:tr>
      <w:tr w:rsidR="005C2C45" w:rsidRPr="00322AD3" w:rsidTr="00181E00">
        <w:trPr>
          <w:trHeight w:val="283"/>
          <w:jc w:val="center"/>
        </w:trPr>
        <w:tc>
          <w:tcPr>
            <w:tcW w:w="7378"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сектор для приземления копья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100</w:t>
            </w:r>
          </w:p>
        </w:tc>
        <w:tc>
          <w:tcPr>
            <w:tcW w:w="1171"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r>
      <w:tr w:rsidR="005C2C45" w:rsidRPr="00322AD3" w:rsidTr="00181E00">
        <w:trPr>
          <w:trHeight w:val="701"/>
          <w:jc w:val="center"/>
        </w:trPr>
        <w:tc>
          <w:tcPr>
            <w:tcW w:w="737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Бег по прямой</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130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30" w:lineRule="exact"/>
              <w:jc w:val="center"/>
              <w:rPr>
                <w:rFonts w:ascii="Times New Roman" w:hAnsi="Times New Roman" w:cs="Times New Roman"/>
                <w:sz w:val="24"/>
                <w:szCs w:val="24"/>
              </w:rPr>
            </w:pPr>
            <w:r w:rsidRPr="00322AD3">
              <w:rPr>
                <w:rStyle w:val="11pt"/>
                <w:rFonts w:eastAsiaTheme="minorHAnsi"/>
                <w:sz w:val="24"/>
                <w:szCs w:val="24"/>
              </w:rPr>
              <w:t>по числу отдельных дорожек</w:t>
            </w:r>
          </w:p>
        </w:tc>
      </w:tr>
      <w:tr w:rsidR="005C2C45" w:rsidRPr="00322AD3" w:rsidTr="00181E00">
        <w:trPr>
          <w:trHeight w:val="288"/>
          <w:jc w:val="center"/>
        </w:trPr>
        <w:tc>
          <w:tcPr>
            <w:tcW w:w="7378"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Бег (ходьба) по кругу</w:t>
            </w:r>
          </w:p>
        </w:tc>
        <w:tc>
          <w:tcPr>
            <w:tcW w:w="99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400</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то же</w:t>
            </w:r>
          </w:p>
        </w:tc>
      </w:tr>
    </w:tbl>
    <w:p w:rsidR="005C2C45" w:rsidRPr="00322AD3" w:rsidRDefault="005C2C45" w:rsidP="005C2C45">
      <w:pPr>
        <w:spacing w:after="0" w:line="226" w:lineRule="exact"/>
        <w:rPr>
          <w:rFonts w:ascii="Times New Roman" w:hAnsi="Times New Roman" w:cs="Times New Roman"/>
          <w:sz w:val="24"/>
          <w:szCs w:val="24"/>
          <w:lang w:eastAsia="ru-RU" w:bidi="ru-RU"/>
        </w:rPr>
      </w:pPr>
    </w:p>
    <w:p w:rsidR="005C2C45" w:rsidRPr="00322AD3" w:rsidRDefault="005C2C45" w:rsidP="005C2C45">
      <w:pPr>
        <w:spacing w:after="0" w:line="226" w:lineRule="exact"/>
        <w:ind w:left="284" w:firstLine="283"/>
        <w:rPr>
          <w:rStyle w:val="11pt"/>
          <w:rFonts w:eastAsiaTheme="minorHAnsi"/>
          <w:sz w:val="20"/>
          <w:szCs w:val="20"/>
        </w:rPr>
      </w:pPr>
      <w:r w:rsidRPr="00322AD3">
        <w:rPr>
          <w:rStyle w:val="11pt"/>
          <w:rFonts w:eastAsiaTheme="minorHAnsi"/>
          <w:sz w:val="20"/>
          <w:szCs w:val="20"/>
        </w:rPr>
        <w:t xml:space="preserve">Примечания: </w:t>
      </w:r>
    </w:p>
    <w:p w:rsidR="005C2C45" w:rsidRPr="00322AD3" w:rsidRDefault="005C2C45" w:rsidP="005C2C45">
      <w:pPr>
        <w:widowControl w:val="0"/>
        <w:numPr>
          <w:ilvl w:val="0"/>
          <w:numId w:val="66"/>
        </w:numPr>
        <w:spacing w:after="0" w:line="226" w:lineRule="exact"/>
        <w:ind w:left="284" w:firstLine="283"/>
        <w:jc w:val="both"/>
        <w:rPr>
          <w:rFonts w:ascii="Times New Roman" w:hAnsi="Times New Roman" w:cs="Times New Roman"/>
          <w:sz w:val="20"/>
          <w:szCs w:val="20"/>
        </w:rPr>
      </w:pPr>
      <w:r w:rsidRPr="00322AD3">
        <w:rPr>
          <w:rStyle w:val="11pt"/>
          <w:rFonts w:eastAsiaTheme="minorHAnsi"/>
          <w:sz w:val="20"/>
          <w:szCs w:val="20"/>
        </w:rPr>
        <w:t xml:space="preserve">1. При проектировании полей открытых мест для занятия легкой атлетикой их следует </w:t>
      </w:r>
      <w:r w:rsidRPr="00322AD3">
        <w:rPr>
          <w:rFonts w:ascii="Times New Roman" w:hAnsi="Times New Roman" w:cs="Times New Roman"/>
          <w:sz w:val="20"/>
          <w:szCs w:val="20"/>
          <w:lang w:eastAsia="ru-RU" w:bidi="ru-RU"/>
        </w:rPr>
        <w:t>объединять с футбольным полем в одно общее сооружение - футбольно-легкоатлетическое спортивное ядро (спортивная арена).</w:t>
      </w:r>
    </w:p>
    <w:p w:rsidR="005C2C45" w:rsidRPr="00322AD3" w:rsidRDefault="005C2C45" w:rsidP="005C2C45">
      <w:pPr>
        <w:widowControl w:val="0"/>
        <w:numPr>
          <w:ilvl w:val="0"/>
          <w:numId w:val="66"/>
        </w:numPr>
        <w:spacing w:after="0" w:line="226" w:lineRule="exact"/>
        <w:ind w:left="284" w:firstLine="283"/>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5C2C45" w:rsidRPr="00322AD3" w:rsidRDefault="005C2C45" w:rsidP="005C2C45">
      <w:pPr>
        <w:widowControl w:val="0"/>
        <w:numPr>
          <w:ilvl w:val="0"/>
          <w:numId w:val="66"/>
        </w:numPr>
        <w:spacing w:after="0" w:line="226" w:lineRule="exact"/>
        <w:ind w:left="284" w:firstLine="283"/>
        <w:jc w:val="both"/>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5C2C45" w:rsidRPr="00322AD3" w:rsidRDefault="005C2C45" w:rsidP="005C2C45">
      <w:pPr>
        <w:spacing w:line="120" w:lineRule="exact"/>
        <w:rPr>
          <w:rFonts w:ascii="Times New Roman" w:hAnsi="Times New Roman" w:cs="Times New Roman"/>
          <w:sz w:val="24"/>
          <w:szCs w:val="24"/>
        </w:rPr>
      </w:pPr>
    </w:p>
    <w:p w:rsidR="005C2C45" w:rsidRPr="00322AD3" w:rsidRDefault="005C2C45" w:rsidP="005C2C45">
      <w:pPr>
        <w:spacing w:line="220" w:lineRule="exact"/>
        <w:jc w:val="center"/>
        <w:rPr>
          <w:rFonts w:ascii="Times New Roman" w:hAnsi="Times New Roman" w:cs="Times New Roman"/>
          <w:b/>
          <w:sz w:val="24"/>
          <w:szCs w:val="24"/>
        </w:rPr>
      </w:pPr>
      <w:r w:rsidRPr="00322AD3">
        <w:rPr>
          <w:rStyle w:val="63"/>
          <w:rFonts w:eastAsiaTheme="minorHAnsi"/>
          <w:b/>
          <w:sz w:val="24"/>
          <w:szCs w:val="24"/>
        </w:rPr>
        <w:t>IV. Комплексные физкультурно-игровые площадки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27"/>
        <w:gridCol w:w="1824"/>
        <w:gridCol w:w="1277"/>
        <w:gridCol w:w="1416"/>
        <w:gridCol w:w="1426"/>
      </w:tblGrid>
      <w:tr w:rsidR="005C2C45" w:rsidRPr="00322AD3" w:rsidTr="00181E00">
        <w:trPr>
          <w:trHeight w:val="293"/>
          <w:jc w:val="center"/>
        </w:trPr>
        <w:tc>
          <w:tcPr>
            <w:tcW w:w="3427"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74" w:lineRule="exact"/>
              <w:rPr>
                <w:rFonts w:ascii="Times New Roman" w:hAnsi="Times New Roman" w:cs="Times New Roman"/>
                <w:sz w:val="24"/>
                <w:szCs w:val="24"/>
              </w:rPr>
            </w:pPr>
            <w:r w:rsidRPr="00322AD3">
              <w:rPr>
                <w:rStyle w:val="11pt"/>
                <w:rFonts w:eastAsiaTheme="minorHAnsi"/>
                <w:sz w:val="24"/>
                <w:szCs w:val="24"/>
              </w:rPr>
              <w:t>Возрастная группа занимающихся</w:t>
            </w:r>
          </w:p>
        </w:tc>
        <w:tc>
          <w:tcPr>
            <w:tcW w:w="5943" w:type="dxa"/>
            <w:gridSpan w:val="4"/>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Элементы комплексной площадки</w:t>
            </w:r>
          </w:p>
        </w:tc>
      </w:tr>
      <w:tr w:rsidR="005C2C45" w:rsidRPr="00322AD3" w:rsidTr="00181E00">
        <w:trPr>
          <w:trHeight w:val="283"/>
          <w:jc w:val="center"/>
        </w:trPr>
        <w:tc>
          <w:tcPr>
            <w:tcW w:w="3427" w:type="dxa"/>
            <w:vMerge/>
            <w:tcBorders>
              <w:left w:val="single" w:sz="4" w:space="0" w:color="auto"/>
            </w:tcBorders>
            <w:shd w:val="clear" w:color="auto" w:fill="FFFFFF"/>
            <w:vAlign w:val="center"/>
          </w:tcPr>
          <w:p w:rsidR="005C2C45" w:rsidRPr="00322AD3" w:rsidRDefault="005C2C45" w:rsidP="00181E00">
            <w:pPr>
              <w:spacing w:after="0"/>
              <w:rPr>
                <w:rFonts w:ascii="Times New Roman" w:hAnsi="Times New Roman" w:cs="Times New Roman"/>
                <w:sz w:val="24"/>
                <w:szCs w:val="24"/>
              </w:rPr>
            </w:pPr>
          </w:p>
        </w:tc>
        <w:tc>
          <w:tcPr>
            <w:tcW w:w="1824"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50" w:lineRule="exact"/>
              <w:jc w:val="center"/>
              <w:rPr>
                <w:rStyle w:val="11pt"/>
                <w:rFonts w:eastAsiaTheme="minorHAnsi"/>
                <w:sz w:val="24"/>
                <w:szCs w:val="24"/>
              </w:rPr>
            </w:pPr>
            <w:r w:rsidRPr="00322AD3">
              <w:rPr>
                <w:rStyle w:val="11pt"/>
                <w:rFonts w:eastAsiaTheme="minorHAnsi"/>
                <w:sz w:val="24"/>
                <w:szCs w:val="24"/>
              </w:rPr>
              <w:t xml:space="preserve">площадка для подвижных игр и </w:t>
            </w:r>
            <w:proofErr w:type="spellStart"/>
            <w:r w:rsidRPr="00322AD3">
              <w:rPr>
                <w:rStyle w:val="11pt"/>
                <w:rFonts w:eastAsiaTheme="minorHAnsi"/>
                <w:sz w:val="24"/>
                <w:szCs w:val="24"/>
              </w:rPr>
              <w:t>общеразвиваюих</w:t>
            </w:r>
            <w:proofErr w:type="spellEnd"/>
            <w:r w:rsidRPr="00322AD3">
              <w:rPr>
                <w:rStyle w:val="11pt"/>
                <w:rFonts w:eastAsiaTheme="minorHAnsi"/>
                <w:sz w:val="24"/>
                <w:szCs w:val="24"/>
              </w:rPr>
              <w:t xml:space="preserve"> упражнений,</w:t>
            </w:r>
          </w:p>
          <w:p w:rsidR="005C2C45" w:rsidRPr="00322AD3" w:rsidRDefault="005C2C45" w:rsidP="00181E00">
            <w:pPr>
              <w:spacing w:after="0" w:line="250" w:lineRule="exact"/>
              <w:jc w:val="center"/>
              <w:rPr>
                <w:rFonts w:ascii="Times New Roman" w:hAnsi="Times New Roman" w:cs="Times New Roman"/>
                <w:sz w:val="24"/>
                <w:szCs w:val="24"/>
              </w:rPr>
            </w:pPr>
            <w:r w:rsidRPr="00322AD3">
              <w:rPr>
                <w:rStyle w:val="11pt"/>
                <w:rFonts w:eastAsiaTheme="minorHAnsi"/>
                <w:sz w:val="24"/>
                <w:szCs w:val="24"/>
              </w:rPr>
              <w:t>кв. м</w:t>
            </w:r>
          </w:p>
        </w:tc>
        <w:tc>
          <w:tcPr>
            <w:tcW w:w="4119" w:type="dxa"/>
            <w:gridSpan w:val="3"/>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Замкнутый контур беговой дорожки</w:t>
            </w:r>
          </w:p>
        </w:tc>
      </w:tr>
      <w:tr w:rsidR="005C2C45" w:rsidRPr="00322AD3" w:rsidTr="00181E00">
        <w:trPr>
          <w:trHeight w:val="288"/>
          <w:jc w:val="center"/>
        </w:trPr>
        <w:tc>
          <w:tcPr>
            <w:tcW w:w="3427" w:type="dxa"/>
            <w:vMerge/>
            <w:tcBorders>
              <w:left w:val="single" w:sz="4" w:space="0" w:color="auto"/>
            </w:tcBorders>
            <w:shd w:val="clear" w:color="auto" w:fill="FFFFFF"/>
            <w:vAlign w:val="center"/>
          </w:tcPr>
          <w:p w:rsidR="005C2C45" w:rsidRPr="00322AD3" w:rsidRDefault="005C2C45" w:rsidP="00181E00">
            <w:pPr>
              <w:spacing w:after="0"/>
              <w:rPr>
                <w:rFonts w:ascii="Times New Roman" w:hAnsi="Times New Roman" w:cs="Times New Roman"/>
                <w:sz w:val="24"/>
                <w:szCs w:val="24"/>
              </w:rPr>
            </w:pPr>
          </w:p>
        </w:tc>
        <w:tc>
          <w:tcPr>
            <w:tcW w:w="1824"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2693" w:type="dxa"/>
            <w:gridSpan w:val="2"/>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 м</w:t>
            </w:r>
          </w:p>
        </w:tc>
        <w:tc>
          <w:tcPr>
            <w:tcW w:w="1426" w:type="dxa"/>
            <w:vMerge w:val="restart"/>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 м</w:t>
            </w:r>
          </w:p>
        </w:tc>
      </w:tr>
      <w:tr w:rsidR="005C2C45" w:rsidRPr="00322AD3" w:rsidTr="00181E00">
        <w:trPr>
          <w:trHeight w:val="768"/>
          <w:jc w:val="center"/>
        </w:trPr>
        <w:tc>
          <w:tcPr>
            <w:tcW w:w="3427" w:type="dxa"/>
            <w:vMerge/>
            <w:tcBorders>
              <w:left w:val="single" w:sz="4" w:space="0" w:color="auto"/>
            </w:tcBorders>
            <w:shd w:val="clear" w:color="auto" w:fill="FFFFFF"/>
            <w:vAlign w:val="center"/>
          </w:tcPr>
          <w:p w:rsidR="005C2C45" w:rsidRPr="00322AD3" w:rsidRDefault="005C2C45" w:rsidP="00181E00">
            <w:pPr>
              <w:spacing w:after="0"/>
              <w:rPr>
                <w:rFonts w:ascii="Times New Roman" w:hAnsi="Times New Roman" w:cs="Times New Roman"/>
                <w:sz w:val="24"/>
                <w:szCs w:val="24"/>
              </w:rPr>
            </w:pPr>
          </w:p>
        </w:tc>
        <w:tc>
          <w:tcPr>
            <w:tcW w:w="1824" w:type="dxa"/>
            <w:vMerge/>
            <w:tcBorders>
              <w:lef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общая</w:t>
            </w:r>
          </w:p>
        </w:tc>
        <w:tc>
          <w:tcPr>
            <w:tcW w:w="1416" w:type="dxa"/>
            <w:tcBorders>
              <w:top w:val="single" w:sz="4" w:space="0" w:color="auto"/>
              <w:left w:val="single" w:sz="4" w:space="0" w:color="auto"/>
            </w:tcBorders>
            <w:shd w:val="clear" w:color="auto" w:fill="FFFFFF"/>
            <w:vAlign w:val="center"/>
          </w:tcPr>
          <w:p w:rsidR="005C2C45" w:rsidRPr="00322AD3" w:rsidRDefault="005C2C45" w:rsidP="00181E00">
            <w:pPr>
              <w:spacing w:after="0" w:line="254" w:lineRule="exact"/>
              <w:ind w:firstLine="360"/>
              <w:jc w:val="center"/>
              <w:rPr>
                <w:rFonts w:ascii="Times New Roman" w:hAnsi="Times New Roman" w:cs="Times New Roman"/>
                <w:sz w:val="24"/>
                <w:szCs w:val="24"/>
              </w:rPr>
            </w:pPr>
            <w:r w:rsidRPr="00322AD3">
              <w:rPr>
                <w:rStyle w:val="11pt"/>
                <w:rFonts w:eastAsiaTheme="minorHAnsi"/>
                <w:sz w:val="24"/>
                <w:szCs w:val="24"/>
              </w:rPr>
              <w:t xml:space="preserve">в </w:t>
            </w:r>
            <w:proofErr w:type="spellStart"/>
            <w:r w:rsidRPr="00322AD3">
              <w:rPr>
                <w:rStyle w:val="11pt"/>
                <w:rFonts w:eastAsiaTheme="minorHAnsi"/>
                <w:sz w:val="24"/>
                <w:szCs w:val="24"/>
              </w:rPr>
              <w:t>т.ч</w:t>
            </w:r>
            <w:proofErr w:type="spellEnd"/>
            <w:r w:rsidRPr="00322AD3">
              <w:rPr>
                <w:rStyle w:val="11pt"/>
                <w:rFonts w:eastAsiaTheme="minorHAnsi"/>
                <w:sz w:val="24"/>
                <w:szCs w:val="24"/>
              </w:rPr>
              <w:t>. прямого участка</w:t>
            </w:r>
          </w:p>
        </w:tc>
        <w:tc>
          <w:tcPr>
            <w:tcW w:w="1426" w:type="dxa"/>
            <w:vMerge/>
            <w:tcBorders>
              <w:left w:val="single" w:sz="4" w:space="0" w:color="auto"/>
              <w:right w:val="single" w:sz="4" w:space="0" w:color="auto"/>
            </w:tcBorders>
            <w:shd w:val="clear" w:color="auto" w:fill="FFFFFF"/>
            <w:vAlign w:val="center"/>
          </w:tcPr>
          <w:p w:rsidR="005C2C45" w:rsidRPr="00322AD3" w:rsidRDefault="005C2C45" w:rsidP="00181E00">
            <w:pPr>
              <w:spacing w:after="0"/>
              <w:jc w:val="center"/>
              <w:rPr>
                <w:rFonts w:ascii="Times New Roman" w:hAnsi="Times New Roman" w:cs="Times New Roman"/>
                <w:sz w:val="24"/>
                <w:szCs w:val="24"/>
              </w:rPr>
            </w:pPr>
          </w:p>
        </w:tc>
      </w:tr>
      <w:tr w:rsidR="005C2C45" w:rsidRPr="00322AD3" w:rsidTr="00181E00">
        <w:trPr>
          <w:trHeight w:val="288"/>
          <w:jc w:val="center"/>
        </w:trPr>
        <w:tc>
          <w:tcPr>
            <w:tcW w:w="342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дети от 7 до 10 лет</w:t>
            </w:r>
          </w:p>
        </w:tc>
        <w:tc>
          <w:tcPr>
            <w:tcW w:w="182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50</w:t>
            </w:r>
          </w:p>
        </w:tc>
        <w:tc>
          <w:tcPr>
            <w:tcW w:w="127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60</w:t>
            </w:r>
          </w:p>
        </w:tc>
        <w:tc>
          <w:tcPr>
            <w:tcW w:w="1416"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не менее 15</w:t>
            </w:r>
          </w:p>
        </w:tc>
        <w:tc>
          <w:tcPr>
            <w:tcW w:w="1426"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1,2</w:t>
            </w:r>
          </w:p>
        </w:tc>
      </w:tr>
      <w:tr w:rsidR="005C2C45" w:rsidRPr="00322AD3" w:rsidTr="00181E00">
        <w:trPr>
          <w:trHeight w:val="283"/>
          <w:jc w:val="center"/>
        </w:trPr>
        <w:tc>
          <w:tcPr>
            <w:tcW w:w="342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дети старше 10 до 14 лет</w:t>
            </w:r>
          </w:p>
        </w:tc>
        <w:tc>
          <w:tcPr>
            <w:tcW w:w="1824"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100</w:t>
            </w:r>
          </w:p>
        </w:tc>
        <w:tc>
          <w:tcPr>
            <w:tcW w:w="127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150</w:t>
            </w:r>
          </w:p>
        </w:tc>
        <w:tc>
          <w:tcPr>
            <w:tcW w:w="1416"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не менее 30</w:t>
            </w:r>
          </w:p>
        </w:tc>
        <w:tc>
          <w:tcPr>
            <w:tcW w:w="1426"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1,5</w:t>
            </w:r>
          </w:p>
        </w:tc>
      </w:tr>
      <w:tr w:rsidR="005C2C45" w:rsidRPr="00322AD3" w:rsidTr="00181E00">
        <w:trPr>
          <w:trHeight w:val="298"/>
          <w:jc w:val="center"/>
        </w:trPr>
        <w:tc>
          <w:tcPr>
            <w:tcW w:w="3427"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дети старше 14 лет и взрослые</w:t>
            </w:r>
          </w:p>
        </w:tc>
        <w:tc>
          <w:tcPr>
            <w:tcW w:w="1824"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250</w:t>
            </w:r>
          </w:p>
        </w:tc>
        <w:tc>
          <w:tcPr>
            <w:tcW w:w="1277"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200</w:t>
            </w:r>
          </w:p>
        </w:tc>
        <w:tc>
          <w:tcPr>
            <w:tcW w:w="1416"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не менее 60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w:t>
            </w:r>
          </w:p>
        </w:tc>
      </w:tr>
    </w:tbl>
    <w:p w:rsidR="005C2C45" w:rsidRPr="00322AD3" w:rsidRDefault="005C2C45" w:rsidP="005C2C45">
      <w:pPr>
        <w:spacing w:after="0" w:line="240" w:lineRule="auto"/>
        <w:ind w:left="284" w:firstLine="424"/>
        <w:rPr>
          <w:rFonts w:ascii="Times New Roman" w:hAnsi="Times New Roman" w:cs="Times New Roman"/>
          <w:sz w:val="20"/>
          <w:szCs w:val="20"/>
        </w:rPr>
      </w:pPr>
      <w:r w:rsidRPr="00322AD3">
        <w:rPr>
          <w:rFonts w:ascii="Times New Roman" w:hAnsi="Times New Roman" w:cs="Times New Roman"/>
          <w:sz w:val="20"/>
          <w:szCs w:val="20"/>
          <w:lang w:eastAsia="ru-RU" w:bidi="ru-RU"/>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5C2C45" w:rsidRPr="00322AD3" w:rsidRDefault="005C2C45" w:rsidP="005C2C45">
      <w:pPr>
        <w:spacing w:line="220" w:lineRule="exact"/>
        <w:jc w:val="center"/>
        <w:rPr>
          <w:rFonts w:ascii="Times New Roman" w:hAnsi="Times New Roman" w:cs="Times New Roman"/>
          <w:b/>
          <w:sz w:val="24"/>
          <w:szCs w:val="24"/>
        </w:rPr>
      </w:pPr>
      <w:r w:rsidRPr="00322AD3">
        <w:rPr>
          <w:rStyle w:val="63"/>
          <w:rFonts w:eastAsiaTheme="minorHAnsi"/>
          <w:b/>
          <w:sz w:val="24"/>
          <w:szCs w:val="24"/>
        </w:rPr>
        <w:t>V. Площадки для пляжных игровых видов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2947"/>
        <w:gridCol w:w="3470"/>
      </w:tblGrid>
      <w:tr w:rsidR="005C2C45" w:rsidRPr="00322AD3" w:rsidTr="00181E00">
        <w:trPr>
          <w:trHeight w:val="269"/>
          <w:jc w:val="center"/>
        </w:trPr>
        <w:tc>
          <w:tcPr>
            <w:tcW w:w="2952" w:type="dxa"/>
            <w:vMerge w:val="restart"/>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lastRenderedPageBreak/>
              <w:t>Вид спорта</w:t>
            </w:r>
          </w:p>
        </w:tc>
        <w:tc>
          <w:tcPr>
            <w:tcW w:w="6417" w:type="dxa"/>
            <w:gridSpan w:val="2"/>
            <w:tcBorders>
              <w:top w:val="single" w:sz="4" w:space="0" w:color="auto"/>
              <w:left w:val="single" w:sz="4" w:space="0" w:color="auto"/>
              <w:right w:val="single" w:sz="4" w:space="0" w:color="auto"/>
            </w:tcBorders>
            <w:shd w:val="clear" w:color="auto" w:fill="FFFFFF"/>
            <w:vAlign w:val="bottom"/>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Планировочные размеры включая зону безопасности), м</w:t>
            </w:r>
          </w:p>
        </w:tc>
      </w:tr>
      <w:tr w:rsidR="005C2C45" w:rsidRPr="00322AD3" w:rsidTr="00181E00">
        <w:trPr>
          <w:trHeight w:val="259"/>
          <w:jc w:val="center"/>
        </w:trPr>
        <w:tc>
          <w:tcPr>
            <w:tcW w:w="2952" w:type="dxa"/>
            <w:vMerge/>
            <w:tcBorders>
              <w:left w:val="single" w:sz="4" w:space="0" w:color="auto"/>
            </w:tcBorders>
            <w:shd w:val="clear" w:color="auto" w:fill="FFFFFF"/>
          </w:tcPr>
          <w:p w:rsidR="005C2C45" w:rsidRPr="00322AD3" w:rsidRDefault="005C2C45" w:rsidP="00181E00">
            <w:pPr>
              <w:spacing w:after="0"/>
              <w:rPr>
                <w:rFonts w:ascii="Times New Roman" w:hAnsi="Times New Roman" w:cs="Times New Roman"/>
                <w:sz w:val="24"/>
                <w:szCs w:val="24"/>
              </w:rPr>
            </w:pPr>
          </w:p>
        </w:tc>
        <w:tc>
          <w:tcPr>
            <w:tcW w:w="294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длина</w:t>
            </w:r>
          </w:p>
        </w:tc>
        <w:tc>
          <w:tcPr>
            <w:tcW w:w="347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ширина</w:t>
            </w:r>
          </w:p>
        </w:tc>
      </w:tr>
      <w:tr w:rsidR="005C2C45" w:rsidRPr="00322AD3" w:rsidTr="00181E00">
        <w:trPr>
          <w:trHeight w:val="264"/>
          <w:jc w:val="center"/>
        </w:trPr>
        <w:tc>
          <w:tcPr>
            <w:tcW w:w="2952"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Пляжный футбол</w:t>
            </w:r>
          </w:p>
        </w:tc>
        <w:tc>
          <w:tcPr>
            <w:tcW w:w="2947" w:type="dxa"/>
            <w:tcBorders>
              <w:top w:val="single" w:sz="4" w:space="0" w:color="auto"/>
              <w:lef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30</w:t>
            </w:r>
          </w:p>
        </w:tc>
        <w:tc>
          <w:tcPr>
            <w:tcW w:w="3470" w:type="dxa"/>
            <w:tcBorders>
              <w:top w:val="single" w:sz="4" w:space="0" w:color="auto"/>
              <w:left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20</w:t>
            </w:r>
          </w:p>
        </w:tc>
      </w:tr>
      <w:tr w:rsidR="005C2C45" w:rsidRPr="00322AD3" w:rsidTr="00181E00">
        <w:trPr>
          <w:trHeight w:val="274"/>
          <w:jc w:val="center"/>
        </w:trPr>
        <w:tc>
          <w:tcPr>
            <w:tcW w:w="2952"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rPr>
                <w:rFonts w:ascii="Times New Roman" w:hAnsi="Times New Roman" w:cs="Times New Roman"/>
                <w:sz w:val="24"/>
                <w:szCs w:val="24"/>
              </w:rPr>
            </w:pPr>
            <w:r w:rsidRPr="00322AD3">
              <w:rPr>
                <w:rStyle w:val="11pt"/>
                <w:rFonts w:eastAsiaTheme="minorHAnsi"/>
                <w:sz w:val="24"/>
                <w:szCs w:val="24"/>
              </w:rPr>
              <w:t>Пляжный волейбол</w:t>
            </w:r>
          </w:p>
        </w:tc>
        <w:tc>
          <w:tcPr>
            <w:tcW w:w="2947" w:type="dxa"/>
            <w:tcBorders>
              <w:top w:val="single" w:sz="4" w:space="0" w:color="auto"/>
              <w:left w:val="single" w:sz="4" w:space="0" w:color="auto"/>
              <w:bottom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24-26</w:t>
            </w:r>
          </w:p>
        </w:tc>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5C2C45" w:rsidRPr="00322AD3" w:rsidRDefault="005C2C45" w:rsidP="00181E00">
            <w:pPr>
              <w:spacing w:after="0" w:line="220" w:lineRule="exact"/>
              <w:jc w:val="center"/>
              <w:rPr>
                <w:rFonts w:ascii="Times New Roman" w:hAnsi="Times New Roman" w:cs="Times New Roman"/>
                <w:sz w:val="24"/>
                <w:szCs w:val="24"/>
              </w:rPr>
            </w:pPr>
            <w:r w:rsidRPr="00322AD3">
              <w:rPr>
                <w:rStyle w:val="11pt"/>
                <w:rFonts w:eastAsiaTheme="minorHAnsi"/>
                <w:sz w:val="24"/>
                <w:szCs w:val="24"/>
              </w:rPr>
              <w:t>14-18</w:t>
            </w:r>
          </w:p>
        </w:tc>
      </w:tr>
    </w:tbl>
    <w:p w:rsidR="005C2C45" w:rsidRPr="00322AD3" w:rsidRDefault="005C2C45" w:rsidP="005C2C45">
      <w:pPr>
        <w:spacing w:after="0" w:line="240" w:lineRule="auto"/>
        <w:ind w:firstLine="708"/>
        <w:rPr>
          <w:rFonts w:ascii="Times New Roman" w:hAnsi="Times New Roman" w:cs="Times New Roman"/>
          <w:sz w:val="20"/>
          <w:szCs w:val="20"/>
        </w:rPr>
      </w:pPr>
      <w:r w:rsidRPr="00322AD3">
        <w:rPr>
          <w:rFonts w:ascii="Times New Roman" w:hAnsi="Times New Roman" w:cs="Times New Roman"/>
          <w:sz w:val="20"/>
          <w:szCs w:val="20"/>
          <w:lang w:eastAsia="ru-RU" w:bidi="ru-RU"/>
        </w:rPr>
        <w:t xml:space="preserve">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 </w:t>
      </w:r>
      <w:r w:rsidRPr="00322AD3">
        <w:rPr>
          <w:rFonts w:ascii="Times New Roman" w:hAnsi="Times New Roman" w:cs="Times New Roman"/>
          <w:sz w:val="20"/>
          <w:szCs w:val="20"/>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5C2C45" w:rsidRDefault="005C2C45" w:rsidP="00D47F8E">
      <w:pPr>
        <w:widowControl w:val="0"/>
        <w:autoSpaceDE w:val="0"/>
        <w:autoSpaceDN w:val="0"/>
        <w:spacing w:after="0" w:line="240" w:lineRule="auto"/>
        <w:ind w:right="-426"/>
        <w:rPr>
          <w:rFonts w:ascii="Times New Roman" w:hAnsi="Times New Roman" w:cs="Times New Roman"/>
          <w:sz w:val="28"/>
          <w:szCs w:val="28"/>
        </w:rPr>
      </w:pPr>
    </w:p>
    <w:sectPr w:rsidR="005C2C45" w:rsidSect="008320A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440"/>
    <w:multiLevelType w:val="multilevel"/>
    <w:tmpl w:val="05C8483C"/>
    <w:lvl w:ilvl="0">
      <w:start w:val="1"/>
      <w:numFmt w:val="decimal"/>
      <w:suff w:val="space"/>
      <w:lvlText w:val="6.3.%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3E6C67"/>
    <w:multiLevelType w:val="multilevel"/>
    <w:tmpl w:val="01545EB8"/>
    <w:lvl w:ilvl="0">
      <w:start w:val="1"/>
      <w:numFmt w:val="decimal"/>
      <w:suff w:val="space"/>
      <w:lvlText w:val="3.1.1.5.%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6D0CE9"/>
    <w:multiLevelType w:val="multilevel"/>
    <w:tmpl w:val="5E2E83DE"/>
    <w:lvl w:ilvl="0">
      <w:start w:val="8"/>
      <w:numFmt w:val="decimal"/>
      <w:suff w:val="space"/>
      <w:lvlText w:val="2.3.2.%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81E275B"/>
    <w:multiLevelType w:val="multilevel"/>
    <w:tmpl w:val="24CAD0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8ED2074"/>
    <w:multiLevelType w:val="multilevel"/>
    <w:tmpl w:val="8522F45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BA73EA8"/>
    <w:multiLevelType w:val="multilevel"/>
    <w:tmpl w:val="62CEE7F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D7E4019"/>
    <w:multiLevelType w:val="multilevel"/>
    <w:tmpl w:val="F2C62000"/>
    <w:lvl w:ilvl="0">
      <w:start w:val="1"/>
      <w:numFmt w:val="decimal"/>
      <w:suff w:val="space"/>
      <w:lvlText w:val="6.3.1.%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DD13C75"/>
    <w:multiLevelType w:val="multilevel"/>
    <w:tmpl w:val="56B61474"/>
    <w:lvl w:ilvl="0">
      <w:start w:val="1"/>
      <w:numFmt w:val="decimal"/>
      <w:suff w:val="space"/>
      <w:lvlText w:val="3.1.1.3.%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F572191"/>
    <w:multiLevelType w:val="multilevel"/>
    <w:tmpl w:val="4B28C6B6"/>
    <w:lvl w:ilvl="0">
      <w:start w:val="1"/>
      <w:numFmt w:val="decimal"/>
      <w:lvlText w:val="2.4.%1."/>
      <w:lvlJc w:val="left"/>
      <w:rPr>
        <w:rFonts w:ascii="Times New Roman" w:eastAsia="Times New Roman" w:hAnsi="Times New Roman" w:cs="Times New Roman"/>
        <w:b w:val="0"/>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A2E8A"/>
    <w:multiLevelType w:val="multilevel"/>
    <w:tmpl w:val="32EA8D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5593E05"/>
    <w:multiLevelType w:val="multilevel"/>
    <w:tmpl w:val="19622E4A"/>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411B2B"/>
    <w:multiLevelType w:val="multilevel"/>
    <w:tmpl w:val="BFF6B3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E0B4D42"/>
    <w:multiLevelType w:val="multilevel"/>
    <w:tmpl w:val="7162159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EAE24A9"/>
    <w:multiLevelType w:val="multilevel"/>
    <w:tmpl w:val="4B1853A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EB70941"/>
    <w:multiLevelType w:val="multilevel"/>
    <w:tmpl w:val="1C24E05A"/>
    <w:lvl w:ilvl="0">
      <w:start w:val="4"/>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26959F6"/>
    <w:multiLevelType w:val="multilevel"/>
    <w:tmpl w:val="BA3ADD68"/>
    <w:lvl w:ilvl="0">
      <w:start w:val="1"/>
      <w:numFmt w:val="decimal"/>
      <w:suff w:val="space"/>
      <w:lvlText w:val="2.4.3.%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2EC68B7"/>
    <w:multiLevelType w:val="multilevel"/>
    <w:tmpl w:val="4E6AD088"/>
    <w:lvl w:ilvl="0">
      <w:start w:val="1"/>
      <w:numFmt w:val="decimal"/>
      <w:suff w:val="space"/>
      <w:lvlText w:val="6.3.3.%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E670EC"/>
    <w:multiLevelType w:val="multilevel"/>
    <w:tmpl w:val="FEC8FB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CF59E8"/>
    <w:multiLevelType w:val="multilevel"/>
    <w:tmpl w:val="3320B6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BA7645D"/>
    <w:multiLevelType w:val="multilevel"/>
    <w:tmpl w:val="C0925CE2"/>
    <w:lvl w:ilvl="0">
      <w:start w:val="1"/>
      <w:numFmt w:val="decimal"/>
      <w:suff w:val="space"/>
      <w:lvlText w:val="3.1.1.7.%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C685A92"/>
    <w:multiLevelType w:val="multilevel"/>
    <w:tmpl w:val="0718928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3">
      <w:start w:val="1"/>
      <w:numFmt w:val="decimal"/>
      <w:suff w:val="space"/>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F0927EA"/>
    <w:multiLevelType w:val="multilevel"/>
    <w:tmpl w:val="59AA448A"/>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3BD2251"/>
    <w:multiLevelType w:val="multilevel"/>
    <w:tmpl w:val="DAEC2128"/>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3C24E22"/>
    <w:multiLevelType w:val="multilevel"/>
    <w:tmpl w:val="3F9812A2"/>
    <w:lvl w:ilvl="0">
      <w:start w:val="1"/>
      <w:numFmt w:val="decimal"/>
      <w:suff w:val="space"/>
      <w:lvlText w:val="2.4.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5012469"/>
    <w:multiLevelType w:val="multilevel"/>
    <w:tmpl w:val="9BFA652C"/>
    <w:lvl w:ilvl="0">
      <w:start w:val="4"/>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6F80486"/>
    <w:multiLevelType w:val="multilevel"/>
    <w:tmpl w:val="C9E85F24"/>
    <w:lvl w:ilvl="0">
      <w:start w:val="5"/>
      <w:numFmt w:val="decimal"/>
      <w:suff w:val="space"/>
      <w:lvlText w:val="2.3.2.%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37296C40"/>
    <w:multiLevelType w:val="multilevel"/>
    <w:tmpl w:val="FAA2B8C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7FA3C5A"/>
    <w:multiLevelType w:val="multilevel"/>
    <w:tmpl w:val="F2A2C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6364CE"/>
    <w:multiLevelType w:val="multilevel"/>
    <w:tmpl w:val="F5822768"/>
    <w:lvl w:ilvl="0">
      <w:start w:val="1"/>
      <w:numFmt w:val="decimal"/>
      <w:suff w:val="space"/>
      <w:lvlText w:val="3.1.1.4.%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F514B6A"/>
    <w:multiLevelType w:val="multilevel"/>
    <w:tmpl w:val="D6D08120"/>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FE92051"/>
    <w:multiLevelType w:val="multilevel"/>
    <w:tmpl w:val="D130DDB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1300825"/>
    <w:multiLevelType w:val="multilevel"/>
    <w:tmpl w:val="ECF409A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36715EE"/>
    <w:multiLevelType w:val="multilevel"/>
    <w:tmpl w:val="3E70DC1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4CE459E"/>
    <w:multiLevelType w:val="multilevel"/>
    <w:tmpl w:val="A97A2E8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7F95421"/>
    <w:multiLevelType w:val="multilevel"/>
    <w:tmpl w:val="330E16A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48E66412"/>
    <w:multiLevelType w:val="multilevel"/>
    <w:tmpl w:val="1F7EA14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492F44BB"/>
    <w:multiLevelType w:val="multilevel"/>
    <w:tmpl w:val="3952486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BD859AE"/>
    <w:multiLevelType w:val="multilevel"/>
    <w:tmpl w:val="4C0E0650"/>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CB628EC"/>
    <w:multiLevelType w:val="multilevel"/>
    <w:tmpl w:val="B13CBED2"/>
    <w:lvl w:ilvl="0">
      <w:start w:val="25"/>
      <w:numFmt w:val="decimal"/>
      <w:suff w:val="space"/>
      <w:lvlText w:val="2.4.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4D9468A8"/>
    <w:multiLevelType w:val="multilevel"/>
    <w:tmpl w:val="19A8B33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0E115E0"/>
    <w:multiLevelType w:val="multilevel"/>
    <w:tmpl w:val="8878D46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2EA2CCD"/>
    <w:multiLevelType w:val="multilevel"/>
    <w:tmpl w:val="E07E078C"/>
    <w:lvl w:ilvl="0">
      <w:start w:val="1"/>
      <w:numFmt w:val="decimal"/>
      <w:suff w:val="space"/>
      <w:lvlText w:val="3.1.1.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53372B59"/>
    <w:multiLevelType w:val="multilevel"/>
    <w:tmpl w:val="B128D97A"/>
    <w:lvl w:ilvl="0">
      <w:start w:val="7"/>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4"/>
        <w:szCs w:val="24"/>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auto"/>
        <w:spacing w:val="3"/>
        <w:w w:val="100"/>
        <w:position w:val="0"/>
        <w:sz w:val="24"/>
        <w:szCs w:val="24"/>
        <w:u w:val="none"/>
        <w:lang w:val="ru-RU" w:eastAsia="ru-RU" w:bidi="ru-RU"/>
      </w:rPr>
    </w:lvl>
    <w:lvl w:ilvl="3">
      <w:start w:val="1"/>
      <w:numFmt w:val="decimal"/>
      <w:suff w:val="space"/>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4">
      <w:start w:val="2"/>
      <w:numFmt w:val="decimal"/>
      <w:suff w:val="space"/>
      <w:lvlText w:val="%1.%2.%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544237C5"/>
    <w:multiLevelType w:val="multilevel"/>
    <w:tmpl w:val="97F86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5B639F"/>
    <w:multiLevelType w:val="multilevel"/>
    <w:tmpl w:val="744ACB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5B6211A2"/>
    <w:multiLevelType w:val="multilevel"/>
    <w:tmpl w:val="4344E40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5BD0016D"/>
    <w:multiLevelType w:val="multilevel"/>
    <w:tmpl w:val="A4304FA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5EFF2493"/>
    <w:multiLevelType w:val="multilevel"/>
    <w:tmpl w:val="A7169CC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5F5228FA"/>
    <w:multiLevelType w:val="multilevel"/>
    <w:tmpl w:val="9FD65D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604E6D1C"/>
    <w:multiLevelType w:val="multilevel"/>
    <w:tmpl w:val="059EDB9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62D9696D"/>
    <w:multiLevelType w:val="multilevel"/>
    <w:tmpl w:val="159AF7F4"/>
    <w:lvl w:ilvl="0">
      <w:start w:val="1"/>
      <w:numFmt w:val="decimal"/>
      <w:suff w:val="space"/>
      <w:lvlText w:val="6.5.%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66A348D7"/>
    <w:multiLevelType w:val="multilevel"/>
    <w:tmpl w:val="001ECF8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68A01E01"/>
    <w:multiLevelType w:val="multilevel"/>
    <w:tmpl w:val="618A7A9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93971FA"/>
    <w:multiLevelType w:val="multilevel"/>
    <w:tmpl w:val="60E83FF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AED59C6"/>
    <w:multiLevelType w:val="multilevel"/>
    <w:tmpl w:val="FB22F3B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6C512385"/>
    <w:multiLevelType w:val="multilevel"/>
    <w:tmpl w:val="9A1C8A9A"/>
    <w:lvl w:ilvl="0">
      <w:start w:val="1"/>
      <w:numFmt w:val="decimal"/>
      <w:suff w:val="space"/>
      <w:lvlText w:val="2.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6E7D775E"/>
    <w:multiLevelType w:val="multilevel"/>
    <w:tmpl w:val="69F41772"/>
    <w:lvl w:ilvl="0">
      <w:start w:val="1"/>
      <w:numFmt w:val="decimal"/>
      <w:suff w:val="space"/>
      <w:lvlText w:val="6.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F08425F"/>
    <w:multiLevelType w:val="multilevel"/>
    <w:tmpl w:val="D3CAAC4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71453F5F"/>
    <w:multiLevelType w:val="multilevel"/>
    <w:tmpl w:val="DE5884C0"/>
    <w:lvl w:ilvl="0">
      <w:start w:val="1"/>
      <w:numFmt w:val="bullet"/>
      <w:suff w:val="space"/>
      <w:lvlText w:val=""/>
      <w:lvlJc w:val="left"/>
      <w:pPr>
        <w:ind w:left="0" w:firstLine="0"/>
      </w:pPr>
      <w:rPr>
        <w:rFonts w:ascii="Symbol" w:hAnsi="Symbol" w:hint="default"/>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5533A22"/>
    <w:multiLevelType w:val="multilevel"/>
    <w:tmpl w:val="07AEF8B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75C5485E"/>
    <w:multiLevelType w:val="multilevel"/>
    <w:tmpl w:val="EA66F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16618"/>
    <w:multiLevelType w:val="multilevel"/>
    <w:tmpl w:val="7DDE224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7AEE3FF9"/>
    <w:multiLevelType w:val="multilevel"/>
    <w:tmpl w:val="9272BCE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B803F74"/>
    <w:multiLevelType w:val="multilevel"/>
    <w:tmpl w:val="1E306A1E"/>
    <w:lvl w:ilvl="0">
      <w:start w:val="1"/>
      <w:numFmt w:val="decimal"/>
      <w:suff w:val="space"/>
      <w:lvlText w:val="6.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7CD1262D"/>
    <w:multiLevelType w:val="multilevel"/>
    <w:tmpl w:val="4B9AEA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7EAE2AD2"/>
    <w:multiLevelType w:val="multilevel"/>
    <w:tmpl w:val="98F4482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7"/>
  </w:num>
  <w:num w:numId="2">
    <w:abstractNumId w:val="29"/>
  </w:num>
  <w:num w:numId="3">
    <w:abstractNumId w:val="54"/>
  </w:num>
  <w:num w:numId="4">
    <w:abstractNumId w:val="11"/>
  </w:num>
  <w:num w:numId="5">
    <w:abstractNumId w:val="20"/>
  </w:num>
  <w:num w:numId="6">
    <w:abstractNumId w:val="3"/>
  </w:num>
  <w:num w:numId="7">
    <w:abstractNumId w:val="26"/>
  </w:num>
  <w:num w:numId="8">
    <w:abstractNumId w:val="59"/>
  </w:num>
  <w:num w:numId="9">
    <w:abstractNumId w:val="32"/>
  </w:num>
  <w:num w:numId="10">
    <w:abstractNumId w:val="17"/>
  </w:num>
  <w:num w:numId="11">
    <w:abstractNumId w:val="55"/>
  </w:num>
  <w:num w:numId="12">
    <w:abstractNumId w:val="48"/>
  </w:num>
  <w:num w:numId="13">
    <w:abstractNumId w:val="46"/>
  </w:num>
  <w:num w:numId="14">
    <w:abstractNumId w:val="18"/>
  </w:num>
  <w:num w:numId="15">
    <w:abstractNumId w:val="40"/>
  </w:num>
  <w:num w:numId="16">
    <w:abstractNumId w:val="58"/>
  </w:num>
  <w:num w:numId="17">
    <w:abstractNumId w:val="52"/>
  </w:num>
  <w:num w:numId="18">
    <w:abstractNumId w:val="25"/>
  </w:num>
  <w:num w:numId="19">
    <w:abstractNumId w:val="2"/>
  </w:num>
  <w:num w:numId="20">
    <w:abstractNumId w:val="43"/>
  </w:num>
  <w:num w:numId="21">
    <w:abstractNumId w:val="60"/>
  </w:num>
  <w:num w:numId="22">
    <w:abstractNumId w:val="8"/>
  </w:num>
  <w:num w:numId="23">
    <w:abstractNumId w:val="49"/>
  </w:num>
  <w:num w:numId="24">
    <w:abstractNumId w:val="15"/>
  </w:num>
  <w:num w:numId="25">
    <w:abstractNumId w:val="61"/>
  </w:num>
  <w:num w:numId="26">
    <w:abstractNumId w:val="24"/>
  </w:num>
  <w:num w:numId="27">
    <w:abstractNumId w:val="44"/>
  </w:num>
  <w:num w:numId="28">
    <w:abstractNumId w:val="4"/>
  </w:num>
  <w:num w:numId="29">
    <w:abstractNumId w:val="34"/>
  </w:num>
  <w:num w:numId="30">
    <w:abstractNumId w:val="39"/>
  </w:num>
  <w:num w:numId="31">
    <w:abstractNumId w:val="65"/>
  </w:num>
  <w:num w:numId="32">
    <w:abstractNumId w:val="23"/>
  </w:num>
  <w:num w:numId="33">
    <w:abstractNumId w:val="38"/>
  </w:num>
  <w:num w:numId="34">
    <w:abstractNumId w:val="51"/>
  </w:num>
  <w:num w:numId="35">
    <w:abstractNumId w:val="35"/>
  </w:num>
  <w:num w:numId="36">
    <w:abstractNumId w:val="42"/>
  </w:num>
  <w:num w:numId="37">
    <w:abstractNumId w:val="7"/>
  </w:num>
  <w:num w:numId="38">
    <w:abstractNumId w:val="28"/>
  </w:num>
  <w:num w:numId="39">
    <w:abstractNumId w:val="1"/>
  </w:num>
  <w:num w:numId="40">
    <w:abstractNumId w:val="41"/>
  </w:num>
  <w:num w:numId="41">
    <w:abstractNumId w:val="19"/>
  </w:num>
  <w:num w:numId="42">
    <w:abstractNumId w:val="31"/>
  </w:num>
  <w:num w:numId="43">
    <w:abstractNumId w:val="57"/>
  </w:num>
  <w:num w:numId="44">
    <w:abstractNumId w:val="45"/>
  </w:num>
  <w:num w:numId="45">
    <w:abstractNumId w:val="62"/>
  </w:num>
  <w:num w:numId="46">
    <w:abstractNumId w:val="22"/>
  </w:num>
  <w:num w:numId="47">
    <w:abstractNumId w:val="12"/>
  </w:num>
  <w:num w:numId="48">
    <w:abstractNumId w:val="64"/>
  </w:num>
  <w:num w:numId="49">
    <w:abstractNumId w:val="5"/>
  </w:num>
  <w:num w:numId="50">
    <w:abstractNumId w:val="30"/>
  </w:num>
  <w:num w:numId="51">
    <w:abstractNumId w:val="9"/>
  </w:num>
  <w:num w:numId="52">
    <w:abstractNumId w:val="21"/>
  </w:num>
  <w:num w:numId="53">
    <w:abstractNumId w:val="0"/>
  </w:num>
  <w:num w:numId="54">
    <w:abstractNumId w:val="6"/>
  </w:num>
  <w:num w:numId="55">
    <w:abstractNumId w:val="56"/>
  </w:num>
  <w:num w:numId="56">
    <w:abstractNumId w:val="16"/>
  </w:num>
  <w:num w:numId="57">
    <w:abstractNumId w:val="14"/>
  </w:num>
  <w:num w:numId="58">
    <w:abstractNumId w:val="50"/>
  </w:num>
  <w:num w:numId="59">
    <w:abstractNumId w:val="63"/>
  </w:num>
  <w:num w:numId="60">
    <w:abstractNumId w:val="10"/>
  </w:num>
  <w:num w:numId="61">
    <w:abstractNumId w:val="13"/>
  </w:num>
  <w:num w:numId="62">
    <w:abstractNumId w:val="53"/>
  </w:num>
  <w:num w:numId="63">
    <w:abstractNumId w:val="27"/>
  </w:num>
  <w:num w:numId="64">
    <w:abstractNumId w:val="47"/>
  </w:num>
  <w:num w:numId="65">
    <w:abstractNumId w:val="36"/>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63D5"/>
    <w:rsid w:val="000800D6"/>
    <w:rsid w:val="0009093A"/>
    <w:rsid w:val="000A6D5C"/>
    <w:rsid w:val="00143447"/>
    <w:rsid w:val="00155E59"/>
    <w:rsid w:val="00181E00"/>
    <w:rsid w:val="0020277E"/>
    <w:rsid w:val="00255966"/>
    <w:rsid w:val="002974BA"/>
    <w:rsid w:val="002C63D5"/>
    <w:rsid w:val="002D31D4"/>
    <w:rsid w:val="002D5DF2"/>
    <w:rsid w:val="00361C8D"/>
    <w:rsid w:val="0036711B"/>
    <w:rsid w:val="003D1DF8"/>
    <w:rsid w:val="003D3C14"/>
    <w:rsid w:val="0040447A"/>
    <w:rsid w:val="0043640F"/>
    <w:rsid w:val="00436FD7"/>
    <w:rsid w:val="00475A73"/>
    <w:rsid w:val="00493F2A"/>
    <w:rsid w:val="004A076F"/>
    <w:rsid w:val="0054760E"/>
    <w:rsid w:val="00552711"/>
    <w:rsid w:val="005756B1"/>
    <w:rsid w:val="005921D9"/>
    <w:rsid w:val="005B33E9"/>
    <w:rsid w:val="005C2C45"/>
    <w:rsid w:val="005D6F86"/>
    <w:rsid w:val="005E62F1"/>
    <w:rsid w:val="0063214D"/>
    <w:rsid w:val="00695966"/>
    <w:rsid w:val="006F0BB6"/>
    <w:rsid w:val="006F12B8"/>
    <w:rsid w:val="006F277B"/>
    <w:rsid w:val="007A095B"/>
    <w:rsid w:val="007E3E04"/>
    <w:rsid w:val="00813627"/>
    <w:rsid w:val="00813FE8"/>
    <w:rsid w:val="008320A2"/>
    <w:rsid w:val="00862964"/>
    <w:rsid w:val="008C6589"/>
    <w:rsid w:val="0090484B"/>
    <w:rsid w:val="00904F3B"/>
    <w:rsid w:val="009114B0"/>
    <w:rsid w:val="00981782"/>
    <w:rsid w:val="00995A48"/>
    <w:rsid w:val="009D5FED"/>
    <w:rsid w:val="00A1290C"/>
    <w:rsid w:val="00A21774"/>
    <w:rsid w:val="00A322D7"/>
    <w:rsid w:val="00A46DF0"/>
    <w:rsid w:val="00B8101B"/>
    <w:rsid w:val="00BC6128"/>
    <w:rsid w:val="00C07CAB"/>
    <w:rsid w:val="00C5606C"/>
    <w:rsid w:val="00CA6435"/>
    <w:rsid w:val="00CB6B6A"/>
    <w:rsid w:val="00CE570E"/>
    <w:rsid w:val="00D01187"/>
    <w:rsid w:val="00D05B8F"/>
    <w:rsid w:val="00D11F40"/>
    <w:rsid w:val="00D47F8E"/>
    <w:rsid w:val="00D67F4B"/>
    <w:rsid w:val="00DB254B"/>
    <w:rsid w:val="00DB7F78"/>
    <w:rsid w:val="00DF0BE2"/>
    <w:rsid w:val="00DF3FCC"/>
    <w:rsid w:val="00EA6D71"/>
    <w:rsid w:val="00EC1BC6"/>
    <w:rsid w:val="00ED1CB6"/>
    <w:rsid w:val="00F745AF"/>
    <w:rsid w:val="00F8153E"/>
    <w:rsid w:val="00FB096A"/>
    <w:rsid w:val="00FB1D64"/>
    <w:rsid w:val="00FB700F"/>
    <w:rsid w:val="00FD6345"/>
    <w:rsid w:val="00FE1290"/>
    <w:rsid w:val="00FF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5:docId w15:val="{80821E62-BADE-43B2-A0DA-8E4C0268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F1"/>
  </w:style>
  <w:style w:type="paragraph" w:styleId="1">
    <w:name w:val="heading 1"/>
    <w:basedOn w:val="a"/>
    <w:next w:val="a"/>
    <w:link w:val="10"/>
    <w:uiPriority w:val="9"/>
    <w:qFormat/>
    <w:rsid w:val="005C2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C2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E62F1"/>
    <w:pPr>
      <w:autoSpaceDE w:val="0"/>
      <w:autoSpaceDN w:val="0"/>
      <w:adjustRightInd w:val="0"/>
      <w:spacing w:after="0" w:line="240" w:lineRule="auto"/>
    </w:pPr>
    <w:rPr>
      <w:rFonts w:ascii="Times New Roman" w:hAnsi="Times New Roman" w:cs="Times New Roman"/>
      <w:sz w:val="28"/>
      <w:szCs w:val="28"/>
    </w:rPr>
  </w:style>
  <w:style w:type="paragraph" w:customStyle="1" w:styleId="p1">
    <w:name w:val="p1"/>
    <w:basedOn w:val="a"/>
    <w:rsid w:val="003D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178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2C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2C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C2C45"/>
    <w:rPr>
      <w:rFonts w:asciiTheme="majorHAnsi" w:eastAsiaTheme="majorEastAsia" w:hAnsiTheme="majorHAnsi" w:cstheme="majorBidi"/>
      <w:b/>
      <w:bCs/>
      <w:i/>
      <w:iCs/>
      <w:color w:val="4F81BD" w:themeColor="accent1"/>
    </w:rPr>
  </w:style>
  <w:style w:type="character" w:styleId="a5">
    <w:name w:val="Hyperlink"/>
    <w:basedOn w:val="a0"/>
    <w:rsid w:val="005C2C45"/>
    <w:rPr>
      <w:color w:val="0066CC"/>
      <w:u w:val="single"/>
    </w:rPr>
  </w:style>
  <w:style w:type="character" w:customStyle="1" w:styleId="21">
    <w:name w:val="Основной текст (2)_"/>
    <w:basedOn w:val="a0"/>
    <w:link w:val="22"/>
    <w:rsid w:val="005C2C45"/>
    <w:rPr>
      <w:rFonts w:ascii="Times New Roman" w:eastAsia="Times New Roman" w:hAnsi="Times New Roman" w:cs="Times New Roman"/>
      <w:b/>
      <w:bCs/>
      <w:spacing w:val="3"/>
      <w:sz w:val="30"/>
      <w:szCs w:val="30"/>
      <w:shd w:val="clear" w:color="auto" w:fill="FFFFFF"/>
    </w:rPr>
  </w:style>
  <w:style w:type="character" w:customStyle="1" w:styleId="11">
    <w:name w:val="Заголовок №1_"/>
    <w:basedOn w:val="a0"/>
    <w:link w:val="12"/>
    <w:rsid w:val="005C2C45"/>
    <w:rPr>
      <w:rFonts w:ascii="Times New Roman" w:eastAsia="Times New Roman" w:hAnsi="Times New Roman" w:cs="Times New Roman"/>
      <w:b/>
      <w:bCs/>
      <w:spacing w:val="3"/>
      <w:sz w:val="30"/>
      <w:szCs w:val="30"/>
      <w:shd w:val="clear" w:color="auto" w:fill="FFFFFF"/>
    </w:rPr>
  </w:style>
  <w:style w:type="character" w:customStyle="1" w:styleId="14pt">
    <w:name w:val="Заголовок №1 + Интервал 4 pt"/>
    <w:basedOn w:val="11"/>
    <w:rsid w:val="005C2C45"/>
    <w:rPr>
      <w:rFonts w:ascii="Times New Roman" w:eastAsia="Times New Roman" w:hAnsi="Times New Roman" w:cs="Times New Roman"/>
      <w:b/>
      <w:bCs/>
      <w:color w:val="000000"/>
      <w:spacing w:val="92"/>
      <w:w w:val="100"/>
      <w:position w:val="0"/>
      <w:sz w:val="30"/>
      <w:szCs w:val="30"/>
      <w:shd w:val="clear" w:color="auto" w:fill="FFFFFF"/>
      <w:lang w:val="ru-RU" w:eastAsia="ru-RU" w:bidi="ru-RU"/>
    </w:rPr>
  </w:style>
  <w:style w:type="character" w:customStyle="1" w:styleId="3">
    <w:name w:val="Основной текст (3)_"/>
    <w:basedOn w:val="a0"/>
    <w:link w:val="30"/>
    <w:rsid w:val="005C2C45"/>
    <w:rPr>
      <w:rFonts w:ascii="Times New Roman" w:eastAsia="Times New Roman" w:hAnsi="Times New Roman" w:cs="Times New Roman"/>
      <w:b/>
      <w:bCs/>
      <w:spacing w:val="2"/>
      <w:sz w:val="21"/>
      <w:szCs w:val="21"/>
      <w:shd w:val="clear" w:color="auto" w:fill="FFFFFF"/>
    </w:rPr>
  </w:style>
  <w:style w:type="character" w:customStyle="1" w:styleId="41">
    <w:name w:val="Основной текст (4)_"/>
    <w:basedOn w:val="a0"/>
    <w:link w:val="42"/>
    <w:rsid w:val="005C2C45"/>
    <w:rPr>
      <w:rFonts w:ascii="Times New Roman" w:eastAsia="Times New Roman" w:hAnsi="Times New Roman" w:cs="Times New Roman"/>
      <w:b/>
      <w:bCs/>
      <w:spacing w:val="4"/>
      <w:shd w:val="clear" w:color="auto" w:fill="FFFFFF"/>
    </w:rPr>
  </w:style>
  <w:style w:type="character" w:customStyle="1" w:styleId="5">
    <w:name w:val="Основной текст (5)_"/>
    <w:basedOn w:val="a0"/>
    <w:rsid w:val="005C2C45"/>
    <w:rPr>
      <w:rFonts w:ascii="Times New Roman" w:eastAsia="Times New Roman" w:hAnsi="Times New Roman" w:cs="Times New Roman"/>
      <w:b w:val="0"/>
      <w:bCs w:val="0"/>
      <w:i w:val="0"/>
      <w:iCs w:val="0"/>
      <w:smallCaps w:val="0"/>
      <w:strike w:val="0"/>
      <w:spacing w:val="1"/>
      <w:u w:val="none"/>
    </w:rPr>
  </w:style>
  <w:style w:type="character" w:customStyle="1" w:styleId="53pt">
    <w:name w:val="Основной текст (5) + Интервал 3 pt"/>
    <w:basedOn w:val="5"/>
    <w:rsid w:val="005C2C45"/>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eastAsia="ru-RU" w:bidi="ru-RU"/>
    </w:rPr>
  </w:style>
  <w:style w:type="character" w:customStyle="1" w:styleId="313pt0pt">
    <w:name w:val="Основной текст (3) + 13 pt;Не полужирный;Курсив;Интервал 0 pt"/>
    <w:basedOn w:val="3"/>
    <w:rsid w:val="005C2C45"/>
    <w:rPr>
      <w:rFonts w:ascii="Times New Roman" w:eastAsia="Times New Roman" w:hAnsi="Times New Roman" w:cs="Times New Roman"/>
      <w:b/>
      <w:bCs/>
      <w:i/>
      <w:iCs/>
      <w:color w:val="000000"/>
      <w:spacing w:val="-10"/>
      <w:w w:val="100"/>
      <w:position w:val="0"/>
      <w:sz w:val="26"/>
      <w:szCs w:val="26"/>
      <w:u w:val="single"/>
      <w:shd w:val="clear" w:color="auto" w:fill="FFFFFF"/>
      <w:lang w:val="ru-RU" w:eastAsia="ru-RU" w:bidi="ru-RU"/>
    </w:rPr>
  </w:style>
  <w:style w:type="character" w:customStyle="1" w:styleId="3Tahoma11pt0pt">
    <w:name w:val="Основной текст (3) + Tahoma;11 pt;Не полужирный;Интервал 0 pt"/>
    <w:basedOn w:val="3"/>
    <w:rsid w:val="005C2C45"/>
    <w:rPr>
      <w:rFonts w:ascii="Tahoma" w:eastAsia="Tahoma" w:hAnsi="Tahoma" w:cs="Tahoma"/>
      <w:b/>
      <w:bCs/>
      <w:color w:val="000000"/>
      <w:spacing w:val="0"/>
      <w:w w:val="100"/>
      <w:position w:val="0"/>
      <w:sz w:val="22"/>
      <w:szCs w:val="22"/>
      <w:shd w:val="clear" w:color="auto" w:fill="FFFFFF"/>
      <w:lang w:val="ru-RU" w:eastAsia="ru-RU" w:bidi="ru-RU"/>
    </w:rPr>
  </w:style>
  <w:style w:type="character" w:customStyle="1" w:styleId="23">
    <w:name w:val="Заголовок №2_"/>
    <w:basedOn w:val="a0"/>
    <w:link w:val="24"/>
    <w:rsid w:val="005C2C45"/>
    <w:rPr>
      <w:rFonts w:ascii="Times New Roman" w:eastAsia="Times New Roman" w:hAnsi="Times New Roman" w:cs="Times New Roman"/>
      <w:b/>
      <w:bCs/>
      <w:spacing w:val="4"/>
      <w:shd w:val="clear" w:color="auto" w:fill="FFFFFF"/>
    </w:rPr>
  </w:style>
  <w:style w:type="character" w:customStyle="1" w:styleId="50">
    <w:name w:val="Основной текст (5)"/>
    <w:basedOn w:val="5"/>
    <w:rsid w:val="005C2C45"/>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25">
    <w:name w:val="Подпись к таблице (2)_"/>
    <w:basedOn w:val="a0"/>
    <w:rsid w:val="005C2C4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
    <w:basedOn w:val="25"/>
    <w:rsid w:val="005C2C4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a6">
    <w:name w:val="Основной текст_"/>
    <w:basedOn w:val="a0"/>
    <w:link w:val="8"/>
    <w:rsid w:val="005C2C45"/>
    <w:rPr>
      <w:rFonts w:ascii="Times New Roman" w:eastAsia="Times New Roman" w:hAnsi="Times New Roman" w:cs="Times New Roman"/>
      <w:spacing w:val="3"/>
      <w:sz w:val="21"/>
      <w:szCs w:val="21"/>
      <w:shd w:val="clear" w:color="auto" w:fill="FFFFFF"/>
    </w:rPr>
  </w:style>
  <w:style w:type="character" w:customStyle="1" w:styleId="13">
    <w:name w:val="Основной текст1"/>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7">
    <w:name w:val="Основной текст + Полужирный"/>
    <w:basedOn w:val="a6"/>
    <w:rsid w:val="005C2C45"/>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BookAntiqua10pt0pt">
    <w:name w:val="Основной текст + Book Antiqua;10 pt;Полужирный;Курсив;Интервал 0 pt"/>
    <w:basedOn w:val="a6"/>
    <w:rsid w:val="005C2C45"/>
    <w:rPr>
      <w:rFonts w:ascii="Book Antiqua" w:eastAsia="Book Antiqua" w:hAnsi="Book Antiqua" w:cs="Book Antiqua"/>
      <w:b/>
      <w:bCs/>
      <w:i/>
      <w:iCs/>
      <w:color w:val="000000"/>
      <w:spacing w:val="0"/>
      <w:w w:val="100"/>
      <w:position w:val="0"/>
      <w:sz w:val="20"/>
      <w:szCs w:val="20"/>
      <w:shd w:val="clear" w:color="auto" w:fill="FFFFFF"/>
      <w:lang w:val="ru-RU" w:eastAsia="ru-RU" w:bidi="ru-RU"/>
    </w:rPr>
  </w:style>
  <w:style w:type="character" w:customStyle="1" w:styleId="a8">
    <w:name w:val="Подпись к таблице_"/>
    <w:basedOn w:val="a0"/>
    <w:link w:val="a9"/>
    <w:rsid w:val="005C2C45"/>
    <w:rPr>
      <w:rFonts w:ascii="Times New Roman" w:eastAsia="Times New Roman" w:hAnsi="Times New Roman" w:cs="Times New Roman"/>
      <w:spacing w:val="-2"/>
      <w:sz w:val="16"/>
      <w:szCs w:val="16"/>
      <w:shd w:val="clear" w:color="auto" w:fill="FFFFFF"/>
    </w:rPr>
  </w:style>
  <w:style w:type="character" w:customStyle="1" w:styleId="6">
    <w:name w:val="Основной текст (6)_"/>
    <w:basedOn w:val="a0"/>
    <w:link w:val="60"/>
    <w:rsid w:val="005C2C45"/>
    <w:rPr>
      <w:spacing w:val="5"/>
      <w:sz w:val="18"/>
      <w:szCs w:val="18"/>
      <w:shd w:val="clear" w:color="auto" w:fill="FFFFFF"/>
    </w:rPr>
  </w:style>
  <w:style w:type="character" w:customStyle="1" w:styleId="6TimesNewRoman10pt0pt">
    <w:name w:val="Основной текст (6) + Times New Roman;10 pt;Интервал 0 pt"/>
    <w:basedOn w:val="6"/>
    <w:rsid w:val="005C2C45"/>
    <w:rPr>
      <w:rFonts w:ascii="Times New Roman" w:eastAsia="Times New Roman" w:hAnsi="Times New Roman" w:cs="Times New Roman"/>
      <w:color w:val="000000"/>
      <w:spacing w:val="16"/>
      <w:w w:val="100"/>
      <w:position w:val="0"/>
      <w:sz w:val="20"/>
      <w:szCs w:val="20"/>
      <w:shd w:val="clear" w:color="auto" w:fill="FFFFFF"/>
      <w:lang w:val="ru-RU" w:eastAsia="ru-RU" w:bidi="ru-RU"/>
    </w:rPr>
  </w:style>
  <w:style w:type="character" w:customStyle="1" w:styleId="7pt0pt">
    <w:name w:val="Основной текст + 7 pt;Интервал 0 pt"/>
    <w:basedOn w:val="a6"/>
    <w:rsid w:val="005C2C45"/>
    <w:rPr>
      <w:rFonts w:ascii="Times New Roman" w:eastAsia="Times New Roman" w:hAnsi="Times New Roman" w:cs="Times New Roman"/>
      <w:color w:val="000000"/>
      <w:spacing w:val="2"/>
      <w:w w:val="100"/>
      <w:position w:val="0"/>
      <w:sz w:val="14"/>
      <w:szCs w:val="14"/>
      <w:shd w:val="clear" w:color="auto" w:fill="FFFFFF"/>
      <w:lang w:val="ru-RU" w:eastAsia="ru-RU" w:bidi="ru-RU"/>
    </w:rPr>
  </w:style>
  <w:style w:type="character" w:customStyle="1" w:styleId="31">
    <w:name w:val="Подпись к таблице (3)_"/>
    <w:basedOn w:val="a0"/>
    <w:rsid w:val="005C2C4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2">
    <w:name w:val="Подпись к таблице (3)"/>
    <w:basedOn w:val="31"/>
    <w:rsid w:val="005C2C45"/>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9pt0pt">
    <w:name w:val="Основной текст + 9 pt;Интервал 0 pt"/>
    <w:basedOn w:val="a6"/>
    <w:rsid w:val="005C2C45"/>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character" w:customStyle="1" w:styleId="7">
    <w:name w:val="Основной текст (7)_"/>
    <w:basedOn w:val="a0"/>
    <w:rsid w:val="005C2C4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a">
    <w:name w:val="Колонтитул_"/>
    <w:basedOn w:val="a0"/>
    <w:rsid w:val="005C2C45"/>
    <w:rPr>
      <w:rFonts w:ascii="Times New Roman" w:eastAsia="Times New Roman" w:hAnsi="Times New Roman" w:cs="Times New Roman"/>
      <w:b/>
      <w:bCs/>
      <w:i w:val="0"/>
      <w:iCs w:val="0"/>
      <w:smallCaps w:val="0"/>
      <w:strike w:val="0"/>
      <w:spacing w:val="-3"/>
      <w:sz w:val="17"/>
      <w:szCs w:val="17"/>
      <w:u w:val="none"/>
    </w:rPr>
  </w:style>
  <w:style w:type="character" w:customStyle="1" w:styleId="27">
    <w:name w:val="Основной текст2"/>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33">
    <w:name w:val="Основной текст3"/>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34">
    <w:name w:val="Заголовок №3_"/>
    <w:basedOn w:val="a0"/>
    <w:rsid w:val="005C2C45"/>
    <w:rPr>
      <w:rFonts w:ascii="Times New Roman" w:eastAsia="Times New Roman" w:hAnsi="Times New Roman" w:cs="Times New Roman"/>
      <w:b/>
      <w:bCs/>
      <w:i w:val="0"/>
      <w:iCs w:val="0"/>
      <w:smallCaps w:val="0"/>
      <w:strike w:val="0"/>
      <w:spacing w:val="3"/>
      <w:sz w:val="21"/>
      <w:szCs w:val="21"/>
      <w:u w:val="none"/>
    </w:rPr>
  </w:style>
  <w:style w:type="character" w:customStyle="1" w:styleId="80">
    <w:name w:val="Основной текст (8)_"/>
    <w:basedOn w:val="a0"/>
    <w:link w:val="81"/>
    <w:rsid w:val="005C2C45"/>
    <w:rPr>
      <w:rFonts w:ascii="Times New Roman" w:eastAsia="Times New Roman" w:hAnsi="Times New Roman" w:cs="Times New Roman"/>
      <w:b/>
      <w:bCs/>
      <w:spacing w:val="3"/>
      <w:sz w:val="21"/>
      <w:szCs w:val="21"/>
      <w:shd w:val="clear" w:color="auto" w:fill="FFFFFF"/>
    </w:rPr>
  </w:style>
  <w:style w:type="character" w:customStyle="1" w:styleId="43">
    <w:name w:val="Основной текст4"/>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
    <w:name w:val="Основной текст (9)_"/>
    <w:basedOn w:val="a0"/>
    <w:link w:val="90"/>
    <w:rsid w:val="005C2C45"/>
    <w:rPr>
      <w:rFonts w:ascii="Times New Roman" w:eastAsia="Times New Roman" w:hAnsi="Times New Roman" w:cs="Times New Roman"/>
      <w:shd w:val="clear" w:color="auto" w:fill="FFFFFF"/>
    </w:rPr>
  </w:style>
  <w:style w:type="character" w:customStyle="1" w:styleId="70">
    <w:name w:val="Основной текст (7)"/>
    <w:basedOn w:val="7"/>
    <w:rsid w:val="005C2C45"/>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ab">
    <w:name w:val="Оглавление_"/>
    <w:basedOn w:val="a0"/>
    <w:link w:val="ac"/>
    <w:rsid w:val="005C2C45"/>
    <w:rPr>
      <w:rFonts w:ascii="Times New Roman" w:eastAsia="Times New Roman" w:hAnsi="Times New Roman" w:cs="Times New Roman"/>
      <w:spacing w:val="3"/>
      <w:sz w:val="21"/>
      <w:szCs w:val="21"/>
      <w:shd w:val="clear" w:color="auto" w:fill="FFFFFF"/>
    </w:rPr>
  </w:style>
  <w:style w:type="character" w:customStyle="1" w:styleId="35">
    <w:name w:val="Заголовок №3"/>
    <w:basedOn w:val="34"/>
    <w:rsid w:val="005C2C45"/>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100">
    <w:name w:val="Основной текст (10)_"/>
    <w:basedOn w:val="a0"/>
    <w:link w:val="101"/>
    <w:rsid w:val="005C2C45"/>
    <w:rPr>
      <w:rFonts w:ascii="Century Gothic" w:eastAsia="Century Gothic" w:hAnsi="Century Gothic" w:cs="Century Gothic"/>
      <w:b/>
      <w:bCs/>
      <w:i/>
      <w:iCs/>
      <w:sz w:val="18"/>
      <w:szCs w:val="18"/>
      <w:shd w:val="clear" w:color="auto" w:fill="FFFFFF"/>
    </w:rPr>
  </w:style>
  <w:style w:type="character" w:customStyle="1" w:styleId="110">
    <w:name w:val="Основной текст (11)_"/>
    <w:basedOn w:val="a0"/>
    <w:link w:val="111"/>
    <w:rsid w:val="005C2C45"/>
    <w:rPr>
      <w:rFonts w:ascii="Times New Roman" w:eastAsia="Times New Roman" w:hAnsi="Times New Roman" w:cs="Times New Roman"/>
      <w:shd w:val="clear" w:color="auto" w:fill="FFFFFF"/>
    </w:rPr>
  </w:style>
  <w:style w:type="character" w:customStyle="1" w:styleId="44">
    <w:name w:val="Подпись к таблице (4)_"/>
    <w:basedOn w:val="a0"/>
    <w:link w:val="45"/>
    <w:rsid w:val="005C2C45"/>
    <w:rPr>
      <w:rFonts w:ascii="Century Gothic" w:eastAsia="Century Gothic" w:hAnsi="Century Gothic" w:cs="Century Gothic"/>
      <w:b/>
      <w:bCs/>
      <w:i/>
      <w:iCs/>
      <w:sz w:val="18"/>
      <w:szCs w:val="18"/>
      <w:shd w:val="clear" w:color="auto" w:fill="FFFFFF"/>
    </w:rPr>
  </w:style>
  <w:style w:type="character" w:customStyle="1" w:styleId="51">
    <w:name w:val="Основной текст5"/>
    <w:basedOn w:val="a6"/>
    <w:rsid w:val="005C2C45"/>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character" w:customStyle="1" w:styleId="BookmanOldStyle65pt0pt">
    <w:name w:val="Основной текст + Bookman Old Style;6;5 pt;Полужирный;Интервал 0 pt"/>
    <w:basedOn w:val="a6"/>
    <w:rsid w:val="005C2C45"/>
    <w:rPr>
      <w:rFonts w:ascii="Bookman Old Style" w:eastAsia="Bookman Old Style" w:hAnsi="Bookman Old Style" w:cs="Bookman Old Style"/>
      <w:b/>
      <w:bCs/>
      <w:color w:val="000000"/>
      <w:spacing w:val="-1"/>
      <w:w w:val="100"/>
      <w:position w:val="0"/>
      <w:sz w:val="13"/>
      <w:szCs w:val="13"/>
      <w:shd w:val="clear" w:color="auto" w:fill="FFFFFF"/>
      <w:lang w:val="ru-RU" w:eastAsia="ru-RU" w:bidi="ru-RU"/>
    </w:rPr>
  </w:style>
  <w:style w:type="character" w:customStyle="1" w:styleId="ad">
    <w:name w:val="Колонтитул"/>
    <w:basedOn w:val="aa"/>
    <w:rsid w:val="005C2C45"/>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61">
    <w:name w:val="Основной текст6"/>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71">
    <w:name w:val="Основной текст7"/>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0pt">
    <w:name w:val="Основной текст + Интервал 0 pt"/>
    <w:basedOn w:val="a6"/>
    <w:rsid w:val="005C2C45"/>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80pt">
    <w:name w:val="Основной текст (8) + Интервал 0 pt"/>
    <w:basedOn w:val="80"/>
    <w:rsid w:val="005C2C45"/>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FranklinGothicHeavy9pt0pt">
    <w:name w:val="Основной текст + Franklin Gothic Heavy;9 pt;Полужирный;Интервал 0 pt"/>
    <w:basedOn w:val="a6"/>
    <w:rsid w:val="005C2C45"/>
    <w:rPr>
      <w:rFonts w:ascii="Franklin Gothic Heavy" w:eastAsia="Franklin Gothic Heavy" w:hAnsi="Franklin Gothic Heavy" w:cs="Franklin Gothic Heavy"/>
      <w:b/>
      <w:bCs/>
      <w:color w:val="000000"/>
      <w:spacing w:val="0"/>
      <w:w w:val="100"/>
      <w:position w:val="0"/>
      <w:sz w:val="18"/>
      <w:szCs w:val="18"/>
      <w:shd w:val="clear" w:color="auto" w:fill="FFFFFF"/>
      <w:lang w:val="ru-RU" w:eastAsia="ru-RU" w:bidi="ru-RU"/>
    </w:rPr>
  </w:style>
  <w:style w:type="character" w:customStyle="1" w:styleId="Impact95pt0pt">
    <w:name w:val="Основной текст + Impact;9;5 pt;Курсив;Интервал 0 pt"/>
    <w:basedOn w:val="a6"/>
    <w:rsid w:val="005C2C45"/>
    <w:rPr>
      <w:rFonts w:ascii="Impact" w:eastAsia="Impact" w:hAnsi="Impact" w:cs="Impact"/>
      <w:i/>
      <w:iCs/>
      <w:color w:val="000000"/>
      <w:spacing w:val="0"/>
      <w:w w:val="100"/>
      <w:position w:val="0"/>
      <w:sz w:val="19"/>
      <w:szCs w:val="19"/>
      <w:shd w:val="clear" w:color="auto" w:fill="FFFFFF"/>
      <w:lang w:val="ru-RU" w:eastAsia="ru-RU" w:bidi="ru-RU"/>
    </w:rPr>
  </w:style>
  <w:style w:type="character" w:customStyle="1" w:styleId="0pt0">
    <w:name w:val="Колонтитул + Интервал 0 pt"/>
    <w:basedOn w:val="aa"/>
    <w:rsid w:val="005C2C45"/>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120">
    <w:name w:val="Основной текст (12)_"/>
    <w:basedOn w:val="a0"/>
    <w:link w:val="121"/>
    <w:rsid w:val="005C2C45"/>
    <w:rPr>
      <w:rFonts w:ascii="Calibri" w:eastAsia="Calibri" w:hAnsi="Calibri" w:cs="Calibri"/>
      <w:b/>
      <w:bCs/>
      <w:spacing w:val="1"/>
      <w:sz w:val="20"/>
      <w:szCs w:val="20"/>
      <w:shd w:val="clear" w:color="auto" w:fill="FFFFFF"/>
    </w:rPr>
  </w:style>
  <w:style w:type="character" w:customStyle="1" w:styleId="60pt">
    <w:name w:val="Основной текст (6) + Интервал 0 pt"/>
    <w:basedOn w:val="6"/>
    <w:rsid w:val="005C2C45"/>
    <w:rPr>
      <w:rFonts w:ascii="Courier New" w:eastAsia="Courier New" w:hAnsi="Courier New" w:cs="Courier New"/>
      <w:color w:val="000000"/>
      <w:spacing w:val="-3"/>
      <w:w w:val="100"/>
      <w:position w:val="0"/>
      <w:sz w:val="18"/>
      <w:szCs w:val="18"/>
      <w:shd w:val="clear" w:color="auto" w:fill="FFFFFF"/>
      <w:lang w:val="ru-RU" w:eastAsia="ru-RU" w:bidi="ru-RU"/>
    </w:rPr>
  </w:style>
  <w:style w:type="character" w:customStyle="1" w:styleId="28">
    <w:name w:val="Колонтитул (2)_"/>
    <w:basedOn w:val="a0"/>
    <w:link w:val="29"/>
    <w:rsid w:val="005C2C45"/>
    <w:rPr>
      <w:spacing w:val="-2"/>
      <w:sz w:val="16"/>
      <w:szCs w:val="16"/>
      <w:shd w:val="clear" w:color="auto" w:fill="FFFFFF"/>
    </w:rPr>
  </w:style>
  <w:style w:type="character" w:customStyle="1" w:styleId="CourierNew9pt0pt">
    <w:name w:val="Основной текст + Courier New;9 pt;Интервал 0 pt"/>
    <w:basedOn w:val="a6"/>
    <w:rsid w:val="005C2C45"/>
    <w:rPr>
      <w:rFonts w:ascii="Courier New" w:eastAsia="Courier New" w:hAnsi="Courier New" w:cs="Courier New"/>
      <w:color w:val="000000"/>
      <w:spacing w:val="-3"/>
      <w:w w:val="100"/>
      <w:position w:val="0"/>
      <w:sz w:val="18"/>
      <w:szCs w:val="18"/>
      <w:shd w:val="clear" w:color="auto" w:fill="FFFFFF"/>
      <w:lang w:val="ru-RU" w:eastAsia="ru-RU" w:bidi="ru-RU"/>
    </w:rPr>
  </w:style>
  <w:style w:type="character" w:customStyle="1" w:styleId="52">
    <w:name w:val="Подпись к таблице (5)_"/>
    <w:basedOn w:val="a0"/>
    <w:link w:val="53"/>
    <w:rsid w:val="005C2C45"/>
    <w:rPr>
      <w:rFonts w:ascii="Calibri" w:eastAsia="Calibri" w:hAnsi="Calibri" w:cs="Calibri"/>
      <w:b/>
      <w:bCs/>
      <w:spacing w:val="1"/>
      <w:sz w:val="20"/>
      <w:szCs w:val="20"/>
      <w:shd w:val="clear" w:color="auto" w:fill="FFFFFF"/>
    </w:rPr>
  </w:style>
  <w:style w:type="character" w:customStyle="1" w:styleId="16pt0pt">
    <w:name w:val="Основной текст + 16 pt;Полужирный;Интервал 0 pt"/>
    <w:basedOn w:val="a6"/>
    <w:rsid w:val="005C2C45"/>
    <w:rPr>
      <w:rFonts w:ascii="Times New Roman" w:eastAsia="Times New Roman" w:hAnsi="Times New Roman" w:cs="Times New Roman"/>
      <w:b/>
      <w:bCs/>
      <w:color w:val="000000"/>
      <w:spacing w:val="-3"/>
      <w:w w:val="100"/>
      <w:position w:val="0"/>
      <w:sz w:val="32"/>
      <w:szCs w:val="32"/>
      <w:shd w:val="clear" w:color="auto" w:fill="FFFFFF"/>
      <w:lang w:val="ru-RU" w:eastAsia="ru-RU" w:bidi="ru-RU"/>
    </w:rPr>
  </w:style>
  <w:style w:type="character" w:customStyle="1" w:styleId="Garamond7pt">
    <w:name w:val="Основной текст + Garamond;7 pt"/>
    <w:basedOn w:val="a6"/>
    <w:rsid w:val="005C2C45"/>
    <w:rPr>
      <w:rFonts w:ascii="Garamond" w:eastAsia="Garamond" w:hAnsi="Garamond" w:cs="Garamond"/>
      <w:color w:val="000000"/>
      <w:spacing w:val="3"/>
      <w:w w:val="100"/>
      <w:position w:val="0"/>
      <w:sz w:val="14"/>
      <w:szCs w:val="14"/>
      <w:shd w:val="clear" w:color="auto" w:fill="FFFFFF"/>
      <w:lang w:val="ru-RU" w:eastAsia="ru-RU" w:bidi="ru-RU"/>
    </w:rPr>
  </w:style>
  <w:style w:type="character" w:customStyle="1" w:styleId="20pt">
    <w:name w:val="Подпись к таблице (2) + Интервал 0 pt"/>
    <w:basedOn w:val="25"/>
    <w:rsid w:val="005C2C45"/>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paragraph" w:customStyle="1" w:styleId="22">
    <w:name w:val="Основной текст (2)"/>
    <w:basedOn w:val="a"/>
    <w:link w:val="21"/>
    <w:rsid w:val="005C2C45"/>
    <w:pPr>
      <w:widowControl w:val="0"/>
      <w:shd w:val="clear" w:color="auto" w:fill="FFFFFF"/>
      <w:spacing w:after="240" w:line="385" w:lineRule="exact"/>
      <w:jc w:val="center"/>
    </w:pPr>
    <w:rPr>
      <w:rFonts w:ascii="Times New Roman" w:eastAsia="Times New Roman" w:hAnsi="Times New Roman" w:cs="Times New Roman"/>
      <w:b/>
      <w:bCs/>
      <w:spacing w:val="3"/>
      <w:sz w:val="30"/>
      <w:szCs w:val="30"/>
    </w:rPr>
  </w:style>
  <w:style w:type="paragraph" w:customStyle="1" w:styleId="12">
    <w:name w:val="Заголовок №1"/>
    <w:basedOn w:val="a"/>
    <w:link w:val="11"/>
    <w:rsid w:val="005C2C45"/>
    <w:pPr>
      <w:widowControl w:val="0"/>
      <w:shd w:val="clear" w:color="auto" w:fill="FFFFFF"/>
      <w:spacing w:before="240" w:after="840" w:line="0" w:lineRule="atLeast"/>
      <w:jc w:val="center"/>
      <w:outlineLvl w:val="0"/>
    </w:pPr>
    <w:rPr>
      <w:rFonts w:ascii="Times New Roman" w:eastAsia="Times New Roman" w:hAnsi="Times New Roman" w:cs="Times New Roman"/>
      <w:b/>
      <w:bCs/>
      <w:spacing w:val="3"/>
      <w:sz w:val="30"/>
      <w:szCs w:val="30"/>
    </w:rPr>
  </w:style>
  <w:style w:type="paragraph" w:customStyle="1" w:styleId="30">
    <w:name w:val="Основной текст (3)"/>
    <w:basedOn w:val="a"/>
    <w:link w:val="3"/>
    <w:rsid w:val="005C2C45"/>
    <w:pPr>
      <w:widowControl w:val="0"/>
      <w:shd w:val="clear" w:color="auto" w:fill="FFFFFF"/>
      <w:spacing w:before="840" w:after="480" w:line="0" w:lineRule="atLeast"/>
      <w:jc w:val="center"/>
    </w:pPr>
    <w:rPr>
      <w:rFonts w:ascii="Times New Roman" w:eastAsia="Times New Roman" w:hAnsi="Times New Roman" w:cs="Times New Roman"/>
      <w:b/>
      <w:bCs/>
      <w:spacing w:val="2"/>
      <w:sz w:val="21"/>
      <w:szCs w:val="21"/>
    </w:rPr>
  </w:style>
  <w:style w:type="paragraph" w:customStyle="1" w:styleId="42">
    <w:name w:val="Основной текст (4)"/>
    <w:basedOn w:val="a"/>
    <w:link w:val="41"/>
    <w:rsid w:val="005C2C45"/>
    <w:pPr>
      <w:widowControl w:val="0"/>
      <w:shd w:val="clear" w:color="auto" w:fill="FFFFFF"/>
      <w:spacing w:before="480" w:after="480" w:line="335" w:lineRule="exact"/>
    </w:pPr>
    <w:rPr>
      <w:rFonts w:ascii="Times New Roman" w:eastAsia="Times New Roman" w:hAnsi="Times New Roman" w:cs="Times New Roman"/>
      <w:b/>
      <w:bCs/>
      <w:spacing w:val="4"/>
    </w:rPr>
  </w:style>
  <w:style w:type="paragraph" w:customStyle="1" w:styleId="24">
    <w:name w:val="Заголовок №2"/>
    <w:basedOn w:val="a"/>
    <w:link w:val="23"/>
    <w:rsid w:val="005C2C45"/>
    <w:pPr>
      <w:widowControl w:val="0"/>
      <w:shd w:val="clear" w:color="auto" w:fill="FFFFFF"/>
      <w:spacing w:before="420" w:after="420" w:line="485" w:lineRule="exact"/>
      <w:outlineLvl w:val="1"/>
    </w:pPr>
    <w:rPr>
      <w:rFonts w:ascii="Times New Roman" w:eastAsia="Times New Roman" w:hAnsi="Times New Roman" w:cs="Times New Roman"/>
      <w:b/>
      <w:bCs/>
      <w:spacing w:val="4"/>
    </w:rPr>
  </w:style>
  <w:style w:type="paragraph" w:customStyle="1" w:styleId="8">
    <w:name w:val="Основной текст8"/>
    <w:basedOn w:val="a"/>
    <w:link w:val="a6"/>
    <w:rsid w:val="005C2C45"/>
    <w:pPr>
      <w:widowControl w:val="0"/>
      <w:shd w:val="clear" w:color="auto" w:fill="FFFFFF"/>
      <w:spacing w:before="300" w:after="180" w:line="278" w:lineRule="exact"/>
      <w:ind w:hanging="400"/>
      <w:jc w:val="both"/>
    </w:pPr>
    <w:rPr>
      <w:rFonts w:ascii="Times New Roman" w:eastAsia="Times New Roman" w:hAnsi="Times New Roman" w:cs="Times New Roman"/>
      <w:spacing w:val="3"/>
      <w:sz w:val="21"/>
      <w:szCs w:val="21"/>
    </w:rPr>
  </w:style>
  <w:style w:type="paragraph" w:customStyle="1" w:styleId="a9">
    <w:name w:val="Подпись к таблице"/>
    <w:basedOn w:val="a"/>
    <w:link w:val="a8"/>
    <w:rsid w:val="005C2C45"/>
    <w:pPr>
      <w:widowControl w:val="0"/>
      <w:shd w:val="clear" w:color="auto" w:fill="FFFFFF"/>
      <w:spacing w:after="0" w:line="206" w:lineRule="exact"/>
      <w:jc w:val="both"/>
    </w:pPr>
    <w:rPr>
      <w:rFonts w:ascii="Times New Roman" w:eastAsia="Times New Roman" w:hAnsi="Times New Roman" w:cs="Times New Roman"/>
      <w:spacing w:val="-2"/>
      <w:sz w:val="16"/>
      <w:szCs w:val="16"/>
    </w:rPr>
  </w:style>
  <w:style w:type="paragraph" w:customStyle="1" w:styleId="60">
    <w:name w:val="Основной текст (6)"/>
    <w:basedOn w:val="a"/>
    <w:link w:val="6"/>
    <w:rsid w:val="005C2C45"/>
    <w:pPr>
      <w:widowControl w:val="0"/>
      <w:shd w:val="clear" w:color="auto" w:fill="FFFFFF"/>
      <w:spacing w:before="300" w:after="0" w:line="226" w:lineRule="exact"/>
      <w:ind w:hanging="840"/>
    </w:pPr>
    <w:rPr>
      <w:spacing w:val="5"/>
      <w:sz w:val="18"/>
      <w:szCs w:val="18"/>
    </w:rPr>
  </w:style>
  <w:style w:type="paragraph" w:customStyle="1" w:styleId="81">
    <w:name w:val="Основной текст (8)"/>
    <w:basedOn w:val="a"/>
    <w:link w:val="80"/>
    <w:rsid w:val="005C2C45"/>
    <w:pPr>
      <w:widowControl w:val="0"/>
      <w:shd w:val="clear" w:color="auto" w:fill="FFFFFF"/>
      <w:spacing w:after="0" w:line="274" w:lineRule="exact"/>
      <w:jc w:val="both"/>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5C2C45"/>
    <w:pPr>
      <w:widowControl w:val="0"/>
      <w:shd w:val="clear" w:color="auto" w:fill="FFFFFF"/>
      <w:spacing w:after="0" w:line="0" w:lineRule="atLeast"/>
    </w:pPr>
    <w:rPr>
      <w:rFonts w:ascii="Times New Roman" w:eastAsia="Times New Roman" w:hAnsi="Times New Roman" w:cs="Times New Roman"/>
    </w:rPr>
  </w:style>
  <w:style w:type="paragraph" w:customStyle="1" w:styleId="ac">
    <w:name w:val="Оглавление"/>
    <w:basedOn w:val="a"/>
    <w:link w:val="ab"/>
    <w:rsid w:val="005C2C45"/>
    <w:pPr>
      <w:widowControl w:val="0"/>
      <w:shd w:val="clear" w:color="auto" w:fill="FFFFFF"/>
      <w:spacing w:after="0" w:line="274" w:lineRule="exact"/>
      <w:ind w:firstLine="540"/>
      <w:jc w:val="both"/>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5C2C45"/>
    <w:pPr>
      <w:widowControl w:val="0"/>
      <w:shd w:val="clear" w:color="auto" w:fill="FFFFFF"/>
      <w:spacing w:after="0" w:line="274" w:lineRule="exact"/>
      <w:jc w:val="center"/>
    </w:pPr>
    <w:rPr>
      <w:rFonts w:ascii="Century Gothic" w:eastAsia="Century Gothic" w:hAnsi="Century Gothic" w:cs="Century Gothic"/>
      <w:b/>
      <w:bCs/>
      <w:i/>
      <w:iCs/>
      <w:sz w:val="18"/>
      <w:szCs w:val="18"/>
    </w:rPr>
  </w:style>
  <w:style w:type="paragraph" w:customStyle="1" w:styleId="111">
    <w:name w:val="Основной текст (11)"/>
    <w:basedOn w:val="a"/>
    <w:link w:val="110"/>
    <w:rsid w:val="005C2C45"/>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45">
    <w:name w:val="Подпись к таблице (4)"/>
    <w:basedOn w:val="a"/>
    <w:link w:val="44"/>
    <w:rsid w:val="005C2C45"/>
    <w:pPr>
      <w:widowControl w:val="0"/>
      <w:shd w:val="clear" w:color="auto" w:fill="FFFFFF"/>
      <w:spacing w:after="0" w:line="274" w:lineRule="exact"/>
      <w:jc w:val="center"/>
    </w:pPr>
    <w:rPr>
      <w:rFonts w:ascii="Century Gothic" w:eastAsia="Century Gothic" w:hAnsi="Century Gothic" w:cs="Century Gothic"/>
      <w:b/>
      <w:bCs/>
      <w:i/>
      <w:iCs/>
      <w:sz w:val="18"/>
      <w:szCs w:val="18"/>
    </w:rPr>
  </w:style>
  <w:style w:type="paragraph" w:customStyle="1" w:styleId="121">
    <w:name w:val="Основной текст (12)"/>
    <w:basedOn w:val="a"/>
    <w:link w:val="120"/>
    <w:rsid w:val="005C2C45"/>
    <w:pPr>
      <w:widowControl w:val="0"/>
      <w:shd w:val="clear" w:color="auto" w:fill="FFFFFF"/>
      <w:spacing w:before="180" w:after="540" w:line="269" w:lineRule="exact"/>
      <w:jc w:val="center"/>
    </w:pPr>
    <w:rPr>
      <w:rFonts w:ascii="Calibri" w:eastAsia="Calibri" w:hAnsi="Calibri" w:cs="Calibri"/>
      <w:b/>
      <w:bCs/>
      <w:spacing w:val="1"/>
      <w:sz w:val="20"/>
      <w:szCs w:val="20"/>
    </w:rPr>
  </w:style>
  <w:style w:type="paragraph" w:customStyle="1" w:styleId="29">
    <w:name w:val="Колонтитул (2)"/>
    <w:basedOn w:val="a"/>
    <w:link w:val="28"/>
    <w:rsid w:val="005C2C45"/>
    <w:pPr>
      <w:widowControl w:val="0"/>
      <w:shd w:val="clear" w:color="auto" w:fill="FFFFFF"/>
      <w:spacing w:after="0" w:line="0" w:lineRule="atLeast"/>
    </w:pPr>
    <w:rPr>
      <w:spacing w:val="-2"/>
      <w:sz w:val="16"/>
      <w:szCs w:val="16"/>
    </w:rPr>
  </w:style>
  <w:style w:type="paragraph" w:customStyle="1" w:styleId="53">
    <w:name w:val="Подпись к таблице (5)"/>
    <w:basedOn w:val="a"/>
    <w:link w:val="52"/>
    <w:rsid w:val="005C2C45"/>
    <w:pPr>
      <w:widowControl w:val="0"/>
      <w:shd w:val="clear" w:color="auto" w:fill="FFFFFF"/>
      <w:spacing w:after="0" w:line="269" w:lineRule="exact"/>
      <w:jc w:val="center"/>
    </w:pPr>
    <w:rPr>
      <w:rFonts w:ascii="Calibri" w:eastAsia="Calibri" w:hAnsi="Calibri" w:cs="Calibri"/>
      <w:b/>
      <w:bCs/>
      <w:spacing w:val="1"/>
      <w:sz w:val="20"/>
      <w:szCs w:val="20"/>
    </w:rPr>
  </w:style>
  <w:style w:type="paragraph" w:styleId="ae">
    <w:name w:val="Balloon Text"/>
    <w:basedOn w:val="a"/>
    <w:link w:val="af"/>
    <w:uiPriority w:val="99"/>
    <w:semiHidden/>
    <w:unhideWhenUsed/>
    <w:rsid w:val="005C2C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2C45"/>
    <w:rPr>
      <w:rFonts w:ascii="Tahoma" w:hAnsi="Tahoma" w:cs="Tahoma"/>
      <w:sz w:val="16"/>
      <w:szCs w:val="16"/>
    </w:rPr>
  </w:style>
  <w:style w:type="paragraph" w:styleId="af0">
    <w:name w:val="header"/>
    <w:basedOn w:val="a"/>
    <w:link w:val="af1"/>
    <w:uiPriority w:val="99"/>
    <w:semiHidden/>
    <w:unhideWhenUsed/>
    <w:rsid w:val="005C2C4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C2C45"/>
  </w:style>
  <w:style w:type="paragraph" w:styleId="af2">
    <w:name w:val="footer"/>
    <w:basedOn w:val="a"/>
    <w:link w:val="af3"/>
    <w:uiPriority w:val="99"/>
    <w:semiHidden/>
    <w:unhideWhenUsed/>
    <w:rsid w:val="005C2C4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C2C45"/>
  </w:style>
  <w:style w:type="character" w:customStyle="1" w:styleId="FranklinGothicHeavy9pt">
    <w:name w:val="Основной текст + Franklin Gothic Heavy;9 pt;Полужирный"/>
    <w:basedOn w:val="a6"/>
    <w:rsid w:val="005C2C45"/>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4">
    <w:name w:val="Основной текст + Полужирный;Курсив"/>
    <w:basedOn w:val="a6"/>
    <w:rsid w:val="005C2C4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CourierNew">
    <w:name w:val="Колонтитул + Courier New;Не полужирный"/>
    <w:basedOn w:val="aa"/>
    <w:rsid w:val="005C2C45"/>
    <w:rPr>
      <w:rFonts w:ascii="Courier New" w:eastAsia="Courier New" w:hAnsi="Courier New" w:cs="Courier New"/>
      <w:b/>
      <w:bCs/>
      <w:i w:val="0"/>
      <w:iCs w:val="0"/>
      <w:smallCaps w:val="0"/>
      <w:strike w:val="0"/>
      <w:color w:val="000000"/>
      <w:spacing w:val="0"/>
      <w:w w:val="100"/>
      <w:position w:val="0"/>
      <w:sz w:val="18"/>
      <w:szCs w:val="18"/>
      <w:u w:val="none"/>
      <w:lang w:val="ru-RU" w:eastAsia="ru-RU" w:bidi="ru-RU"/>
    </w:rPr>
  </w:style>
  <w:style w:type="character" w:customStyle="1" w:styleId="CourierNew95pt">
    <w:name w:val="Основной текст + Courier New;9;5 pt"/>
    <w:basedOn w:val="a6"/>
    <w:rsid w:val="005C2C45"/>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7pt">
    <w:name w:val="Основной текст + 17 pt;Полужирный"/>
    <w:basedOn w:val="a6"/>
    <w:rsid w:val="005C2C45"/>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22">
    <w:name w:val="Заголовок №1 (2)_"/>
    <w:basedOn w:val="a0"/>
    <w:link w:val="123"/>
    <w:rsid w:val="005C2C45"/>
    <w:rPr>
      <w:rFonts w:ascii="Calibri" w:eastAsia="Calibri" w:hAnsi="Calibri" w:cs="Calibri"/>
      <w:b/>
      <w:bCs/>
      <w:sz w:val="21"/>
      <w:szCs w:val="21"/>
      <w:shd w:val="clear" w:color="auto" w:fill="FFFFFF"/>
    </w:rPr>
  </w:style>
  <w:style w:type="paragraph" w:customStyle="1" w:styleId="123">
    <w:name w:val="Заголовок №1 (2)"/>
    <w:basedOn w:val="a"/>
    <w:link w:val="122"/>
    <w:rsid w:val="005C2C45"/>
    <w:pPr>
      <w:widowControl w:val="0"/>
      <w:shd w:val="clear" w:color="auto" w:fill="FFFFFF"/>
      <w:spacing w:after="0" w:line="269" w:lineRule="exact"/>
      <w:jc w:val="center"/>
      <w:outlineLvl w:val="0"/>
    </w:pPr>
    <w:rPr>
      <w:rFonts w:ascii="Calibri" w:eastAsia="Calibri" w:hAnsi="Calibri" w:cs="Calibri"/>
      <w:b/>
      <w:bCs/>
      <w:sz w:val="21"/>
      <w:szCs w:val="21"/>
    </w:rPr>
  </w:style>
  <w:style w:type="character" w:customStyle="1" w:styleId="11pt">
    <w:name w:val="Основной текст + 11 pt"/>
    <w:basedOn w:val="a6"/>
    <w:rsid w:val="005C2C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15pt">
    <w:name w:val="Основной текст (3) + 11;5 pt"/>
    <w:basedOn w:val="3"/>
    <w:rsid w:val="005C2C4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17pt">
    <w:name w:val="Основной текст (9) + 17 pt;Полужирный"/>
    <w:basedOn w:val="9"/>
    <w:rsid w:val="005C2C45"/>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62">
    <w:name w:val="Подпись к таблице (6)_"/>
    <w:basedOn w:val="a0"/>
    <w:rsid w:val="005C2C45"/>
    <w:rPr>
      <w:rFonts w:ascii="Times New Roman" w:eastAsia="Times New Roman" w:hAnsi="Times New Roman" w:cs="Times New Roman"/>
      <w:b w:val="0"/>
      <w:bCs w:val="0"/>
      <w:i w:val="0"/>
      <w:iCs w:val="0"/>
      <w:smallCaps w:val="0"/>
      <w:strike w:val="0"/>
      <w:sz w:val="22"/>
      <w:szCs w:val="22"/>
      <w:u w:val="none"/>
    </w:rPr>
  </w:style>
  <w:style w:type="character" w:customStyle="1" w:styleId="130">
    <w:name w:val="Основной текст (13)_"/>
    <w:basedOn w:val="a0"/>
    <w:link w:val="131"/>
    <w:rsid w:val="005C2C45"/>
    <w:rPr>
      <w:rFonts w:ascii="Times New Roman" w:eastAsia="Times New Roman" w:hAnsi="Times New Roman" w:cs="Times New Roman"/>
      <w:b/>
      <w:bCs/>
      <w:sz w:val="23"/>
      <w:szCs w:val="23"/>
      <w:shd w:val="clear" w:color="auto" w:fill="FFFFFF"/>
    </w:rPr>
  </w:style>
  <w:style w:type="character" w:customStyle="1" w:styleId="63">
    <w:name w:val="Подпись к таблице (6)"/>
    <w:basedOn w:val="62"/>
    <w:rsid w:val="005C2C4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TimesNewRoman115pt">
    <w:name w:val="Колонтитул (2) + Times New Roman;11;5 pt"/>
    <w:basedOn w:val="28"/>
    <w:rsid w:val="005C2C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31">
    <w:name w:val="Основной текст (13)"/>
    <w:basedOn w:val="a"/>
    <w:link w:val="130"/>
    <w:rsid w:val="005C2C45"/>
    <w:pPr>
      <w:widowControl w:val="0"/>
      <w:shd w:val="clear" w:color="auto" w:fill="FFFFFF"/>
      <w:spacing w:after="0" w:line="0" w:lineRule="atLeast"/>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182</Pages>
  <Words>69736</Words>
  <Characters>397501</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11</cp:revision>
  <cp:lastPrinted>2016-12-20T06:11:00Z</cp:lastPrinted>
  <dcterms:created xsi:type="dcterms:W3CDTF">2019-10-17T04:54:00Z</dcterms:created>
  <dcterms:modified xsi:type="dcterms:W3CDTF">2019-12-24T02:00:00Z</dcterms:modified>
</cp:coreProperties>
</file>