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pacing w:val="40"/>
          <w:sz w:val="24"/>
          <w:szCs w:val="24"/>
        </w:rPr>
      </w:pPr>
      <w:r w:rsidRPr="00E62239">
        <w:rPr>
          <w:rFonts w:ascii="Times New Roman" w:hAnsi="Times New Roman" w:cs="Times New Roman"/>
          <w:spacing w:val="40"/>
          <w:sz w:val="24"/>
          <w:szCs w:val="24"/>
        </w:rPr>
        <w:t>ПРАВИЛА ЗЕМЛЕПОЛЬЗОВАНИЯ И ЗАСТРОЙКИ</w:t>
      </w:r>
      <w:r w:rsidR="00BD3E18" w:rsidRPr="00E62239">
        <w:rPr>
          <w:rFonts w:ascii="Times New Roman" w:hAnsi="Times New Roman" w:cs="Times New Roman"/>
          <w:spacing w:val="40"/>
          <w:sz w:val="24"/>
          <w:szCs w:val="24"/>
        </w:rPr>
        <w:br/>
      </w:r>
      <w:r w:rsidR="0082048F" w:rsidRPr="00E62239">
        <w:rPr>
          <w:rFonts w:ascii="Times New Roman" w:hAnsi="Times New Roman" w:cs="Times New Roman"/>
          <w:spacing w:val="40"/>
          <w:sz w:val="24"/>
          <w:szCs w:val="24"/>
        </w:rPr>
        <w:t>ЯГОДНИНСКОГО</w:t>
      </w:r>
      <w:r w:rsidR="00BD3E18" w:rsidRPr="00E62239">
        <w:rPr>
          <w:rFonts w:ascii="Times New Roman" w:hAnsi="Times New Roman" w:cs="Times New Roman"/>
          <w:spacing w:val="40"/>
          <w:sz w:val="24"/>
          <w:szCs w:val="24"/>
        </w:rPr>
        <w:t xml:space="preserve"> ГОРОДСКОГО ОКРУГА</w:t>
      </w:r>
      <w:r w:rsidR="00BD3E18" w:rsidRPr="00E62239">
        <w:rPr>
          <w:rFonts w:ascii="Times New Roman" w:hAnsi="Times New Roman" w:cs="Times New Roman"/>
          <w:spacing w:val="40"/>
          <w:sz w:val="24"/>
          <w:szCs w:val="24"/>
        </w:rPr>
        <w:br/>
      </w:r>
      <w:r w:rsidRPr="00E62239">
        <w:rPr>
          <w:rFonts w:ascii="Times New Roman" w:hAnsi="Times New Roman" w:cs="Times New Roman"/>
          <w:spacing w:val="40"/>
          <w:sz w:val="24"/>
          <w:szCs w:val="24"/>
        </w:rPr>
        <w:t>МАГАДАНСКОЙ ОБЛАСТИ</w:t>
      </w:r>
    </w:p>
    <w:p w:rsidR="00984B2F" w:rsidRPr="00E62239" w:rsidRDefault="00984B2F" w:rsidP="00984B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(утверждены Решением Собрания представителей Ягоднинского городского округа от 23.10.2019 № 331, в ред. Решения Собрания представителей Ягоднинского городского округа от 15.07.2020 г.)</w:t>
      </w: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0D2DA9" w:rsidRPr="00E62239" w:rsidRDefault="000D2DA9" w:rsidP="00FD121E">
      <w:pPr>
        <w:spacing w:after="0" w:line="240" w:lineRule="auto"/>
        <w:jc w:val="center"/>
        <w:rPr>
          <w:rFonts w:ascii="Times New Roman" w:hAnsi="Times New Roman" w:cs="Times New Roman"/>
          <w:sz w:val="24"/>
          <w:szCs w:val="24"/>
        </w:rPr>
      </w:pPr>
    </w:p>
    <w:p w:rsidR="008E2AAA" w:rsidRPr="00E62239" w:rsidRDefault="000D2DA9" w:rsidP="00FD121E">
      <w:pPr>
        <w:spacing w:after="0" w:line="240" w:lineRule="auto"/>
        <w:jc w:val="center"/>
        <w:rPr>
          <w:rFonts w:ascii="Times New Roman" w:hAnsi="Times New Roman" w:cs="Times New Roman"/>
          <w:sz w:val="24"/>
          <w:szCs w:val="24"/>
        </w:rPr>
        <w:sectPr w:rsidR="008E2AAA" w:rsidRPr="00E62239" w:rsidSect="003A0B0B">
          <w:footerReference w:type="default" r:id="rId8"/>
          <w:footerReference w:type="first" r:id="rId9"/>
          <w:pgSz w:w="11906" w:h="16838"/>
          <w:pgMar w:top="1134" w:right="851" w:bottom="1134" w:left="1701" w:header="709" w:footer="709" w:gutter="0"/>
          <w:cols w:space="708"/>
          <w:docGrid w:linePitch="360"/>
        </w:sectPr>
      </w:pPr>
      <w:r w:rsidRPr="00E62239">
        <w:rPr>
          <w:rFonts w:ascii="Times New Roman" w:hAnsi="Times New Roman" w:cs="Times New Roman"/>
          <w:sz w:val="24"/>
          <w:szCs w:val="24"/>
        </w:rPr>
        <w:t>201</w:t>
      </w:r>
      <w:r w:rsidR="00DC5D12" w:rsidRPr="00E62239">
        <w:rPr>
          <w:rFonts w:ascii="Times New Roman" w:hAnsi="Times New Roman" w:cs="Times New Roman"/>
          <w:sz w:val="24"/>
          <w:szCs w:val="24"/>
        </w:rPr>
        <w:t>9</w:t>
      </w:r>
    </w:p>
    <w:p w:rsidR="00B85023" w:rsidRPr="00E62239" w:rsidRDefault="008E2AAA" w:rsidP="003E2D71">
      <w:pPr>
        <w:pStyle w:val="1"/>
      </w:pPr>
      <w:r w:rsidRPr="00E62239">
        <w:lastRenderedPageBreak/>
        <w:t>Содержание</w:t>
      </w:r>
    </w:p>
    <w:p w:rsidR="003E2D71" w:rsidRPr="00E62239" w:rsidRDefault="00D13F46" w:rsidP="003E2D71">
      <w:pPr>
        <w:pStyle w:val="1"/>
        <w:rPr>
          <w:rFonts w:eastAsiaTheme="minorEastAsia"/>
          <w:lang w:eastAsia="ru-RU"/>
        </w:rPr>
      </w:pPr>
      <w:r w:rsidRPr="00D13F46">
        <w:fldChar w:fldCharType="begin"/>
      </w:r>
      <w:r w:rsidR="008E2AAA" w:rsidRPr="00E62239">
        <w:instrText xml:space="preserve"> TOC \o "1-2" \u </w:instrText>
      </w:r>
      <w:r w:rsidRPr="00D13F46">
        <w:fldChar w:fldCharType="separate"/>
      </w:r>
      <w:r w:rsidR="003E2D71" w:rsidRPr="00E62239">
        <w:t>Часть I. Порядок применения правил землепользования и застройки и внесения в них изменений</w:t>
      </w:r>
      <w:r w:rsidR="003E2D71" w:rsidRPr="00E62239">
        <w:tab/>
      </w:r>
      <w:r w:rsidRPr="00E62239">
        <w:fldChar w:fldCharType="begin"/>
      </w:r>
      <w:r w:rsidR="003E2D71" w:rsidRPr="00E62239">
        <w:instrText xml:space="preserve"> PAGEREF _Toc521062316 \h </w:instrText>
      </w:r>
      <w:r w:rsidRPr="00E62239">
        <w:fldChar w:fldCharType="separate"/>
      </w:r>
      <w:r w:rsidR="00DD40D5" w:rsidRPr="00E62239">
        <w:t>4</w:t>
      </w:r>
      <w:r w:rsidRPr="00E62239">
        <w:fldChar w:fldCharType="end"/>
      </w:r>
    </w:p>
    <w:p w:rsidR="003E2D71" w:rsidRPr="00E62239" w:rsidRDefault="003E2D71" w:rsidP="003E2D71">
      <w:pPr>
        <w:pStyle w:val="1"/>
        <w:rPr>
          <w:rFonts w:eastAsiaTheme="minorEastAsia"/>
          <w:lang w:eastAsia="ru-RU"/>
        </w:rPr>
      </w:pPr>
      <w:r w:rsidRPr="00E62239">
        <w:t>Глава 1. Общие положения</w:t>
      </w:r>
      <w:r w:rsidRPr="00E62239">
        <w:tab/>
      </w:r>
      <w:r w:rsidR="00D13F46" w:rsidRPr="00E62239">
        <w:fldChar w:fldCharType="begin"/>
      </w:r>
      <w:r w:rsidRPr="00E62239">
        <w:instrText xml:space="preserve"> PAGEREF _Toc521062317 \h </w:instrText>
      </w:r>
      <w:r w:rsidR="00D13F46" w:rsidRPr="00E62239">
        <w:fldChar w:fldCharType="separate"/>
      </w:r>
      <w:r w:rsidR="00DD40D5" w:rsidRPr="00E62239">
        <w:t>4</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 Основные понятия и термины, используемые в настоящих Правилах</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_Toc521062318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4</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 Цели разработки правил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_Toc521062319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7</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 Состав и содержание правил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_Toc521062320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7</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t>Глава 2. Регулирование землепользования и застройки органами местного самоуправления</w:t>
      </w:r>
      <w:r w:rsidRPr="00E62239">
        <w:tab/>
      </w:r>
      <w:r w:rsidR="00D13F46" w:rsidRPr="00E62239">
        <w:fldChar w:fldCharType="begin"/>
      </w:r>
      <w:r w:rsidRPr="00E62239">
        <w:instrText xml:space="preserve"> PAGEREF _Toc521062321 \h </w:instrText>
      </w:r>
      <w:r w:rsidR="00D13F46" w:rsidRPr="00E62239">
        <w:fldChar w:fldCharType="separate"/>
      </w:r>
      <w:r w:rsidR="00DD40D5" w:rsidRPr="00E62239">
        <w:t>7</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 Полномочия Собрания представителей муниципального образования «Ягоднинский городской округ» в области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_Toc521062322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7</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5. Полномочия Администрации муниципального образования «Ягоднинский городской округ» в области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_Toc521062323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8</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6. Полномочия Главы муниципального образования в области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_Toc521062324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9</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7. Комиссия по землепользованию и застройке</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_Toc521062325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10</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E62239">
        <w:tab/>
      </w:r>
      <w:r w:rsidR="00D13F46" w:rsidRPr="00E62239">
        <w:fldChar w:fldCharType="begin"/>
      </w:r>
      <w:r w:rsidRPr="00E62239">
        <w:instrText xml:space="preserve"> PAGEREF _Toc521062326 \h </w:instrText>
      </w:r>
      <w:r w:rsidR="00D13F46" w:rsidRPr="00E62239">
        <w:fldChar w:fldCharType="separate"/>
      </w:r>
      <w:r w:rsidR="00DD40D5" w:rsidRPr="00E62239">
        <w:t>11</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8. Порядок изменения видов разрешенного использования земельных участков и объектов капитального строительства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_Toc521062327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11</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9. Предоставление разрешения на условно разрешенный вид использования земельного участка или объекта капитального строительства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_Toc521062328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11</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10. Отклонение от предельных параметров разрешенного строительства, реконструкции объектов капитального строительства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_Toc521062329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12</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t>Глава 4. Подготовка документации по планировке территории</w:t>
      </w:r>
      <w:r w:rsidRPr="00E62239">
        <w:tab/>
      </w:r>
      <w:r w:rsidR="00D13F46" w:rsidRPr="00E62239">
        <w:fldChar w:fldCharType="begin"/>
      </w:r>
      <w:r w:rsidRPr="00E62239">
        <w:instrText xml:space="preserve"> PAGEREF _Toc521062330 \h </w:instrText>
      </w:r>
      <w:r w:rsidR="00D13F46" w:rsidRPr="00E62239">
        <w:fldChar w:fldCharType="separate"/>
      </w:r>
      <w:r w:rsidR="00DD40D5" w:rsidRPr="00E62239">
        <w:t>13</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11. Назначение, виды и состав документации по планировке территории городского округа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_Toc521062331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13</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12. Порядок подготовки документации по планировке территории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_Toc521062332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13</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13. Особенности подготовки градостроительных планов земельных участков</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_Toc521062333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14</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t>Глава 5. Проведение публичных слушаний по вопросам землепользования и застройки</w:t>
      </w:r>
      <w:r w:rsidRPr="00E62239">
        <w:tab/>
      </w:r>
      <w:r w:rsidR="00D13F46" w:rsidRPr="00E62239">
        <w:fldChar w:fldCharType="begin"/>
      </w:r>
      <w:r w:rsidRPr="00E62239">
        <w:instrText xml:space="preserve"> PAGEREF _Toc521062334 \h </w:instrText>
      </w:r>
      <w:r w:rsidR="00D13F46" w:rsidRPr="00E62239">
        <w:fldChar w:fldCharType="separate"/>
      </w:r>
      <w:r w:rsidR="00DD40D5" w:rsidRPr="00E62239">
        <w:t>15</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14. Общие положения о проведении публичных слушаний по вопросам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_Toc521062335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15</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15. Особенности проведения публичных слушаний по проекту Правил и внесению в них изменений</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_Toc521062336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16</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16. Особенности проведения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_Toc521062337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17</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17. Особенности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_Toc521062338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17</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18. Особенности проведения публичных слушаний по проекту планировки и проекту межевания территории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_Toc521062339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18</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lastRenderedPageBreak/>
        <w:t>Глава 6. Внесение изменений в правила землепользования и застройки</w:t>
      </w:r>
      <w:r w:rsidRPr="00E62239">
        <w:tab/>
      </w:r>
      <w:r w:rsidR="00D13F46" w:rsidRPr="00E62239">
        <w:fldChar w:fldCharType="begin"/>
      </w:r>
      <w:r w:rsidRPr="00E62239">
        <w:instrText xml:space="preserve"> PAGEREF _Toc521062340 \h </w:instrText>
      </w:r>
      <w:r w:rsidR="00D13F46" w:rsidRPr="00E62239">
        <w:fldChar w:fldCharType="separate"/>
      </w:r>
      <w:r w:rsidR="00DD40D5" w:rsidRPr="00E62239">
        <w:t>18</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19. Основания для внесения изменений в правила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_Toc521062341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18</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20. Порядок внесения изменений в правила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_Toc521062342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19</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t>Глава 7. Регулирование иных вопросов землепользования и застройки</w:t>
      </w:r>
      <w:r w:rsidRPr="00E62239">
        <w:tab/>
      </w:r>
      <w:r w:rsidR="00D13F46" w:rsidRPr="00E62239">
        <w:fldChar w:fldCharType="begin"/>
      </w:r>
      <w:r w:rsidRPr="00E62239">
        <w:instrText xml:space="preserve"> PAGEREF _Toc521062343 \h </w:instrText>
      </w:r>
      <w:r w:rsidR="00D13F46" w:rsidRPr="00E62239">
        <w:fldChar w:fldCharType="separate"/>
      </w:r>
      <w:r w:rsidR="00DD40D5" w:rsidRPr="00E62239">
        <w:t>20</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21. Состав и назначение территорий общего пользования</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_Toc521062344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20</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22. Особенности землепользования на территориях общего пользования</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_Toc521062345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21</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23. Общий порядок предоставления земельных участков на территории Ягоднинского городского округа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_Toc521062346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21</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24. Резервирование и изъятие земельных участков для муниципальных нужд</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_Toc521062347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21</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25. Установление публичных и частных сервитутов</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_Toc521062348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22</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26. Инженерные изыскания</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_Toc521062349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23</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27. Разрешение на строительство, разрешение на ввод объекта в эксплуатацию</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_Toc521062350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24</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 xml:space="preserve">Статья 28. </w:t>
      </w:r>
      <w:r w:rsidR="00D00FD2" w:rsidRPr="00E62239">
        <w:rPr>
          <w:rFonts w:ascii="Times New Roman" w:hAnsi="Times New Roman" w:cs="Times New Roman"/>
          <w:b w:val="0"/>
          <w:noProof/>
          <w:sz w:val="24"/>
          <w:szCs w:val="24"/>
        </w:rPr>
        <w:t>Статья 28. Строительный контроль и государственный строительный надзор</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_Toc521062351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24</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29. Самовольно построенные, размещенные объекты капитального строительства и объекты, не являющиеся объектами капитального строительства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_Toc521062352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25</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t>Глава 8. Заключительные и переходные положения</w:t>
      </w:r>
      <w:r w:rsidRPr="00E62239">
        <w:tab/>
      </w:r>
      <w:r w:rsidR="00D13F46" w:rsidRPr="00E62239">
        <w:fldChar w:fldCharType="begin"/>
      </w:r>
      <w:r w:rsidRPr="00E62239">
        <w:instrText xml:space="preserve"> PAGEREF _Toc521062353 \h </w:instrText>
      </w:r>
      <w:r w:rsidR="00D13F46" w:rsidRPr="00E62239">
        <w:fldChar w:fldCharType="separate"/>
      </w:r>
      <w:r w:rsidR="00DD40D5" w:rsidRPr="00E62239">
        <w:t>25</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30. Действие настоящих Правил по отношению к ранее возникшим правам</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_Toc521062354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25</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31. Действие Правил по отношению к градостроительной документации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_Toc521062355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26</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t>Часть II. Градостроительное зонирование</w:t>
      </w:r>
      <w:r w:rsidRPr="00E62239">
        <w:tab/>
      </w:r>
      <w:r w:rsidR="00D13F46" w:rsidRPr="00E62239">
        <w:fldChar w:fldCharType="begin"/>
      </w:r>
      <w:r w:rsidRPr="00E62239">
        <w:instrText xml:space="preserve"> PAGEREF _Toc521062356 \h </w:instrText>
      </w:r>
      <w:r w:rsidR="00D13F46" w:rsidRPr="00E62239">
        <w:fldChar w:fldCharType="separate"/>
      </w:r>
      <w:r w:rsidR="00DD40D5" w:rsidRPr="00E62239">
        <w:t>27</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32. Состав карт градостроительного зонирования правил землепользования и застройки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_Toc521062357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27</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33. Перечень территориальных зон, отображенных на картах градостроительного зонирования</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_Toc521062358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27</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34. Перечень зон с особыми условиями использования территорий, отображенных на картах градостроительного зонирования</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_Toc521062359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28</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1"/>
        <w:rPr>
          <w:rFonts w:eastAsiaTheme="minorEastAsia"/>
          <w:lang w:eastAsia="ru-RU"/>
        </w:rPr>
      </w:pPr>
      <w:r w:rsidRPr="00E62239">
        <w:t>Часть II</w:t>
      </w:r>
      <w:r w:rsidRPr="00E62239">
        <w:rPr>
          <w:lang w:val="en-US"/>
        </w:rPr>
        <w:t>I</w:t>
      </w:r>
      <w:r w:rsidRPr="00E62239">
        <w:t>. Градостроительные регламенты</w:t>
      </w:r>
      <w:r w:rsidRPr="00E62239">
        <w:tab/>
      </w:r>
      <w:r w:rsidR="00D13F46" w:rsidRPr="00E62239">
        <w:fldChar w:fldCharType="begin"/>
      </w:r>
      <w:r w:rsidRPr="00E62239">
        <w:instrText xml:space="preserve"> PAGEREF _Toc521062360 \h </w:instrText>
      </w:r>
      <w:r w:rsidR="00D13F46" w:rsidRPr="00E62239">
        <w:fldChar w:fldCharType="separate"/>
      </w:r>
      <w:r w:rsidR="00DD40D5" w:rsidRPr="00E62239">
        <w:t>29</w:t>
      </w:r>
      <w:r w:rsidR="00D13F46" w:rsidRPr="00E62239">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35. Понятие градостроительного регламента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_Toc521062361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29</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36. Зона делового, общественного и коммерческого назначения (О1)</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_Toc521062362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30</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37.</w:t>
      </w:r>
      <w:r w:rsidRPr="00E62239">
        <w:rPr>
          <w:rFonts w:ascii="Times New Roman" w:hAnsi="Times New Roman" w:cs="Times New Roman"/>
          <w:b w:val="0"/>
          <w:noProof/>
          <w:spacing w:val="-10"/>
          <w:sz w:val="24"/>
          <w:szCs w:val="24"/>
        </w:rPr>
        <w:t xml:space="preserve"> Зона размещения объектов социального и коммунально-бытового назначения</w:t>
      </w:r>
      <w:r w:rsidRPr="00E62239">
        <w:rPr>
          <w:rFonts w:ascii="Times New Roman" w:hAnsi="Times New Roman" w:cs="Times New Roman"/>
          <w:b w:val="0"/>
          <w:noProof/>
          <w:sz w:val="24"/>
          <w:szCs w:val="24"/>
        </w:rPr>
        <w:t xml:space="preserve"> (О2)</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_Toc521062363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34</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38. Зона застройки индивидуальными жилыми домами (Ж1)</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_Toc521062364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41</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39. Зона застройки малоэтажными жилыми домами (Ж2)</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_Toc521062365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44</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40. Зона застройки среднеэтажными жилыми домами (Ж3)</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_Toc521062366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46</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41. Зона специального назначения, связанная с захоронениями (Сп1)</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_Toc521062367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49</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 xml:space="preserve">Статья 42. </w:t>
      </w:r>
      <w:r w:rsidRPr="00E62239">
        <w:rPr>
          <w:rFonts w:ascii="Times New Roman" w:hAnsi="Times New Roman" w:cs="Times New Roman"/>
          <w:b w:val="0"/>
          <w:noProof/>
          <w:spacing w:val="-6"/>
          <w:sz w:val="24"/>
          <w:szCs w:val="24"/>
        </w:rPr>
        <w:t>Зона специального назначения, связанная с государственными объектами (Сп2)</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_Toc521062368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52</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43. Зона инженерной инфраструктуры (И)</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_Toc521062369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53</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44. Производственная зона (П1)</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_Toc521062370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54</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45. Коммунально-складская зона (П2)</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_Toc521062371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59</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46. Зона транспортной инфраструктуры (Т)</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_Toc521062372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61</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47. Зона лесов (Л)</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_Toc521062373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63</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48. Зона рекреационного назначения (Р)</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_Toc521062374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63</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49. Зона сельскохозяйственных угодий (Сх1)</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_Toc521062375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66</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50. Зона, занятая объектами сельскохозяйственного назначения (Сх2)</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_Toc521062376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68</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51. Зона территорий общего пользования (ТОП)</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_Toc521062377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69</w:t>
      </w:r>
      <w:r w:rsidR="00D13F46" w:rsidRPr="00E62239">
        <w:rPr>
          <w:rFonts w:ascii="Times New Roman" w:hAnsi="Times New Roman" w:cs="Times New Roman"/>
          <w:b w:val="0"/>
          <w:noProof/>
          <w:sz w:val="24"/>
          <w:szCs w:val="24"/>
        </w:rPr>
        <w:fldChar w:fldCharType="end"/>
      </w:r>
    </w:p>
    <w:p w:rsidR="003E2D71" w:rsidRPr="00E62239" w:rsidRDefault="003E2D71" w:rsidP="003E2D71">
      <w:pPr>
        <w:pStyle w:val="20"/>
        <w:tabs>
          <w:tab w:val="right" w:leader="dot" w:pos="9344"/>
        </w:tabs>
        <w:spacing w:before="0" w:line="240" w:lineRule="auto"/>
        <w:rPr>
          <w:rFonts w:ascii="Times New Roman" w:eastAsiaTheme="minorEastAsia" w:hAnsi="Times New Roman" w:cs="Times New Roman"/>
          <w:b w:val="0"/>
          <w:bCs w:val="0"/>
          <w:noProof/>
          <w:sz w:val="24"/>
          <w:szCs w:val="24"/>
          <w:lang w:eastAsia="ru-RU"/>
        </w:rPr>
      </w:pPr>
      <w:r w:rsidRPr="00E62239">
        <w:rPr>
          <w:rFonts w:ascii="Times New Roman" w:hAnsi="Times New Roman" w:cs="Times New Roman"/>
          <w:b w:val="0"/>
          <w:noProof/>
          <w:sz w:val="24"/>
          <w:szCs w:val="24"/>
        </w:rPr>
        <w:t>Статья 52. Ограничения использования земельных участков и объектов капитального строительства</w:t>
      </w:r>
      <w:r w:rsidRPr="00E62239">
        <w:rPr>
          <w:rFonts w:ascii="Times New Roman" w:hAnsi="Times New Roman" w:cs="Times New Roman"/>
          <w:b w:val="0"/>
          <w:noProof/>
          <w:sz w:val="24"/>
          <w:szCs w:val="24"/>
        </w:rPr>
        <w:tab/>
      </w:r>
      <w:r w:rsidR="00D13F46" w:rsidRPr="00E62239">
        <w:rPr>
          <w:rFonts w:ascii="Times New Roman" w:hAnsi="Times New Roman" w:cs="Times New Roman"/>
          <w:b w:val="0"/>
          <w:noProof/>
          <w:sz w:val="24"/>
          <w:szCs w:val="24"/>
        </w:rPr>
        <w:fldChar w:fldCharType="begin"/>
      </w:r>
      <w:r w:rsidRPr="00E62239">
        <w:rPr>
          <w:rFonts w:ascii="Times New Roman" w:hAnsi="Times New Roman" w:cs="Times New Roman"/>
          <w:b w:val="0"/>
          <w:noProof/>
          <w:sz w:val="24"/>
          <w:szCs w:val="24"/>
        </w:rPr>
        <w:instrText xml:space="preserve"> PAGEREF _Toc521062378 \h </w:instrText>
      </w:r>
      <w:r w:rsidR="00D13F46" w:rsidRPr="00E62239">
        <w:rPr>
          <w:rFonts w:ascii="Times New Roman" w:hAnsi="Times New Roman" w:cs="Times New Roman"/>
          <w:b w:val="0"/>
          <w:noProof/>
          <w:sz w:val="24"/>
          <w:szCs w:val="24"/>
        </w:rPr>
      </w:r>
      <w:r w:rsidR="00D13F46" w:rsidRPr="00E62239">
        <w:rPr>
          <w:rFonts w:ascii="Times New Roman" w:hAnsi="Times New Roman" w:cs="Times New Roman"/>
          <w:b w:val="0"/>
          <w:noProof/>
          <w:sz w:val="24"/>
          <w:szCs w:val="24"/>
        </w:rPr>
        <w:fldChar w:fldCharType="separate"/>
      </w:r>
      <w:r w:rsidR="00DD40D5" w:rsidRPr="00E62239">
        <w:rPr>
          <w:rFonts w:ascii="Times New Roman" w:hAnsi="Times New Roman" w:cs="Times New Roman"/>
          <w:b w:val="0"/>
          <w:noProof/>
          <w:sz w:val="24"/>
          <w:szCs w:val="24"/>
        </w:rPr>
        <w:t>69</w:t>
      </w:r>
      <w:r w:rsidR="00D13F46" w:rsidRPr="00E62239">
        <w:rPr>
          <w:rFonts w:ascii="Times New Roman" w:hAnsi="Times New Roman" w:cs="Times New Roman"/>
          <w:b w:val="0"/>
          <w:noProof/>
          <w:sz w:val="24"/>
          <w:szCs w:val="24"/>
        </w:rPr>
        <w:fldChar w:fldCharType="end"/>
      </w:r>
    </w:p>
    <w:p w:rsidR="00C15EA6" w:rsidRPr="00E62239" w:rsidRDefault="00D13F46" w:rsidP="003E2D71">
      <w:pPr>
        <w:pStyle w:val="20"/>
        <w:tabs>
          <w:tab w:val="right" w:leader="dot" w:pos="9344"/>
        </w:tabs>
        <w:spacing w:before="0" w:line="240" w:lineRule="auto"/>
        <w:rPr>
          <w:rFonts w:ascii="Times New Roman" w:hAnsi="Times New Roman" w:cs="Times New Roman"/>
          <w:b w:val="0"/>
          <w:sz w:val="24"/>
          <w:szCs w:val="24"/>
        </w:rPr>
        <w:sectPr w:rsidR="00C15EA6" w:rsidRPr="00E62239" w:rsidSect="00323E2B">
          <w:footerReference w:type="default" r:id="rId10"/>
          <w:pgSz w:w="11906" w:h="16838"/>
          <w:pgMar w:top="1134" w:right="851" w:bottom="1134" w:left="1701" w:header="709" w:footer="709" w:gutter="0"/>
          <w:cols w:space="708"/>
          <w:docGrid w:linePitch="360"/>
        </w:sectPr>
      </w:pPr>
      <w:r w:rsidRPr="00E62239">
        <w:rPr>
          <w:rFonts w:ascii="Times New Roman" w:hAnsi="Times New Roman" w:cs="Times New Roman"/>
          <w:b w:val="0"/>
          <w:sz w:val="24"/>
          <w:szCs w:val="24"/>
        </w:rPr>
        <w:fldChar w:fldCharType="end"/>
      </w:r>
    </w:p>
    <w:p w:rsidR="003E3364" w:rsidRPr="00E62239" w:rsidRDefault="003E3364" w:rsidP="00FD121E">
      <w:pPr>
        <w:keepNext/>
        <w:pageBreakBefore/>
        <w:spacing w:before="360" w:after="120" w:line="240" w:lineRule="auto"/>
        <w:jc w:val="center"/>
        <w:outlineLvl w:val="0"/>
        <w:rPr>
          <w:rFonts w:ascii="Times New Roman" w:hAnsi="Times New Roman" w:cs="Times New Roman"/>
          <w:b/>
          <w:sz w:val="24"/>
          <w:szCs w:val="24"/>
        </w:rPr>
      </w:pPr>
      <w:bookmarkStart w:id="0" w:name="_Toc490634181"/>
      <w:bookmarkStart w:id="1" w:name="_Toc521062316"/>
      <w:r w:rsidRPr="00E62239">
        <w:rPr>
          <w:rFonts w:ascii="Times New Roman" w:hAnsi="Times New Roman" w:cs="Times New Roman"/>
          <w:b/>
          <w:sz w:val="24"/>
          <w:szCs w:val="24"/>
        </w:rPr>
        <w:lastRenderedPageBreak/>
        <w:t>Часть I. Порядок применения правил землепользования и застройки и внесения в них изменений</w:t>
      </w:r>
      <w:bookmarkEnd w:id="0"/>
      <w:bookmarkEnd w:id="1"/>
    </w:p>
    <w:p w:rsidR="00516204" w:rsidRPr="00E62239" w:rsidRDefault="003A0B0B"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 w:name="_Toc490634182"/>
      <w:bookmarkStart w:id="3" w:name="_Toc521062317"/>
      <w:r w:rsidRPr="00E62239">
        <w:rPr>
          <w:rFonts w:ascii="Times New Roman" w:hAnsi="Times New Roman" w:cs="Times New Roman"/>
          <w:b/>
          <w:sz w:val="24"/>
          <w:szCs w:val="24"/>
        </w:rPr>
        <w:t>Общие положения</w:t>
      </w:r>
      <w:bookmarkEnd w:id="2"/>
      <w:bookmarkEnd w:id="3"/>
    </w:p>
    <w:p w:rsidR="003A0B0B" w:rsidRPr="00E62239" w:rsidRDefault="003A0B0B"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 w:name="_Toc490634183"/>
      <w:bookmarkStart w:id="5" w:name="_Toc521062318"/>
      <w:r w:rsidRPr="00E62239">
        <w:rPr>
          <w:rFonts w:ascii="Times New Roman" w:hAnsi="Times New Roman" w:cs="Times New Roman"/>
          <w:b/>
          <w:sz w:val="24"/>
          <w:szCs w:val="24"/>
        </w:rPr>
        <w:t>Основные понятия</w:t>
      </w:r>
      <w:r w:rsidR="00FA4571" w:rsidRPr="00E62239">
        <w:rPr>
          <w:rFonts w:ascii="Times New Roman" w:hAnsi="Times New Roman" w:cs="Times New Roman"/>
          <w:b/>
          <w:sz w:val="24"/>
          <w:szCs w:val="24"/>
        </w:rPr>
        <w:t xml:space="preserve"> и термины, используемые в настоящих Правилах</w:t>
      </w:r>
      <w:bookmarkEnd w:id="4"/>
      <w:bookmarkEnd w:id="5"/>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владелец</w:t>
      </w:r>
      <w:r w:rsidRPr="00E62239">
        <w:rPr>
          <w:rFonts w:ascii="Times New Roman" w:hAnsi="Times New Roman" w:cs="Times New Roman"/>
          <w:sz w:val="24"/>
          <w:szCs w:val="24"/>
        </w:rPr>
        <w:t xml:space="preserve"> земельного участка, объекта капитального строительства — Российская Федерация, субъект Российской Федерации, муниципальное образование, физические и юридические лица, обладающие зарегистрированными в установленном порядке вещными правами на земельные участки и объекты капитального строительства;</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государственный кадастровый учет недвижимого имущества</w:t>
      </w:r>
      <w:r w:rsidRPr="00E62239">
        <w:rPr>
          <w:rFonts w:ascii="Times New Roman" w:hAnsi="Times New Roman" w:cs="Times New Roman"/>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г. № 221-ФЗ «О государственном кадастре недвижимости» сведений о недвижимом имуществе»;</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градостроительная документация</w:t>
      </w:r>
      <w:r w:rsidRPr="00E62239">
        <w:rPr>
          <w:rFonts w:ascii="Times New Roman" w:hAnsi="Times New Roman" w:cs="Times New Roman"/>
          <w:sz w:val="24"/>
          <w:szCs w:val="24"/>
        </w:rPr>
        <w:t xml:space="preserve"> </w:t>
      </w:r>
      <w:r w:rsidR="000227B7" w:rsidRPr="00E62239">
        <w:rPr>
          <w:rFonts w:ascii="Times New Roman" w:hAnsi="Times New Roman" w:cs="Times New Roman"/>
          <w:sz w:val="24"/>
          <w:szCs w:val="24"/>
        </w:rPr>
        <w:t>—</w:t>
      </w:r>
      <w:r w:rsidRPr="00E62239">
        <w:rPr>
          <w:rFonts w:ascii="Times New Roman" w:hAnsi="Times New Roman" w:cs="Times New Roman"/>
          <w:sz w:val="24"/>
          <w:szCs w:val="24"/>
        </w:rPr>
        <w:t xml:space="preserve"> генеральный план </w:t>
      </w:r>
      <w:r w:rsidR="000227B7"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настоящие Правила и документация по планировке территории;</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градостроительная подготовка земельных участков</w:t>
      </w:r>
      <w:r w:rsidRPr="00E62239">
        <w:rPr>
          <w:rFonts w:ascii="Times New Roman" w:hAnsi="Times New Roman" w:cs="Times New Roman"/>
          <w:sz w:val="24"/>
          <w:szCs w:val="24"/>
        </w:rPr>
        <w:t xml:space="preserve"> </w:t>
      </w:r>
      <w:r w:rsidR="000227B7" w:rsidRPr="00E62239">
        <w:rPr>
          <w:rFonts w:ascii="Times New Roman" w:hAnsi="Times New Roman" w:cs="Times New Roman"/>
          <w:sz w:val="24"/>
          <w:szCs w:val="24"/>
        </w:rPr>
        <w:t>—</w:t>
      </w:r>
      <w:r w:rsidRPr="00E62239">
        <w:rPr>
          <w:rFonts w:ascii="Times New Roman" w:hAnsi="Times New Roman" w:cs="Times New Roman"/>
          <w:sz w:val="24"/>
          <w:szCs w:val="24"/>
        </w:rPr>
        <w:t xml:space="preserve">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градостроительное зонирование</w:t>
      </w:r>
      <w:r w:rsidRPr="00E62239">
        <w:rPr>
          <w:rFonts w:ascii="Times New Roman" w:hAnsi="Times New Roman" w:cs="Times New Roman"/>
          <w:sz w:val="24"/>
          <w:szCs w:val="24"/>
        </w:rPr>
        <w:t xml:space="preserve"> </w:t>
      </w:r>
      <w:r w:rsidR="000227B7" w:rsidRPr="00E62239">
        <w:rPr>
          <w:rFonts w:ascii="Times New Roman" w:hAnsi="Times New Roman" w:cs="Times New Roman"/>
          <w:sz w:val="24"/>
          <w:szCs w:val="24"/>
        </w:rPr>
        <w:t>—</w:t>
      </w:r>
      <w:r w:rsidRPr="00E62239">
        <w:rPr>
          <w:rFonts w:ascii="Times New Roman" w:hAnsi="Times New Roman" w:cs="Times New Roman"/>
          <w:sz w:val="24"/>
          <w:szCs w:val="24"/>
        </w:rPr>
        <w:t xml:space="preserve"> зонирование территории муниципального образования</w:t>
      </w:r>
      <w:r w:rsidR="000227B7" w:rsidRPr="00E62239">
        <w:rPr>
          <w:rFonts w:ascii="Times New Roman" w:hAnsi="Times New Roman" w:cs="Times New Roman"/>
          <w:sz w:val="24"/>
          <w:szCs w:val="24"/>
        </w:rPr>
        <w:t xml:space="preserve">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 в целях определения территориальных зон и установления градостроительных регламентов;</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градостроительный план земельного участка</w:t>
      </w:r>
      <w:r w:rsidRPr="00E62239">
        <w:rPr>
          <w:rFonts w:ascii="Times New Roman" w:hAnsi="Times New Roman" w:cs="Times New Roman"/>
          <w:sz w:val="24"/>
          <w:szCs w:val="24"/>
        </w:rPr>
        <w:t xml:space="preserve"> </w:t>
      </w:r>
      <w:r w:rsidR="000227B7" w:rsidRPr="00E62239">
        <w:rPr>
          <w:rFonts w:ascii="Times New Roman" w:hAnsi="Times New Roman" w:cs="Times New Roman"/>
          <w:sz w:val="24"/>
          <w:szCs w:val="24"/>
        </w:rPr>
        <w:t>—</w:t>
      </w:r>
      <w:r w:rsidRPr="00E62239">
        <w:rPr>
          <w:rFonts w:ascii="Times New Roman" w:hAnsi="Times New Roman" w:cs="Times New Roman"/>
          <w:sz w:val="24"/>
          <w:szCs w:val="24"/>
        </w:rPr>
        <w:t xml:space="preserve">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градостроительный регламент</w:t>
      </w:r>
      <w:r w:rsidRPr="00E62239">
        <w:rPr>
          <w:rFonts w:ascii="Times New Roman" w:hAnsi="Times New Roman" w:cs="Times New Roman"/>
          <w:sz w:val="24"/>
          <w:szCs w:val="24"/>
        </w:rPr>
        <w:t xml:space="preserve"> </w:t>
      </w:r>
      <w:r w:rsidR="000227B7" w:rsidRPr="00E62239">
        <w:rPr>
          <w:rFonts w:ascii="Times New Roman" w:hAnsi="Times New Roman" w:cs="Times New Roman"/>
          <w:sz w:val="24"/>
          <w:szCs w:val="24"/>
        </w:rPr>
        <w:t>—</w:t>
      </w:r>
      <w:r w:rsidRPr="00E62239">
        <w:rPr>
          <w:rFonts w:ascii="Times New Roman" w:hAnsi="Times New Roman" w:cs="Times New Roman"/>
          <w:sz w:val="24"/>
          <w:szCs w:val="24"/>
        </w:rPr>
        <w:t xml:space="preserve"> устанавливаемые настоящими Правилами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документация по планировке территории</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проекты планировки территории</w:t>
      </w:r>
      <w:r w:rsidR="000227B7" w:rsidRPr="00E62239">
        <w:rPr>
          <w:rFonts w:ascii="Times New Roman" w:hAnsi="Times New Roman" w:cs="Times New Roman"/>
          <w:sz w:val="24"/>
          <w:szCs w:val="24"/>
        </w:rPr>
        <w:t>,</w:t>
      </w:r>
      <w:r w:rsidRPr="00E62239">
        <w:rPr>
          <w:rFonts w:ascii="Times New Roman" w:hAnsi="Times New Roman" w:cs="Times New Roman"/>
          <w:sz w:val="24"/>
          <w:szCs w:val="24"/>
        </w:rPr>
        <w:t xml:space="preserve"> проекты межевания территории</w:t>
      </w:r>
      <w:r w:rsidR="000227B7" w:rsidRPr="00E62239">
        <w:rPr>
          <w:rFonts w:ascii="Times New Roman" w:hAnsi="Times New Roman" w:cs="Times New Roman"/>
          <w:sz w:val="24"/>
          <w:szCs w:val="24"/>
        </w:rPr>
        <w:t>,</w:t>
      </w:r>
      <w:r w:rsidRPr="00E62239">
        <w:rPr>
          <w:rFonts w:ascii="Times New Roman" w:hAnsi="Times New Roman" w:cs="Times New Roman"/>
          <w:sz w:val="24"/>
          <w:szCs w:val="24"/>
        </w:rPr>
        <w:t xml:space="preserve"> градостроительные планы земельных участков;</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заказчик</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физическое или юридическое лицо, обратившееся с заказом к другому лицу</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изготовителю, продавцу, поставщику товаров и услуг (подрядчику);</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lastRenderedPageBreak/>
        <w:t>застройщик</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физическое или юридическое лицо, обеспечивающее на принадлежащем ему земельном участке ст</w:t>
      </w:r>
      <w:r w:rsidR="00E0048E" w:rsidRPr="00E62239">
        <w:rPr>
          <w:rFonts w:ascii="Times New Roman" w:hAnsi="Times New Roman" w:cs="Times New Roman"/>
          <w:sz w:val="24"/>
          <w:szCs w:val="24"/>
        </w:rPr>
        <w:t>роительство, р</w:t>
      </w:r>
      <w:r w:rsidRPr="00E62239">
        <w:rPr>
          <w:rFonts w:ascii="Times New Roman" w:hAnsi="Times New Roman" w:cs="Times New Roman"/>
          <w:sz w:val="24"/>
          <w:szCs w:val="24"/>
        </w:rPr>
        <w:t>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земельный участок</w:t>
      </w:r>
      <w:r w:rsidR="000227B7" w:rsidRPr="00E62239">
        <w:rPr>
          <w:rFonts w:ascii="Times New Roman" w:hAnsi="Times New Roman" w:cs="Times New Roman"/>
          <w:sz w:val="24"/>
          <w:szCs w:val="24"/>
        </w:rPr>
        <w:t xml:space="preserve"> —</w:t>
      </w:r>
      <w:r w:rsidRPr="00E62239">
        <w:rPr>
          <w:rFonts w:ascii="Times New Roman" w:hAnsi="Times New Roman" w:cs="Times New Roman"/>
          <w:sz w:val="24"/>
          <w:szCs w:val="24"/>
        </w:rPr>
        <w:t xml:space="preserve"> часть поверхности земли, (в том числе почвенный слой), границы которой описаны и удостоверены в установленном порядке;</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инженерная подготовка территории</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 д.);</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инженерное (инженерно</w:t>
      </w:r>
      <w:r w:rsidR="000227B7" w:rsidRPr="00E62239">
        <w:rPr>
          <w:rFonts w:ascii="Times New Roman" w:hAnsi="Times New Roman" w:cs="Times New Roman"/>
          <w:b/>
          <w:sz w:val="24"/>
          <w:szCs w:val="24"/>
        </w:rPr>
        <w:t>-</w:t>
      </w:r>
      <w:r w:rsidRPr="00E62239">
        <w:rPr>
          <w:rFonts w:ascii="Times New Roman" w:hAnsi="Times New Roman" w:cs="Times New Roman"/>
          <w:b/>
          <w:sz w:val="24"/>
          <w:szCs w:val="24"/>
        </w:rPr>
        <w:t>техническое) обеспечение территории</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CE731C" w:rsidRPr="00E62239" w:rsidRDefault="000227B7"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 xml:space="preserve">капитальный ремонт объектов капитального строительства </w:t>
      </w:r>
      <w:r w:rsidRPr="00E62239">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00CE731C" w:rsidRPr="00E62239">
        <w:rPr>
          <w:rFonts w:ascii="Times New Roman" w:hAnsi="Times New Roman" w:cs="Times New Roman"/>
          <w:sz w:val="24"/>
          <w:szCs w:val="24"/>
        </w:rPr>
        <w:t>;</w:t>
      </w:r>
    </w:p>
    <w:p w:rsidR="000227B7" w:rsidRPr="00E62239" w:rsidRDefault="000227B7"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капитальный ремонт линейных объектов</w:t>
      </w:r>
      <w:r w:rsidRPr="00E62239">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красные линии</w:t>
      </w:r>
      <w:r w:rsidR="000227B7" w:rsidRPr="00E62239">
        <w:rPr>
          <w:rFonts w:ascii="Times New Roman" w:hAnsi="Times New Roman" w:cs="Times New Roman"/>
          <w:sz w:val="24"/>
          <w:szCs w:val="24"/>
        </w:rPr>
        <w:t xml:space="preserve"> — </w:t>
      </w:r>
      <w:r w:rsidR="002510E6" w:rsidRPr="00E62239">
        <w:rPr>
          <w:rFonts w:ascii="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линейные объекты</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линии отступа от красных линий</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линии, которые обозначают границы места, допустимого для размещения объекта капитального строительства (далее</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линии регулирования застройки);</w:t>
      </w:r>
    </w:p>
    <w:p w:rsidR="00E0048E" w:rsidRPr="00E62239" w:rsidRDefault="00E0048E" w:rsidP="00FD121E">
      <w:pPr>
        <w:pStyle w:val="a3"/>
        <w:numPr>
          <w:ilvl w:val="1"/>
          <w:numId w:val="3"/>
        </w:numPr>
        <w:spacing w:line="240" w:lineRule="auto"/>
        <w:jc w:val="both"/>
        <w:rPr>
          <w:rFonts w:ascii="Times New Roman" w:hAnsi="Times New Roman" w:cs="Times New Roman"/>
          <w:sz w:val="24"/>
          <w:szCs w:val="24"/>
        </w:rPr>
      </w:pPr>
      <w:r w:rsidRPr="00E62239">
        <w:rPr>
          <w:rFonts w:ascii="Times New Roman" w:hAnsi="Times New Roman" w:cs="Times New Roman"/>
          <w:b/>
          <w:sz w:val="24"/>
          <w:szCs w:val="24"/>
        </w:rPr>
        <w:t>машино-место</w:t>
      </w:r>
      <w:r w:rsidRPr="00E62239">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объект капитального строительства</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здание, строение, сооружение, объекты, строительство которых не завершено (далее</w:t>
      </w:r>
      <w:r w:rsidR="00E0048E" w:rsidRPr="00E62239">
        <w:rPr>
          <w:rFonts w:ascii="Times New Roman" w:hAnsi="Times New Roman" w:cs="Times New Roman"/>
          <w:sz w:val="24"/>
          <w:szCs w:val="24"/>
        </w:rPr>
        <w:t xml:space="preserve"> —</w:t>
      </w:r>
      <w:r w:rsidRPr="00E62239">
        <w:rPr>
          <w:rFonts w:ascii="Times New Roman" w:hAnsi="Times New Roman" w:cs="Times New Roman"/>
          <w:sz w:val="24"/>
          <w:szCs w:val="24"/>
        </w:rPr>
        <w:t xml:space="preserve"> объекты незавершённого строительства), за исключением временных построек, киосков, навесов и других подобных построек;</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объект, не являющийся объектом капитального строительства</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сооружение, не связанное прочно с землей, перемещение которого возможно без причинения несоразмерного ущерба его назначению;</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lastRenderedPageBreak/>
        <w:t>объекты недвижимости</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земельные участки, здания, сооружения, объекты незавершенного строительства;</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органы местного самоуправления округа</w:t>
      </w:r>
      <w:r w:rsidRPr="00E62239">
        <w:rPr>
          <w:rFonts w:ascii="Times New Roman" w:hAnsi="Times New Roman" w:cs="Times New Roman"/>
          <w:sz w:val="24"/>
          <w:szCs w:val="24"/>
        </w:rPr>
        <w:t>: высшее должностное лицо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w:t>
      </w:r>
      <w:r w:rsidR="000227B7" w:rsidRPr="00E62239">
        <w:rPr>
          <w:rFonts w:ascii="Times New Roman" w:hAnsi="Times New Roman" w:cs="Times New Roman"/>
          <w:sz w:val="24"/>
          <w:szCs w:val="24"/>
        </w:rPr>
        <w:t xml:space="preserve"> — </w:t>
      </w:r>
      <w:r w:rsidR="00005470" w:rsidRPr="00E62239">
        <w:rPr>
          <w:rFonts w:ascii="Times New Roman" w:hAnsi="Times New Roman" w:cs="Times New Roman"/>
          <w:sz w:val="24"/>
          <w:szCs w:val="24"/>
        </w:rPr>
        <w:t xml:space="preserve">Глава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 xml:space="preserve">ого городского округа </w:t>
      </w:r>
      <w:r w:rsidRPr="00E62239">
        <w:rPr>
          <w:rFonts w:ascii="Times New Roman" w:hAnsi="Times New Roman" w:cs="Times New Roman"/>
          <w:sz w:val="24"/>
          <w:szCs w:val="24"/>
        </w:rPr>
        <w:t>(далее</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глава муниципального образования); исполнительно</w:t>
      </w:r>
      <w:r w:rsidR="00A12CD1" w:rsidRPr="00E62239">
        <w:rPr>
          <w:rFonts w:ascii="Times New Roman" w:hAnsi="Times New Roman" w:cs="Times New Roman"/>
          <w:sz w:val="24"/>
          <w:szCs w:val="24"/>
        </w:rPr>
        <w:t>-</w:t>
      </w:r>
      <w:r w:rsidRPr="00E62239">
        <w:rPr>
          <w:rFonts w:ascii="Times New Roman" w:hAnsi="Times New Roman" w:cs="Times New Roman"/>
          <w:sz w:val="24"/>
          <w:szCs w:val="24"/>
        </w:rPr>
        <w:t>распорядительный орган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w:t>
      </w:r>
      <w:r w:rsidR="000227B7" w:rsidRPr="00E62239">
        <w:rPr>
          <w:rFonts w:ascii="Times New Roman" w:hAnsi="Times New Roman" w:cs="Times New Roman"/>
          <w:sz w:val="24"/>
          <w:szCs w:val="24"/>
        </w:rPr>
        <w:t xml:space="preserve"> —</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 xml:space="preserve">администрация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Pr="00E62239">
        <w:rPr>
          <w:rFonts w:ascii="Times New Roman" w:hAnsi="Times New Roman" w:cs="Times New Roman"/>
          <w:sz w:val="24"/>
          <w:szCs w:val="24"/>
        </w:rPr>
        <w:t xml:space="preserve"> городского округа (далее</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администрация округа); представительный орган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w:t>
      </w:r>
      <w:r w:rsidR="000227B7" w:rsidRPr="00E62239">
        <w:rPr>
          <w:rFonts w:ascii="Times New Roman" w:hAnsi="Times New Roman" w:cs="Times New Roman"/>
          <w:sz w:val="24"/>
          <w:szCs w:val="24"/>
        </w:rPr>
        <w:t xml:space="preserve"> —</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 xml:space="preserve">Собрание представителей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Pr="00E62239">
        <w:rPr>
          <w:rFonts w:ascii="Times New Roman" w:hAnsi="Times New Roman" w:cs="Times New Roman"/>
          <w:sz w:val="24"/>
          <w:szCs w:val="24"/>
        </w:rPr>
        <w:t xml:space="preserve"> городско</w:t>
      </w:r>
      <w:r w:rsidR="00A12CD1" w:rsidRPr="00E62239">
        <w:rPr>
          <w:rFonts w:ascii="Times New Roman" w:hAnsi="Times New Roman" w:cs="Times New Roman"/>
          <w:sz w:val="24"/>
          <w:szCs w:val="24"/>
        </w:rPr>
        <w:t>го</w:t>
      </w:r>
      <w:r w:rsidRPr="00E62239">
        <w:rPr>
          <w:rFonts w:ascii="Times New Roman" w:hAnsi="Times New Roman" w:cs="Times New Roman"/>
          <w:sz w:val="24"/>
          <w:szCs w:val="24"/>
        </w:rPr>
        <w:t xml:space="preserve"> округ</w:t>
      </w:r>
      <w:r w:rsidR="00A12CD1" w:rsidRPr="00E62239">
        <w:rPr>
          <w:rFonts w:ascii="Times New Roman" w:hAnsi="Times New Roman" w:cs="Times New Roman"/>
          <w:sz w:val="24"/>
          <w:szCs w:val="24"/>
        </w:rPr>
        <w:t>а</w:t>
      </w:r>
      <w:r w:rsidRPr="00E62239">
        <w:rPr>
          <w:rFonts w:ascii="Times New Roman" w:hAnsi="Times New Roman" w:cs="Times New Roman"/>
          <w:sz w:val="24"/>
          <w:szCs w:val="24"/>
        </w:rPr>
        <w:t xml:space="preserve"> (далее</w:t>
      </w:r>
      <w:r w:rsidR="000227B7" w:rsidRPr="00E62239">
        <w:rPr>
          <w:rFonts w:ascii="Times New Roman" w:hAnsi="Times New Roman" w:cs="Times New Roman"/>
          <w:sz w:val="24"/>
          <w:szCs w:val="24"/>
        </w:rPr>
        <w:t xml:space="preserve"> —</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Собрание представителей).</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планировка территории</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 xml:space="preserve">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правила землепользования и застройки</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 xml:space="preserve">документ градостроительного зонирования, который утверждается нормативным правовым актом представительного органа </w:t>
      </w:r>
      <w:r w:rsidR="00A12CD1" w:rsidRPr="00E62239">
        <w:rPr>
          <w:rFonts w:ascii="Times New Roman" w:hAnsi="Times New Roman" w:cs="Times New Roman"/>
          <w:sz w:val="24"/>
          <w:szCs w:val="24"/>
        </w:rPr>
        <w:t xml:space="preserve">местного самоуправления </w:t>
      </w:r>
      <w:r w:rsidRPr="00E62239">
        <w:rPr>
          <w:rFonts w:ascii="Times New Roman" w:hAnsi="Times New Roman" w:cs="Times New Roman"/>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реконструкция</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изменение параметров объектов капитального строительства, их частей (высоты, количества этажей, площади, показателей производственной мощности, объёма) и качества инженерно-технического обеспечения;</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сервитут публичный</w:t>
      </w:r>
      <w:r w:rsidR="00A12CD1" w:rsidRPr="00E62239">
        <w:rPr>
          <w:rFonts w:ascii="Times New Roman" w:hAnsi="Times New Roman" w:cs="Times New Roman"/>
          <w:sz w:val="24"/>
          <w:szCs w:val="24"/>
        </w:rPr>
        <w:t xml:space="preserve"> —</w:t>
      </w:r>
      <w:r w:rsidRPr="00E62239">
        <w:rPr>
          <w:rFonts w:ascii="Times New Roman" w:hAnsi="Times New Roman" w:cs="Times New Roman"/>
          <w:sz w:val="24"/>
          <w:szCs w:val="24"/>
        </w:rPr>
        <w:t xml:space="preserve"> право ограниченного пользования чужим земельным участком, установленное законом или иным нормативно</w:t>
      </w:r>
      <w:r w:rsidR="00A12CD1" w:rsidRPr="00E62239">
        <w:rPr>
          <w:rFonts w:ascii="Times New Roman" w:hAnsi="Times New Roman" w:cs="Times New Roman"/>
          <w:sz w:val="24"/>
          <w:szCs w:val="24"/>
        </w:rPr>
        <w:t>-</w:t>
      </w:r>
      <w:r w:rsidRPr="00E62239">
        <w:rPr>
          <w:rFonts w:ascii="Times New Roman" w:hAnsi="Times New Roman" w:cs="Times New Roman"/>
          <w:sz w:val="24"/>
          <w:szCs w:val="24"/>
        </w:rPr>
        <w:t>правовым актом Российской Федерации, нормативно правовым актом Российской Федерации, нормативно правовым актом органов местного самоуправления, необходимое для обеспечения интересов государства, местного самоуправления или местного населения, без изъятия земельного участка;</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сервитут частный</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 в порядке, установленном гражданским законодательством;</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территориальные зоны</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зоны, для которых в Правилах</w:t>
      </w:r>
      <w:r w:rsidR="00A12CD1" w:rsidRPr="00E62239">
        <w:rPr>
          <w:rFonts w:ascii="Times New Roman" w:hAnsi="Times New Roman" w:cs="Times New Roman"/>
          <w:sz w:val="24"/>
          <w:szCs w:val="24"/>
        </w:rPr>
        <w:t xml:space="preserve"> землепользования и</w:t>
      </w:r>
      <w:r w:rsidRPr="00E62239">
        <w:rPr>
          <w:rFonts w:ascii="Times New Roman" w:hAnsi="Times New Roman" w:cs="Times New Roman"/>
          <w:sz w:val="24"/>
          <w:szCs w:val="24"/>
        </w:rPr>
        <w:t xml:space="preserve"> застройки определены границы и установлены градостроительные регламенты;</w:t>
      </w:r>
    </w:p>
    <w:p w:rsidR="00CE731C" w:rsidRPr="00E62239" w:rsidRDefault="00A12CD1"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CE731C" w:rsidRPr="00E62239">
        <w:rPr>
          <w:rFonts w:ascii="Times New Roman" w:hAnsi="Times New Roman" w:cs="Times New Roman"/>
          <w:sz w:val="24"/>
          <w:szCs w:val="24"/>
        </w:rPr>
        <w:t>;</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технические условия</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информация о технических условиях подключения объектов капитального строительства к сетям инженерно-технического обеспечения;</w:t>
      </w:r>
    </w:p>
    <w:p w:rsidR="00CE731C"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торги</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CE731C" w:rsidRPr="00E62239" w:rsidRDefault="00A12CD1"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улично-</w:t>
      </w:r>
      <w:r w:rsidR="00CE731C" w:rsidRPr="00E62239">
        <w:rPr>
          <w:rFonts w:ascii="Times New Roman" w:hAnsi="Times New Roman" w:cs="Times New Roman"/>
          <w:b/>
          <w:sz w:val="24"/>
          <w:szCs w:val="24"/>
        </w:rPr>
        <w:t>дорожная сеть</w:t>
      </w:r>
      <w:r w:rsidR="000227B7" w:rsidRPr="00E62239">
        <w:rPr>
          <w:rFonts w:ascii="Times New Roman" w:hAnsi="Times New Roman" w:cs="Times New Roman"/>
          <w:sz w:val="24"/>
          <w:szCs w:val="24"/>
        </w:rPr>
        <w:t xml:space="preserve"> — </w:t>
      </w:r>
      <w:r w:rsidR="00CE731C" w:rsidRPr="00E62239">
        <w:rPr>
          <w:rFonts w:ascii="Times New Roman" w:hAnsi="Times New Roman" w:cs="Times New Roman"/>
          <w:sz w:val="24"/>
          <w:szCs w:val="24"/>
        </w:rPr>
        <w:t>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0227B7" w:rsidRPr="00E62239" w:rsidRDefault="00CE731C"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b/>
          <w:sz w:val="24"/>
          <w:szCs w:val="24"/>
        </w:rPr>
        <w:t>формирование земельного участка</w:t>
      </w:r>
      <w:r w:rsidR="000227B7" w:rsidRPr="00E62239">
        <w:rPr>
          <w:rFonts w:ascii="Times New Roman" w:hAnsi="Times New Roman" w:cs="Times New Roman"/>
          <w:sz w:val="24"/>
          <w:szCs w:val="24"/>
        </w:rPr>
        <w:t xml:space="preserve"> — </w:t>
      </w:r>
      <w:r w:rsidRPr="00E62239">
        <w:rPr>
          <w:rFonts w:ascii="Times New Roman" w:hAnsi="Times New Roman" w:cs="Times New Roman"/>
          <w:sz w:val="24"/>
          <w:szCs w:val="24"/>
        </w:rPr>
        <w:t>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p>
    <w:p w:rsidR="00CE731C" w:rsidRPr="00E62239" w:rsidRDefault="000227B7"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иные понятия, употребляемые в настоящих Правилах, применяются в значениях, используемых в федеральном законодательстве.</w:t>
      </w:r>
    </w:p>
    <w:p w:rsidR="003A0B0B" w:rsidRPr="00E62239" w:rsidRDefault="003A0B0B"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 w:name="_Toc490634184"/>
      <w:bookmarkStart w:id="7" w:name="_Toc521062319"/>
      <w:r w:rsidRPr="00E62239">
        <w:rPr>
          <w:rFonts w:ascii="Times New Roman" w:hAnsi="Times New Roman" w:cs="Times New Roman"/>
          <w:b/>
          <w:sz w:val="24"/>
          <w:szCs w:val="24"/>
        </w:rPr>
        <w:t>Цели разработки правил землепользования и застройки</w:t>
      </w:r>
      <w:bookmarkEnd w:id="6"/>
      <w:bookmarkEnd w:id="7"/>
    </w:p>
    <w:p w:rsidR="00F64B84" w:rsidRPr="00E62239" w:rsidRDefault="00F64B84" w:rsidP="00FD121E">
      <w:pPr>
        <w:pStyle w:val="a3"/>
        <w:spacing w:after="0" w:line="240" w:lineRule="auto"/>
        <w:ind w:left="0" w:firstLine="709"/>
        <w:contextualSpacing w:val="0"/>
        <w:rPr>
          <w:rFonts w:ascii="Times New Roman" w:hAnsi="Times New Roman" w:cs="Times New Roman"/>
          <w:sz w:val="24"/>
          <w:szCs w:val="24"/>
        </w:rPr>
      </w:pPr>
      <w:r w:rsidRPr="00E62239">
        <w:rPr>
          <w:rFonts w:ascii="Times New Roman" w:hAnsi="Times New Roman" w:cs="Times New Roman"/>
          <w:sz w:val="24"/>
          <w:szCs w:val="24"/>
        </w:rPr>
        <w:t xml:space="preserve">Правила землепользования и застройки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Pr="00E62239">
        <w:rPr>
          <w:rFonts w:ascii="Times New Roman" w:hAnsi="Times New Roman" w:cs="Times New Roman"/>
          <w:sz w:val="24"/>
          <w:szCs w:val="24"/>
        </w:rPr>
        <w:t xml:space="preserve"> </w:t>
      </w:r>
      <w:r w:rsidR="00662E65" w:rsidRPr="00E62239">
        <w:rPr>
          <w:rFonts w:ascii="Times New Roman" w:hAnsi="Times New Roman" w:cs="Times New Roman"/>
          <w:sz w:val="24"/>
          <w:szCs w:val="24"/>
        </w:rPr>
        <w:t>городского округа Магаданской</w:t>
      </w:r>
      <w:r w:rsidRPr="00E62239">
        <w:rPr>
          <w:rFonts w:ascii="Times New Roman" w:hAnsi="Times New Roman" w:cs="Times New Roman"/>
          <w:sz w:val="24"/>
          <w:szCs w:val="24"/>
        </w:rPr>
        <w:t xml:space="preserve"> области (далее </w:t>
      </w:r>
      <w:r w:rsidR="00662E65" w:rsidRPr="00E62239">
        <w:rPr>
          <w:rFonts w:ascii="Times New Roman" w:hAnsi="Times New Roman" w:cs="Times New Roman"/>
          <w:sz w:val="24"/>
          <w:szCs w:val="24"/>
        </w:rPr>
        <w:t>—</w:t>
      </w:r>
      <w:r w:rsidRPr="00E62239">
        <w:rPr>
          <w:rFonts w:ascii="Times New Roman" w:hAnsi="Times New Roman" w:cs="Times New Roman"/>
          <w:sz w:val="24"/>
          <w:szCs w:val="24"/>
        </w:rPr>
        <w:t xml:space="preserve"> Правила) разрабатываются в целях:</w:t>
      </w:r>
    </w:p>
    <w:p w:rsidR="00F64B84" w:rsidRPr="00E62239" w:rsidRDefault="00F64B8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создания условий для устойчивого развития территории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662E65" w:rsidRPr="00E62239">
        <w:rPr>
          <w:rFonts w:ascii="Times New Roman" w:hAnsi="Times New Roman" w:cs="Times New Roman"/>
          <w:sz w:val="24"/>
          <w:szCs w:val="24"/>
        </w:rPr>
        <w:t xml:space="preserve"> городского округа Магаданской области</w:t>
      </w:r>
      <w:r w:rsidRPr="00E62239">
        <w:rPr>
          <w:rFonts w:ascii="Times New Roman" w:hAnsi="Times New Roman" w:cs="Times New Roman"/>
          <w:sz w:val="24"/>
          <w:szCs w:val="24"/>
        </w:rPr>
        <w:t>, сохранения окружающей среды и объектов культурного наследия;</w:t>
      </w:r>
    </w:p>
    <w:p w:rsidR="00F64B84" w:rsidRPr="00E62239" w:rsidRDefault="00F64B8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создания условий для планировки территории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662E65" w:rsidRPr="00E62239">
        <w:rPr>
          <w:rFonts w:ascii="Times New Roman" w:hAnsi="Times New Roman" w:cs="Times New Roman"/>
          <w:sz w:val="24"/>
          <w:szCs w:val="24"/>
        </w:rPr>
        <w:t xml:space="preserve"> городского округа Магаданской области</w:t>
      </w:r>
      <w:r w:rsidRPr="00E62239">
        <w:rPr>
          <w:rFonts w:ascii="Times New Roman" w:hAnsi="Times New Roman" w:cs="Times New Roman"/>
          <w:sz w:val="24"/>
          <w:szCs w:val="24"/>
        </w:rPr>
        <w:t>;</w:t>
      </w:r>
    </w:p>
    <w:p w:rsidR="00F64B84" w:rsidRPr="00E62239" w:rsidRDefault="00F64B8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E231E" w:rsidRPr="00E62239" w:rsidRDefault="00F64B8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w:t>
      </w:r>
      <w:r w:rsidR="00D035A4" w:rsidRPr="00E62239">
        <w:rPr>
          <w:rFonts w:ascii="Times New Roman" w:hAnsi="Times New Roman" w:cs="Times New Roman"/>
          <w:sz w:val="24"/>
          <w:szCs w:val="24"/>
        </w:rPr>
        <w:t>строительства.</w:t>
      </w:r>
    </w:p>
    <w:p w:rsidR="003A0B0B" w:rsidRPr="00E62239" w:rsidRDefault="009767DC"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 w:name="_Toc490634185"/>
      <w:bookmarkStart w:id="9" w:name="_Toc521062320"/>
      <w:r w:rsidRPr="00E62239">
        <w:rPr>
          <w:rFonts w:ascii="Times New Roman" w:hAnsi="Times New Roman" w:cs="Times New Roman"/>
          <w:b/>
          <w:sz w:val="24"/>
          <w:szCs w:val="24"/>
        </w:rPr>
        <w:t>Состав и содержание правил землепользования и застройки</w:t>
      </w:r>
      <w:bookmarkEnd w:id="8"/>
      <w:bookmarkEnd w:id="9"/>
    </w:p>
    <w:p w:rsidR="00662E65" w:rsidRPr="00E62239" w:rsidRDefault="00662E65" w:rsidP="00FD121E">
      <w:pPr>
        <w:pStyle w:val="a8"/>
        <w:tabs>
          <w:tab w:val="left" w:pos="1080"/>
        </w:tabs>
        <w:suppressAutoHyphens/>
        <w:spacing w:after="0"/>
        <w:ind w:firstLine="709"/>
        <w:rPr>
          <w:color w:val="auto"/>
          <w:sz w:val="24"/>
          <w:szCs w:val="24"/>
        </w:rPr>
      </w:pPr>
      <w:r w:rsidRPr="00E62239">
        <w:rPr>
          <w:color w:val="auto"/>
          <w:sz w:val="24"/>
          <w:szCs w:val="24"/>
        </w:rPr>
        <w:t xml:space="preserve">Правила землепользования и застройки </w:t>
      </w:r>
      <w:r w:rsidR="0082048F" w:rsidRPr="00E62239">
        <w:rPr>
          <w:sz w:val="24"/>
          <w:szCs w:val="24"/>
        </w:rPr>
        <w:t>Ягоднинск</w:t>
      </w:r>
      <w:r w:rsidR="00005470" w:rsidRPr="00E62239">
        <w:rPr>
          <w:sz w:val="24"/>
          <w:szCs w:val="24"/>
        </w:rPr>
        <w:t>ого</w:t>
      </w:r>
      <w:r w:rsidR="00D035A4" w:rsidRPr="00E62239">
        <w:rPr>
          <w:sz w:val="24"/>
          <w:szCs w:val="24"/>
        </w:rPr>
        <w:t xml:space="preserve"> городского округа </w:t>
      </w:r>
      <w:r w:rsidRPr="00E62239">
        <w:rPr>
          <w:color w:val="auto"/>
          <w:sz w:val="24"/>
          <w:szCs w:val="24"/>
        </w:rPr>
        <w:t>являются муниципальным правовым актом — документом градостроительного зонирования, в котором установлены территориальные зоны, градостроительные регламенты, порядок применения такого документа и порядок внесения в него изменений.</w:t>
      </w:r>
    </w:p>
    <w:p w:rsidR="00662E65" w:rsidRPr="00E62239" w:rsidRDefault="00662E65" w:rsidP="00232EF0">
      <w:pPr>
        <w:pStyle w:val="a3"/>
        <w:numPr>
          <w:ilvl w:val="0"/>
          <w:numId w:val="2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Территориальные зоны установлены на картах градостроительного зонирования (приложения 1, 3, 5, 7, 9, 11). На картах градостроительного зонирования также отражены границы зон с особыми условиями использования территорий (приложения 2, 4, 6, 8, 10, 12).</w:t>
      </w:r>
    </w:p>
    <w:p w:rsidR="00662E65" w:rsidRPr="00E62239" w:rsidRDefault="00662E65" w:rsidP="00232EF0">
      <w:pPr>
        <w:pStyle w:val="a3"/>
        <w:numPr>
          <w:ilvl w:val="0"/>
          <w:numId w:val="2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Правила регламентируют деятельность юридических и физических лиц, а также должностных лиц (органов местного самоуправления) в сфере градостроительной деятельности в отношении:</w:t>
      </w:r>
    </w:p>
    <w:p w:rsidR="00662E65" w:rsidRPr="00E62239" w:rsidRDefault="00662E6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градостроительного зонирования территории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D035A4" w:rsidRPr="00E62239">
        <w:rPr>
          <w:rFonts w:ascii="Times New Roman" w:hAnsi="Times New Roman" w:cs="Times New Roman"/>
          <w:sz w:val="24"/>
          <w:szCs w:val="24"/>
        </w:rPr>
        <w:t xml:space="preserve"> городского округа и установления</w:t>
      </w:r>
      <w:r w:rsidRPr="00E62239">
        <w:rPr>
          <w:rFonts w:ascii="Times New Roman" w:hAnsi="Times New Roman" w:cs="Times New Roman"/>
          <w:sz w:val="24"/>
          <w:szCs w:val="24"/>
        </w:rPr>
        <w:t xml:space="preserve"> для нее градостроительных регламентов по видам, параметрам и характеристикам разрешенного использования земельных участков и объектов капитального строительства;</w:t>
      </w:r>
    </w:p>
    <w:p w:rsidR="00662E65" w:rsidRPr="00E62239" w:rsidRDefault="00662E6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выдачи разрешений на строительство (реконструкцию) и ввод в эксплуатацию объектов капитального строительства;</w:t>
      </w:r>
    </w:p>
    <w:p w:rsidR="00662E65" w:rsidRPr="00E62239" w:rsidRDefault="00662E6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контроля за строительными изменениями объектов недвижимости, применения штрафных санкций в случаях и в порядке, установленном действующим законодательством;</w:t>
      </w:r>
    </w:p>
    <w:p w:rsidR="00662E65" w:rsidRPr="00E62239" w:rsidRDefault="00662E6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подготовки обоснований и принятия решений</w:t>
      </w:r>
      <w:r w:rsidR="00D7674D" w:rsidRPr="00E62239">
        <w:rPr>
          <w:rFonts w:ascii="Times New Roman" w:hAnsi="Times New Roman" w:cs="Times New Roman"/>
          <w:sz w:val="24"/>
          <w:szCs w:val="24"/>
        </w:rPr>
        <w:t xml:space="preserve"> об изъятии земельных участков;</w:t>
      </w:r>
    </w:p>
    <w:p w:rsidR="00662E65" w:rsidRPr="00E62239" w:rsidRDefault="00662E6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обеспечения открытости и доступности информации о землепользовании и застройке территории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662E65" w:rsidRPr="00E62239" w:rsidRDefault="00662E6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внесения изменений в настоящие Правила;</w:t>
      </w:r>
    </w:p>
    <w:p w:rsidR="003E231E" w:rsidRPr="00E62239" w:rsidRDefault="00662E6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иных действий, связанных с регулированием землепользования и застройки.</w:t>
      </w:r>
    </w:p>
    <w:p w:rsidR="003A0B0B" w:rsidRPr="00E62239" w:rsidRDefault="00C82D21"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10" w:name="_Toc490634186"/>
      <w:bookmarkStart w:id="11" w:name="_Toc521062321"/>
      <w:r w:rsidRPr="00E62239">
        <w:rPr>
          <w:rFonts w:ascii="Times New Roman" w:hAnsi="Times New Roman" w:cs="Times New Roman"/>
          <w:b/>
          <w:sz w:val="24"/>
          <w:szCs w:val="24"/>
        </w:rPr>
        <w:t>Регулирование землепользования и застройки органами местного самоуправления</w:t>
      </w:r>
      <w:bookmarkEnd w:id="10"/>
      <w:bookmarkEnd w:id="11"/>
    </w:p>
    <w:p w:rsidR="003A0B0B" w:rsidRPr="00E62239" w:rsidRDefault="00C82D2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 w:name="_Toc490634187"/>
      <w:bookmarkStart w:id="13" w:name="_Toc521062322"/>
      <w:r w:rsidRPr="00E62239">
        <w:rPr>
          <w:rFonts w:ascii="Times New Roman" w:hAnsi="Times New Roman" w:cs="Times New Roman"/>
          <w:b/>
          <w:sz w:val="24"/>
          <w:szCs w:val="24"/>
        </w:rPr>
        <w:t>Полномочия Собрания представителей муниципального образования «</w:t>
      </w:r>
      <w:r w:rsidR="0082048F" w:rsidRPr="00E62239">
        <w:rPr>
          <w:rFonts w:ascii="Times New Roman" w:hAnsi="Times New Roman" w:cs="Times New Roman"/>
          <w:b/>
          <w:sz w:val="24"/>
          <w:szCs w:val="24"/>
        </w:rPr>
        <w:t>Ягоднинск</w:t>
      </w:r>
      <w:r w:rsidR="00005470" w:rsidRPr="00E62239">
        <w:rPr>
          <w:rFonts w:ascii="Times New Roman" w:hAnsi="Times New Roman" w:cs="Times New Roman"/>
          <w:b/>
          <w:sz w:val="24"/>
          <w:szCs w:val="24"/>
        </w:rPr>
        <w:t>ий</w:t>
      </w:r>
      <w:r w:rsidRPr="00E62239">
        <w:rPr>
          <w:rFonts w:ascii="Times New Roman" w:hAnsi="Times New Roman" w:cs="Times New Roman"/>
          <w:b/>
          <w:sz w:val="24"/>
          <w:szCs w:val="24"/>
        </w:rPr>
        <w:t xml:space="preserve"> городской округ» в области землепользования и застройки</w:t>
      </w:r>
      <w:bookmarkEnd w:id="12"/>
      <w:bookmarkEnd w:id="13"/>
    </w:p>
    <w:p w:rsidR="00D035A4" w:rsidRPr="00E62239" w:rsidRDefault="00D035A4" w:rsidP="00FD121E">
      <w:pPr>
        <w:pStyle w:val="a8"/>
        <w:tabs>
          <w:tab w:val="left" w:pos="1080"/>
        </w:tabs>
        <w:suppressAutoHyphens/>
        <w:spacing w:after="0"/>
        <w:ind w:firstLine="709"/>
        <w:rPr>
          <w:sz w:val="24"/>
          <w:szCs w:val="24"/>
        </w:rPr>
      </w:pPr>
      <w:r w:rsidRPr="00E62239">
        <w:rPr>
          <w:sz w:val="24"/>
          <w:szCs w:val="24"/>
        </w:rPr>
        <w:t xml:space="preserve">К </w:t>
      </w:r>
      <w:r w:rsidRPr="00E62239">
        <w:rPr>
          <w:color w:val="auto"/>
          <w:sz w:val="24"/>
          <w:szCs w:val="24"/>
        </w:rPr>
        <w:t>полномочиям</w:t>
      </w:r>
      <w:r w:rsidRPr="00E62239">
        <w:rPr>
          <w:sz w:val="24"/>
          <w:szCs w:val="24"/>
        </w:rPr>
        <w:t xml:space="preserve"> Собрания представителей в области землепользования и застройки относятся:</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поселковой черты, внесение в них изменений;</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утверждение по представлению гл</w:t>
      </w:r>
      <w:r w:rsidR="007E2E06" w:rsidRPr="00E62239">
        <w:rPr>
          <w:rFonts w:ascii="Times New Roman" w:hAnsi="Times New Roman" w:cs="Times New Roman"/>
          <w:sz w:val="24"/>
          <w:szCs w:val="24"/>
        </w:rPr>
        <w:t xml:space="preserve">авы муниципального образования </w:t>
      </w:r>
      <w:r w:rsidRPr="00E62239">
        <w:rPr>
          <w:rFonts w:ascii="Times New Roman" w:hAnsi="Times New Roman" w:cs="Times New Roman"/>
          <w:sz w:val="24"/>
          <w:szCs w:val="24"/>
        </w:rPr>
        <w:t xml:space="preserve">документов территориального планирования муниципального образования, в том числе вносимых в них изменений, нормативов градостроительного проектирования, правил землепользования и застройки, подготовленной на основе документов территориального планирования документации по планировке территории, за исключением случаев, предусмотренных Градостроительным кодексом Российской Федерации; </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утверждение генерального плана поселка;</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утверждение порядка организации благоустройства и озеленения поселка;</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установление ставок земельного налога и арендной платы;</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утверждение в соответствии с федеральными законами порядка предоставления, использования и изъятия земельных участков;</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0D7861"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иные полномочия, отнесенные к компетенции Собрания представителей Уставом муниципального образования, решениями Собрания представителей, соответствующим законодательством Российской Федерации</w:t>
      </w:r>
      <w:r w:rsidR="000D7861" w:rsidRPr="00E62239">
        <w:rPr>
          <w:rFonts w:ascii="Times New Roman" w:hAnsi="Times New Roman" w:cs="Times New Roman"/>
          <w:sz w:val="24"/>
          <w:szCs w:val="24"/>
        </w:rPr>
        <w:t>.</w:t>
      </w:r>
    </w:p>
    <w:p w:rsidR="003A0B0B" w:rsidRPr="00E62239" w:rsidRDefault="00C82D2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4" w:name="_Toc490634188"/>
      <w:bookmarkStart w:id="15" w:name="_Toc521062323"/>
      <w:r w:rsidRPr="00E62239">
        <w:rPr>
          <w:rFonts w:ascii="Times New Roman" w:hAnsi="Times New Roman" w:cs="Times New Roman"/>
          <w:b/>
          <w:sz w:val="24"/>
          <w:szCs w:val="24"/>
        </w:rPr>
        <w:t xml:space="preserve">Полномочия </w:t>
      </w:r>
      <w:r w:rsidR="00114E09" w:rsidRPr="00E62239">
        <w:rPr>
          <w:rFonts w:ascii="Times New Roman" w:hAnsi="Times New Roman" w:cs="Times New Roman"/>
          <w:b/>
          <w:sz w:val="24"/>
          <w:szCs w:val="24"/>
        </w:rPr>
        <w:t>А</w:t>
      </w:r>
      <w:r w:rsidRPr="00E62239">
        <w:rPr>
          <w:rFonts w:ascii="Times New Roman" w:hAnsi="Times New Roman" w:cs="Times New Roman"/>
          <w:b/>
          <w:sz w:val="24"/>
          <w:szCs w:val="24"/>
        </w:rPr>
        <w:t>дминистрации муниципального образования «</w:t>
      </w:r>
      <w:r w:rsidR="0082048F" w:rsidRPr="00E62239">
        <w:rPr>
          <w:rFonts w:ascii="Times New Roman" w:hAnsi="Times New Roman" w:cs="Times New Roman"/>
          <w:b/>
          <w:sz w:val="24"/>
          <w:szCs w:val="24"/>
        </w:rPr>
        <w:t>Ягоднинск</w:t>
      </w:r>
      <w:r w:rsidR="00005470" w:rsidRPr="00E62239">
        <w:rPr>
          <w:rFonts w:ascii="Times New Roman" w:hAnsi="Times New Roman" w:cs="Times New Roman"/>
          <w:b/>
          <w:sz w:val="24"/>
          <w:szCs w:val="24"/>
        </w:rPr>
        <w:t>ий</w:t>
      </w:r>
      <w:r w:rsidRPr="00E62239">
        <w:rPr>
          <w:rFonts w:ascii="Times New Roman" w:hAnsi="Times New Roman" w:cs="Times New Roman"/>
          <w:b/>
          <w:sz w:val="24"/>
          <w:szCs w:val="24"/>
        </w:rPr>
        <w:t xml:space="preserve"> городской округ» в области землепользования и застройки</w:t>
      </w:r>
      <w:bookmarkEnd w:id="14"/>
      <w:bookmarkEnd w:id="15"/>
    </w:p>
    <w:p w:rsidR="00D035A4" w:rsidRPr="00E62239" w:rsidRDefault="00D035A4" w:rsidP="00232EF0">
      <w:pPr>
        <w:pStyle w:val="a3"/>
        <w:numPr>
          <w:ilvl w:val="0"/>
          <w:numId w:val="3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К полномочиям администрации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 в области землепользования и застройки относятся:</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разработка и реализация муниципальных целевых программ в области рационального использования земель в границах округа, находящихся в муниципальной собственности, и градостроительной деятельности;</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разработка и проведение в пределах своей компетенции муниципальной политики в вопросах архитектурной и градостроительной деятельности, координации работы муниципальных учреждений, предприятий в вопросах комплексного развития округа;</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организация</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подготовки генерального плана округа и иной градостроительной</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документации;</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разработка правил землепользования и застройки территории округа;</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обеспечение на основе градостроительной</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документации поселка исполнения утвержденных программ строительства муниципальных объектов жили</w:t>
      </w:r>
      <w:r w:rsidR="007E2E06" w:rsidRPr="00E62239">
        <w:rPr>
          <w:rFonts w:ascii="Times New Roman" w:hAnsi="Times New Roman" w:cs="Times New Roman"/>
          <w:sz w:val="24"/>
          <w:szCs w:val="24"/>
        </w:rPr>
        <w:t>щ</w:t>
      </w:r>
      <w:r w:rsidRPr="00E62239">
        <w:rPr>
          <w:rFonts w:ascii="Times New Roman" w:hAnsi="Times New Roman" w:cs="Times New Roman"/>
          <w:sz w:val="24"/>
          <w:szCs w:val="24"/>
        </w:rPr>
        <w:t>но</w:t>
      </w:r>
      <w:r w:rsidR="007E2E06" w:rsidRPr="00E62239">
        <w:rPr>
          <w:rFonts w:ascii="Times New Roman" w:hAnsi="Times New Roman" w:cs="Times New Roman"/>
          <w:sz w:val="24"/>
          <w:szCs w:val="24"/>
        </w:rPr>
        <w:t>-</w:t>
      </w:r>
      <w:r w:rsidRPr="00E62239">
        <w:rPr>
          <w:rFonts w:ascii="Times New Roman" w:hAnsi="Times New Roman" w:cs="Times New Roman"/>
          <w:sz w:val="24"/>
          <w:szCs w:val="24"/>
        </w:rPr>
        <w:t>коммунального хозяйства,</w:t>
      </w:r>
      <w:r w:rsidR="007E2E06" w:rsidRPr="00E62239">
        <w:rPr>
          <w:rFonts w:ascii="Times New Roman" w:hAnsi="Times New Roman" w:cs="Times New Roman"/>
          <w:sz w:val="24"/>
          <w:szCs w:val="24"/>
        </w:rPr>
        <w:t xml:space="preserve"> социально-</w:t>
      </w:r>
      <w:r w:rsidRPr="00E62239">
        <w:rPr>
          <w:rFonts w:ascii="Times New Roman" w:hAnsi="Times New Roman" w:cs="Times New Roman"/>
          <w:sz w:val="24"/>
          <w:szCs w:val="24"/>
        </w:rPr>
        <w:t>культурного назначения;</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обеспечение в установленном законодательством порядке подготовки и утверждения документации по планировке территории округа;</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осуществление подготовки и утверждения градостроительных планов земельных участков применительно к застроенным и предназначенным для строительства, реконструкции объектов капитального строительства земельным участкам;</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обеспечение подготовки и утверждения местных нормативов градостроительного проектирования;</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обеспечение подготовки проектов границ земельных участков в пределах своей компетенции;</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обеспечение выбора земельных участков в пределах своей компетенции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w:t>
      </w:r>
      <w:r w:rsidRPr="00E62239">
        <w:rPr>
          <w:rFonts w:ascii="Times New Roman" w:hAnsi="Times New Roman" w:cs="Times New Roman"/>
          <w:sz w:val="24"/>
          <w:szCs w:val="24"/>
        </w:rPr>
        <w:lastRenderedPageBreak/>
        <w:t>соответствующими государственными органами, органами местного самоуправления, муниципальными организациями;</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обеспечение согласования землеустроительной документации в пределах своей компетенции; </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принятие решения о предоставлении разрешения на условно разрешенный вид использования или об отказе в предоставлении такого разрешения, о предоставлении</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разрешения на отклонение от предельных параметров разрешенного строительства, о предоставлении разрешения на реконструкцию объектов капитального строительства или об отказе в предоставлении такого разрешения;</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осуществление контроля за строительством;</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выдача разрешения на строительство объектов;</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приостановление строительства, которое ведется с нарушением законодательства о градостроительстве, проектов, экологических, санитарных, строительных норм и правил в порядке, установленном федеральным и областным законодательством;</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выдача разрешений на ввод объектов в эксплуатацию;</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осуществление строительного контроля над работой муниципальных предприятий по строительству, содержанию и ремонту дорог, объектов благоустройства, озеленению территории;</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строительство, реконструкция, капитальный ремонт объектов капитального строительства и объектов благоустройства для муниципальных нужд;</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организация благоустройства и озеленения территории муниципального образования</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 </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контроль за использованием территорий и инфраструктуры поселка;</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осуществление муниципального земельного контроля за использованием и охраной земель на территории муниципального образования</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 в соответствии с полномочиями, определенными соответствующими муниципальными правовыми актами;</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 соответствии с законодательством управляет и распоряжается земельными участками, обособленными водными объектами, лесами, расположенными в границах округа, предоставляет земельные участки гражданам и юридическим лицам, передает в собственность и сдает в аренду, изымает земельные участки, взимает плату за аренду и выкуп земельных участков;</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обеспечение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ведение информационных систем обеспечения градостроительной деятельности;</w:t>
      </w:r>
    </w:p>
    <w:p w:rsidR="000D7861" w:rsidRPr="00E62239" w:rsidRDefault="00D035A4" w:rsidP="00232EF0">
      <w:pPr>
        <w:pStyle w:val="a3"/>
        <w:numPr>
          <w:ilvl w:val="0"/>
          <w:numId w:val="3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Иные полномочия, отнесенные к компетенции администрации муниципального образования в соответствии с правовыми актами органов местного самоуправления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Pr="00E62239">
        <w:rPr>
          <w:rFonts w:ascii="Times New Roman" w:hAnsi="Times New Roman" w:cs="Times New Roman"/>
          <w:sz w:val="24"/>
          <w:szCs w:val="24"/>
        </w:rPr>
        <w:t xml:space="preserve"> городского округа.</w:t>
      </w:r>
    </w:p>
    <w:p w:rsidR="003A0B0B" w:rsidRPr="00E62239" w:rsidRDefault="00C82D2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6" w:name="_Toc490634189"/>
      <w:bookmarkStart w:id="17" w:name="_Toc521062324"/>
      <w:r w:rsidRPr="00E62239">
        <w:rPr>
          <w:rFonts w:ascii="Times New Roman" w:hAnsi="Times New Roman" w:cs="Times New Roman"/>
          <w:b/>
          <w:sz w:val="24"/>
          <w:szCs w:val="24"/>
        </w:rPr>
        <w:t xml:space="preserve">Полномочия </w:t>
      </w:r>
      <w:r w:rsidR="00114E09" w:rsidRPr="00E62239">
        <w:rPr>
          <w:rFonts w:ascii="Times New Roman" w:hAnsi="Times New Roman" w:cs="Times New Roman"/>
          <w:b/>
          <w:sz w:val="24"/>
          <w:szCs w:val="24"/>
        </w:rPr>
        <w:t>Г</w:t>
      </w:r>
      <w:r w:rsidRPr="00E62239">
        <w:rPr>
          <w:rFonts w:ascii="Times New Roman" w:hAnsi="Times New Roman" w:cs="Times New Roman"/>
          <w:b/>
          <w:sz w:val="24"/>
          <w:szCs w:val="24"/>
        </w:rPr>
        <w:t>лавы муниципального образования в области землепользования и застройки</w:t>
      </w:r>
      <w:bookmarkEnd w:id="16"/>
      <w:bookmarkEnd w:id="17"/>
    </w:p>
    <w:p w:rsidR="00D035A4" w:rsidRPr="00E62239" w:rsidRDefault="00D035A4" w:rsidP="00232EF0">
      <w:pPr>
        <w:pStyle w:val="a3"/>
        <w:numPr>
          <w:ilvl w:val="0"/>
          <w:numId w:val="3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К полномочиям главы муниципального образования в области землепользования и застройки относятся:</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подписывает и обнародует в порядке, установленном уставом муниципального образования, нормативные правовые акты в области землепользования и застройки, принятые представительным органом муниципального образования;</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издает в пределах своих полномочий правовые акты администрации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Pr="00E62239">
        <w:rPr>
          <w:rFonts w:ascii="Times New Roman" w:hAnsi="Times New Roman" w:cs="Times New Roman"/>
          <w:sz w:val="24"/>
          <w:szCs w:val="24"/>
        </w:rPr>
        <w:t xml:space="preserve"> городского округа в области землепользования и застройки в виде постановлений и распоряжений:</w:t>
      </w:r>
    </w:p>
    <w:p w:rsidR="00D035A4" w:rsidRPr="00E62239" w:rsidRDefault="00D035A4" w:rsidP="00232EF0">
      <w:pPr>
        <w:pStyle w:val="a3"/>
        <w:numPr>
          <w:ilvl w:val="1"/>
          <w:numId w:val="3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принятие решений о назначении публичных слушаний.</w:t>
      </w:r>
    </w:p>
    <w:p w:rsidR="00D035A4" w:rsidRPr="00E62239" w:rsidRDefault="00D035A4" w:rsidP="00232EF0">
      <w:pPr>
        <w:pStyle w:val="a3"/>
        <w:numPr>
          <w:ilvl w:val="1"/>
          <w:numId w:val="3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принятие решения о подготовке проекта изменений в Правила застройки;</w:t>
      </w:r>
    </w:p>
    <w:p w:rsidR="00D035A4" w:rsidRPr="00E62239" w:rsidRDefault="00D035A4" w:rsidP="00232EF0">
      <w:pPr>
        <w:pStyle w:val="a3"/>
        <w:numPr>
          <w:ilvl w:val="1"/>
          <w:numId w:val="3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руководство Комиссией по землепользованию и застройке;</w:t>
      </w:r>
    </w:p>
    <w:p w:rsidR="00D035A4" w:rsidRPr="00E62239" w:rsidRDefault="00D035A4" w:rsidP="00232EF0">
      <w:pPr>
        <w:pStyle w:val="a3"/>
        <w:numPr>
          <w:ilvl w:val="1"/>
          <w:numId w:val="3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утверждение документации по планировке территории;</w:t>
      </w:r>
    </w:p>
    <w:p w:rsidR="00D035A4" w:rsidRPr="00E62239" w:rsidRDefault="00D035A4" w:rsidP="00232EF0">
      <w:pPr>
        <w:pStyle w:val="a3"/>
        <w:numPr>
          <w:ilvl w:val="1"/>
          <w:numId w:val="3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утверждение заключений по результатам публичных слушаний;</w:t>
      </w:r>
    </w:p>
    <w:p w:rsidR="00D035A4" w:rsidRPr="00E62239" w:rsidRDefault="00D035A4"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 соответствии с федеральным законодательством принимает меры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D035A4" w:rsidRPr="00E62239" w:rsidRDefault="00D035A4" w:rsidP="00232EF0">
      <w:pPr>
        <w:pStyle w:val="a3"/>
        <w:numPr>
          <w:ilvl w:val="0"/>
          <w:numId w:val="3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Принимает решение о подготовке проекта генерального плана муниципального образования, а также решение о подготовке предложений о внесении в генеральный план изменений.</w:t>
      </w:r>
    </w:p>
    <w:p w:rsidR="000D7861" w:rsidRPr="00E62239" w:rsidRDefault="00D035A4" w:rsidP="00232EF0">
      <w:pPr>
        <w:pStyle w:val="a3"/>
        <w:numPr>
          <w:ilvl w:val="0"/>
          <w:numId w:val="3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Иные полномочия главы муниципального образования, отнесенные к его компетенции в соответствии с действующим законодательством</w:t>
      </w:r>
      <w:r w:rsidR="000D7861" w:rsidRPr="00E62239">
        <w:rPr>
          <w:rFonts w:ascii="Times New Roman" w:hAnsi="Times New Roman" w:cs="Times New Roman"/>
          <w:sz w:val="24"/>
          <w:szCs w:val="24"/>
        </w:rPr>
        <w:t>.</w:t>
      </w:r>
    </w:p>
    <w:p w:rsidR="00437156" w:rsidRPr="00E62239" w:rsidRDefault="0043715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8" w:name="_Toc490634190"/>
      <w:bookmarkStart w:id="19" w:name="_Toc521062325"/>
      <w:r w:rsidRPr="00E62239">
        <w:rPr>
          <w:rFonts w:ascii="Times New Roman" w:hAnsi="Times New Roman" w:cs="Times New Roman"/>
          <w:b/>
          <w:sz w:val="24"/>
          <w:szCs w:val="24"/>
        </w:rPr>
        <w:t>Комиссия по землепользованию и застройке</w:t>
      </w:r>
      <w:bookmarkEnd w:id="18"/>
      <w:bookmarkEnd w:id="19"/>
    </w:p>
    <w:p w:rsidR="00437156" w:rsidRPr="00E62239" w:rsidRDefault="00437156" w:rsidP="00232EF0">
      <w:pPr>
        <w:pStyle w:val="a3"/>
        <w:numPr>
          <w:ilvl w:val="0"/>
          <w:numId w:val="4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Комиссия по землепользованию и застройке формируется в целях обеспечения требований настоящих Правил застройки, предъявляемых к землепользованию и застройке.</w:t>
      </w:r>
    </w:p>
    <w:p w:rsidR="00437156" w:rsidRPr="00E62239" w:rsidRDefault="00437156" w:rsidP="00232EF0">
      <w:pPr>
        <w:pStyle w:val="a3"/>
        <w:numPr>
          <w:ilvl w:val="0"/>
          <w:numId w:val="4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ab/>
        <w:t>Комиссия осуществляет свою деятельность согласно настоящим Правилам застройки, а также согласно Положению о Комиссии, утверждаемым главой муниципального образования. Комиссия является рекомендательно-совещательным органом при главе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w:t>
      </w:r>
    </w:p>
    <w:p w:rsidR="00437156" w:rsidRPr="00E62239" w:rsidRDefault="00437156" w:rsidP="00232EF0">
      <w:pPr>
        <w:pStyle w:val="a3"/>
        <w:numPr>
          <w:ilvl w:val="0"/>
          <w:numId w:val="4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К полномочиям комиссии</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постоянно действующего коллегиального органа в области землепользования и застройки, относятся:</w:t>
      </w:r>
    </w:p>
    <w:p w:rsidR="00437156" w:rsidRPr="00E62239" w:rsidRDefault="0043715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подготовка Проекта Правил землепользования и застройки округа;</w:t>
      </w:r>
    </w:p>
    <w:p w:rsidR="00437156" w:rsidRPr="00E62239" w:rsidRDefault="0043715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рассмотрение предложений заинтересованных лиц о необходимости внесения изменений в Правила землепользования и застройки поселка;</w:t>
      </w:r>
    </w:p>
    <w:p w:rsidR="00437156" w:rsidRPr="00E62239" w:rsidRDefault="0043715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подготовка проекта о внесении изменений в Правила землепользования и застройки округа;</w:t>
      </w:r>
    </w:p>
    <w:p w:rsidR="00437156" w:rsidRPr="00E62239" w:rsidRDefault="0043715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проведение публичных слушаний:</w:t>
      </w:r>
    </w:p>
    <w:p w:rsidR="00437156" w:rsidRPr="00E62239" w:rsidRDefault="00437156" w:rsidP="00232EF0">
      <w:pPr>
        <w:pStyle w:val="a3"/>
        <w:numPr>
          <w:ilvl w:val="0"/>
          <w:numId w:val="5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 проекту Правил землепользования и застройки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w:t>
      </w:r>
    </w:p>
    <w:p w:rsidR="00437156" w:rsidRPr="00E62239" w:rsidRDefault="00437156" w:rsidP="00232EF0">
      <w:pPr>
        <w:pStyle w:val="a3"/>
        <w:numPr>
          <w:ilvl w:val="0"/>
          <w:numId w:val="5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 проекту о внесении изменений в Правила землепользования и застройки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w:t>
      </w:r>
    </w:p>
    <w:p w:rsidR="00437156" w:rsidRPr="00E62239" w:rsidRDefault="00437156" w:rsidP="00232EF0">
      <w:pPr>
        <w:pStyle w:val="a3"/>
        <w:numPr>
          <w:ilvl w:val="0"/>
          <w:numId w:val="5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437156" w:rsidRPr="00E62239" w:rsidRDefault="00437156" w:rsidP="00232EF0">
      <w:pPr>
        <w:pStyle w:val="a3"/>
        <w:numPr>
          <w:ilvl w:val="0"/>
          <w:numId w:val="5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 вопросу о предоставлении разрешения на отклонение от предельных параметров разрешенног</w:t>
      </w:r>
      <w:r w:rsidR="00125B91" w:rsidRPr="00E62239">
        <w:rPr>
          <w:rFonts w:ascii="Times New Roman" w:hAnsi="Times New Roman" w:cs="Times New Roman"/>
          <w:sz w:val="24"/>
          <w:szCs w:val="24"/>
        </w:rPr>
        <w:t xml:space="preserve">о строительства, реконструкции </w:t>
      </w:r>
      <w:r w:rsidRPr="00E62239">
        <w:rPr>
          <w:rFonts w:ascii="Times New Roman" w:hAnsi="Times New Roman" w:cs="Times New Roman"/>
          <w:sz w:val="24"/>
          <w:szCs w:val="24"/>
        </w:rPr>
        <w:t>объектов капитального строительства;</w:t>
      </w:r>
    </w:p>
    <w:p w:rsidR="00437156" w:rsidRPr="00E62239" w:rsidRDefault="00437156" w:rsidP="00232EF0">
      <w:pPr>
        <w:pStyle w:val="a3"/>
        <w:numPr>
          <w:ilvl w:val="0"/>
          <w:numId w:val="5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 вопросу изменения одного вида разрешенного использования земельных участков и объе</w:t>
      </w:r>
      <w:r w:rsidR="00125B91" w:rsidRPr="00E62239">
        <w:rPr>
          <w:rFonts w:ascii="Times New Roman" w:hAnsi="Times New Roman" w:cs="Times New Roman"/>
          <w:sz w:val="24"/>
          <w:szCs w:val="24"/>
        </w:rPr>
        <w:t>ктов капитального строительства</w:t>
      </w:r>
      <w:r w:rsidRPr="00E62239">
        <w:rPr>
          <w:rFonts w:ascii="Times New Roman" w:hAnsi="Times New Roman" w:cs="Times New Roman"/>
          <w:sz w:val="24"/>
          <w:szCs w:val="24"/>
        </w:rPr>
        <w:t xml:space="preserve"> на другой вид такого использования;</w:t>
      </w:r>
    </w:p>
    <w:p w:rsidR="00437156" w:rsidRPr="00E62239" w:rsidRDefault="0043715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направление извещений (сообщений) о проведении публичных слушаний в случаях, предусмотренных законодательством;</w:t>
      </w:r>
    </w:p>
    <w:p w:rsidR="00437156" w:rsidRPr="00E62239" w:rsidRDefault="0043715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анализ результатов публичных слушаний;</w:t>
      </w:r>
    </w:p>
    <w:p w:rsidR="00437156" w:rsidRPr="00E62239" w:rsidRDefault="0043715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437156" w:rsidRPr="00E62239" w:rsidRDefault="0043715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A0B0B" w:rsidRPr="00E62239" w:rsidRDefault="000615D6"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0" w:name="_Toc490634191"/>
      <w:bookmarkStart w:id="21" w:name="_Toc521062326"/>
      <w:r w:rsidRPr="00E62239">
        <w:rPr>
          <w:rFonts w:ascii="Times New Roman" w:hAnsi="Times New Roman" w:cs="Times New Roman"/>
          <w:b/>
          <w:sz w:val="24"/>
          <w:szCs w:val="24"/>
        </w:rPr>
        <w:lastRenderedPageBreak/>
        <w:t>Изменение видов разрешенного использования земельных участков и объектов капитального строительства физическими и юридическими лицами</w:t>
      </w:r>
      <w:bookmarkEnd w:id="20"/>
      <w:bookmarkEnd w:id="21"/>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2" w:name="_Toc490634192"/>
      <w:bookmarkStart w:id="23" w:name="_Toc521062327"/>
      <w:r w:rsidRPr="00E62239">
        <w:rPr>
          <w:rFonts w:ascii="Times New Roman" w:hAnsi="Times New Roman" w:cs="Times New Roman"/>
          <w:b/>
          <w:sz w:val="24"/>
          <w:szCs w:val="24"/>
        </w:rPr>
        <w:t>Порядок изменения видов разрешенного использования земельных участков и объектов капитального строительства</w:t>
      </w:r>
      <w:bookmarkEnd w:id="22"/>
      <w:bookmarkEnd w:id="23"/>
    </w:p>
    <w:p w:rsidR="00E4657F" w:rsidRPr="00E62239" w:rsidRDefault="00E4657F" w:rsidP="00232EF0">
      <w:pPr>
        <w:pStyle w:val="a3"/>
        <w:numPr>
          <w:ilvl w:val="0"/>
          <w:numId w:val="4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E4657F" w:rsidRPr="00E62239" w:rsidRDefault="00E4657F"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основные виды разрешенного использования;</w:t>
      </w:r>
    </w:p>
    <w:p w:rsidR="00E4657F" w:rsidRPr="00E62239" w:rsidRDefault="00E4657F"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условно разрешенные виды использования;</w:t>
      </w:r>
    </w:p>
    <w:p w:rsidR="00E4657F" w:rsidRPr="00E62239" w:rsidRDefault="00E4657F"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rsidR="00E4657F" w:rsidRPr="00E62239" w:rsidRDefault="00E4657F" w:rsidP="00232EF0">
      <w:pPr>
        <w:pStyle w:val="a3"/>
        <w:numPr>
          <w:ilvl w:val="0"/>
          <w:numId w:val="4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E4657F" w:rsidRPr="00E62239" w:rsidRDefault="00E4657F" w:rsidP="00232EF0">
      <w:pPr>
        <w:pStyle w:val="a3"/>
        <w:numPr>
          <w:ilvl w:val="0"/>
          <w:numId w:val="4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территориальной зоны при условии соблюдения требований технических регламентов, а также в случаях, предусмотренных Градостроительным кодексом Российской Федерации.</w:t>
      </w:r>
    </w:p>
    <w:p w:rsidR="00E4657F" w:rsidRPr="00E62239" w:rsidRDefault="00E4657F" w:rsidP="00232EF0">
      <w:pPr>
        <w:pStyle w:val="a3"/>
        <w:numPr>
          <w:ilvl w:val="0"/>
          <w:numId w:val="4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Основные и вспомогательные виды разрешенного использования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предприятий, муниципальных унитарных предприятий, выбираются самостоятельно без дополнительных разрешений и согласования.</w:t>
      </w:r>
    </w:p>
    <w:p w:rsidR="00451587" w:rsidRPr="00E62239" w:rsidRDefault="00E4657F" w:rsidP="00232EF0">
      <w:pPr>
        <w:pStyle w:val="a3"/>
        <w:numPr>
          <w:ilvl w:val="0"/>
          <w:numId w:val="4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Решение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областным законодательством</w:t>
      </w:r>
      <w:r w:rsidR="00451587" w:rsidRPr="00E62239">
        <w:rPr>
          <w:rFonts w:ascii="Times New Roman" w:hAnsi="Times New Roman" w:cs="Times New Roman"/>
          <w:sz w:val="24"/>
          <w:szCs w:val="24"/>
        </w:rPr>
        <w:t>.</w:t>
      </w: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4" w:name="_Toc490634193"/>
      <w:bookmarkStart w:id="25" w:name="_Toc521062328"/>
      <w:r w:rsidRPr="00E62239">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24"/>
      <w:bookmarkEnd w:id="25"/>
    </w:p>
    <w:p w:rsidR="00E4657F" w:rsidRPr="00E62239" w:rsidRDefault="00E4657F" w:rsidP="00232EF0">
      <w:pPr>
        <w:pStyle w:val="a3"/>
        <w:numPr>
          <w:ilvl w:val="0"/>
          <w:numId w:val="4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в Комиссию заявление о предоставлении разрешения на условно разрешенный вид использования.</w:t>
      </w:r>
    </w:p>
    <w:p w:rsidR="00E4657F" w:rsidRPr="00E62239" w:rsidRDefault="00E4657F" w:rsidP="00232EF0">
      <w:pPr>
        <w:pStyle w:val="a3"/>
        <w:numPr>
          <w:ilvl w:val="0"/>
          <w:numId w:val="4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в соответствии со ст. 1</w:t>
      </w:r>
      <w:r w:rsidR="00A612DE" w:rsidRPr="00E62239">
        <w:rPr>
          <w:rFonts w:ascii="Times New Roman" w:hAnsi="Times New Roman" w:cs="Times New Roman"/>
          <w:sz w:val="24"/>
          <w:szCs w:val="24"/>
        </w:rPr>
        <w:t>6</w:t>
      </w:r>
      <w:r w:rsidRPr="00E62239">
        <w:rPr>
          <w:rFonts w:ascii="Times New Roman" w:hAnsi="Times New Roman" w:cs="Times New Roman"/>
          <w:sz w:val="24"/>
          <w:szCs w:val="24"/>
        </w:rPr>
        <w:t xml:space="preserve"> настоящих Правил.</w:t>
      </w:r>
    </w:p>
    <w:p w:rsidR="00E4657F" w:rsidRPr="00E62239" w:rsidRDefault="00E4657F" w:rsidP="00232EF0">
      <w:pPr>
        <w:pStyle w:val="a3"/>
        <w:numPr>
          <w:ilvl w:val="0"/>
          <w:numId w:val="4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E4657F" w:rsidRPr="00E62239" w:rsidRDefault="00E4657F" w:rsidP="00232EF0">
      <w:pPr>
        <w:pStyle w:val="a3"/>
        <w:numPr>
          <w:ilvl w:val="0"/>
          <w:numId w:val="4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На основании рекомендаций, указанных в части 3 настоящей статьи, глава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w:t>
      </w:r>
      <w:r w:rsidRPr="00E62239">
        <w:rPr>
          <w:rFonts w:ascii="Times New Roman" w:hAnsi="Times New Roman" w:cs="Times New Roman"/>
          <w:sz w:val="24"/>
          <w:szCs w:val="24"/>
        </w:rPr>
        <w:lastRenderedPageBreak/>
        <w:t xml:space="preserve">подлежит опубликованию в порядке, установленном для официального опубликования муниципальных правовых актов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437156" w:rsidRPr="00E62239">
        <w:rPr>
          <w:rFonts w:ascii="Times New Roman" w:hAnsi="Times New Roman" w:cs="Times New Roman"/>
          <w:sz w:val="24"/>
          <w:szCs w:val="24"/>
        </w:rPr>
        <w:t xml:space="preserve"> городского округа</w:t>
      </w:r>
      <w:r w:rsidRPr="00E62239">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в сети «Интернет».</w:t>
      </w:r>
    </w:p>
    <w:p w:rsidR="00E4657F" w:rsidRPr="00E62239" w:rsidRDefault="00E4657F" w:rsidP="00232EF0">
      <w:pPr>
        <w:pStyle w:val="a3"/>
        <w:numPr>
          <w:ilvl w:val="0"/>
          <w:numId w:val="4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4657F" w:rsidRPr="00E62239" w:rsidRDefault="00E4657F" w:rsidP="00232EF0">
      <w:pPr>
        <w:pStyle w:val="a3"/>
        <w:numPr>
          <w:ilvl w:val="0"/>
          <w:numId w:val="4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6" w:name="_Toc490634194"/>
      <w:bookmarkStart w:id="27" w:name="_Toc521062329"/>
      <w:r w:rsidRPr="00E62239">
        <w:rPr>
          <w:rFonts w:ascii="Times New Roman" w:hAnsi="Times New Roman" w:cs="Times New Roman"/>
          <w:b/>
          <w:sz w:val="24"/>
          <w:szCs w:val="24"/>
        </w:rPr>
        <w:t>Отклонение от предельных параметров разрешенного строительства, реконструкции объектов капитального строительства</w:t>
      </w:r>
      <w:bookmarkEnd w:id="26"/>
      <w:bookmarkEnd w:id="27"/>
    </w:p>
    <w:p w:rsidR="00E4657F" w:rsidRPr="00E62239" w:rsidRDefault="00E4657F" w:rsidP="00232EF0">
      <w:pPr>
        <w:pStyle w:val="a3"/>
        <w:numPr>
          <w:ilvl w:val="0"/>
          <w:numId w:val="4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4657F" w:rsidRPr="00E62239" w:rsidRDefault="00E4657F" w:rsidP="00232EF0">
      <w:pPr>
        <w:pStyle w:val="a3"/>
        <w:numPr>
          <w:ilvl w:val="0"/>
          <w:numId w:val="4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Отклонение от предельных размеров разрешенного строительства, реконструкции объекта капитального строительства разрешается для отдельного земельного участка при соблюдении требований технических регламентов.</w:t>
      </w:r>
    </w:p>
    <w:p w:rsidR="00E4657F" w:rsidRPr="00E62239" w:rsidRDefault="00E4657F" w:rsidP="00232EF0">
      <w:pPr>
        <w:pStyle w:val="a3"/>
        <w:numPr>
          <w:ilvl w:val="0"/>
          <w:numId w:val="4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обсуждается на публичных слушаниях, проводимых в соответствии со ст. 1</w:t>
      </w:r>
      <w:r w:rsidR="00A612DE" w:rsidRPr="00E62239">
        <w:rPr>
          <w:rFonts w:ascii="Times New Roman" w:hAnsi="Times New Roman" w:cs="Times New Roman"/>
          <w:sz w:val="24"/>
          <w:szCs w:val="24"/>
        </w:rPr>
        <w:t>7</w:t>
      </w:r>
      <w:r w:rsidRPr="00E62239">
        <w:rPr>
          <w:rFonts w:ascii="Times New Roman" w:hAnsi="Times New Roman" w:cs="Times New Roman"/>
          <w:sz w:val="24"/>
          <w:szCs w:val="24"/>
        </w:rPr>
        <w:t xml:space="preserve"> настоящих Правил. Заявление о предоставлении такого разрешения направляется в Комиссию и должно содержать обоснования того, что отклонения от настоящих Правил:</w:t>
      </w:r>
    </w:p>
    <w:p w:rsidR="00E4657F" w:rsidRPr="00E62239" w:rsidRDefault="00E4657F"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необходимы для эффективного использования земельного участка;</w:t>
      </w:r>
    </w:p>
    <w:p w:rsidR="00E4657F" w:rsidRPr="00E62239" w:rsidRDefault="00E4657F"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не ущемляют права собственников и пользователей соседних участков и не входят в противоречие с интересами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E4657F" w:rsidRPr="00E62239" w:rsidRDefault="00E4657F"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соответствуют требованиям технических регламентов.</w:t>
      </w:r>
    </w:p>
    <w:p w:rsidR="00E4657F" w:rsidRPr="00E62239" w:rsidRDefault="00E4657F" w:rsidP="00232EF0">
      <w:pPr>
        <w:pStyle w:val="a3"/>
        <w:numPr>
          <w:ilvl w:val="0"/>
          <w:numId w:val="4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На основании заключения о результатах публичных слушаний по вопросу разрешения на отклонение от предельных параметров разрешенного строительства Комиссия осуществляет подготовку рекомендаций о предоставлении такого разрешения или об отказе с указанием причин принятого решения и направляет их на рассмотрение главе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451587" w:rsidRPr="00E62239" w:rsidRDefault="00E4657F" w:rsidP="00232EF0">
      <w:pPr>
        <w:pStyle w:val="a3"/>
        <w:numPr>
          <w:ilvl w:val="0"/>
          <w:numId w:val="4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Глава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4657F" w:rsidRPr="00E62239" w:rsidRDefault="00E4657F" w:rsidP="00232EF0">
      <w:pPr>
        <w:pStyle w:val="a3"/>
        <w:numPr>
          <w:ilvl w:val="0"/>
          <w:numId w:val="4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615D6" w:rsidRPr="00E62239" w:rsidRDefault="000615D6"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8" w:name="_Toc490634195"/>
      <w:bookmarkStart w:id="29" w:name="_Toc521062330"/>
      <w:r w:rsidRPr="00E62239">
        <w:rPr>
          <w:rFonts w:ascii="Times New Roman" w:hAnsi="Times New Roman" w:cs="Times New Roman"/>
          <w:b/>
          <w:sz w:val="24"/>
          <w:szCs w:val="24"/>
        </w:rPr>
        <w:lastRenderedPageBreak/>
        <w:t>Подготовка документации по планировке территории</w:t>
      </w:r>
      <w:bookmarkEnd w:id="28"/>
      <w:bookmarkEnd w:id="29"/>
      <w:r w:rsidRPr="00E62239">
        <w:rPr>
          <w:rFonts w:ascii="Times New Roman" w:hAnsi="Times New Roman" w:cs="Times New Roman"/>
          <w:b/>
          <w:sz w:val="24"/>
          <w:szCs w:val="24"/>
        </w:rPr>
        <w:t xml:space="preserve"> </w:t>
      </w: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0" w:name="_Toc490634196"/>
      <w:bookmarkStart w:id="31" w:name="_Toc521062331"/>
      <w:r w:rsidRPr="00E62239">
        <w:rPr>
          <w:rFonts w:ascii="Times New Roman" w:hAnsi="Times New Roman" w:cs="Times New Roman"/>
          <w:b/>
          <w:sz w:val="24"/>
          <w:szCs w:val="24"/>
        </w:rPr>
        <w:t xml:space="preserve">Назначение, виды и состав документации по планировке территории </w:t>
      </w:r>
      <w:r w:rsidR="00A612DE" w:rsidRPr="00E62239">
        <w:rPr>
          <w:rFonts w:ascii="Times New Roman" w:hAnsi="Times New Roman" w:cs="Times New Roman"/>
          <w:b/>
          <w:sz w:val="24"/>
          <w:szCs w:val="24"/>
        </w:rPr>
        <w:t>городского округа</w:t>
      </w:r>
      <w:bookmarkEnd w:id="30"/>
      <w:bookmarkEnd w:id="31"/>
    </w:p>
    <w:p w:rsidR="00873405" w:rsidRPr="00E62239" w:rsidRDefault="00873405" w:rsidP="00232EF0">
      <w:pPr>
        <w:pStyle w:val="a3"/>
        <w:numPr>
          <w:ilvl w:val="0"/>
          <w:numId w:val="4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случаях, предусмотренных действующим законодательством.</w:t>
      </w:r>
    </w:p>
    <w:p w:rsidR="00873405" w:rsidRPr="00E62239" w:rsidRDefault="00873405" w:rsidP="00232EF0">
      <w:pPr>
        <w:pStyle w:val="a3"/>
        <w:numPr>
          <w:ilvl w:val="0"/>
          <w:numId w:val="4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Общие требования к документации по планировке территории устанавливаются в соответствии со статьями 41</w:t>
      </w:r>
      <w:r w:rsidR="007E2E06" w:rsidRPr="00E62239">
        <w:rPr>
          <w:rFonts w:ascii="Arial" w:hAnsi="Arial" w:cs="Arial"/>
          <w:sz w:val="24"/>
          <w:szCs w:val="24"/>
        </w:rPr>
        <w:t>–</w:t>
      </w:r>
      <w:r w:rsidRPr="00E62239">
        <w:rPr>
          <w:rFonts w:ascii="Times New Roman" w:hAnsi="Times New Roman" w:cs="Times New Roman"/>
          <w:sz w:val="24"/>
          <w:szCs w:val="24"/>
        </w:rPr>
        <w:t>44 Градостроительного кодекса Российской Федерации и может быть конкретизирован в техническом задании на подготовку градостроительной документации, исходя из целей и задач развития территории, ее специфики и планируемого размещения на ней объектов капитального строительства.</w:t>
      </w:r>
    </w:p>
    <w:p w:rsidR="00873405" w:rsidRPr="00E62239" w:rsidRDefault="00873405" w:rsidP="00232EF0">
      <w:pPr>
        <w:pStyle w:val="a3"/>
        <w:numPr>
          <w:ilvl w:val="0"/>
          <w:numId w:val="4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транспортной инфраструктуры, социальной инфраструктуры, региональными и местными нормативами градостроительного проектирования, требованиями технических регламентов, сводов правил с учетом</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материалов и результатов инженерных изысканий, границ территорий объектов культурного наследия (памятников истории и культуры), границ зон с особыми условиями использования территорий.</w:t>
      </w:r>
    </w:p>
    <w:p w:rsidR="00873405" w:rsidRPr="00E62239" w:rsidRDefault="00873405" w:rsidP="00232EF0">
      <w:pPr>
        <w:pStyle w:val="a3"/>
        <w:numPr>
          <w:ilvl w:val="0"/>
          <w:numId w:val="4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проектов межевания территории и градостроительных планов земельных участков.</w:t>
      </w:r>
    </w:p>
    <w:p w:rsidR="003E3A09" w:rsidRPr="00E62239" w:rsidRDefault="00873405" w:rsidP="00232EF0">
      <w:pPr>
        <w:pStyle w:val="a3"/>
        <w:numPr>
          <w:ilvl w:val="0"/>
          <w:numId w:val="4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 схемы первоочередного строительства.</w:t>
      </w:r>
    </w:p>
    <w:p w:rsidR="000615D6" w:rsidRPr="00E62239" w:rsidRDefault="00AF2DEE"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2" w:name="_Toc490634197"/>
      <w:bookmarkStart w:id="33" w:name="_Toc521062332"/>
      <w:r w:rsidRPr="00E62239">
        <w:rPr>
          <w:rFonts w:ascii="Times New Roman" w:hAnsi="Times New Roman" w:cs="Times New Roman"/>
          <w:b/>
          <w:sz w:val="24"/>
          <w:szCs w:val="24"/>
        </w:rPr>
        <w:t xml:space="preserve">Порядок </w:t>
      </w:r>
      <w:r w:rsidR="000615D6" w:rsidRPr="00E62239">
        <w:rPr>
          <w:rFonts w:ascii="Times New Roman" w:hAnsi="Times New Roman" w:cs="Times New Roman"/>
          <w:b/>
          <w:sz w:val="24"/>
          <w:szCs w:val="24"/>
        </w:rPr>
        <w:t>подготовки документации по планировке территории</w:t>
      </w:r>
      <w:bookmarkEnd w:id="32"/>
      <w:bookmarkEnd w:id="33"/>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Решение о подготовке документации по планировке территории поселка принимается главой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округа свои предложения о порядке, сроках подготовки и содержании документации по планировке территории.</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В состав документации по планировке территории могут также включаться проекты благоустройства территории, проекты инженерного обеспечения территории и инженерной подготовки территорий, схемы первоочередного строительства.</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Определение исполнителя работ по подготовке (внесению изменений) документации по планировке территории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Подготовка документации по планировке территории осуществляется в соответствии с требованиями Градостроительного кодекса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округа.</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Проекты планировки и проекты межевания территории до их утверждения подлежат обязательному рассмотрению на публичных слушаниях.</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Администрация округа направляет главе муниципального образования</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структурные подразделения администрации округа на доработку с учетом указанных протокола и заключения</w:t>
      </w:r>
      <w:r w:rsidR="00B0743C" w:rsidRPr="00E62239">
        <w:rPr>
          <w:rFonts w:ascii="Times New Roman" w:hAnsi="Times New Roman" w:cs="Times New Roman"/>
          <w:sz w:val="24"/>
          <w:szCs w:val="24"/>
        </w:rPr>
        <w:t>, в течении 20</w:t>
      </w:r>
      <w:r w:rsidR="007677CB" w:rsidRPr="00E62239">
        <w:rPr>
          <w:rFonts w:ascii="Times New Roman" w:hAnsi="Times New Roman" w:cs="Times New Roman"/>
          <w:sz w:val="24"/>
          <w:szCs w:val="24"/>
        </w:rPr>
        <w:t xml:space="preserve"> рабочих</w:t>
      </w:r>
      <w:r w:rsidR="00B0743C" w:rsidRPr="00E62239">
        <w:rPr>
          <w:rFonts w:ascii="Times New Roman" w:hAnsi="Times New Roman" w:cs="Times New Roman"/>
          <w:sz w:val="24"/>
          <w:szCs w:val="24"/>
        </w:rPr>
        <w:t xml:space="preserve"> дней</w:t>
      </w:r>
      <w:r w:rsidRPr="00E62239">
        <w:rPr>
          <w:rFonts w:ascii="Times New Roman" w:hAnsi="Times New Roman" w:cs="Times New Roman"/>
          <w:sz w:val="24"/>
          <w:szCs w:val="24"/>
        </w:rPr>
        <w:t>.</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Утвержденная документация по планировке территории (проекты планировки территории проекты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на информационных стендах, установленных в общедоступных местах.</w:t>
      </w:r>
    </w:p>
    <w:p w:rsidR="00873405"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соответствии с Федеральным законом от 24.07.2007 №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rsidR="003E3A09" w:rsidRPr="00E62239" w:rsidRDefault="00873405" w:rsidP="00232EF0">
      <w:pPr>
        <w:pStyle w:val="a3"/>
        <w:numPr>
          <w:ilvl w:val="0"/>
          <w:numId w:val="4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Подготовка, утверждение, регистрация и выдача градостроительных планов земельных участков, расположенных на территории округа, в виде отдельного документа регулируется в порядке, устанавливаемом постановлением главы муниципального образования</w:t>
      </w:r>
      <w:r w:rsidR="003E3A09" w:rsidRPr="00E62239">
        <w:rPr>
          <w:rFonts w:ascii="Times New Roman" w:hAnsi="Times New Roman" w:cs="Times New Roman"/>
          <w:sz w:val="24"/>
          <w:szCs w:val="24"/>
        </w:rPr>
        <w:t>.</w:t>
      </w: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4" w:name="_Toc490634198"/>
      <w:bookmarkStart w:id="35" w:name="_Toc521062333"/>
      <w:r w:rsidRPr="00E62239">
        <w:rPr>
          <w:rFonts w:ascii="Times New Roman" w:hAnsi="Times New Roman" w:cs="Times New Roman"/>
          <w:b/>
          <w:sz w:val="24"/>
          <w:szCs w:val="24"/>
        </w:rPr>
        <w:t>Особенности подготовки градостроительных планов земельных участков</w:t>
      </w:r>
      <w:bookmarkEnd w:id="34"/>
      <w:bookmarkEnd w:id="35"/>
    </w:p>
    <w:p w:rsidR="00873405" w:rsidRPr="00E62239" w:rsidRDefault="00873405" w:rsidP="00232EF0">
      <w:pPr>
        <w:pStyle w:val="a3"/>
        <w:numPr>
          <w:ilvl w:val="0"/>
          <w:numId w:val="4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873405" w:rsidRPr="00E62239" w:rsidRDefault="00873405" w:rsidP="00232EF0">
      <w:pPr>
        <w:pStyle w:val="a3"/>
        <w:numPr>
          <w:ilvl w:val="0"/>
          <w:numId w:val="4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Градостроительный план земельного участка заполняется по форме, утвержденной уполномоченным Правительством Российской Федерации федеральным органом исполнительной власти, и утверждается решением главы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437156" w:rsidRPr="00E62239">
        <w:rPr>
          <w:rFonts w:ascii="Times New Roman" w:hAnsi="Times New Roman" w:cs="Times New Roman"/>
          <w:sz w:val="24"/>
          <w:szCs w:val="24"/>
        </w:rPr>
        <w:t xml:space="preserve"> городского округа</w:t>
      </w:r>
      <w:r w:rsidRPr="00E62239">
        <w:rPr>
          <w:rFonts w:ascii="Times New Roman" w:hAnsi="Times New Roman" w:cs="Times New Roman"/>
          <w:sz w:val="24"/>
          <w:szCs w:val="24"/>
        </w:rPr>
        <w:t xml:space="preserve">. При подготовке градостроительного плана земельного участка </w:t>
      </w:r>
      <w:r w:rsidRPr="00E62239">
        <w:rPr>
          <w:rFonts w:ascii="Times New Roman" w:hAnsi="Times New Roman" w:cs="Times New Roman"/>
          <w:sz w:val="24"/>
          <w:szCs w:val="24"/>
        </w:rPr>
        <w:lastRenderedPageBreak/>
        <w:t>учитываются требования действующего законодательства, местные нормативы градостроительного проектирования и настоящие Правила.</w:t>
      </w:r>
    </w:p>
    <w:p w:rsidR="00873405" w:rsidRPr="00E62239" w:rsidRDefault="00873405" w:rsidP="00232EF0">
      <w:pPr>
        <w:pStyle w:val="a3"/>
        <w:numPr>
          <w:ilvl w:val="0"/>
          <w:numId w:val="4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Подготовка градостроительных планов земельных участков осуществляется уполномоченным органом в соответствии с регламентом, утвержденным органом местного самоуправления.</w:t>
      </w:r>
    </w:p>
    <w:p w:rsidR="00873405" w:rsidRPr="00E62239" w:rsidRDefault="00873405" w:rsidP="00232EF0">
      <w:pPr>
        <w:pStyle w:val="a3"/>
        <w:numPr>
          <w:ilvl w:val="0"/>
          <w:numId w:val="4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градостроительном плане земельного участка указываются:</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границы земельного участка;</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границы зон действия публичных сервитутов;</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информация о расположенных в границах земельного участка объектах капитального строительства, объектах культурного наследия;</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технические условия);</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границы зоны планируемого размещения объектов капитального строительства для государственных или муниципальных нужд.</w:t>
      </w:r>
    </w:p>
    <w:p w:rsidR="00873405" w:rsidRPr="00E62239" w:rsidRDefault="00873405" w:rsidP="00232EF0">
      <w:pPr>
        <w:pStyle w:val="a3"/>
        <w:numPr>
          <w:ilvl w:val="0"/>
          <w:numId w:val="4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73405" w:rsidRPr="00E62239" w:rsidRDefault="00873405" w:rsidP="00232EF0">
      <w:pPr>
        <w:pStyle w:val="a3"/>
        <w:numPr>
          <w:ilvl w:val="0"/>
          <w:numId w:val="4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Срок действия градостроительных планов земельных участков устанавливается Градостроительным кодексом Российской Федерации. Срок действия градостроительного плана земельного участка может быть продлен по заявлению заказчика.</w:t>
      </w:r>
    </w:p>
    <w:p w:rsidR="003E3A09" w:rsidRPr="00E62239" w:rsidRDefault="00873405" w:rsidP="00232EF0">
      <w:pPr>
        <w:pStyle w:val="a3"/>
        <w:numPr>
          <w:ilvl w:val="0"/>
          <w:numId w:val="4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Градостроительный план земельного участка не дает право на начало строительства, реконструкции объекта без соответствующего разрешения, получаемого в установленном порядке.</w:t>
      </w:r>
    </w:p>
    <w:p w:rsidR="003A0B0B" w:rsidRPr="00E62239" w:rsidRDefault="000615D6"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36" w:name="_Toc490634199"/>
      <w:bookmarkStart w:id="37" w:name="_Toc521062334"/>
      <w:r w:rsidRPr="00E62239">
        <w:rPr>
          <w:rFonts w:ascii="Times New Roman" w:hAnsi="Times New Roman" w:cs="Times New Roman"/>
          <w:b/>
          <w:sz w:val="24"/>
          <w:szCs w:val="24"/>
        </w:rPr>
        <w:t>Проведение публичных слушаний по вопросам землепользования и застройки</w:t>
      </w:r>
      <w:bookmarkEnd w:id="36"/>
      <w:bookmarkEnd w:id="37"/>
      <w:r w:rsidRPr="00E62239">
        <w:rPr>
          <w:rFonts w:ascii="Times New Roman" w:hAnsi="Times New Roman" w:cs="Times New Roman"/>
          <w:b/>
          <w:sz w:val="24"/>
          <w:szCs w:val="24"/>
        </w:rPr>
        <w:t xml:space="preserve"> </w:t>
      </w: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8" w:name="_Toc490634200"/>
      <w:bookmarkStart w:id="39" w:name="_Toc521062335"/>
      <w:r w:rsidRPr="00E62239">
        <w:rPr>
          <w:rFonts w:ascii="Times New Roman" w:hAnsi="Times New Roman" w:cs="Times New Roman"/>
          <w:b/>
          <w:sz w:val="24"/>
          <w:szCs w:val="24"/>
        </w:rPr>
        <w:t>Общие положения о проведении публичных слушаний по вопросам землепользования и застройки</w:t>
      </w:r>
      <w:bookmarkEnd w:id="38"/>
      <w:bookmarkEnd w:id="39"/>
    </w:p>
    <w:p w:rsidR="00873405" w:rsidRPr="00E62239" w:rsidRDefault="00873405" w:rsidP="00232EF0">
      <w:pPr>
        <w:pStyle w:val="a3"/>
        <w:numPr>
          <w:ilvl w:val="0"/>
          <w:numId w:val="4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Публичные слушания по вопросам землепользован</w:t>
      </w:r>
      <w:r w:rsidR="000D2DA9" w:rsidRPr="00E62239">
        <w:rPr>
          <w:rFonts w:ascii="Times New Roman" w:hAnsi="Times New Roman" w:cs="Times New Roman"/>
          <w:sz w:val="24"/>
          <w:szCs w:val="24"/>
        </w:rPr>
        <w:t xml:space="preserve">ия и застройки </w:t>
      </w:r>
      <w:r w:rsidR="00A612DE" w:rsidRPr="00E62239">
        <w:rPr>
          <w:rFonts w:ascii="Times New Roman" w:hAnsi="Times New Roman" w:cs="Times New Roman"/>
          <w:sz w:val="24"/>
          <w:szCs w:val="24"/>
        </w:rPr>
        <w:t>городского округа</w:t>
      </w:r>
      <w:r w:rsidR="000D2DA9" w:rsidRPr="00E62239">
        <w:rPr>
          <w:rFonts w:ascii="Times New Roman" w:hAnsi="Times New Roman" w:cs="Times New Roman"/>
          <w:sz w:val="24"/>
          <w:szCs w:val="24"/>
        </w:rPr>
        <w:t xml:space="preserve"> (далее —</w:t>
      </w:r>
      <w:r w:rsidRPr="00E62239">
        <w:rPr>
          <w:rFonts w:ascii="Times New Roman" w:hAnsi="Times New Roman" w:cs="Times New Roman"/>
          <w:sz w:val="24"/>
          <w:szCs w:val="24"/>
        </w:rPr>
        <w:t xml:space="preserve">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73405" w:rsidRPr="00E62239" w:rsidRDefault="00873405" w:rsidP="00232EF0">
      <w:pPr>
        <w:pStyle w:val="a3"/>
        <w:numPr>
          <w:ilvl w:val="0"/>
          <w:numId w:val="4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Предметом обсуждения на публичных слушаниях являются:</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 xml:space="preserve">проект правил землепользования и застройки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а также внесения в них изменений;</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вопрос о предоставлении разрешения на условно разрешенный вид использования земельного участка или объекта капитального строительства;</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73405" w:rsidRPr="00E62239" w:rsidRDefault="00873405"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проект планировки территории и проект межевания территории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873405" w:rsidRPr="00E62239" w:rsidRDefault="000D2DA9" w:rsidP="00232EF0">
      <w:pPr>
        <w:pStyle w:val="a3"/>
        <w:numPr>
          <w:ilvl w:val="0"/>
          <w:numId w:val="4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Магаданской области, Устав муниципального образования, иные муниципальные правовые акты, настоящие Правила.</w:t>
      </w:r>
    </w:p>
    <w:p w:rsidR="00873405" w:rsidRPr="00E62239" w:rsidRDefault="00873405" w:rsidP="00232EF0">
      <w:pPr>
        <w:pStyle w:val="a3"/>
        <w:numPr>
          <w:ilvl w:val="0"/>
          <w:numId w:val="4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Инициаторами проведения публичных слушаний по вопросам градостроительной деятельности могут являться </w:t>
      </w:r>
      <w:r w:rsidR="000D2DA9" w:rsidRPr="00E62239">
        <w:rPr>
          <w:rFonts w:ascii="Times New Roman" w:hAnsi="Times New Roman" w:cs="Times New Roman"/>
          <w:sz w:val="24"/>
          <w:szCs w:val="24"/>
        </w:rPr>
        <w:t>Собрание представителей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000D2DA9" w:rsidRPr="00E62239">
        <w:rPr>
          <w:rFonts w:ascii="Times New Roman" w:hAnsi="Times New Roman" w:cs="Times New Roman"/>
          <w:sz w:val="24"/>
          <w:szCs w:val="24"/>
        </w:rPr>
        <w:t xml:space="preserve"> городской округ», А</w:t>
      </w:r>
      <w:r w:rsidRPr="00E62239">
        <w:rPr>
          <w:rFonts w:ascii="Times New Roman" w:hAnsi="Times New Roman" w:cs="Times New Roman"/>
          <w:sz w:val="24"/>
          <w:szCs w:val="24"/>
        </w:rPr>
        <w:t xml:space="preserve">дминистрация </w:t>
      </w:r>
      <w:r w:rsidR="000D2DA9" w:rsidRPr="00E62239">
        <w:rPr>
          <w:rFonts w:ascii="Times New Roman" w:hAnsi="Times New Roman" w:cs="Times New Roman"/>
          <w:sz w:val="24"/>
          <w:szCs w:val="24"/>
        </w:rPr>
        <w:t>муниципального образования</w:t>
      </w:r>
      <w:r w:rsidRPr="00E62239">
        <w:rPr>
          <w:rFonts w:ascii="Times New Roman" w:hAnsi="Times New Roman" w:cs="Times New Roman"/>
          <w:sz w:val="24"/>
          <w:szCs w:val="24"/>
        </w:rPr>
        <w:t xml:space="preserve">, </w:t>
      </w:r>
      <w:r w:rsidR="000D2DA9" w:rsidRPr="00E62239">
        <w:rPr>
          <w:rFonts w:ascii="Times New Roman" w:hAnsi="Times New Roman" w:cs="Times New Roman"/>
          <w:sz w:val="24"/>
          <w:szCs w:val="24"/>
        </w:rPr>
        <w:t xml:space="preserve">Глава муниципального образования, </w:t>
      </w:r>
      <w:r w:rsidRPr="00E62239">
        <w:rPr>
          <w:rFonts w:ascii="Times New Roman" w:hAnsi="Times New Roman" w:cs="Times New Roman"/>
          <w:sz w:val="24"/>
          <w:szCs w:val="24"/>
        </w:rPr>
        <w:t>физические и юридические лица, иные заинтересованные лица в соответствии с действующим законодательством.</w:t>
      </w:r>
    </w:p>
    <w:p w:rsidR="00873405" w:rsidRPr="00E62239" w:rsidRDefault="00873405" w:rsidP="00232EF0">
      <w:pPr>
        <w:pStyle w:val="a3"/>
        <w:numPr>
          <w:ilvl w:val="0"/>
          <w:numId w:val="4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Решение о назначении публичных слушаний принимает глава </w:t>
      </w:r>
      <w:r w:rsidR="000D2DA9"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3E3A09" w:rsidRPr="00E62239" w:rsidRDefault="00873405" w:rsidP="00232EF0">
      <w:pPr>
        <w:pStyle w:val="a3"/>
        <w:numPr>
          <w:ilvl w:val="0"/>
          <w:numId w:val="4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0D2DA9" w:rsidRPr="00E62239">
        <w:rPr>
          <w:rFonts w:ascii="Times New Roman" w:hAnsi="Times New Roman" w:cs="Times New Roman"/>
          <w:sz w:val="24"/>
          <w:szCs w:val="24"/>
        </w:rPr>
        <w:t xml:space="preserve"> городского округа</w:t>
      </w:r>
      <w:r w:rsidRPr="00E62239">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администрации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xml:space="preserve"> в сети «Интернет».</w:t>
      </w: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0" w:name="_Toc490634201"/>
      <w:bookmarkStart w:id="41" w:name="_Toc521062336"/>
      <w:r w:rsidRPr="00E62239">
        <w:rPr>
          <w:rFonts w:ascii="Times New Roman" w:hAnsi="Times New Roman" w:cs="Times New Roman"/>
          <w:b/>
          <w:sz w:val="24"/>
          <w:szCs w:val="24"/>
        </w:rPr>
        <w:t>Особенности проведения публичн</w:t>
      </w:r>
      <w:r w:rsidR="00D7674D" w:rsidRPr="00E62239">
        <w:rPr>
          <w:rFonts w:ascii="Times New Roman" w:hAnsi="Times New Roman" w:cs="Times New Roman"/>
          <w:b/>
          <w:sz w:val="24"/>
          <w:szCs w:val="24"/>
        </w:rPr>
        <w:t>ых слушаний по проекту Правил и </w:t>
      </w:r>
      <w:r w:rsidRPr="00E62239">
        <w:rPr>
          <w:rFonts w:ascii="Times New Roman" w:hAnsi="Times New Roman" w:cs="Times New Roman"/>
          <w:b/>
          <w:sz w:val="24"/>
          <w:szCs w:val="24"/>
        </w:rPr>
        <w:t>внесению в них изменений</w:t>
      </w:r>
      <w:bookmarkEnd w:id="40"/>
      <w:bookmarkEnd w:id="41"/>
    </w:p>
    <w:p w:rsidR="00437156" w:rsidRPr="00E62239" w:rsidRDefault="00437156" w:rsidP="00232EF0">
      <w:pPr>
        <w:pStyle w:val="a3"/>
        <w:numPr>
          <w:ilvl w:val="0"/>
          <w:numId w:val="4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Продолжительность публичных слушаний по проекту решения об утверждении Правил и внесении в них изменений составляет не менее </w:t>
      </w:r>
      <w:r w:rsidR="00A046E8" w:rsidRPr="00E62239">
        <w:rPr>
          <w:rFonts w:ascii="Times New Roman" w:hAnsi="Times New Roman" w:cs="Times New Roman"/>
          <w:sz w:val="24"/>
          <w:szCs w:val="24"/>
        </w:rPr>
        <w:t>одного</w:t>
      </w:r>
      <w:r w:rsidRPr="00E62239">
        <w:rPr>
          <w:rFonts w:ascii="Times New Roman" w:hAnsi="Times New Roman" w:cs="Times New Roman"/>
          <w:sz w:val="24"/>
          <w:szCs w:val="24"/>
        </w:rPr>
        <w:t xml:space="preserve"> и не более </w:t>
      </w:r>
      <w:r w:rsidR="00A046E8" w:rsidRPr="00E62239">
        <w:rPr>
          <w:rFonts w:ascii="Times New Roman" w:hAnsi="Times New Roman" w:cs="Times New Roman"/>
          <w:sz w:val="24"/>
          <w:szCs w:val="24"/>
        </w:rPr>
        <w:t>трех</w:t>
      </w:r>
      <w:r w:rsidRPr="00E62239">
        <w:rPr>
          <w:rFonts w:ascii="Times New Roman" w:hAnsi="Times New Roman" w:cs="Times New Roman"/>
          <w:sz w:val="24"/>
          <w:szCs w:val="24"/>
        </w:rPr>
        <w:t xml:space="preserve"> месяцев со дня опубликования такого проекта.</w:t>
      </w:r>
    </w:p>
    <w:p w:rsidR="00437156" w:rsidRPr="00E62239" w:rsidRDefault="00437156" w:rsidP="00232EF0">
      <w:pPr>
        <w:pStyle w:val="a3"/>
        <w:numPr>
          <w:ilvl w:val="0"/>
          <w:numId w:val="4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проекту решения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E3A09" w:rsidRPr="00E62239" w:rsidRDefault="00437156" w:rsidP="00232EF0">
      <w:pPr>
        <w:pStyle w:val="a3"/>
        <w:numPr>
          <w:ilvl w:val="0"/>
          <w:numId w:val="4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В случаях,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w:t>
      </w:r>
      <w:r w:rsidRPr="00E62239">
        <w:rPr>
          <w:rFonts w:ascii="Times New Roman" w:hAnsi="Times New Roman" w:cs="Times New Roman"/>
          <w:sz w:val="24"/>
          <w:szCs w:val="24"/>
        </w:rPr>
        <w:lastRenderedPageBreak/>
        <w:t xml:space="preserve">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xml:space="preserve"> решения о проведении публичных слушаний по проекту изменений в Правила.</w:t>
      </w:r>
    </w:p>
    <w:p w:rsidR="00D51701" w:rsidRPr="00E62239" w:rsidRDefault="00D51701" w:rsidP="00D51701">
      <w:pPr>
        <w:pStyle w:val="a3"/>
        <w:numPr>
          <w:ilvl w:val="0"/>
          <w:numId w:val="4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заключения комиссии не требуются.</w:t>
      </w:r>
    </w:p>
    <w:p w:rsidR="00D51701" w:rsidRPr="00E62239" w:rsidRDefault="00D51701" w:rsidP="00D51701">
      <w:pPr>
        <w:pStyle w:val="a3"/>
        <w:spacing w:before="120" w:after="0" w:line="240" w:lineRule="auto"/>
        <w:ind w:left="709"/>
        <w:contextualSpacing w:val="0"/>
        <w:jc w:val="both"/>
        <w:rPr>
          <w:rFonts w:ascii="Times New Roman" w:hAnsi="Times New Roman" w:cs="Times New Roman"/>
          <w:sz w:val="24"/>
          <w:szCs w:val="24"/>
        </w:rPr>
      </w:pP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2" w:name="_Toc490634202"/>
      <w:bookmarkStart w:id="43" w:name="_Toc521062337"/>
      <w:r w:rsidRPr="00E62239">
        <w:rPr>
          <w:rFonts w:ascii="Times New Roman" w:hAnsi="Times New Roman" w:cs="Times New Roman"/>
          <w:b/>
          <w:sz w:val="24"/>
          <w:szCs w:val="24"/>
        </w:rPr>
        <w:t xml:space="preserve">Особенности проведения </w:t>
      </w:r>
      <w:r w:rsidR="00D7674D" w:rsidRPr="00E62239">
        <w:rPr>
          <w:rFonts w:ascii="Times New Roman" w:hAnsi="Times New Roman" w:cs="Times New Roman"/>
          <w:b/>
          <w:sz w:val="24"/>
          <w:szCs w:val="24"/>
        </w:rPr>
        <w:t>публичных слушаний по вопросу о </w:t>
      </w:r>
      <w:r w:rsidRPr="00E62239">
        <w:rPr>
          <w:rFonts w:ascii="Times New Roman" w:hAnsi="Times New Roman" w:cs="Times New Roman"/>
          <w:b/>
          <w:sz w:val="24"/>
          <w:szCs w:val="24"/>
        </w:rPr>
        <w:t>предоставлении разрешения на условно разрешенный вид использования земельного участка или объекта капитального строительства</w:t>
      </w:r>
      <w:bookmarkEnd w:id="42"/>
      <w:bookmarkEnd w:id="43"/>
    </w:p>
    <w:p w:rsidR="008E631C" w:rsidRPr="00E62239" w:rsidRDefault="008E631C" w:rsidP="00232EF0">
      <w:pPr>
        <w:pStyle w:val="a3"/>
        <w:numPr>
          <w:ilvl w:val="0"/>
          <w:numId w:val="5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случаях, определённых главой 4 настоящих Правил, строительные намерения застройщика являются условно разрешёнными видами использования земельного участка или объекта капитального строительства.</w:t>
      </w:r>
    </w:p>
    <w:p w:rsidR="008E631C" w:rsidRPr="00E62239" w:rsidRDefault="008E631C" w:rsidP="00232EF0">
      <w:pPr>
        <w:pStyle w:val="a3"/>
        <w:numPr>
          <w:ilvl w:val="0"/>
          <w:numId w:val="5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Застройщик подаёт заявление о предоставлении разрешения на условно разрешённый вид использования в Комиссию по землепользованию и застройке.</w:t>
      </w:r>
    </w:p>
    <w:p w:rsidR="008E631C" w:rsidRPr="00E62239" w:rsidRDefault="008E631C" w:rsidP="00232EF0">
      <w:pPr>
        <w:pStyle w:val="a3"/>
        <w:numPr>
          <w:ilvl w:val="0"/>
          <w:numId w:val="5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Вопрос о предоставлении разрешения на условно разрешённый вид использования подлежит обсуждению на публичных слушаниях. </w:t>
      </w:r>
    </w:p>
    <w:p w:rsidR="008E631C" w:rsidRPr="00E62239" w:rsidRDefault="008E631C" w:rsidP="00232EF0">
      <w:pPr>
        <w:pStyle w:val="a3"/>
        <w:numPr>
          <w:ilvl w:val="0"/>
          <w:numId w:val="5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8E631C" w:rsidRPr="00E62239" w:rsidRDefault="008E631C" w:rsidP="00232EF0">
      <w:pPr>
        <w:pStyle w:val="a3"/>
        <w:numPr>
          <w:ilvl w:val="0"/>
          <w:numId w:val="5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Глава администрации 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постановление подлежит опубликованию в порядке, установленном настоящими Правилами застройки. </w:t>
      </w:r>
    </w:p>
    <w:p w:rsidR="008E631C" w:rsidRPr="00E62239" w:rsidRDefault="008E631C" w:rsidP="00232EF0">
      <w:pPr>
        <w:pStyle w:val="a3"/>
        <w:numPr>
          <w:ilvl w:val="0"/>
          <w:numId w:val="5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E3A09" w:rsidRPr="00E62239" w:rsidRDefault="008E631C" w:rsidP="00232EF0">
      <w:pPr>
        <w:pStyle w:val="a3"/>
        <w:numPr>
          <w:ilvl w:val="0"/>
          <w:numId w:val="5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Форма разрешения на условно разрешённый вид использования земельного участка или объекта капитального строительства утверждается администрацией муниципального образования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ий</w:t>
      </w:r>
      <w:r w:rsidRPr="00E62239">
        <w:rPr>
          <w:rFonts w:ascii="Times New Roman" w:hAnsi="Times New Roman" w:cs="Times New Roman"/>
          <w:sz w:val="24"/>
          <w:szCs w:val="24"/>
        </w:rPr>
        <w:t xml:space="preserve"> городской округ».</w:t>
      </w: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4" w:name="_Toc490634203"/>
      <w:bookmarkStart w:id="45" w:name="_Toc521062338"/>
      <w:r w:rsidRPr="00E62239">
        <w:rPr>
          <w:rFonts w:ascii="Times New Roman" w:hAnsi="Times New Roman" w:cs="Times New Roman"/>
          <w:b/>
          <w:sz w:val="24"/>
          <w:szCs w:val="24"/>
        </w:rPr>
        <w:lastRenderedPageBreak/>
        <w:t xml:space="preserve">Особенности проведения </w:t>
      </w:r>
      <w:r w:rsidR="00D7674D" w:rsidRPr="00E62239">
        <w:rPr>
          <w:rFonts w:ascii="Times New Roman" w:hAnsi="Times New Roman" w:cs="Times New Roman"/>
          <w:b/>
          <w:sz w:val="24"/>
          <w:szCs w:val="24"/>
        </w:rPr>
        <w:t>публичных слушаний по вопросу о </w:t>
      </w:r>
      <w:r w:rsidRPr="00E62239">
        <w:rPr>
          <w:rFonts w:ascii="Times New Roman" w:hAnsi="Times New Roman" w:cs="Times New Roman"/>
          <w:b/>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p>
    <w:p w:rsidR="008E631C" w:rsidRPr="00E62239" w:rsidRDefault="008E631C" w:rsidP="00232EF0">
      <w:pPr>
        <w:pStyle w:val="a3"/>
        <w:numPr>
          <w:ilvl w:val="0"/>
          <w:numId w:val="5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 по землепользованию и застройке.</w:t>
      </w:r>
    </w:p>
    <w:p w:rsidR="008E631C" w:rsidRPr="00E62239" w:rsidRDefault="008E631C" w:rsidP="00232EF0">
      <w:pPr>
        <w:pStyle w:val="a3"/>
        <w:numPr>
          <w:ilvl w:val="0"/>
          <w:numId w:val="5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r w:rsidR="006D718C" w:rsidRPr="00E62239">
        <w:rPr>
          <w:rFonts w:ascii="Times New Roman" w:hAnsi="Times New Roman" w:cs="Times New Roman"/>
          <w:sz w:val="24"/>
          <w:szCs w:val="24"/>
        </w:rPr>
        <w:t xml:space="preserve">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не требуется. </w:t>
      </w:r>
    </w:p>
    <w:p w:rsidR="008E631C" w:rsidRPr="00E62239" w:rsidRDefault="008E631C" w:rsidP="00232EF0">
      <w:pPr>
        <w:pStyle w:val="a3"/>
        <w:numPr>
          <w:ilvl w:val="0"/>
          <w:numId w:val="5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8E631C" w:rsidRPr="00E62239" w:rsidRDefault="008E631C" w:rsidP="00232EF0">
      <w:pPr>
        <w:pStyle w:val="a3"/>
        <w:numPr>
          <w:ilvl w:val="0"/>
          <w:numId w:val="5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Порядок организации и проведения публичных слушаний, участие в них определяются в соответствии с настоящей главой.</w:t>
      </w:r>
    </w:p>
    <w:p w:rsidR="008E631C" w:rsidRPr="00E62239" w:rsidRDefault="008E631C" w:rsidP="00232EF0">
      <w:pPr>
        <w:pStyle w:val="a3"/>
        <w:numPr>
          <w:ilvl w:val="0"/>
          <w:numId w:val="5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rsidR="003E3A09" w:rsidRPr="00E62239" w:rsidRDefault="008E631C" w:rsidP="00232EF0">
      <w:pPr>
        <w:pStyle w:val="a3"/>
        <w:numPr>
          <w:ilvl w:val="0"/>
          <w:numId w:val="5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На основании рекомендаций комиссии по землепользованию и застройке глава муниципального образования в течение трех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отказе в его предоставлении. Указанное решение подлежит официальному опубликованию и размещению на официальном сайте муниципального образования в сети «Интернет», на информационных стендах, установленных в общедоступных местах.</w:t>
      </w:r>
    </w:p>
    <w:p w:rsidR="000615D6" w:rsidRPr="00E62239"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46" w:name="_Toc490634204"/>
      <w:bookmarkStart w:id="47" w:name="_Toc521062339"/>
      <w:r w:rsidRPr="00E62239">
        <w:rPr>
          <w:rFonts w:ascii="Times New Roman" w:hAnsi="Times New Roman" w:cs="Times New Roman"/>
          <w:b/>
          <w:sz w:val="24"/>
          <w:szCs w:val="24"/>
        </w:rPr>
        <w:lastRenderedPageBreak/>
        <w:t>Особенности проведения публичных с</w:t>
      </w:r>
      <w:r w:rsidR="00D7674D" w:rsidRPr="00E62239">
        <w:rPr>
          <w:rFonts w:ascii="Times New Roman" w:hAnsi="Times New Roman" w:cs="Times New Roman"/>
          <w:b/>
          <w:sz w:val="24"/>
          <w:szCs w:val="24"/>
        </w:rPr>
        <w:t>лушаний по проекту планировки и </w:t>
      </w:r>
      <w:r w:rsidRPr="00E62239">
        <w:rPr>
          <w:rFonts w:ascii="Times New Roman" w:hAnsi="Times New Roman" w:cs="Times New Roman"/>
          <w:b/>
          <w:sz w:val="24"/>
          <w:szCs w:val="24"/>
        </w:rPr>
        <w:t>проекту межевания территории</w:t>
      </w:r>
      <w:bookmarkEnd w:id="46"/>
      <w:bookmarkEnd w:id="47"/>
    </w:p>
    <w:p w:rsidR="008E631C" w:rsidRPr="00E62239" w:rsidRDefault="008E631C" w:rsidP="00232EF0">
      <w:pPr>
        <w:pStyle w:val="a3"/>
        <w:numPr>
          <w:ilvl w:val="0"/>
          <w:numId w:val="5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Публичные слушания по вопросу рассмотрения проектов планировки территории и проектов межевания территории проводятся уполномоченным органом администрации муниципального образования по решению главы муниципального образования.</w:t>
      </w:r>
    </w:p>
    <w:p w:rsidR="008E631C" w:rsidRPr="00E62239" w:rsidRDefault="008E631C" w:rsidP="00232EF0">
      <w:pPr>
        <w:pStyle w:val="a3"/>
        <w:numPr>
          <w:ilvl w:val="0"/>
          <w:numId w:val="5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Организация и проведение публичных слушаний осуществляются в соответствии с положениями настоящей главы.</w:t>
      </w:r>
    </w:p>
    <w:p w:rsidR="008E631C" w:rsidRPr="00E62239" w:rsidRDefault="008E631C" w:rsidP="00232EF0">
      <w:pPr>
        <w:pStyle w:val="a3"/>
        <w:numPr>
          <w:ilvl w:val="0"/>
          <w:numId w:val="5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Не позднее чем через пятнадцать дней со дня проведения публичных слушаний администрация муниципального образования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территории и подготовленное им заключение о результатах публичных слушаний.</w:t>
      </w:r>
    </w:p>
    <w:p w:rsidR="003E3A09" w:rsidRPr="00E62239" w:rsidRDefault="008E631C" w:rsidP="00232EF0">
      <w:pPr>
        <w:pStyle w:val="a3"/>
        <w:numPr>
          <w:ilvl w:val="0"/>
          <w:numId w:val="5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Глава муниципального образования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r w:rsidR="007677CB" w:rsidRPr="00E62239">
        <w:rPr>
          <w:rFonts w:ascii="Times New Roman" w:hAnsi="Times New Roman" w:cs="Times New Roman"/>
          <w:sz w:val="24"/>
          <w:szCs w:val="24"/>
        </w:rPr>
        <w:t xml:space="preserve"> в течение 20 рабочих дней</w:t>
      </w:r>
      <w:r w:rsidRPr="00E62239">
        <w:rPr>
          <w:rFonts w:ascii="Times New Roman" w:hAnsi="Times New Roman" w:cs="Times New Roman"/>
          <w:sz w:val="24"/>
          <w:szCs w:val="24"/>
        </w:rPr>
        <w:t>.</w:t>
      </w:r>
    </w:p>
    <w:p w:rsidR="00F87C71" w:rsidRPr="00E62239" w:rsidRDefault="00F87C71"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48" w:name="_Toc490634205"/>
      <w:bookmarkStart w:id="49" w:name="_Toc521062340"/>
      <w:r w:rsidRPr="00E62239">
        <w:rPr>
          <w:rFonts w:ascii="Times New Roman" w:hAnsi="Times New Roman" w:cs="Times New Roman"/>
          <w:b/>
          <w:sz w:val="24"/>
          <w:szCs w:val="24"/>
        </w:rPr>
        <w:t>Внесение изменений в правила землепользования и застройки</w:t>
      </w:r>
      <w:bookmarkEnd w:id="48"/>
      <w:bookmarkEnd w:id="49"/>
    </w:p>
    <w:p w:rsidR="00F87C71" w:rsidRPr="00E62239"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0" w:name="_Toc490634206"/>
      <w:bookmarkStart w:id="51" w:name="_Toc521062341"/>
      <w:r w:rsidRPr="00E62239">
        <w:rPr>
          <w:rFonts w:ascii="Times New Roman" w:hAnsi="Times New Roman" w:cs="Times New Roman"/>
          <w:b/>
          <w:sz w:val="24"/>
          <w:szCs w:val="24"/>
        </w:rPr>
        <w:t>Основания для внесения изменений в правила землепользования и застройки</w:t>
      </w:r>
      <w:bookmarkEnd w:id="50"/>
      <w:bookmarkEnd w:id="51"/>
    </w:p>
    <w:p w:rsidR="009735F9" w:rsidRPr="00E62239" w:rsidRDefault="009735F9" w:rsidP="00232EF0">
      <w:pPr>
        <w:pStyle w:val="a3"/>
        <w:numPr>
          <w:ilvl w:val="0"/>
          <w:numId w:val="5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Основаниями для рассмотрения главой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9735F9" w:rsidRPr="00E62239" w:rsidRDefault="009735F9"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несоответствие Правил генеральному плану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xml:space="preserve"> (населенного пункта), возникшее в результате внесения в генеральный план изменений;</w:t>
      </w:r>
    </w:p>
    <w:p w:rsidR="009735F9" w:rsidRPr="00E62239" w:rsidRDefault="009735F9"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9735F9" w:rsidRPr="00E62239" w:rsidRDefault="009735F9" w:rsidP="00232EF0">
      <w:pPr>
        <w:pStyle w:val="a3"/>
        <w:numPr>
          <w:ilvl w:val="0"/>
          <w:numId w:val="5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Предложения о внесении изменений в правила землепользования и застройки в Комиссию могут быть направлены:</w:t>
      </w:r>
    </w:p>
    <w:p w:rsidR="009735F9" w:rsidRPr="00E62239" w:rsidRDefault="009735F9" w:rsidP="00232EF0">
      <w:pPr>
        <w:pStyle w:val="a3"/>
        <w:numPr>
          <w:ilvl w:val="0"/>
          <w:numId w:val="55"/>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735F9" w:rsidRPr="00E62239" w:rsidRDefault="009735F9" w:rsidP="00232EF0">
      <w:pPr>
        <w:pStyle w:val="a3"/>
        <w:numPr>
          <w:ilvl w:val="0"/>
          <w:numId w:val="55"/>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органами государственной власти </w:t>
      </w:r>
      <w:r w:rsidR="00362773" w:rsidRPr="00E62239">
        <w:rPr>
          <w:rFonts w:ascii="Times New Roman" w:hAnsi="Times New Roman" w:cs="Times New Roman"/>
          <w:sz w:val="24"/>
          <w:szCs w:val="24"/>
        </w:rPr>
        <w:t>Магаданской</w:t>
      </w:r>
      <w:r w:rsidRPr="00E62239">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9735F9" w:rsidRPr="00E62239" w:rsidRDefault="009735F9" w:rsidP="00232EF0">
      <w:pPr>
        <w:pStyle w:val="a3"/>
        <w:numPr>
          <w:ilvl w:val="0"/>
          <w:numId w:val="55"/>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9735F9" w:rsidRPr="00E62239" w:rsidRDefault="009735F9" w:rsidP="00232EF0">
      <w:pPr>
        <w:pStyle w:val="a3"/>
        <w:numPr>
          <w:ilvl w:val="0"/>
          <w:numId w:val="55"/>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3A09" w:rsidRPr="00E62239" w:rsidRDefault="009735F9" w:rsidP="00232EF0">
      <w:pPr>
        <w:pStyle w:val="a3"/>
        <w:numPr>
          <w:ilvl w:val="0"/>
          <w:numId w:val="5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Предлагаемые изменения могут относиться к тексту Правил, перечням видов разрешенного использования недвижимости, параметрам разрешенного строительства, границам территориальных зон.</w:t>
      </w:r>
    </w:p>
    <w:p w:rsidR="00F87C71" w:rsidRPr="00E62239"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2" w:name="_Toc490634207"/>
      <w:bookmarkStart w:id="53" w:name="_Toc521062342"/>
      <w:r w:rsidRPr="00E62239">
        <w:rPr>
          <w:rFonts w:ascii="Times New Roman" w:hAnsi="Times New Roman" w:cs="Times New Roman"/>
          <w:b/>
          <w:sz w:val="24"/>
          <w:szCs w:val="24"/>
        </w:rPr>
        <w:lastRenderedPageBreak/>
        <w:t>Порядок внесения изменений в правила землепользования и застройки</w:t>
      </w:r>
      <w:bookmarkEnd w:id="52"/>
      <w:bookmarkEnd w:id="53"/>
    </w:p>
    <w:p w:rsidR="009735F9" w:rsidRPr="00E62239" w:rsidRDefault="009735F9" w:rsidP="00232EF0">
      <w:pPr>
        <w:pStyle w:val="a3"/>
        <w:numPr>
          <w:ilvl w:val="0"/>
          <w:numId w:val="5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9735F9" w:rsidRPr="00E62239" w:rsidRDefault="009735F9" w:rsidP="00232EF0">
      <w:pPr>
        <w:pStyle w:val="a3"/>
        <w:numPr>
          <w:ilvl w:val="0"/>
          <w:numId w:val="5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Глава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с учетом рекомендаций, содержащихся в заключении Комиссии, в течении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9735F9" w:rsidRPr="00E62239" w:rsidRDefault="009735F9" w:rsidP="00232EF0">
      <w:pPr>
        <w:pStyle w:val="a3"/>
        <w:numPr>
          <w:ilvl w:val="0"/>
          <w:numId w:val="5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Комиссия осуществляет подготовку проекта о внесении изменений в Правила и передает его главе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xml:space="preserve">. Глава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в течение десяти дней принимает решение о проведении публичных слушаний по проекту изменений в Правила. Публичные слушания по проекту о внесении изменений в Правила проводятся в соответствии со ст. 1</w:t>
      </w:r>
      <w:r w:rsidR="00A612DE" w:rsidRPr="00E62239">
        <w:rPr>
          <w:rFonts w:ascii="Times New Roman" w:hAnsi="Times New Roman" w:cs="Times New Roman"/>
          <w:sz w:val="24"/>
          <w:szCs w:val="24"/>
        </w:rPr>
        <w:t>5</w:t>
      </w:r>
      <w:r w:rsidRPr="00E62239">
        <w:rPr>
          <w:rFonts w:ascii="Times New Roman" w:hAnsi="Times New Roman" w:cs="Times New Roman"/>
          <w:sz w:val="24"/>
          <w:szCs w:val="24"/>
        </w:rPr>
        <w:t xml:space="preserve"> настоящих Правил.</w:t>
      </w:r>
    </w:p>
    <w:p w:rsidR="009735F9" w:rsidRPr="00E62239" w:rsidRDefault="009735F9" w:rsidP="00232EF0">
      <w:pPr>
        <w:pStyle w:val="a3"/>
        <w:numPr>
          <w:ilvl w:val="0"/>
          <w:numId w:val="5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После завершения публичных слушаний по проекту о внесении изменений в Правила, Комиссия с учетом результатов слушаний готовит проект о внесении изменений в Правила и представляет его главе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с приложением протокола и заключения о результатах публичных слушаний.</w:t>
      </w:r>
    </w:p>
    <w:p w:rsidR="009735F9" w:rsidRPr="00E62239" w:rsidRDefault="009735F9" w:rsidP="00232EF0">
      <w:pPr>
        <w:pStyle w:val="a3"/>
        <w:numPr>
          <w:ilvl w:val="0"/>
          <w:numId w:val="5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Глава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принимает решение о направлении данного проекта для утверждения в </w:t>
      </w:r>
      <w:r w:rsidR="00A612DE" w:rsidRPr="00E62239">
        <w:rPr>
          <w:rFonts w:ascii="Times New Roman" w:hAnsi="Times New Roman" w:cs="Times New Roman"/>
          <w:sz w:val="24"/>
          <w:szCs w:val="24"/>
        </w:rPr>
        <w:t>Собрание представителей</w:t>
      </w:r>
      <w:r w:rsidRPr="00E62239">
        <w:rPr>
          <w:rFonts w:ascii="Times New Roman" w:hAnsi="Times New Roman" w:cs="Times New Roman"/>
          <w:sz w:val="24"/>
          <w:szCs w:val="24"/>
        </w:rPr>
        <w:t xml:space="preserve">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A612DE" w:rsidRPr="00E62239">
        <w:rPr>
          <w:rFonts w:ascii="Times New Roman" w:hAnsi="Times New Roman" w:cs="Times New Roman"/>
          <w:sz w:val="24"/>
          <w:szCs w:val="24"/>
        </w:rPr>
        <w:t xml:space="preserve"> городского округа </w:t>
      </w:r>
      <w:r w:rsidRPr="00E62239">
        <w:rPr>
          <w:rFonts w:ascii="Times New Roman" w:hAnsi="Times New Roman" w:cs="Times New Roman"/>
          <w:sz w:val="24"/>
          <w:szCs w:val="24"/>
        </w:rPr>
        <w:t>или об отклонении проекта и о направлении его на доработку с указанием даты его повторного представления.</w:t>
      </w:r>
    </w:p>
    <w:p w:rsidR="009735F9" w:rsidRPr="00E62239" w:rsidRDefault="009735F9" w:rsidP="00232EF0">
      <w:pPr>
        <w:pStyle w:val="a3"/>
        <w:numPr>
          <w:ilvl w:val="0"/>
          <w:numId w:val="5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Изменения в Правила утверждаются </w:t>
      </w:r>
      <w:r w:rsidR="00A612DE" w:rsidRPr="00E62239">
        <w:rPr>
          <w:rFonts w:ascii="Times New Roman" w:hAnsi="Times New Roman" w:cs="Times New Roman"/>
          <w:sz w:val="24"/>
          <w:szCs w:val="24"/>
        </w:rPr>
        <w:t xml:space="preserve">Собранием представителей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A612DE" w:rsidRPr="00E62239">
        <w:rPr>
          <w:rFonts w:ascii="Times New Roman" w:hAnsi="Times New Roman" w:cs="Times New Roman"/>
          <w:sz w:val="24"/>
          <w:szCs w:val="24"/>
        </w:rPr>
        <w:t xml:space="preserve"> городского округа</w:t>
      </w:r>
      <w:r w:rsidRPr="00E62239">
        <w:rPr>
          <w:rFonts w:ascii="Times New Roman" w:hAnsi="Times New Roman" w:cs="Times New Roman"/>
          <w:sz w:val="24"/>
          <w:szCs w:val="24"/>
        </w:rPr>
        <w:t xml:space="preserve">. Обязательным приложением к решению </w:t>
      </w:r>
      <w:r w:rsidR="00A612DE" w:rsidRPr="00E62239">
        <w:rPr>
          <w:rFonts w:ascii="Times New Roman" w:hAnsi="Times New Roman" w:cs="Times New Roman"/>
          <w:sz w:val="24"/>
          <w:szCs w:val="24"/>
        </w:rPr>
        <w:t>Собрания</w:t>
      </w:r>
      <w:r w:rsidRPr="00E62239">
        <w:rPr>
          <w:rFonts w:ascii="Times New Roman" w:hAnsi="Times New Roman" w:cs="Times New Roman"/>
          <w:sz w:val="24"/>
          <w:szCs w:val="24"/>
        </w:rPr>
        <w:t xml:space="preserve"> являются протоколы публичных слушаний по указанному проекту изменений и заключение о результатах публичных слушаний.</w:t>
      </w:r>
    </w:p>
    <w:p w:rsidR="009735F9" w:rsidRPr="00E62239" w:rsidRDefault="009735F9" w:rsidP="00232EF0">
      <w:pPr>
        <w:pStyle w:val="a3"/>
        <w:numPr>
          <w:ilvl w:val="0"/>
          <w:numId w:val="5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Изменения в Правила после утверждения подлежит опубликованию и размещению на официальном сайте администрации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в сети «Интернет».</w:t>
      </w:r>
    </w:p>
    <w:p w:rsidR="003E3A09" w:rsidRPr="00E62239" w:rsidRDefault="009735F9" w:rsidP="00232EF0">
      <w:pPr>
        <w:pStyle w:val="a3"/>
        <w:numPr>
          <w:ilvl w:val="0"/>
          <w:numId w:val="5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Органы государственной власти, органы местного самоуправления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физические и юридические лица вправе оспорить решение об утверждении изменений в Правила в судебном порядке.</w:t>
      </w:r>
    </w:p>
    <w:p w:rsidR="00F87C71" w:rsidRPr="00E62239" w:rsidRDefault="00F87C71"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54" w:name="_Toc490634208"/>
      <w:bookmarkStart w:id="55" w:name="_Toc521062343"/>
      <w:r w:rsidRPr="00E62239">
        <w:rPr>
          <w:rFonts w:ascii="Times New Roman" w:hAnsi="Times New Roman" w:cs="Times New Roman"/>
          <w:b/>
          <w:sz w:val="24"/>
          <w:szCs w:val="24"/>
        </w:rPr>
        <w:t>Регулирование иных вопросов землепользования и застройки</w:t>
      </w:r>
      <w:bookmarkEnd w:id="54"/>
      <w:bookmarkEnd w:id="55"/>
    </w:p>
    <w:p w:rsidR="00362773" w:rsidRPr="00E62239" w:rsidRDefault="00362773" w:rsidP="00362773">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6" w:name="_Toc490634217"/>
      <w:bookmarkStart w:id="57" w:name="_Toc521062344"/>
      <w:bookmarkStart w:id="58" w:name="_Toc490634209"/>
      <w:r w:rsidRPr="00E62239">
        <w:rPr>
          <w:rFonts w:ascii="Times New Roman" w:hAnsi="Times New Roman" w:cs="Times New Roman"/>
          <w:b/>
          <w:sz w:val="24"/>
          <w:szCs w:val="24"/>
        </w:rPr>
        <w:t>Состав и назначение территорий общего пользования</w:t>
      </w:r>
      <w:bookmarkEnd w:id="56"/>
      <w:bookmarkEnd w:id="57"/>
    </w:p>
    <w:p w:rsidR="00362773" w:rsidRPr="00E62239" w:rsidRDefault="00362773" w:rsidP="00362773">
      <w:pPr>
        <w:pStyle w:val="ConsNormal"/>
        <w:widowControl/>
        <w:numPr>
          <w:ilvl w:val="0"/>
          <w:numId w:val="66"/>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362773" w:rsidRPr="00E62239" w:rsidRDefault="00362773" w:rsidP="00362773">
      <w:pPr>
        <w:pStyle w:val="ConsNormal"/>
        <w:widowControl/>
        <w:numPr>
          <w:ilvl w:val="0"/>
          <w:numId w:val="66"/>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 xml:space="preserve">Земельные участки в границах территорий, занятых парками, скверами могут быть предоставлены физическим 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w:t>
      </w:r>
      <w:r w:rsidRPr="00E62239">
        <w:rPr>
          <w:rFonts w:ascii="Times New Roman" w:hAnsi="Times New Roman" w:cs="Times New Roman"/>
          <w:sz w:val="24"/>
          <w:szCs w:val="24"/>
        </w:rPr>
        <w:lastRenderedPageBreak/>
        <w:t>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362773" w:rsidRPr="00E62239" w:rsidRDefault="00362773" w:rsidP="00362773">
      <w:pPr>
        <w:pStyle w:val="ConsNormal"/>
        <w:widowControl/>
        <w:numPr>
          <w:ilvl w:val="0"/>
          <w:numId w:val="66"/>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иных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362773" w:rsidRPr="00E62239" w:rsidRDefault="00362773" w:rsidP="00362773">
      <w:pPr>
        <w:pStyle w:val="ConsNormal"/>
        <w:widowControl/>
        <w:numPr>
          <w:ilvl w:val="0"/>
          <w:numId w:val="66"/>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Земельные участки в границах территорий, занятых бульварами, могут быть предоставлены физическим 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362773" w:rsidRPr="00E62239" w:rsidRDefault="00362773" w:rsidP="00362773">
      <w:pPr>
        <w:pStyle w:val="ConsNormal"/>
        <w:widowControl/>
        <w:numPr>
          <w:ilvl w:val="0"/>
          <w:numId w:val="66"/>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rsidR="00362773" w:rsidRPr="00E62239" w:rsidRDefault="00362773" w:rsidP="00362773">
      <w:pPr>
        <w:pStyle w:val="ConsNormal"/>
        <w:widowControl/>
        <w:numPr>
          <w:ilvl w:val="0"/>
          <w:numId w:val="66"/>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аренду (до пяти лет) в порядке, установленном нормативным правовым актом главы муниципального образования.</w:t>
      </w:r>
    </w:p>
    <w:p w:rsidR="00F87C71" w:rsidRPr="00E62239"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9" w:name="_Toc521062345"/>
      <w:r w:rsidRPr="00E62239">
        <w:rPr>
          <w:rFonts w:ascii="Times New Roman" w:hAnsi="Times New Roman" w:cs="Times New Roman"/>
          <w:b/>
          <w:sz w:val="24"/>
          <w:szCs w:val="24"/>
        </w:rPr>
        <w:t>Особенности землепользования на территориях общего пользования</w:t>
      </w:r>
      <w:bookmarkEnd w:id="58"/>
      <w:bookmarkEnd w:id="59"/>
    </w:p>
    <w:p w:rsidR="006E029B" w:rsidRPr="00E62239" w:rsidRDefault="006E029B" w:rsidP="00232EF0">
      <w:pPr>
        <w:pStyle w:val="a3"/>
        <w:numPr>
          <w:ilvl w:val="0"/>
          <w:numId w:val="5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Территории общего пользования могут включаться в состав различных территориальных зон, не подлежат приватизации и не могут быть использованы в интересах отдельных граждан или юридических лиц.</w:t>
      </w:r>
    </w:p>
    <w:p w:rsidR="006E029B" w:rsidRPr="00E62239" w:rsidRDefault="006E029B" w:rsidP="00232EF0">
      <w:pPr>
        <w:pStyle w:val="a3"/>
        <w:numPr>
          <w:ilvl w:val="0"/>
          <w:numId w:val="5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Ограничение использования территории общего пользования осуществляется только на основании разрешения администрации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на определенный срок.</w:t>
      </w:r>
    </w:p>
    <w:p w:rsidR="006E029B" w:rsidRPr="00E62239" w:rsidRDefault="006E029B" w:rsidP="00232EF0">
      <w:pPr>
        <w:pStyle w:val="a3"/>
        <w:numPr>
          <w:ilvl w:val="0"/>
          <w:numId w:val="5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На землях общего пользования запрещается постоянное (более одного месяца) хранение материалов и транспортных средств.</w:t>
      </w:r>
    </w:p>
    <w:p w:rsidR="006E029B" w:rsidRPr="00E62239" w:rsidRDefault="006E029B" w:rsidP="00232EF0">
      <w:pPr>
        <w:pStyle w:val="a3"/>
        <w:numPr>
          <w:ilvl w:val="0"/>
          <w:numId w:val="5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На землях общего пользования запрещается размещение индивидуальных подземных и наземных инженерных сооружений, в том числе выгребных ям, емкостей и бункеров, овощных ям, колодцев, скважен и пр.</w:t>
      </w:r>
    </w:p>
    <w:p w:rsidR="006E029B" w:rsidRPr="00E62239" w:rsidRDefault="006E029B" w:rsidP="00232EF0">
      <w:pPr>
        <w:pStyle w:val="a3"/>
        <w:numPr>
          <w:ilvl w:val="0"/>
          <w:numId w:val="5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Инженерные коммуникации (линии электропередач, линии связи, трубопроводы и другие подобные сооружения) в границах населенных пунктов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 xml:space="preserve">необходимо размещать на территории общего пользования в пределах поперечных </w:t>
      </w:r>
      <w:r w:rsidRPr="00E62239">
        <w:rPr>
          <w:rFonts w:ascii="Times New Roman" w:hAnsi="Times New Roman" w:cs="Times New Roman"/>
          <w:sz w:val="24"/>
          <w:szCs w:val="24"/>
        </w:rPr>
        <w:lastRenderedPageBreak/>
        <w:t>профилей улиц и дорог под тротуарами, за исключением случаев, когда отсутствует техническая возможность такого размещения.</w:t>
      </w:r>
    </w:p>
    <w:p w:rsidR="003E3A09" w:rsidRPr="00E62239" w:rsidRDefault="006E029B" w:rsidP="00232EF0">
      <w:pPr>
        <w:pStyle w:val="a3"/>
        <w:numPr>
          <w:ilvl w:val="0"/>
          <w:numId w:val="5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F87C71" w:rsidRPr="00E62239"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0" w:name="_Toc490634210"/>
      <w:bookmarkStart w:id="61" w:name="_Toc521062346"/>
      <w:r w:rsidRPr="00E62239">
        <w:rPr>
          <w:rFonts w:ascii="Times New Roman" w:hAnsi="Times New Roman" w:cs="Times New Roman"/>
          <w:b/>
          <w:sz w:val="24"/>
          <w:szCs w:val="24"/>
        </w:rPr>
        <w:t xml:space="preserve">Общий порядок предоставления земельных участков на территории </w:t>
      </w:r>
      <w:r w:rsidR="0082048F" w:rsidRPr="00E62239">
        <w:rPr>
          <w:rFonts w:ascii="Times New Roman" w:hAnsi="Times New Roman" w:cs="Times New Roman"/>
          <w:b/>
          <w:sz w:val="24"/>
          <w:szCs w:val="24"/>
        </w:rPr>
        <w:t>Ягоднинск</w:t>
      </w:r>
      <w:r w:rsidR="00005470" w:rsidRPr="00E62239">
        <w:rPr>
          <w:rFonts w:ascii="Times New Roman" w:hAnsi="Times New Roman" w:cs="Times New Roman"/>
          <w:b/>
          <w:sz w:val="24"/>
          <w:szCs w:val="24"/>
        </w:rPr>
        <w:t>ого</w:t>
      </w:r>
      <w:r w:rsidR="00437156" w:rsidRPr="00E62239">
        <w:rPr>
          <w:rFonts w:ascii="Times New Roman" w:hAnsi="Times New Roman" w:cs="Times New Roman"/>
          <w:b/>
          <w:sz w:val="24"/>
          <w:szCs w:val="24"/>
        </w:rPr>
        <w:t xml:space="preserve"> городского округа</w:t>
      </w:r>
      <w:bookmarkEnd w:id="60"/>
      <w:bookmarkEnd w:id="61"/>
    </w:p>
    <w:p w:rsidR="006E029B" w:rsidRPr="00E62239" w:rsidRDefault="006E029B" w:rsidP="00232EF0">
      <w:pPr>
        <w:pStyle w:val="a3"/>
        <w:numPr>
          <w:ilvl w:val="0"/>
          <w:numId w:val="6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Земельные участки на территории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предоставляются для строительства объектов капитального строительства, для целей, не связанных со строительством и иных целей.</w:t>
      </w:r>
    </w:p>
    <w:p w:rsidR="003E3A09" w:rsidRPr="00E62239" w:rsidRDefault="006E029B" w:rsidP="00232EF0">
      <w:pPr>
        <w:pStyle w:val="a3"/>
        <w:numPr>
          <w:ilvl w:val="0"/>
          <w:numId w:val="6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Предоставление земельных участков для указанных целей осуществляется в собственность, аренду, постоянное (бессрочное пользование) и безвозмездное срочное пользование на основании положений, утвержденных </w:t>
      </w:r>
      <w:r w:rsidR="00A612DE" w:rsidRPr="00E62239">
        <w:rPr>
          <w:rFonts w:ascii="Times New Roman" w:hAnsi="Times New Roman" w:cs="Times New Roman"/>
          <w:sz w:val="24"/>
          <w:szCs w:val="24"/>
        </w:rPr>
        <w:t xml:space="preserve">Собранием представителей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A612DE" w:rsidRPr="00E62239">
        <w:rPr>
          <w:rFonts w:ascii="Times New Roman" w:hAnsi="Times New Roman" w:cs="Times New Roman"/>
          <w:sz w:val="24"/>
          <w:szCs w:val="24"/>
        </w:rPr>
        <w:t xml:space="preserve"> городского округа</w:t>
      </w:r>
      <w:r w:rsidRPr="00E62239">
        <w:rPr>
          <w:rFonts w:ascii="Times New Roman" w:hAnsi="Times New Roman" w:cs="Times New Roman"/>
          <w:sz w:val="24"/>
          <w:szCs w:val="24"/>
        </w:rPr>
        <w:t>.</w:t>
      </w:r>
    </w:p>
    <w:p w:rsidR="00F87C71" w:rsidRPr="00E62239"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2" w:name="_Toc490634211"/>
      <w:bookmarkStart w:id="63" w:name="_Toc521062347"/>
      <w:r w:rsidRPr="00E62239">
        <w:rPr>
          <w:rFonts w:ascii="Times New Roman" w:hAnsi="Times New Roman" w:cs="Times New Roman"/>
          <w:b/>
          <w:sz w:val="24"/>
          <w:szCs w:val="24"/>
        </w:rPr>
        <w:t>Резервирование и изъятие земельных участков для муниципальных нужд</w:t>
      </w:r>
      <w:bookmarkEnd w:id="62"/>
      <w:bookmarkEnd w:id="63"/>
    </w:p>
    <w:p w:rsidR="006E029B" w:rsidRPr="00E62239" w:rsidRDefault="006E029B" w:rsidP="00232EF0">
      <w:pPr>
        <w:pStyle w:val="a3"/>
        <w:numPr>
          <w:ilvl w:val="0"/>
          <w:numId w:val="5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Резервирование земель для муниципальных нужд осуществляется для размещения объектов инженерной, транспортной и социальной инфраструктур, созданием особо охраняемых природных территорий местного значения в соответствии документами территориального планирования.</w:t>
      </w:r>
    </w:p>
    <w:p w:rsidR="006E029B" w:rsidRPr="00E62239" w:rsidRDefault="006E029B" w:rsidP="00232EF0">
      <w:pPr>
        <w:pStyle w:val="a3"/>
        <w:numPr>
          <w:ilvl w:val="0"/>
          <w:numId w:val="5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а также в пределах иных территорий, необходимых для обеспечения муниципальных нужд в соответствии с федеральными законами.</w:t>
      </w:r>
    </w:p>
    <w:p w:rsidR="006E029B" w:rsidRPr="00E62239" w:rsidRDefault="006E029B" w:rsidP="00232EF0">
      <w:pPr>
        <w:pStyle w:val="a3"/>
        <w:numPr>
          <w:ilvl w:val="0"/>
          <w:numId w:val="5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6E029B" w:rsidRPr="00E62239" w:rsidRDefault="006E029B" w:rsidP="00232EF0">
      <w:pPr>
        <w:pStyle w:val="a3"/>
        <w:numPr>
          <w:ilvl w:val="0"/>
          <w:numId w:val="5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Порядок резервирования земель для муниципальных нужд определяется Правительством Российской Федерации.</w:t>
      </w:r>
    </w:p>
    <w:p w:rsidR="006E029B" w:rsidRPr="00E62239" w:rsidRDefault="006E029B" w:rsidP="00232EF0">
      <w:pPr>
        <w:pStyle w:val="a3"/>
        <w:numPr>
          <w:ilvl w:val="0"/>
          <w:numId w:val="5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Изъятие земельных участков для муниципальных нужд осуществляется в исключительных случаях по основаниям, связанным со строительством, реконструкцией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водоотведения местного значения, а также автомобильных дорог местного значения и иными основаниями, предусмотренными федеральными законами.</w:t>
      </w:r>
    </w:p>
    <w:p w:rsidR="003E3A09" w:rsidRPr="00E62239" w:rsidRDefault="006E029B" w:rsidP="00232EF0">
      <w:pPr>
        <w:pStyle w:val="a3"/>
        <w:numPr>
          <w:ilvl w:val="0"/>
          <w:numId w:val="5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Решения о резервировании и об изъятии земельных участков для муниципальных нужд принимаются администрацией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A612DE" w:rsidRPr="00E62239">
        <w:rPr>
          <w:rFonts w:ascii="Times New Roman" w:hAnsi="Times New Roman" w:cs="Times New Roman"/>
          <w:sz w:val="24"/>
          <w:szCs w:val="24"/>
        </w:rPr>
        <w:t xml:space="preserve"> городского округа</w:t>
      </w:r>
      <w:r w:rsidR="003E3A09" w:rsidRPr="00E62239">
        <w:rPr>
          <w:rFonts w:ascii="Times New Roman" w:hAnsi="Times New Roman" w:cs="Times New Roman"/>
          <w:sz w:val="24"/>
          <w:szCs w:val="24"/>
        </w:rPr>
        <w:t>.</w:t>
      </w:r>
    </w:p>
    <w:p w:rsidR="00F87C71" w:rsidRPr="00E62239"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4" w:name="_Toc490634212"/>
      <w:bookmarkStart w:id="65" w:name="_Toc521062348"/>
      <w:r w:rsidRPr="00E62239">
        <w:rPr>
          <w:rFonts w:ascii="Times New Roman" w:hAnsi="Times New Roman" w:cs="Times New Roman"/>
          <w:b/>
          <w:sz w:val="24"/>
          <w:szCs w:val="24"/>
        </w:rPr>
        <w:t xml:space="preserve">Установление публичных </w:t>
      </w:r>
      <w:r w:rsidR="00114E09" w:rsidRPr="00E62239">
        <w:rPr>
          <w:rFonts w:ascii="Times New Roman" w:hAnsi="Times New Roman" w:cs="Times New Roman"/>
          <w:b/>
          <w:sz w:val="24"/>
          <w:szCs w:val="24"/>
        </w:rPr>
        <w:t xml:space="preserve">и частных </w:t>
      </w:r>
      <w:r w:rsidRPr="00E62239">
        <w:rPr>
          <w:rFonts w:ascii="Times New Roman" w:hAnsi="Times New Roman" w:cs="Times New Roman"/>
          <w:b/>
          <w:sz w:val="24"/>
          <w:szCs w:val="24"/>
        </w:rPr>
        <w:t>сервитутов</w:t>
      </w:r>
      <w:bookmarkEnd w:id="64"/>
      <w:bookmarkEnd w:id="65"/>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Частный сервитут устанавливается в соответствии с гражданским законодательством. Права лиц, использующих земельный участок на основании частного сервитута, определяются договором.</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Частные сервитуты могут устанавливаться применительно к земельным участкам и иным объектам недвиж</w:t>
      </w:r>
      <w:r w:rsidR="00762B99" w:rsidRPr="00E62239">
        <w:rPr>
          <w:rFonts w:ascii="Times New Roman" w:hAnsi="Times New Roman" w:cs="Times New Roman"/>
          <w:sz w:val="24"/>
          <w:szCs w:val="24"/>
        </w:rPr>
        <w:t xml:space="preserve">имости для обеспечения частных </w:t>
      </w:r>
      <w:r w:rsidRPr="00E62239">
        <w:rPr>
          <w:rFonts w:ascii="Times New Roman" w:hAnsi="Times New Roman" w:cs="Times New Roman"/>
          <w:sz w:val="24"/>
          <w:szCs w:val="24"/>
        </w:rPr>
        <w:t>интересов граждан и юридических лиц.</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Публичный сервитут устанавливается законом ил</w:t>
      </w:r>
      <w:r w:rsidR="00762B99" w:rsidRPr="00E62239">
        <w:rPr>
          <w:rFonts w:ascii="Times New Roman" w:hAnsi="Times New Roman" w:cs="Times New Roman"/>
          <w:sz w:val="24"/>
          <w:szCs w:val="24"/>
        </w:rPr>
        <w:t xml:space="preserve">и </w:t>
      </w:r>
      <w:r w:rsidRPr="00E62239">
        <w:rPr>
          <w:rFonts w:ascii="Times New Roman" w:hAnsi="Times New Roman" w:cs="Times New Roman"/>
          <w:sz w:val="24"/>
          <w:szCs w:val="24"/>
        </w:rPr>
        <w:t>иным нормативным</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правовым актом Российской Федерации, нормативным правовым актом Магаданской области,</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нормативным</w:t>
      </w:r>
      <w:r w:rsidR="007E2E06" w:rsidRPr="00E62239">
        <w:rPr>
          <w:rFonts w:ascii="Times New Roman" w:hAnsi="Times New Roman" w:cs="Times New Roman"/>
          <w:sz w:val="24"/>
          <w:szCs w:val="24"/>
        </w:rPr>
        <w:t xml:space="preserve"> </w:t>
      </w:r>
      <w:r w:rsidRPr="00E62239">
        <w:rPr>
          <w:rFonts w:ascii="Times New Roman" w:hAnsi="Times New Roman" w:cs="Times New Roman"/>
          <w:sz w:val="24"/>
          <w:szCs w:val="24"/>
        </w:rPr>
        <w:t>правовым актом органа местного самоуправления с учетом градостроительной документации, правил землепользования и застройки в случаях, если это необходимо для обеспечения государственных или общественных нужд, без изъятия земельных участков. Права лиц, использующих земельный участок на ос</w:t>
      </w:r>
      <w:r w:rsidR="00762B99" w:rsidRPr="00E62239">
        <w:rPr>
          <w:rFonts w:ascii="Times New Roman" w:hAnsi="Times New Roman" w:cs="Times New Roman"/>
          <w:sz w:val="24"/>
          <w:szCs w:val="24"/>
        </w:rPr>
        <w:t xml:space="preserve">новании публичного сервитута, </w:t>
      </w:r>
      <w:r w:rsidRPr="00E62239">
        <w:rPr>
          <w:rFonts w:ascii="Times New Roman" w:hAnsi="Times New Roman" w:cs="Times New Roman"/>
          <w:sz w:val="24"/>
          <w:szCs w:val="24"/>
        </w:rPr>
        <w:t>определяются законом или иным нормативным правовым акто</w:t>
      </w:r>
      <w:r w:rsidR="00762B99" w:rsidRPr="00E62239">
        <w:rPr>
          <w:rFonts w:ascii="Times New Roman" w:hAnsi="Times New Roman" w:cs="Times New Roman"/>
          <w:sz w:val="24"/>
          <w:szCs w:val="24"/>
        </w:rPr>
        <w:t>м, которым установлен публичный</w:t>
      </w:r>
      <w:r w:rsidRPr="00E62239">
        <w:rPr>
          <w:rFonts w:ascii="Times New Roman" w:hAnsi="Times New Roman" w:cs="Times New Roman"/>
          <w:sz w:val="24"/>
          <w:szCs w:val="24"/>
        </w:rPr>
        <w:t xml:space="preserve"> сервитут.</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Сервитуты могут устанавливаться дни ограниченного использования земельного участка в целях:</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размещения на земельном участке межевых и геодезических знаков и подъездов к ним;</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проведения дренажных работ на земельном участке;</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забора (изъятия) водных ресурсов из водных объектов и водопоя;</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прогона сельскохозяйственных животных через земельный участок;</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использования земельного участка в целях охоты, рыболовства, аквакультуры (рыбоводства);</w:t>
      </w:r>
    </w:p>
    <w:p w:rsidR="00762B99" w:rsidRPr="00E62239" w:rsidRDefault="00762B99" w:rsidP="00232EF0">
      <w:pPr>
        <w:pStyle w:val="a3"/>
        <w:numPr>
          <w:ilvl w:val="0"/>
          <w:numId w:val="6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временного пользования земельным участком в целях проведения изыскательских, исследовательских и других работ.</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Сервитут может быть срочным или постоянным.</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С</w:t>
      </w:r>
      <w:r w:rsidR="00762B99" w:rsidRPr="00E62239">
        <w:rPr>
          <w:rFonts w:ascii="Times New Roman" w:hAnsi="Times New Roman" w:cs="Times New Roman"/>
          <w:sz w:val="24"/>
          <w:szCs w:val="24"/>
        </w:rPr>
        <w:t xml:space="preserve">обственник земельного участка, </w:t>
      </w:r>
      <w:r w:rsidRPr="00E62239">
        <w:rPr>
          <w:rFonts w:ascii="Times New Roman" w:hAnsi="Times New Roman" w:cs="Times New Roman"/>
          <w:sz w:val="24"/>
          <w:szCs w:val="24"/>
        </w:rPr>
        <w:t>обремененного частным сервитутом, вправе требовать соразмерную пла</w:t>
      </w:r>
      <w:r w:rsidR="00762B99" w:rsidRPr="00E62239">
        <w:rPr>
          <w:rFonts w:ascii="Times New Roman" w:hAnsi="Times New Roman" w:cs="Times New Roman"/>
          <w:sz w:val="24"/>
          <w:szCs w:val="24"/>
        </w:rPr>
        <w:t>ту от лиц, в интересах которых</w:t>
      </w:r>
      <w:r w:rsidRPr="00E62239">
        <w:rPr>
          <w:rFonts w:ascii="Times New Roman" w:hAnsi="Times New Roman" w:cs="Times New Roman"/>
          <w:sz w:val="24"/>
          <w:szCs w:val="24"/>
        </w:rPr>
        <w:t xml:space="preserve"> устано</w:t>
      </w:r>
      <w:r w:rsidR="00762B99" w:rsidRPr="00E62239">
        <w:rPr>
          <w:rFonts w:ascii="Times New Roman" w:hAnsi="Times New Roman" w:cs="Times New Roman"/>
          <w:sz w:val="24"/>
          <w:szCs w:val="24"/>
        </w:rPr>
        <w:t xml:space="preserve">влен сервитут, если иное не </w:t>
      </w:r>
      <w:r w:rsidRPr="00E62239">
        <w:rPr>
          <w:rFonts w:ascii="Times New Roman" w:hAnsi="Times New Roman" w:cs="Times New Roman"/>
          <w:sz w:val="24"/>
          <w:szCs w:val="24"/>
        </w:rPr>
        <w:t>предусмотрено федеральными законами.</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случаях, если установление публичного серви</w:t>
      </w:r>
      <w:r w:rsidR="00762B99" w:rsidRPr="00E62239">
        <w:rPr>
          <w:rFonts w:ascii="Times New Roman" w:hAnsi="Times New Roman" w:cs="Times New Roman"/>
          <w:sz w:val="24"/>
          <w:szCs w:val="24"/>
        </w:rPr>
        <w:t>тута приводит к невозможности</w:t>
      </w:r>
      <w:r w:rsidRPr="00E62239">
        <w:rPr>
          <w:rFonts w:ascii="Times New Roman" w:hAnsi="Times New Roman" w:cs="Times New Roman"/>
          <w:sz w:val="24"/>
          <w:szCs w:val="24"/>
        </w:rPr>
        <w:t xml:space="preserve"> использования земельного участка, собственник земельног</w:t>
      </w:r>
      <w:r w:rsidR="00762B99" w:rsidRPr="00E62239">
        <w:rPr>
          <w:rFonts w:ascii="Times New Roman" w:hAnsi="Times New Roman" w:cs="Times New Roman"/>
          <w:sz w:val="24"/>
          <w:szCs w:val="24"/>
        </w:rPr>
        <w:t xml:space="preserve">о участка, землепользователь, землевладелец </w:t>
      </w:r>
      <w:r w:rsidRPr="00E62239">
        <w:rPr>
          <w:rFonts w:ascii="Times New Roman" w:hAnsi="Times New Roman" w:cs="Times New Roman"/>
          <w:sz w:val="24"/>
          <w:szCs w:val="24"/>
        </w:rPr>
        <w:t>впр</w:t>
      </w:r>
      <w:r w:rsidR="00762B99" w:rsidRPr="00E62239">
        <w:rPr>
          <w:rFonts w:ascii="Times New Roman" w:hAnsi="Times New Roman" w:cs="Times New Roman"/>
          <w:sz w:val="24"/>
          <w:szCs w:val="24"/>
        </w:rPr>
        <w:t xml:space="preserve">аве требовать изъятия, в том числе путем выкупа, </w:t>
      </w:r>
      <w:r w:rsidRPr="00E62239">
        <w:rPr>
          <w:rFonts w:ascii="Times New Roman" w:hAnsi="Times New Roman" w:cs="Times New Roman"/>
          <w:sz w:val="24"/>
          <w:szCs w:val="24"/>
        </w:rPr>
        <w:t>у него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62B99" w:rsidRPr="00E62239" w:rsidRDefault="00762B99"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Границы зон действия публичных сервитутов дополнительно отображаются: на планах земельных участков, которые являются неотъемлемым приложением к </w:t>
      </w:r>
      <w:r w:rsidRPr="00E62239">
        <w:rPr>
          <w:rFonts w:ascii="Times New Roman" w:hAnsi="Times New Roman" w:cs="Times New Roman"/>
          <w:sz w:val="24"/>
          <w:szCs w:val="24"/>
        </w:rPr>
        <w:lastRenderedPageBreak/>
        <w:t xml:space="preserve">документам, удостоверяющим права физических и юридических лиц на земельные участки, картографических материалах в информационной системе обеспечения градостроительной деятельности. </w:t>
      </w:r>
    </w:p>
    <w:p w:rsidR="006E029B"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Частный сервитут может быть прекращен п</w:t>
      </w:r>
      <w:r w:rsidR="00762B99" w:rsidRPr="00E62239">
        <w:rPr>
          <w:rFonts w:ascii="Times New Roman" w:hAnsi="Times New Roman" w:cs="Times New Roman"/>
          <w:sz w:val="24"/>
          <w:szCs w:val="24"/>
        </w:rPr>
        <w:t xml:space="preserve">о основаниям, предусмотренным </w:t>
      </w:r>
      <w:r w:rsidRPr="00E62239">
        <w:rPr>
          <w:rFonts w:ascii="Times New Roman" w:hAnsi="Times New Roman" w:cs="Times New Roman"/>
          <w:sz w:val="24"/>
          <w:szCs w:val="24"/>
        </w:rPr>
        <w:t>гражданским законодательством.</w:t>
      </w:r>
    </w:p>
    <w:p w:rsidR="003E3A09" w:rsidRPr="00E62239" w:rsidRDefault="006E029B" w:rsidP="00232EF0">
      <w:pPr>
        <w:pStyle w:val="a3"/>
        <w:numPr>
          <w:ilvl w:val="0"/>
          <w:numId w:val="5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r w:rsidR="003E3A09" w:rsidRPr="00E62239">
        <w:rPr>
          <w:rFonts w:ascii="Times New Roman" w:hAnsi="Times New Roman" w:cs="Times New Roman"/>
          <w:sz w:val="24"/>
          <w:szCs w:val="24"/>
        </w:rPr>
        <w:t>.</w:t>
      </w:r>
    </w:p>
    <w:p w:rsidR="00F87C71" w:rsidRPr="00E62239"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6" w:name="_Toc490634213"/>
      <w:bookmarkStart w:id="67" w:name="_Toc521062349"/>
      <w:r w:rsidRPr="00E62239">
        <w:rPr>
          <w:rFonts w:ascii="Times New Roman" w:hAnsi="Times New Roman" w:cs="Times New Roman"/>
          <w:b/>
          <w:sz w:val="24"/>
          <w:szCs w:val="24"/>
        </w:rPr>
        <w:t>Инженерные изыскания</w:t>
      </w:r>
      <w:bookmarkEnd w:id="66"/>
      <w:bookmarkEnd w:id="67"/>
    </w:p>
    <w:p w:rsidR="00762B99" w:rsidRPr="00E62239" w:rsidRDefault="00762B99" w:rsidP="00232EF0">
      <w:pPr>
        <w:pStyle w:val="a3"/>
        <w:numPr>
          <w:ilvl w:val="0"/>
          <w:numId w:val="6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Инженерные изыскания выполняются для подготовки документации по планировке территории, проектной документации, строительства, реконструкции объектов капитального строительства. Не допускаются подготовка проектной документации без выполнения соответствующих инженерных изысканий.</w:t>
      </w:r>
    </w:p>
    <w:p w:rsidR="00762B99" w:rsidRPr="00E62239" w:rsidRDefault="00762B99" w:rsidP="00232EF0">
      <w:pPr>
        <w:pStyle w:val="a3"/>
        <w:numPr>
          <w:ilvl w:val="0"/>
          <w:numId w:val="6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необходимых материалов о природных условиях территории, для обоснования компоновки зданий, строений, сооружений, объектов капитального строительства, для проведения расчетов оснований, фундаментов и конструкций.</w:t>
      </w:r>
    </w:p>
    <w:p w:rsidR="00762B99" w:rsidRPr="00E62239" w:rsidRDefault="00762B99" w:rsidP="00232EF0">
      <w:pPr>
        <w:pStyle w:val="a3"/>
        <w:numPr>
          <w:ilvl w:val="0"/>
          <w:numId w:val="6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Инженерные изыскания могут выполняться физическими 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w:t>
      </w:r>
    </w:p>
    <w:p w:rsidR="00762B99" w:rsidRPr="00E62239" w:rsidRDefault="00762B99" w:rsidP="00232EF0">
      <w:pPr>
        <w:pStyle w:val="a3"/>
        <w:numPr>
          <w:ilvl w:val="0"/>
          <w:numId w:val="6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Регистрация инженерных изысканий на территории </w:t>
      </w:r>
      <w:r w:rsidR="00A612DE" w:rsidRPr="00E62239">
        <w:rPr>
          <w:rFonts w:ascii="Times New Roman" w:hAnsi="Times New Roman" w:cs="Times New Roman"/>
          <w:sz w:val="24"/>
          <w:szCs w:val="24"/>
        </w:rPr>
        <w:t xml:space="preserve">городского округа </w:t>
      </w:r>
      <w:r w:rsidRPr="00E62239">
        <w:rPr>
          <w:rFonts w:ascii="Times New Roman" w:hAnsi="Times New Roman" w:cs="Times New Roman"/>
          <w:sz w:val="24"/>
          <w:szCs w:val="24"/>
        </w:rPr>
        <w:t xml:space="preserve">оформляется в соответствии с федеральным законодательством и законодательством </w:t>
      </w:r>
      <w:r w:rsidR="00362773" w:rsidRPr="00E62239">
        <w:rPr>
          <w:rFonts w:ascii="Times New Roman" w:hAnsi="Times New Roman" w:cs="Times New Roman"/>
          <w:sz w:val="24"/>
          <w:szCs w:val="24"/>
        </w:rPr>
        <w:t>Магаданской</w:t>
      </w:r>
      <w:r w:rsidRPr="00E62239">
        <w:rPr>
          <w:rFonts w:ascii="Times New Roman" w:hAnsi="Times New Roman" w:cs="Times New Roman"/>
          <w:sz w:val="24"/>
          <w:szCs w:val="24"/>
        </w:rPr>
        <w:t xml:space="preserve"> области.</w:t>
      </w:r>
    </w:p>
    <w:p w:rsidR="003E3A09" w:rsidRPr="00E62239" w:rsidRDefault="00762B99" w:rsidP="00232EF0">
      <w:pPr>
        <w:pStyle w:val="a3"/>
        <w:numPr>
          <w:ilvl w:val="0"/>
          <w:numId w:val="6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Отчет о выполненных инженерных изысканиях заказчик обязан безвозмездно в одном экземпляре передать в КАиГ для включения в ИСОГД.</w:t>
      </w:r>
    </w:p>
    <w:p w:rsidR="00F87C71" w:rsidRPr="00E62239"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8" w:name="_Toc490634214"/>
      <w:bookmarkStart w:id="69" w:name="_Toc521062350"/>
      <w:r w:rsidRPr="00E62239">
        <w:rPr>
          <w:rFonts w:ascii="Times New Roman" w:hAnsi="Times New Roman" w:cs="Times New Roman"/>
          <w:b/>
          <w:sz w:val="24"/>
          <w:szCs w:val="24"/>
        </w:rPr>
        <w:t>Разрешение на строительство, разрешение на ввод объекта в эксплуатацию</w:t>
      </w:r>
      <w:bookmarkEnd w:id="68"/>
      <w:bookmarkEnd w:id="69"/>
    </w:p>
    <w:p w:rsidR="00762B99" w:rsidRPr="00E62239" w:rsidRDefault="00762B99" w:rsidP="00232EF0">
      <w:pPr>
        <w:pStyle w:val="a3"/>
        <w:numPr>
          <w:ilvl w:val="0"/>
          <w:numId w:val="6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762B99" w:rsidRPr="00E62239" w:rsidRDefault="00762B99" w:rsidP="00232EF0">
      <w:pPr>
        <w:pStyle w:val="a3"/>
        <w:numPr>
          <w:ilvl w:val="0"/>
          <w:numId w:val="6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Разрешение на строительство выдаёт уполномоченный в области архитектуры и градостроительства орган местного самоуправления,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Магаданской области для строительства, реконструкции, капитального ремонта объектов капитального строительства федерального значения</w:t>
      </w:r>
      <w:r w:rsidR="00435821" w:rsidRPr="00E62239">
        <w:rPr>
          <w:rFonts w:ascii="Times New Roman" w:hAnsi="Times New Roman" w:cs="Times New Roman"/>
          <w:sz w:val="24"/>
          <w:szCs w:val="24"/>
        </w:rPr>
        <w:t xml:space="preserve"> и значения Магаданской области</w:t>
      </w:r>
      <w:r w:rsidRPr="00E62239">
        <w:rPr>
          <w:rFonts w:ascii="Times New Roman" w:hAnsi="Times New Roman" w:cs="Times New Roman"/>
          <w:sz w:val="24"/>
          <w:szCs w:val="24"/>
        </w:rPr>
        <w:t xml:space="preserve"> при размещении которых допускается изъятие, в том числе путём выкупа, земельных участков.</w:t>
      </w:r>
    </w:p>
    <w:p w:rsidR="00762B99" w:rsidRPr="00E62239" w:rsidRDefault="00762B99" w:rsidP="00232EF0">
      <w:pPr>
        <w:pStyle w:val="a3"/>
        <w:numPr>
          <w:ilvl w:val="0"/>
          <w:numId w:val="6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Магаданской области или органом местного самоуправления округа в соответствии с их компетенцией.</w:t>
      </w:r>
    </w:p>
    <w:p w:rsidR="00762B99" w:rsidRPr="00E62239" w:rsidRDefault="00762B99" w:rsidP="00232EF0">
      <w:pPr>
        <w:pStyle w:val="a3"/>
        <w:numPr>
          <w:ilvl w:val="0"/>
          <w:numId w:val="6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 xml:space="preserve">Порядок выдачи разрешения на строительство определён статьёй 51 Градостроительного кодекса РФ. </w:t>
      </w:r>
    </w:p>
    <w:p w:rsidR="00762B99" w:rsidRPr="00E62239" w:rsidRDefault="00762B99" w:rsidP="00232EF0">
      <w:pPr>
        <w:pStyle w:val="a3"/>
        <w:numPr>
          <w:ilvl w:val="0"/>
          <w:numId w:val="6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 по землепользованию и застройке.</w:t>
      </w:r>
    </w:p>
    <w:p w:rsidR="003E3A09" w:rsidRPr="00E62239" w:rsidRDefault="00762B99" w:rsidP="00232EF0">
      <w:pPr>
        <w:pStyle w:val="a3"/>
        <w:numPr>
          <w:ilvl w:val="0"/>
          <w:numId w:val="6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Администрация округа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rsidR="00435821" w:rsidRPr="00E62239" w:rsidRDefault="00435821" w:rsidP="00232EF0">
      <w:pPr>
        <w:pStyle w:val="ConsNormal"/>
        <w:widowControl/>
        <w:numPr>
          <w:ilvl w:val="0"/>
          <w:numId w:val="63"/>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35821" w:rsidRPr="00E62239" w:rsidRDefault="00435821" w:rsidP="00232EF0">
      <w:pPr>
        <w:pStyle w:val="ConsNormal"/>
        <w:widowControl/>
        <w:numPr>
          <w:ilvl w:val="0"/>
          <w:numId w:val="63"/>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 xml:space="preserve">Разрешение на ввод объекта в эксплуатацию выдаёт уполномоченный в области архитектуры и градостроительства орган местного самоуправления. </w:t>
      </w:r>
    </w:p>
    <w:p w:rsidR="00435821" w:rsidRPr="00E62239" w:rsidRDefault="00435821" w:rsidP="00232EF0">
      <w:pPr>
        <w:pStyle w:val="ConsNormal"/>
        <w:widowControl/>
        <w:numPr>
          <w:ilvl w:val="0"/>
          <w:numId w:val="63"/>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Порядок выдачи разрешения на ввод объекта в эксплуатацию определён статьёй 55 Градостроительного кодекса РФ.</w:t>
      </w:r>
    </w:p>
    <w:p w:rsidR="00F87C71" w:rsidRPr="00E62239" w:rsidRDefault="00D00FD2"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r w:rsidRPr="00E62239">
        <w:rPr>
          <w:rFonts w:ascii="Times New Roman" w:hAnsi="Times New Roman" w:cs="Times New Roman"/>
          <w:b/>
          <w:sz w:val="24"/>
          <w:szCs w:val="24"/>
        </w:rPr>
        <w:t>Строительный контроль и государственный строительный надзор</w:t>
      </w:r>
    </w:p>
    <w:p w:rsidR="00435821" w:rsidRPr="00E62239" w:rsidRDefault="00435821" w:rsidP="00232EF0">
      <w:pPr>
        <w:pStyle w:val="ConsNormal"/>
        <w:widowControl/>
        <w:numPr>
          <w:ilvl w:val="0"/>
          <w:numId w:val="64"/>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35821" w:rsidRPr="00E62239" w:rsidRDefault="00435821" w:rsidP="00232EF0">
      <w:pPr>
        <w:pStyle w:val="ConsNormal"/>
        <w:widowControl/>
        <w:numPr>
          <w:ilvl w:val="0"/>
          <w:numId w:val="64"/>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rsidR="003E3A09" w:rsidRPr="00E62239" w:rsidRDefault="00435821" w:rsidP="00232EF0">
      <w:pPr>
        <w:pStyle w:val="ConsNormal"/>
        <w:widowControl/>
        <w:numPr>
          <w:ilvl w:val="0"/>
          <w:numId w:val="64"/>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Осуществление государственного строительного надзора производится в соответствии с постановлением Правительства РФ от 1 февраля 2006 года №54 «О государственном строительном надзоре в Российской Федерации».</w:t>
      </w:r>
    </w:p>
    <w:p w:rsidR="00114E09" w:rsidRPr="00E62239" w:rsidRDefault="00114E09"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0" w:name="_Toc490634216"/>
      <w:bookmarkStart w:id="71" w:name="_Toc521062352"/>
      <w:r w:rsidRPr="00E62239">
        <w:rPr>
          <w:rFonts w:ascii="Times New Roman" w:hAnsi="Times New Roman" w:cs="Times New Roman"/>
          <w:b/>
          <w:sz w:val="24"/>
          <w:szCs w:val="24"/>
        </w:rPr>
        <w:t>Самовольно построенные, размещенные объекты капитального строительства и объекты, не являющиеся объектами капитального строительства</w:t>
      </w:r>
      <w:bookmarkEnd w:id="70"/>
      <w:bookmarkEnd w:id="71"/>
    </w:p>
    <w:p w:rsidR="00435821" w:rsidRPr="00E62239" w:rsidRDefault="00435821" w:rsidP="00232EF0">
      <w:pPr>
        <w:pStyle w:val="ConsNormal"/>
        <w:widowControl/>
        <w:numPr>
          <w:ilvl w:val="0"/>
          <w:numId w:val="65"/>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Самовольным строительством объекта капитального строительства и самовольной установкой объекта, не являющегося объектом капитального строительства, является его строительство или установка на земельном участке, не отведенном для этих целей в установленном действующим законодательством порядке, либо установленное (построенное) без получения на это необходимых разрешений или с нарушением федеральных, областных и местных нормативных правовых актов.</w:t>
      </w:r>
    </w:p>
    <w:p w:rsidR="00435821" w:rsidRPr="00E62239" w:rsidRDefault="00435821" w:rsidP="00232EF0">
      <w:pPr>
        <w:pStyle w:val="ConsNormal"/>
        <w:widowControl/>
        <w:numPr>
          <w:ilvl w:val="0"/>
          <w:numId w:val="65"/>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Факт самовольного строительства объекта капитального строительства или самовольной установкой объекта, не являющегося объектом капитального строительства, устанавливается протоколом о самовольном строительстве (захвате земельного участка), который оформляется уполномоченным органом муниципального образования.</w:t>
      </w:r>
    </w:p>
    <w:p w:rsidR="00435821" w:rsidRPr="00E62239" w:rsidRDefault="00435821" w:rsidP="00232EF0">
      <w:pPr>
        <w:pStyle w:val="ConsNormal"/>
        <w:widowControl/>
        <w:numPr>
          <w:ilvl w:val="0"/>
          <w:numId w:val="65"/>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Протокол подписывается лицами, осуществившими самовольное строительство, размещение объектов капитального строительства, самовольную установку объекта, не являющегося объектом капитального строительства, которые расписываются в протоколе о факте ознакомления с ним и имеют право приложить к документу свои замечания или изложить мотивы своего отказа от подписания. При отказе лица от подписания протокола в нем делается соответствующая запись.</w:t>
      </w:r>
    </w:p>
    <w:p w:rsidR="00435821" w:rsidRPr="00E62239" w:rsidRDefault="00435821" w:rsidP="00232EF0">
      <w:pPr>
        <w:pStyle w:val="ConsNormal"/>
        <w:widowControl/>
        <w:numPr>
          <w:ilvl w:val="0"/>
          <w:numId w:val="65"/>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lastRenderedPageBreak/>
        <w:t>Протокол направляется в административную комиссию, которая рассматривает материалы о нарушении законодательства, и предложения о принятии мер административного воздействия к лицу, осуществившему самовольное строительство, размещение объекта (захват земельного участка), в соответствии с действующим законодательством.</w:t>
      </w:r>
    </w:p>
    <w:p w:rsidR="00435821" w:rsidRPr="00E62239" w:rsidRDefault="00435821" w:rsidP="00232EF0">
      <w:pPr>
        <w:pStyle w:val="ConsNormal"/>
        <w:widowControl/>
        <w:numPr>
          <w:ilvl w:val="0"/>
          <w:numId w:val="65"/>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Ввод в эксплуатацию либо отказ о вводе в эксплуатацию самовольной постройки — объекта капитального строительства рассматривается в судебном порядке.</w:t>
      </w:r>
    </w:p>
    <w:p w:rsidR="00435821" w:rsidRPr="00E62239" w:rsidRDefault="00435821" w:rsidP="00232EF0">
      <w:pPr>
        <w:pStyle w:val="ConsNormal"/>
        <w:widowControl/>
        <w:numPr>
          <w:ilvl w:val="0"/>
          <w:numId w:val="65"/>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Ввод в эксплуатацию либо отказ о вводе в экс</w:t>
      </w:r>
      <w:r w:rsidR="005B166E" w:rsidRPr="00E62239">
        <w:rPr>
          <w:rFonts w:ascii="Times New Roman" w:hAnsi="Times New Roman" w:cs="Times New Roman"/>
          <w:sz w:val="24"/>
          <w:szCs w:val="24"/>
        </w:rPr>
        <w:t>плуатацию самовольной постройки —</w:t>
      </w:r>
      <w:r w:rsidRPr="00E62239">
        <w:rPr>
          <w:rFonts w:ascii="Times New Roman" w:hAnsi="Times New Roman" w:cs="Times New Roman"/>
          <w:sz w:val="24"/>
          <w:szCs w:val="24"/>
        </w:rPr>
        <w:t xml:space="preserve"> объекта, не являющегося объект</w:t>
      </w:r>
      <w:r w:rsidR="005B166E" w:rsidRPr="00E62239">
        <w:rPr>
          <w:rFonts w:ascii="Times New Roman" w:hAnsi="Times New Roman" w:cs="Times New Roman"/>
          <w:sz w:val="24"/>
          <w:szCs w:val="24"/>
        </w:rPr>
        <w:t xml:space="preserve">ом капитального строительства, </w:t>
      </w:r>
      <w:r w:rsidRPr="00E62239">
        <w:rPr>
          <w:rFonts w:ascii="Times New Roman" w:hAnsi="Times New Roman" w:cs="Times New Roman"/>
          <w:sz w:val="24"/>
          <w:szCs w:val="24"/>
        </w:rPr>
        <w:t>рассматривается администрацией муниципального образования.</w:t>
      </w:r>
    </w:p>
    <w:p w:rsidR="00435821" w:rsidRPr="00E62239" w:rsidRDefault="00435821" w:rsidP="00232EF0">
      <w:pPr>
        <w:pStyle w:val="ConsNormal"/>
        <w:widowControl/>
        <w:numPr>
          <w:ilvl w:val="0"/>
          <w:numId w:val="65"/>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Наложение штрафов и других взысканий не освобождает виновных лиц от устранения допущенных нарушений и возмещения причиненного вреда.</w:t>
      </w:r>
    </w:p>
    <w:p w:rsidR="003E3A09" w:rsidRPr="00E62239" w:rsidRDefault="00435821" w:rsidP="00232EF0">
      <w:pPr>
        <w:pStyle w:val="ConsNormal"/>
        <w:widowControl/>
        <w:numPr>
          <w:ilvl w:val="0"/>
          <w:numId w:val="65"/>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Снос самовольно построенного объекта капитального строительства и установленного объекта, не являющегося объектом капитального строительства, производится за счет виновника добровольно или по решению судебного органа, в случае неисполнения постановления администрации муниципального образования о сносе.</w:t>
      </w:r>
    </w:p>
    <w:p w:rsidR="00114E09" w:rsidRPr="00E62239" w:rsidRDefault="00114E09"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72" w:name="_Toc490634218"/>
      <w:bookmarkStart w:id="73" w:name="_Toc521062353"/>
      <w:r w:rsidRPr="00E62239">
        <w:rPr>
          <w:rFonts w:ascii="Times New Roman" w:hAnsi="Times New Roman" w:cs="Times New Roman"/>
          <w:b/>
          <w:sz w:val="24"/>
          <w:szCs w:val="24"/>
        </w:rPr>
        <w:t>Заключительные и переходные положения</w:t>
      </w:r>
      <w:bookmarkEnd w:id="72"/>
      <w:bookmarkEnd w:id="73"/>
    </w:p>
    <w:p w:rsidR="003E231E" w:rsidRPr="00E62239" w:rsidRDefault="003E231E"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4" w:name="_Toc490634219"/>
      <w:bookmarkStart w:id="75" w:name="_Toc521062354"/>
      <w:r w:rsidRPr="00E62239">
        <w:rPr>
          <w:rFonts w:ascii="Times New Roman" w:hAnsi="Times New Roman" w:cs="Times New Roman"/>
          <w:b/>
          <w:sz w:val="24"/>
          <w:szCs w:val="24"/>
        </w:rPr>
        <w:t>Действие настоящих Правил по отношению к ранее возникшим правам</w:t>
      </w:r>
      <w:bookmarkEnd w:id="74"/>
      <w:bookmarkEnd w:id="75"/>
    </w:p>
    <w:p w:rsidR="004B119E" w:rsidRPr="00E62239" w:rsidRDefault="004B119E" w:rsidP="00232EF0">
      <w:pPr>
        <w:pStyle w:val="ConsNormal"/>
        <w:widowControl/>
        <w:numPr>
          <w:ilvl w:val="0"/>
          <w:numId w:val="67"/>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Настоящие Правила и вносимые в них изменения вступают в силу со дня их официального опубликования.</w:t>
      </w:r>
    </w:p>
    <w:p w:rsidR="004B119E" w:rsidRPr="00E62239" w:rsidRDefault="004B119E" w:rsidP="00232EF0">
      <w:pPr>
        <w:pStyle w:val="ConsNormal"/>
        <w:widowControl/>
        <w:numPr>
          <w:ilvl w:val="0"/>
          <w:numId w:val="67"/>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В течение четырнадцати дней со дня утверждения настоящие Правила подлежат размещению в информационной системе обеспечения градостроительной деятельности.</w:t>
      </w:r>
    </w:p>
    <w:p w:rsidR="004B119E" w:rsidRPr="00E62239" w:rsidRDefault="004B119E" w:rsidP="00232EF0">
      <w:pPr>
        <w:pStyle w:val="ConsNormal"/>
        <w:widowControl/>
        <w:numPr>
          <w:ilvl w:val="0"/>
          <w:numId w:val="67"/>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 xml:space="preserve">Принятые до введения в действие настоящих Правил, нормативные правовые акты органов местного самоуправления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Pr="00E62239">
        <w:rPr>
          <w:rFonts w:ascii="Times New Roman" w:hAnsi="Times New Roman" w:cs="Times New Roman"/>
          <w:sz w:val="24"/>
          <w:szCs w:val="24"/>
        </w:rPr>
        <w:t xml:space="preserve"> городского округа по вопросам землепользования и застройки применяются в части, не противоречащей настоящим Правилам.</w:t>
      </w:r>
    </w:p>
    <w:p w:rsidR="004B119E" w:rsidRPr="00E62239" w:rsidRDefault="004B119E" w:rsidP="00232EF0">
      <w:pPr>
        <w:pStyle w:val="ConsNormal"/>
        <w:widowControl/>
        <w:numPr>
          <w:ilvl w:val="0"/>
          <w:numId w:val="67"/>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Разрешения на строительство, реконструкцию, выданные физическим и юридическим лицам, до введения в действие настоящих Правил являются действительными.</w:t>
      </w:r>
    </w:p>
    <w:p w:rsidR="004B119E" w:rsidRPr="00E62239" w:rsidRDefault="004B119E" w:rsidP="00232EF0">
      <w:pPr>
        <w:pStyle w:val="ConsNormal"/>
        <w:widowControl/>
        <w:numPr>
          <w:ilvl w:val="0"/>
          <w:numId w:val="67"/>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3E3A09" w:rsidRPr="00E62239" w:rsidRDefault="004B119E" w:rsidP="00232EF0">
      <w:pPr>
        <w:pStyle w:val="ConsNormal"/>
        <w:widowControl/>
        <w:numPr>
          <w:ilvl w:val="0"/>
          <w:numId w:val="67"/>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памятников истории и культуры. Для таких объектов решением Собрания представителей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Pr="00E62239">
        <w:rPr>
          <w:rFonts w:ascii="Times New Roman" w:hAnsi="Times New Roman" w:cs="Times New Roman"/>
          <w:sz w:val="24"/>
          <w:szCs w:val="24"/>
        </w:rPr>
        <w:t xml:space="preserve"> городского округа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3E231E" w:rsidRPr="00E62239" w:rsidRDefault="003E231E"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6" w:name="_Toc490634220"/>
      <w:bookmarkStart w:id="77" w:name="_Toc521062355"/>
      <w:r w:rsidRPr="00E62239">
        <w:rPr>
          <w:rFonts w:ascii="Times New Roman" w:hAnsi="Times New Roman" w:cs="Times New Roman"/>
          <w:b/>
          <w:sz w:val="24"/>
          <w:szCs w:val="24"/>
        </w:rPr>
        <w:lastRenderedPageBreak/>
        <w:t>Действие Правил по отношению к градостроительной документации</w:t>
      </w:r>
      <w:bookmarkEnd w:id="76"/>
      <w:bookmarkEnd w:id="77"/>
    </w:p>
    <w:p w:rsidR="004B119E" w:rsidRPr="00E62239" w:rsidRDefault="004B119E" w:rsidP="00232EF0">
      <w:pPr>
        <w:pStyle w:val="ConsNormal"/>
        <w:widowControl/>
        <w:numPr>
          <w:ilvl w:val="0"/>
          <w:numId w:val="68"/>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 xml:space="preserve">1. Правила разрабатываются на основе утвержденной градостроительной документации о градостроительном планировании развития территории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w:t>
      </w:r>
    </w:p>
    <w:p w:rsidR="004B119E" w:rsidRPr="00E62239" w:rsidRDefault="004B119E" w:rsidP="00232EF0">
      <w:pPr>
        <w:pStyle w:val="ConsNormal"/>
        <w:widowControl/>
        <w:numPr>
          <w:ilvl w:val="0"/>
          <w:numId w:val="68"/>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В целях обеспечения градостроительной деятельности актуальной градостроительной документацией, соответствующей законодательству, государственным нормам и правилам, настоящим Правилам, при осуществлении правового зонирования органы местного самоуправления могут принимать решения:</w:t>
      </w:r>
    </w:p>
    <w:p w:rsidR="004B119E" w:rsidRPr="00E62239" w:rsidRDefault="004B119E"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 разработке новой градостроительной документации о градостроительном планировании развития территории округа (генеральный план, проект черты населенного пункта) и о настройке территорий округа, населенного пункта (проекты планировки, проекты межевания, проекты застройки кварталов, микрорайонов, других элементов планировочной структуры);</w:t>
      </w:r>
    </w:p>
    <w:p w:rsidR="004B119E" w:rsidRPr="00E62239" w:rsidRDefault="004B119E"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 корректировке ранее утвержденной градостроительной документации.</w:t>
      </w:r>
    </w:p>
    <w:p w:rsidR="004B119E" w:rsidRPr="00E62239" w:rsidRDefault="004B119E" w:rsidP="00232EF0">
      <w:pPr>
        <w:pStyle w:val="ConsNormal"/>
        <w:widowControl/>
        <w:numPr>
          <w:ilvl w:val="0"/>
          <w:numId w:val="68"/>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В период разработки новой или корректировки ранее утвержденной градостроительной документации действует ранее утвержденная градостроительная документация в части, не противоречащей действующим правилам землепользования и застройки.</w:t>
      </w:r>
    </w:p>
    <w:p w:rsidR="003E3A09" w:rsidRPr="00E62239" w:rsidRDefault="004B119E" w:rsidP="00232EF0">
      <w:pPr>
        <w:pStyle w:val="ConsNormal"/>
        <w:widowControl/>
        <w:numPr>
          <w:ilvl w:val="0"/>
          <w:numId w:val="68"/>
        </w:numPr>
        <w:spacing w:before="120"/>
        <w:ind w:right="0"/>
        <w:jc w:val="both"/>
        <w:rPr>
          <w:rFonts w:ascii="Times New Roman" w:hAnsi="Times New Roman" w:cs="Times New Roman"/>
          <w:sz w:val="24"/>
          <w:szCs w:val="24"/>
        </w:rPr>
      </w:pPr>
      <w:r w:rsidRPr="00E62239">
        <w:rPr>
          <w:rFonts w:ascii="Times New Roman" w:hAnsi="Times New Roman" w:cs="Times New Roman"/>
          <w:sz w:val="24"/>
          <w:szCs w:val="24"/>
        </w:rPr>
        <w:t>По мере утверждения градостроительной документации, изменения законодательной и нормативной базы в текст и карты Правил вносятся соответствующие изменения и дополнения в порядке, определенном настоящими Правилами.</w:t>
      </w:r>
    </w:p>
    <w:p w:rsidR="003E3364" w:rsidRPr="00E62239" w:rsidRDefault="003E3364" w:rsidP="00FD121E">
      <w:pPr>
        <w:keepNext/>
        <w:pageBreakBefore/>
        <w:spacing w:before="360" w:after="120" w:line="240" w:lineRule="auto"/>
        <w:jc w:val="center"/>
        <w:outlineLvl w:val="0"/>
        <w:rPr>
          <w:rFonts w:ascii="Times New Roman" w:hAnsi="Times New Roman" w:cs="Times New Roman"/>
          <w:b/>
          <w:sz w:val="24"/>
          <w:szCs w:val="24"/>
        </w:rPr>
      </w:pPr>
      <w:bookmarkStart w:id="78" w:name="_Toc490634221"/>
      <w:bookmarkStart w:id="79" w:name="_Toc521062356"/>
      <w:r w:rsidRPr="00E62239">
        <w:rPr>
          <w:rFonts w:ascii="Times New Roman" w:hAnsi="Times New Roman" w:cs="Times New Roman"/>
          <w:b/>
          <w:sz w:val="24"/>
          <w:szCs w:val="24"/>
        </w:rPr>
        <w:lastRenderedPageBreak/>
        <w:t>Часть II. Градостроительное зонирование</w:t>
      </w:r>
      <w:bookmarkEnd w:id="78"/>
      <w:bookmarkEnd w:id="79"/>
    </w:p>
    <w:p w:rsidR="003E3364" w:rsidRPr="00E62239" w:rsidRDefault="003E3364"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0" w:name="_Toc490634222"/>
      <w:bookmarkStart w:id="81" w:name="_Toc521062357"/>
      <w:r w:rsidRPr="00E62239">
        <w:rPr>
          <w:rFonts w:ascii="Times New Roman" w:hAnsi="Times New Roman" w:cs="Times New Roman"/>
          <w:b/>
          <w:sz w:val="24"/>
          <w:szCs w:val="24"/>
        </w:rPr>
        <w:t>Состав карт градостроительного зонирования правил землепользования и застройки</w:t>
      </w:r>
      <w:bookmarkEnd w:id="80"/>
      <w:bookmarkEnd w:id="81"/>
    </w:p>
    <w:p w:rsidR="009C2FFB" w:rsidRPr="00E62239" w:rsidRDefault="009C2FFB" w:rsidP="00FD121E">
      <w:pPr>
        <w:pStyle w:val="a3"/>
        <w:spacing w:after="0" w:line="240" w:lineRule="auto"/>
        <w:ind w:left="0" w:firstLine="709"/>
        <w:contextualSpacing w:val="0"/>
        <w:rPr>
          <w:rFonts w:ascii="Times New Roman" w:hAnsi="Times New Roman" w:cs="Times New Roman"/>
          <w:sz w:val="24"/>
          <w:szCs w:val="24"/>
        </w:rPr>
      </w:pPr>
      <w:r w:rsidRPr="00E62239">
        <w:rPr>
          <w:rFonts w:ascii="Times New Roman" w:hAnsi="Times New Roman" w:cs="Times New Roman"/>
          <w:sz w:val="24"/>
          <w:szCs w:val="24"/>
        </w:rPr>
        <w:t xml:space="preserve">Карты градостроительного зонирования </w:t>
      </w:r>
      <w:r w:rsidR="00555A0C" w:rsidRPr="00E62239">
        <w:rPr>
          <w:rFonts w:ascii="Times New Roman" w:hAnsi="Times New Roman" w:cs="Times New Roman"/>
          <w:sz w:val="24"/>
          <w:szCs w:val="24"/>
        </w:rPr>
        <w:t>Ягоднинского</w:t>
      </w:r>
      <w:r w:rsidR="00437156" w:rsidRPr="00E62239">
        <w:rPr>
          <w:rFonts w:ascii="Times New Roman" w:hAnsi="Times New Roman" w:cs="Times New Roman"/>
          <w:sz w:val="24"/>
          <w:szCs w:val="24"/>
        </w:rPr>
        <w:t xml:space="preserve"> городского округа</w:t>
      </w:r>
      <w:r w:rsidRPr="00E62239">
        <w:rPr>
          <w:rFonts w:ascii="Times New Roman" w:hAnsi="Times New Roman" w:cs="Times New Roman"/>
          <w:sz w:val="24"/>
          <w:szCs w:val="24"/>
        </w:rPr>
        <w:t xml:space="preserve"> представлены в виде картографических документов в следующем составе:</w:t>
      </w:r>
    </w:p>
    <w:p w:rsidR="009C2FFB" w:rsidRPr="00E62239" w:rsidRDefault="009C2FFB"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территориальные зоны </w:t>
      </w:r>
      <w:r w:rsidR="00555A0C" w:rsidRPr="00E62239">
        <w:rPr>
          <w:rFonts w:ascii="Times New Roman" w:hAnsi="Times New Roman" w:cs="Times New Roman"/>
          <w:sz w:val="24"/>
          <w:szCs w:val="24"/>
        </w:rPr>
        <w:t xml:space="preserve">Ягоднинского </w:t>
      </w:r>
      <w:r w:rsidRPr="00E62239">
        <w:rPr>
          <w:rFonts w:ascii="Times New Roman" w:hAnsi="Times New Roman" w:cs="Times New Roman"/>
          <w:sz w:val="24"/>
          <w:szCs w:val="24"/>
        </w:rPr>
        <w:t>городского округа (приложение № 1);</w:t>
      </w:r>
    </w:p>
    <w:p w:rsidR="009C2FFB" w:rsidRPr="00E62239" w:rsidRDefault="009C2FFB"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территориальные зоны </w:t>
      </w:r>
      <w:r w:rsidR="00E21176" w:rsidRPr="00E62239">
        <w:rPr>
          <w:rFonts w:ascii="Times New Roman" w:hAnsi="Times New Roman" w:cs="Times New Roman"/>
          <w:sz w:val="24"/>
          <w:szCs w:val="24"/>
        </w:rPr>
        <w:t>Ягоднинского</w:t>
      </w:r>
      <w:r w:rsidRPr="00E62239">
        <w:rPr>
          <w:rFonts w:ascii="Times New Roman" w:hAnsi="Times New Roman" w:cs="Times New Roman"/>
          <w:sz w:val="24"/>
          <w:szCs w:val="24"/>
        </w:rPr>
        <w:t xml:space="preserve"> городского округа. Поселок </w:t>
      </w:r>
      <w:r w:rsidR="00555A0C" w:rsidRPr="00E62239">
        <w:rPr>
          <w:rFonts w:ascii="Times New Roman" w:hAnsi="Times New Roman" w:cs="Times New Roman"/>
          <w:sz w:val="24"/>
          <w:szCs w:val="24"/>
        </w:rPr>
        <w:t>Ягодное</w:t>
      </w:r>
      <w:r w:rsidRPr="00E62239">
        <w:rPr>
          <w:rFonts w:ascii="Times New Roman" w:hAnsi="Times New Roman" w:cs="Times New Roman"/>
          <w:sz w:val="24"/>
          <w:szCs w:val="24"/>
        </w:rPr>
        <w:t xml:space="preserve"> (приложение № 3);</w:t>
      </w:r>
    </w:p>
    <w:p w:rsidR="009C2FFB" w:rsidRPr="00E62239" w:rsidRDefault="009C2FFB"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территориальные зоны </w:t>
      </w:r>
      <w:r w:rsidR="00E21176" w:rsidRPr="00E62239">
        <w:rPr>
          <w:rFonts w:ascii="Times New Roman" w:hAnsi="Times New Roman" w:cs="Times New Roman"/>
          <w:sz w:val="24"/>
          <w:szCs w:val="24"/>
        </w:rPr>
        <w:t>Ягоднинского</w:t>
      </w:r>
      <w:r w:rsidRPr="00E62239">
        <w:rPr>
          <w:rFonts w:ascii="Times New Roman" w:hAnsi="Times New Roman" w:cs="Times New Roman"/>
          <w:sz w:val="24"/>
          <w:szCs w:val="24"/>
        </w:rPr>
        <w:t xml:space="preserve"> городского округа. </w:t>
      </w:r>
      <w:r w:rsidR="00E21176" w:rsidRPr="00E62239">
        <w:rPr>
          <w:rFonts w:ascii="Times New Roman" w:hAnsi="Times New Roman" w:cs="Times New Roman"/>
          <w:sz w:val="24"/>
          <w:szCs w:val="24"/>
        </w:rPr>
        <w:t xml:space="preserve">Поселок Дебин </w:t>
      </w:r>
      <w:r w:rsidRPr="00E62239">
        <w:rPr>
          <w:rFonts w:ascii="Times New Roman" w:hAnsi="Times New Roman" w:cs="Times New Roman"/>
          <w:sz w:val="24"/>
          <w:szCs w:val="24"/>
        </w:rPr>
        <w:t xml:space="preserve">(приложение № </w:t>
      </w:r>
      <w:r w:rsidR="00896DC8" w:rsidRPr="00E62239">
        <w:rPr>
          <w:rFonts w:ascii="Times New Roman" w:hAnsi="Times New Roman" w:cs="Times New Roman"/>
          <w:sz w:val="24"/>
          <w:szCs w:val="24"/>
        </w:rPr>
        <w:t>5</w:t>
      </w:r>
      <w:r w:rsidRPr="00E62239">
        <w:rPr>
          <w:rFonts w:ascii="Times New Roman" w:hAnsi="Times New Roman" w:cs="Times New Roman"/>
          <w:sz w:val="24"/>
          <w:szCs w:val="24"/>
        </w:rPr>
        <w:t>);</w:t>
      </w:r>
    </w:p>
    <w:p w:rsidR="009C2FFB" w:rsidRPr="00E62239" w:rsidRDefault="009C2FFB"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территориальные зоны </w:t>
      </w:r>
      <w:r w:rsidR="00E21176" w:rsidRPr="00E62239">
        <w:rPr>
          <w:rFonts w:ascii="Times New Roman" w:hAnsi="Times New Roman" w:cs="Times New Roman"/>
          <w:sz w:val="24"/>
          <w:szCs w:val="24"/>
        </w:rPr>
        <w:t>Ягоднинского</w:t>
      </w:r>
      <w:r w:rsidRPr="00E62239">
        <w:rPr>
          <w:rFonts w:ascii="Times New Roman" w:hAnsi="Times New Roman" w:cs="Times New Roman"/>
          <w:sz w:val="24"/>
          <w:szCs w:val="24"/>
        </w:rPr>
        <w:t xml:space="preserve"> городского округа. </w:t>
      </w:r>
      <w:r w:rsidR="00E21176" w:rsidRPr="00E62239">
        <w:rPr>
          <w:rFonts w:ascii="Times New Roman" w:hAnsi="Times New Roman" w:cs="Times New Roman"/>
          <w:sz w:val="24"/>
          <w:szCs w:val="24"/>
        </w:rPr>
        <w:t xml:space="preserve">Поселок Оротукан </w:t>
      </w:r>
      <w:r w:rsidRPr="00E62239">
        <w:rPr>
          <w:rFonts w:ascii="Times New Roman" w:hAnsi="Times New Roman" w:cs="Times New Roman"/>
          <w:sz w:val="24"/>
          <w:szCs w:val="24"/>
        </w:rPr>
        <w:t xml:space="preserve">(приложение № </w:t>
      </w:r>
      <w:r w:rsidR="00896DC8" w:rsidRPr="00E62239">
        <w:rPr>
          <w:rFonts w:ascii="Times New Roman" w:hAnsi="Times New Roman" w:cs="Times New Roman"/>
          <w:sz w:val="24"/>
          <w:szCs w:val="24"/>
        </w:rPr>
        <w:t>7</w:t>
      </w:r>
      <w:r w:rsidRPr="00E62239">
        <w:rPr>
          <w:rFonts w:ascii="Times New Roman" w:hAnsi="Times New Roman" w:cs="Times New Roman"/>
          <w:sz w:val="24"/>
          <w:szCs w:val="24"/>
        </w:rPr>
        <w:t>);</w:t>
      </w:r>
    </w:p>
    <w:p w:rsidR="00126476" w:rsidRPr="00E62239" w:rsidRDefault="0012647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территориальные зоны </w:t>
      </w:r>
      <w:r w:rsidR="00E21176" w:rsidRPr="00E62239">
        <w:rPr>
          <w:rFonts w:ascii="Times New Roman" w:hAnsi="Times New Roman" w:cs="Times New Roman"/>
          <w:sz w:val="24"/>
          <w:szCs w:val="24"/>
        </w:rPr>
        <w:t>Ягоднинского</w:t>
      </w:r>
      <w:r w:rsidRPr="00E62239">
        <w:rPr>
          <w:rFonts w:ascii="Times New Roman" w:hAnsi="Times New Roman" w:cs="Times New Roman"/>
          <w:sz w:val="24"/>
          <w:szCs w:val="24"/>
        </w:rPr>
        <w:t xml:space="preserve"> городского округа. </w:t>
      </w:r>
      <w:r w:rsidR="00E21176" w:rsidRPr="00E62239">
        <w:rPr>
          <w:rFonts w:ascii="Times New Roman" w:hAnsi="Times New Roman" w:cs="Times New Roman"/>
          <w:sz w:val="24"/>
          <w:szCs w:val="24"/>
        </w:rPr>
        <w:t xml:space="preserve">Поселок Синегорье </w:t>
      </w:r>
      <w:r w:rsidRPr="00E62239">
        <w:rPr>
          <w:rFonts w:ascii="Times New Roman" w:hAnsi="Times New Roman" w:cs="Times New Roman"/>
          <w:sz w:val="24"/>
          <w:szCs w:val="24"/>
        </w:rPr>
        <w:t xml:space="preserve">(приложение № </w:t>
      </w:r>
      <w:r w:rsidR="00896DC8" w:rsidRPr="00E62239">
        <w:rPr>
          <w:rFonts w:ascii="Times New Roman" w:hAnsi="Times New Roman" w:cs="Times New Roman"/>
          <w:sz w:val="24"/>
          <w:szCs w:val="24"/>
        </w:rPr>
        <w:t>9</w:t>
      </w:r>
      <w:r w:rsidRPr="00E62239">
        <w:rPr>
          <w:rFonts w:ascii="Times New Roman" w:hAnsi="Times New Roman" w:cs="Times New Roman"/>
          <w:sz w:val="24"/>
          <w:szCs w:val="24"/>
        </w:rPr>
        <w:t>);</w:t>
      </w:r>
    </w:p>
    <w:p w:rsidR="009C2FFB" w:rsidRPr="00E62239" w:rsidRDefault="009C2FFB"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E21176" w:rsidRPr="00E62239">
        <w:rPr>
          <w:rFonts w:ascii="Times New Roman" w:hAnsi="Times New Roman" w:cs="Times New Roman"/>
          <w:sz w:val="24"/>
          <w:szCs w:val="24"/>
        </w:rPr>
        <w:t>Ягоднинского</w:t>
      </w:r>
      <w:r w:rsidRPr="00E62239">
        <w:rPr>
          <w:rFonts w:ascii="Times New Roman" w:hAnsi="Times New Roman" w:cs="Times New Roman"/>
          <w:sz w:val="24"/>
          <w:szCs w:val="24"/>
        </w:rPr>
        <w:t xml:space="preserve"> городского округа (приложение № 2);</w:t>
      </w:r>
    </w:p>
    <w:p w:rsidR="009C2FFB" w:rsidRPr="00E62239" w:rsidRDefault="009C2FFB"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E21176" w:rsidRPr="00E62239">
        <w:rPr>
          <w:rFonts w:ascii="Times New Roman" w:hAnsi="Times New Roman" w:cs="Times New Roman"/>
          <w:sz w:val="24"/>
          <w:szCs w:val="24"/>
        </w:rPr>
        <w:t>Ягоднинского</w:t>
      </w:r>
      <w:r w:rsidRPr="00E62239">
        <w:rPr>
          <w:rFonts w:ascii="Times New Roman" w:hAnsi="Times New Roman" w:cs="Times New Roman"/>
          <w:sz w:val="24"/>
          <w:szCs w:val="24"/>
        </w:rPr>
        <w:t xml:space="preserve"> городского округа. Поселок </w:t>
      </w:r>
      <w:r w:rsidR="00E21176" w:rsidRPr="00E62239">
        <w:rPr>
          <w:rFonts w:ascii="Times New Roman" w:hAnsi="Times New Roman" w:cs="Times New Roman"/>
          <w:sz w:val="24"/>
          <w:szCs w:val="24"/>
        </w:rPr>
        <w:t>Ягодное</w:t>
      </w:r>
      <w:r w:rsidRPr="00E62239">
        <w:rPr>
          <w:rFonts w:ascii="Times New Roman" w:hAnsi="Times New Roman" w:cs="Times New Roman"/>
          <w:sz w:val="24"/>
          <w:szCs w:val="24"/>
        </w:rPr>
        <w:t xml:space="preserve"> (приложение № 4);</w:t>
      </w:r>
    </w:p>
    <w:p w:rsidR="009C2FFB" w:rsidRPr="00E62239" w:rsidRDefault="009C2FFB" w:rsidP="00FD121E">
      <w:pPr>
        <w:pStyle w:val="a3"/>
        <w:numPr>
          <w:ilvl w:val="1"/>
          <w:numId w:val="3"/>
        </w:numPr>
        <w:spacing w:after="0" w:line="240" w:lineRule="auto"/>
        <w:jc w:val="both"/>
        <w:rPr>
          <w:rFonts w:ascii="Times New Roman" w:hAnsi="Times New Roman" w:cs="Times New Roman"/>
          <w:spacing w:val="-4"/>
          <w:sz w:val="24"/>
          <w:szCs w:val="24"/>
        </w:rPr>
      </w:pPr>
      <w:r w:rsidRPr="00E62239">
        <w:rPr>
          <w:rFonts w:ascii="Times New Roman" w:hAnsi="Times New Roman" w:cs="Times New Roman"/>
          <w:spacing w:val="-4"/>
          <w:sz w:val="24"/>
          <w:szCs w:val="24"/>
        </w:rPr>
        <w:t>карта градостроительного зонирования — зоны с особыми условиями ис</w:t>
      </w:r>
      <w:r w:rsidR="00D7674D" w:rsidRPr="00E62239">
        <w:rPr>
          <w:rFonts w:ascii="Times New Roman" w:hAnsi="Times New Roman" w:cs="Times New Roman"/>
          <w:spacing w:val="-4"/>
          <w:sz w:val="24"/>
          <w:szCs w:val="24"/>
        </w:rPr>
        <w:softHyphen/>
      </w:r>
      <w:r w:rsidRPr="00E62239">
        <w:rPr>
          <w:rFonts w:ascii="Times New Roman" w:hAnsi="Times New Roman" w:cs="Times New Roman"/>
          <w:spacing w:val="-4"/>
          <w:sz w:val="24"/>
          <w:szCs w:val="24"/>
        </w:rPr>
        <w:t>поль</w:t>
      </w:r>
      <w:r w:rsidR="00D7674D" w:rsidRPr="00E62239">
        <w:rPr>
          <w:rFonts w:ascii="Times New Roman" w:hAnsi="Times New Roman" w:cs="Times New Roman"/>
          <w:spacing w:val="-4"/>
          <w:sz w:val="24"/>
          <w:szCs w:val="24"/>
        </w:rPr>
        <w:softHyphen/>
      </w:r>
      <w:r w:rsidRPr="00E62239">
        <w:rPr>
          <w:rFonts w:ascii="Times New Roman" w:hAnsi="Times New Roman" w:cs="Times New Roman"/>
          <w:spacing w:val="-4"/>
          <w:sz w:val="24"/>
          <w:szCs w:val="24"/>
        </w:rPr>
        <w:t xml:space="preserve">зования территории </w:t>
      </w:r>
      <w:r w:rsidR="00E21176" w:rsidRPr="00E62239">
        <w:rPr>
          <w:rFonts w:ascii="Times New Roman" w:hAnsi="Times New Roman" w:cs="Times New Roman"/>
          <w:sz w:val="24"/>
          <w:szCs w:val="24"/>
        </w:rPr>
        <w:t>Ягоднинского</w:t>
      </w:r>
      <w:r w:rsidR="00E21176" w:rsidRPr="00E62239">
        <w:rPr>
          <w:rFonts w:ascii="Times New Roman" w:hAnsi="Times New Roman" w:cs="Times New Roman"/>
          <w:spacing w:val="-4"/>
          <w:sz w:val="24"/>
          <w:szCs w:val="24"/>
        </w:rPr>
        <w:t xml:space="preserve"> </w:t>
      </w:r>
      <w:r w:rsidRPr="00E62239">
        <w:rPr>
          <w:rFonts w:ascii="Times New Roman" w:hAnsi="Times New Roman" w:cs="Times New Roman"/>
          <w:spacing w:val="-4"/>
          <w:sz w:val="24"/>
          <w:szCs w:val="24"/>
        </w:rPr>
        <w:t xml:space="preserve">городского округа. </w:t>
      </w:r>
      <w:r w:rsidR="00E21176" w:rsidRPr="00E62239">
        <w:rPr>
          <w:rFonts w:ascii="Times New Roman" w:hAnsi="Times New Roman" w:cs="Times New Roman"/>
          <w:sz w:val="24"/>
          <w:szCs w:val="24"/>
        </w:rPr>
        <w:t>Поселок Дебин</w:t>
      </w:r>
      <w:r w:rsidR="00DC3812" w:rsidRPr="00E62239">
        <w:rPr>
          <w:rFonts w:ascii="Times New Roman" w:hAnsi="Times New Roman" w:cs="Times New Roman"/>
          <w:sz w:val="24"/>
          <w:szCs w:val="24"/>
        </w:rPr>
        <w:t xml:space="preserve"> </w:t>
      </w:r>
      <w:r w:rsidRPr="00E62239">
        <w:rPr>
          <w:rFonts w:ascii="Times New Roman" w:hAnsi="Times New Roman" w:cs="Times New Roman"/>
          <w:spacing w:val="-4"/>
          <w:sz w:val="24"/>
          <w:szCs w:val="24"/>
        </w:rPr>
        <w:t xml:space="preserve">(приложение № </w:t>
      </w:r>
      <w:r w:rsidR="00896DC8" w:rsidRPr="00E62239">
        <w:rPr>
          <w:rFonts w:ascii="Times New Roman" w:hAnsi="Times New Roman" w:cs="Times New Roman"/>
          <w:spacing w:val="-4"/>
          <w:sz w:val="24"/>
          <w:szCs w:val="24"/>
        </w:rPr>
        <w:t>6</w:t>
      </w:r>
      <w:r w:rsidRPr="00E62239">
        <w:rPr>
          <w:rFonts w:ascii="Times New Roman" w:hAnsi="Times New Roman" w:cs="Times New Roman"/>
          <w:spacing w:val="-4"/>
          <w:sz w:val="24"/>
          <w:szCs w:val="24"/>
        </w:rPr>
        <w:t>);</w:t>
      </w:r>
    </w:p>
    <w:p w:rsidR="006236F0" w:rsidRPr="00E62239" w:rsidRDefault="009C2FFB"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E21176" w:rsidRPr="00E62239">
        <w:rPr>
          <w:rFonts w:ascii="Times New Roman" w:hAnsi="Times New Roman" w:cs="Times New Roman"/>
          <w:sz w:val="24"/>
          <w:szCs w:val="24"/>
        </w:rPr>
        <w:t xml:space="preserve">Ягоднинского </w:t>
      </w:r>
      <w:r w:rsidRPr="00E62239">
        <w:rPr>
          <w:rFonts w:ascii="Times New Roman" w:hAnsi="Times New Roman" w:cs="Times New Roman"/>
          <w:sz w:val="24"/>
          <w:szCs w:val="24"/>
        </w:rPr>
        <w:t xml:space="preserve">городского округа. </w:t>
      </w:r>
      <w:r w:rsidR="00E21176" w:rsidRPr="00E62239">
        <w:rPr>
          <w:rFonts w:ascii="Times New Roman" w:hAnsi="Times New Roman" w:cs="Times New Roman"/>
          <w:sz w:val="24"/>
          <w:szCs w:val="24"/>
        </w:rPr>
        <w:t>Поселок Оротукан</w:t>
      </w:r>
      <w:r w:rsidRPr="00E62239">
        <w:rPr>
          <w:rFonts w:ascii="Times New Roman" w:hAnsi="Times New Roman" w:cs="Times New Roman"/>
          <w:sz w:val="24"/>
          <w:szCs w:val="24"/>
        </w:rPr>
        <w:t xml:space="preserve"> (приложение № </w:t>
      </w:r>
      <w:r w:rsidR="00896DC8" w:rsidRPr="00E62239">
        <w:rPr>
          <w:rFonts w:ascii="Times New Roman" w:hAnsi="Times New Roman" w:cs="Times New Roman"/>
          <w:sz w:val="24"/>
          <w:szCs w:val="24"/>
        </w:rPr>
        <w:t>8</w:t>
      </w:r>
      <w:r w:rsidR="00126476" w:rsidRPr="00E62239">
        <w:rPr>
          <w:rFonts w:ascii="Times New Roman" w:hAnsi="Times New Roman" w:cs="Times New Roman"/>
          <w:sz w:val="24"/>
          <w:szCs w:val="24"/>
        </w:rPr>
        <w:t>);</w:t>
      </w:r>
    </w:p>
    <w:p w:rsidR="00126476" w:rsidRPr="00E62239" w:rsidRDefault="00126476"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карта градостроительного зонирования — зоны с особыми условиями использования территории </w:t>
      </w:r>
      <w:r w:rsidR="00E21176" w:rsidRPr="00E62239">
        <w:rPr>
          <w:rFonts w:ascii="Times New Roman" w:hAnsi="Times New Roman" w:cs="Times New Roman"/>
          <w:sz w:val="24"/>
          <w:szCs w:val="24"/>
        </w:rPr>
        <w:t xml:space="preserve">Ягоднинского </w:t>
      </w:r>
      <w:r w:rsidRPr="00E62239">
        <w:rPr>
          <w:rFonts w:ascii="Times New Roman" w:hAnsi="Times New Roman" w:cs="Times New Roman"/>
          <w:sz w:val="24"/>
          <w:szCs w:val="24"/>
        </w:rPr>
        <w:t xml:space="preserve">городского округа. </w:t>
      </w:r>
      <w:r w:rsidR="00E21176" w:rsidRPr="00E62239">
        <w:rPr>
          <w:rFonts w:ascii="Times New Roman" w:hAnsi="Times New Roman" w:cs="Times New Roman"/>
          <w:sz w:val="24"/>
          <w:szCs w:val="24"/>
        </w:rPr>
        <w:t>Поселок Синегорье</w:t>
      </w:r>
      <w:r w:rsidR="00DC3812" w:rsidRPr="00E62239">
        <w:rPr>
          <w:rFonts w:ascii="Times New Roman" w:hAnsi="Times New Roman" w:cs="Times New Roman"/>
          <w:sz w:val="24"/>
          <w:szCs w:val="24"/>
        </w:rPr>
        <w:t xml:space="preserve"> </w:t>
      </w:r>
      <w:r w:rsidRPr="00E62239">
        <w:rPr>
          <w:rFonts w:ascii="Times New Roman" w:hAnsi="Times New Roman" w:cs="Times New Roman"/>
          <w:sz w:val="24"/>
          <w:szCs w:val="24"/>
        </w:rPr>
        <w:t>(приложение № 1</w:t>
      </w:r>
      <w:r w:rsidR="00896DC8" w:rsidRPr="00E62239">
        <w:rPr>
          <w:rFonts w:ascii="Times New Roman" w:hAnsi="Times New Roman" w:cs="Times New Roman"/>
          <w:sz w:val="24"/>
          <w:szCs w:val="24"/>
        </w:rPr>
        <w:t>0</w:t>
      </w:r>
      <w:bookmarkStart w:id="82" w:name="_GoBack"/>
      <w:bookmarkEnd w:id="82"/>
      <w:r w:rsidRPr="00E62239">
        <w:rPr>
          <w:rFonts w:ascii="Times New Roman" w:hAnsi="Times New Roman" w:cs="Times New Roman"/>
          <w:sz w:val="24"/>
          <w:szCs w:val="24"/>
        </w:rPr>
        <w:t>).</w:t>
      </w:r>
    </w:p>
    <w:p w:rsidR="003E3364" w:rsidRPr="00E62239" w:rsidRDefault="003E3364"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3" w:name="_Toc490634223"/>
      <w:bookmarkStart w:id="84" w:name="_Toc521062358"/>
      <w:r w:rsidRPr="00E62239">
        <w:rPr>
          <w:rFonts w:ascii="Times New Roman" w:hAnsi="Times New Roman" w:cs="Times New Roman"/>
          <w:b/>
          <w:sz w:val="24"/>
          <w:szCs w:val="24"/>
        </w:rPr>
        <w:t>Перечень территориальных зон, отображенных на картах градостроительного зонирования</w:t>
      </w:r>
      <w:bookmarkEnd w:id="83"/>
      <w:bookmarkEnd w:id="84"/>
    </w:p>
    <w:p w:rsidR="009C2FFB" w:rsidRPr="00E62239" w:rsidRDefault="009C2FFB" w:rsidP="00FD121E">
      <w:pPr>
        <w:pStyle w:val="a3"/>
        <w:spacing w:after="0" w:line="240" w:lineRule="auto"/>
        <w:ind w:left="0" w:firstLine="709"/>
        <w:contextualSpacing w:val="0"/>
        <w:jc w:val="both"/>
        <w:rPr>
          <w:rFonts w:ascii="Times New Roman" w:hAnsi="Times New Roman" w:cs="Times New Roman"/>
          <w:sz w:val="24"/>
          <w:szCs w:val="24"/>
        </w:rPr>
      </w:pPr>
      <w:r w:rsidRPr="00E62239">
        <w:rPr>
          <w:rFonts w:ascii="Times New Roman" w:hAnsi="Times New Roman" w:cs="Times New Roman"/>
          <w:sz w:val="24"/>
          <w:szCs w:val="24"/>
        </w:rPr>
        <w:t>На картах градостроительного зонирования настоящих правил отображены границы территориальных зон</w:t>
      </w:r>
      <w:r w:rsidR="00C96485" w:rsidRPr="00E62239">
        <w:rPr>
          <w:rFonts w:ascii="Times New Roman" w:hAnsi="Times New Roman" w:cs="Times New Roman"/>
          <w:sz w:val="24"/>
          <w:szCs w:val="24"/>
        </w:rPr>
        <w:t>:</w:t>
      </w:r>
    </w:p>
    <w:p w:rsidR="00E21176" w:rsidRPr="00E62239" w:rsidRDefault="00084B57" w:rsidP="00E21176">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w:t>
      </w:r>
      <w:r w:rsidR="00E21176" w:rsidRPr="00E62239">
        <w:rPr>
          <w:rFonts w:ascii="Times New Roman" w:hAnsi="Times New Roman" w:cs="Times New Roman"/>
          <w:sz w:val="24"/>
          <w:szCs w:val="24"/>
        </w:rPr>
        <w:t>1 — Зона делового, общественного и коммерческого назначения;</w:t>
      </w:r>
    </w:p>
    <w:p w:rsidR="00E21176" w:rsidRPr="00E62239" w:rsidRDefault="00084B57" w:rsidP="007842E3">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w:t>
      </w:r>
      <w:r w:rsidR="00E21176" w:rsidRPr="00E62239">
        <w:rPr>
          <w:rFonts w:ascii="Times New Roman" w:hAnsi="Times New Roman" w:cs="Times New Roman"/>
          <w:sz w:val="24"/>
          <w:szCs w:val="24"/>
        </w:rPr>
        <w:t>2 —</w:t>
      </w:r>
      <w:r w:rsidR="007842E3" w:rsidRPr="00E62239">
        <w:rPr>
          <w:rFonts w:ascii="Times New Roman" w:hAnsi="Times New Roman" w:cs="Times New Roman"/>
          <w:sz w:val="24"/>
          <w:szCs w:val="24"/>
        </w:rPr>
        <w:t xml:space="preserve"> Зона размещения объектов социального и коммунально-бытового назначения;</w:t>
      </w:r>
    </w:p>
    <w:p w:rsidR="00C96485" w:rsidRPr="00E62239" w:rsidRDefault="00C96485"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Ж1 — </w:t>
      </w:r>
      <w:r w:rsidR="007842E3" w:rsidRPr="00E62239">
        <w:rPr>
          <w:rFonts w:ascii="Times New Roman" w:hAnsi="Times New Roman" w:cs="Times New Roman"/>
          <w:sz w:val="24"/>
          <w:szCs w:val="24"/>
        </w:rPr>
        <w:t xml:space="preserve">Зона </w:t>
      </w:r>
      <w:r w:rsidR="00084B57" w:rsidRPr="00E62239">
        <w:rPr>
          <w:rFonts w:ascii="Times New Roman" w:hAnsi="Times New Roman" w:cs="Times New Roman"/>
          <w:sz w:val="24"/>
          <w:szCs w:val="24"/>
        </w:rPr>
        <w:t>застройки индивидуальными жилыми домами</w:t>
      </w:r>
      <w:r w:rsidR="007842E3" w:rsidRPr="00E62239">
        <w:rPr>
          <w:rFonts w:ascii="Times New Roman" w:hAnsi="Times New Roman" w:cs="Times New Roman"/>
          <w:sz w:val="24"/>
          <w:szCs w:val="24"/>
        </w:rPr>
        <w:t>;</w:t>
      </w:r>
    </w:p>
    <w:p w:rsidR="00C96485" w:rsidRPr="00E62239" w:rsidRDefault="00C96485" w:rsidP="007842E3">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Ж2 — </w:t>
      </w:r>
      <w:r w:rsidR="00084B57" w:rsidRPr="00E62239">
        <w:rPr>
          <w:rFonts w:ascii="Times New Roman" w:hAnsi="Times New Roman" w:cs="Times New Roman"/>
          <w:sz w:val="24"/>
          <w:szCs w:val="24"/>
        </w:rPr>
        <w:t>Зона застройки малоэтажными жилыми домами</w:t>
      </w:r>
      <w:r w:rsidR="007842E3" w:rsidRPr="00E62239">
        <w:rPr>
          <w:rFonts w:ascii="Times New Roman" w:hAnsi="Times New Roman" w:cs="Times New Roman"/>
          <w:sz w:val="24"/>
          <w:szCs w:val="24"/>
        </w:rPr>
        <w:t>;</w:t>
      </w:r>
    </w:p>
    <w:p w:rsidR="00C96485" w:rsidRPr="00E62239" w:rsidRDefault="00C96485"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Ж</w:t>
      </w:r>
      <w:r w:rsidR="00C55EB6" w:rsidRPr="00E62239">
        <w:rPr>
          <w:rFonts w:ascii="Times New Roman" w:hAnsi="Times New Roman" w:cs="Times New Roman"/>
          <w:sz w:val="24"/>
          <w:szCs w:val="24"/>
        </w:rPr>
        <w:t>3</w:t>
      </w:r>
      <w:r w:rsidRPr="00E62239">
        <w:rPr>
          <w:rFonts w:ascii="Times New Roman" w:hAnsi="Times New Roman" w:cs="Times New Roman"/>
          <w:sz w:val="24"/>
          <w:szCs w:val="24"/>
        </w:rPr>
        <w:t xml:space="preserve"> — </w:t>
      </w:r>
      <w:r w:rsidR="00084B57" w:rsidRPr="00E62239">
        <w:rPr>
          <w:rFonts w:ascii="Times New Roman" w:hAnsi="Times New Roman" w:cs="Times New Roman"/>
          <w:sz w:val="24"/>
          <w:szCs w:val="24"/>
        </w:rPr>
        <w:t>Зона застройки среднеэтажными жилыми домами</w:t>
      </w:r>
      <w:r w:rsidR="007842E3" w:rsidRPr="00E62239">
        <w:rPr>
          <w:rFonts w:ascii="Times New Roman" w:hAnsi="Times New Roman" w:cs="Times New Roman"/>
          <w:sz w:val="24"/>
          <w:szCs w:val="24"/>
        </w:rPr>
        <w:t>;</w:t>
      </w:r>
    </w:p>
    <w:p w:rsidR="00C96485" w:rsidRPr="00E62239" w:rsidRDefault="00E21176" w:rsidP="007842E3">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w:t>
      </w:r>
      <w:r w:rsidR="00084B57" w:rsidRPr="00E62239">
        <w:rPr>
          <w:rFonts w:ascii="Times New Roman" w:hAnsi="Times New Roman" w:cs="Times New Roman"/>
          <w:sz w:val="24"/>
          <w:szCs w:val="24"/>
        </w:rPr>
        <w:t>п</w:t>
      </w:r>
      <w:r w:rsidR="00C96485" w:rsidRPr="00E62239">
        <w:rPr>
          <w:rFonts w:ascii="Times New Roman" w:hAnsi="Times New Roman" w:cs="Times New Roman"/>
          <w:sz w:val="24"/>
          <w:szCs w:val="24"/>
        </w:rPr>
        <w:t xml:space="preserve">1 — </w:t>
      </w:r>
      <w:r w:rsidR="007842E3" w:rsidRPr="00E62239">
        <w:rPr>
          <w:rFonts w:ascii="Times New Roman" w:hAnsi="Times New Roman" w:cs="Times New Roman"/>
          <w:sz w:val="24"/>
          <w:szCs w:val="24"/>
        </w:rPr>
        <w:t xml:space="preserve">Зона </w:t>
      </w:r>
      <w:r w:rsidR="00084B57" w:rsidRPr="00E62239">
        <w:rPr>
          <w:rFonts w:ascii="Times New Roman" w:hAnsi="Times New Roman" w:cs="Times New Roman"/>
          <w:sz w:val="24"/>
          <w:szCs w:val="24"/>
        </w:rPr>
        <w:t>специального назначения, связанная с захоронениями</w:t>
      </w:r>
      <w:r w:rsidR="007842E3" w:rsidRPr="00E62239">
        <w:rPr>
          <w:rFonts w:ascii="Times New Roman" w:hAnsi="Times New Roman" w:cs="Times New Roman"/>
          <w:sz w:val="24"/>
          <w:szCs w:val="24"/>
        </w:rPr>
        <w:t>;</w:t>
      </w:r>
    </w:p>
    <w:p w:rsidR="00C96485" w:rsidRPr="00E62239" w:rsidRDefault="00E21176" w:rsidP="00FD121E">
      <w:pPr>
        <w:pStyle w:val="a3"/>
        <w:numPr>
          <w:ilvl w:val="0"/>
          <w:numId w:val="4"/>
        </w:numPr>
        <w:spacing w:after="0" w:line="240" w:lineRule="auto"/>
        <w:jc w:val="both"/>
        <w:rPr>
          <w:rFonts w:ascii="Times New Roman" w:hAnsi="Times New Roman" w:cs="Times New Roman"/>
          <w:spacing w:val="-2"/>
          <w:sz w:val="24"/>
          <w:szCs w:val="24"/>
        </w:rPr>
      </w:pPr>
      <w:r w:rsidRPr="00E62239">
        <w:rPr>
          <w:rFonts w:ascii="Times New Roman" w:hAnsi="Times New Roman" w:cs="Times New Roman"/>
          <w:sz w:val="24"/>
          <w:szCs w:val="24"/>
        </w:rPr>
        <w:t>С</w:t>
      </w:r>
      <w:r w:rsidR="00084B57" w:rsidRPr="00E62239">
        <w:rPr>
          <w:rFonts w:ascii="Times New Roman" w:hAnsi="Times New Roman" w:cs="Times New Roman"/>
          <w:sz w:val="24"/>
          <w:szCs w:val="24"/>
        </w:rPr>
        <w:t>п</w:t>
      </w:r>
      <w:r w:rsidR="00C96485" w:rsidRPr="00E62239">
        <w:rPr>
          <w:rFonts w:ascii="Times New Roman" w:hAnsi="Times New Roman" w:cs="Times New Roman"/>
          <w:sz w:val="24"/>
          <w:szCs w:val="24"/>
        </w:rPr>
        <w:t xml:space="preserve">2 — </w:t>
      </w:r>
      <w:r w:rsidR="00084B57" w:rsidRPr="00E62239">
        <w:rPr>
          <w:rFonts w:ascii="Times New Roman" w:hAnsi="Times New Roman" w:cs="Times New Roman"/>
          <w:sz w:val="24"/>
          <w:szCs w:val="24"/>
        </w:rPr>
        <w:t xml:space="preserve">Зона специального назначения, связанная с государственными </w:t>
      </w:r>
      <w:r w:rsidR="00707C9A" w:rsidRPr="00E62239">
        <w:rPr>
          <w:rFonts w:ascii="Times New Roman" w:hAnsi="Times New Roman" w:cs="Times New Roman"/>
          <w:sz w:val="24"/>
          <w:szCs w:val="24"/>
        </w:rPr>
        <w:t>объектами;</w:t>
      </w:r>
    </w:p>
    <w:p w:rsidR="00E21176" w:rsidRPr="00E62239" w:rsidRDefault="00084B57" w:rsidP="007842E3">
      <w:pPr>
        <w:pStyle w:val="a3"/>
        <w:numPr>
          <w:ilvl w:val="0"/>
          <w:numId w:val="4"/>
        </w:numPr>
        <w:spacing w:after="0" w:line="240" w:lineRule="auto"/>
        <w:jc w:val="both"/>
        <w:rPr>
          <w:rFonts w:ascii="Times New Roman" w:hAnsi="Times New Roman" w:cs="Times New Roman"/>
          <w:spacing w:val="-2"/>
          <w:sz w:val="24"/>
          <w:szCs w:val="24"/>
        </w:rPr>
      </w:pPr>
      <w:r w:rsidRPr="00E62239">
        <w:rPr>
          <w:rFonts w:ascii="Times New Roman" w:hAnsi="Times New Roman" w:cs="Times New Roman"/>
          <w:sz w:val="24"/>
          <w:szCs w:val="24"/>
        </w:rPr>
        <w:t>И</w:t>
      </w:r>
      <w:r w:rsidR="00E21176" w:rsidRPr="00E62239">
        <w:rPr>
          <w:rFonts w:ascii="Times New Roman" w:hAnsi="Times New Roman" w:cs="Times New Roman"/>
          <w:sz w:val="24"/>
          <w:szCs w:val="24"/>
        </w:rPr>
        <w:t xml:space="preserve"> — </w:t>
      </w:r>
      <w:r w:rsidR="007842E3" w:rsidRPr="00E62239">
        <w:rPr>
          <w:rFonts w:ascii="Times New Roman" w:hAnsi="Times New Roman" w:cs="Times New Roman"/>
          <w:sz w:val="24"/>
          <w:szCs w:val="24"/>
        </w:rPr>
        <w:t xml:space="preserve">Зона </w:t>
      </w:r>
      <w:r w:rsidR="00066B88" w:rsidRPr="00E62239">
        <w:rPr>
          <w:rFonts w:ascii="Times New Roman" w:hAnsi="Times New Roman" w:cs="Times New Roman"/>
          <w:sz w:val="24"/>
          <w:szCs w:val="24"/>
        </w:rPr>
        <w:t>инженерной инфраструктуры</w:t>
      </w:r>
      <w:r w:rsidR="007842E3" w:rsidRPr="00E62239">
        <w:rPr>
          <w:rFonts w:ascii="Times New Roman" w:hAnsi="Times New Roman" w:cs="Times New Roman"/>
          <w:sz w:val="24"/>
          <w:szCs w:val="24"/>
        </w:rPr>
        <w:t>;</w:t>
      </w:r>
    </w:p>
    <w:p w:rsidR="00C96485" w:rsidRPr="00E62239" w:rsidRDefault="00C96485" w:rsidP="007842E3">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П1 — </w:t>
      </w:r>
      <w:r w:rsidR="00066B88" w:rsidRPr="00E62239">
        <w:rPr>
          <w:rFonts w:ascii="Times New Roman" w:hAnsi="Times New Roman" w:cs="Times New Roman"/>
          <w:sz w:val="24"/>
          <w:szCs w:val="24"/>
        </w:rPr>
        <w:t>Производственная зона</w:t>
      </w:r>
      <w:r w:rsidR="007842E3" w:rsidRPr="00E62239">
        <w:rPr>
          <w:rFonts w:ascii="Times New Roman" w:hAnsi="Times New Roman" w:cs="Times New Roman"/>
          <w:sz w:val="24"/>
          <w:szCs w:val="24"/>
        </w:rPr>
        <w:t>;</w:t>
      </w:r>
    </w:p>
    <w:p w:rsidR="00E21176" w:rsidRPr="00E62239" w:rsidRDefault="00E21176" w:rsidP="00E21176">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w:t>
      </w:r>
      <w:r w:rsidR="00066B88" w:rsidRPr="00E62239">
        <w:rPr>
          <w:rFonts w:ascii="Times New Roman" w:hAnsi="Times New Roman" w:cs="Times New Roman"/>
          <w:sz w:val="24"/>
          <w:szCs w:val="24"/>
        </w:rPr>
        <w:t>2</w:t>
      </w:r>
      <w:r w:rsidRPr="00E62239">
        <w:rPr>
          <w:rFonts w:ascii="Times New Roman" w:hAnsi="Times New Roman" w:cs="Times New Roman"/>
          <w:sz w:val="24"/>
          <w:szCs w:val="24"/>
        </w:rPr>
        <w:t xml:space="preserve"> — </w:t>
      </w:r>
      <w:r w:rsidR="00066B88" w:rsidRPr="00E62239">
        <w:rPr>
          <w:rFonts w:ascii="Times New Roman" w:hAnsi="Times New Roman" w:cs="Times New Roman"/>
          <w:sz w:val="24"/>
          <w:szCs w:val="24"/>
        </w:rPr>
        <w:t>К</w:t>
      </w:r>
      <w:r w:rsidR="007842E3" w:rsidRPr="00E62239">
        <w:rPr>
          <w:rFonts w:ascii="Times New Roman" w:hAnsi="Times New Roman" w:cs="Times New Roman"/>
          <w:sz w:val="24"/>
          <w:szCs w:val="24"/>
        </w:rPr>
        <w:t>оммунально-складск</w:t>
      </w:r>
      <w:r w:rsidR="00066B88" w:rsidRPr="00E62239">
        <w:rPr>
          <w:rFonts w:ascii="Times New Roman" w:hAnsi="Times New Roman" w:cs="Times New Roman"/>
          <w:sz w:val="24"/>
          <w:szCs w:val="24"/>
        </w:rPr>
        <w:t>ая зона</w:t>
      </w:r>
      <w:r w:rsidR="007842E3" w:rsidRPr="00E62239">
        <w:rPr>
          <w:rFonts w:ascii="Times New Roman" w:hAnsi="Times New Roman" w:cs="Times New Roman"/>
          <w:sz w:val="24"/>
          <w:szCs w:val="24"/>
        </w:rPr>
        <w:t>;</w:t>
      </w:r>
    </w:p>
    <w:p w:rsidR="00C96485" w:rsidRPr="00E62239" w:rsidRDefault="00C96485"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Т — </w:t>
      </w:r>
      <w:r w:rsidR="000A0B5B" w:rsidRPr="00E62239">
        <w:rPr>
          <w:rFonts w:ascii="Times New Roman" w:hAnsi="Times New Roman" w:cs="Times New Roman"/>
          <w:sz w:val="24"/>
          <w:szCs w:val="24"/>
        </w:rPr>
        <w:t>Зона транспорт</w:t>
      </w:r>
      <w:r w:rsidR="00066B88" w:rsidRPr="00E62239">
        <w:rPr>
          <w:rFonts w:ascii="Times New Roman" w:hAnsi="Times New Roman" w:cs="Times New Roman"/>
          <w:sz w:val="24"/>
          <w:szCs w:val="24"/>
        </w:rPr>
        <w:t xml:space="preserve">ной </w:t>
      </w:r>
      <w:r w:rsidR="00707C9A" w:rsidRPr="00E62239">
        <w:rPr>
          <w:rFonts w:ascii="Times New Roman" w:hAnsi="Times New Roman" w:cs="Times New Roman"/>
          <w:sz w:val="24"/>
          <w:szCs w:val="24"/>
        </w:rPr>
        <w:t>инфраструктуры</w:t>
      </w:r>
      <w:r w:rsidR="000A0B5B" w:rsidRPr="00E62239">
        <w:rPr>
          <w:rFonts w:ascii="Times New Roman" w:hAnsi="Times New Roman" w:cs="Times New Roman"/>
          <w:sz w:val="24"/>
          <w:szCs w:val="24"/>
        </w:rPr>
        <w:t>;</w:t>
      </w:r>
    </w:p>
    <w:p w:rsidR="007842E3" w:rsidRPr="00E62239" w:rsidRDefault="00066B88" w:rsidP="007842E3">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Л</w:t>
      </w:r>
      <w:r w:rsidR="007842E3" w:rsidRPr="00E62239">
        <w:rPr>
          <w:rFonts w:ascii="Times New Roman" w:hAnsi="Times New Roman" w:cs="Times New Roman"/>
          <w:sz w:val="24"/>
          <w:szCs w:val="24"/>
        </w:rPr>
        <w:t xml:space="preserve"> —</w:t>
      </w:r>
      <w:r w:rsidR="000A0B5B" w:rsidRPr="00E62239">
        <w:rPr>
          <w:rFonts w:ascii="Times New Roman" w:hAnsi="Times New Roman" w:cs="Times New Roman"/>
          <w:sz w:val="24"/>
          <w:szCs w:val="24"/>
        </w:rPr>
        <w:t xml:space="preserve"> Зона лесов;</w:t>
      </w:r>
    </w:p>
    <w:p w:rsidR="007842E3" w:rsidRPr="00E62239" w:rsidRDefault="007842E3" w:rsidP="007842E3">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 —</w:t>
      </w:r>
      <w:r w:rsidR="000A0B5B" w:rsidRPr="00E62239">
        <w:rPr>
          <w:rFonts w:ascii="Times New Roman" w:hAnsi="Times New Roman" w:cs="Times New Roman"/>
          <w:sz w:val="24"/>
          <w:szCs w:val="24"/>
        </w:rPr>
        <w:t xml:space="preserve"> Зона </w:t>
      </w:r>
      <w:r w:rsidR="00066B88" w:rsidRPr="00E62239">
        <w:rPr>
          <w:rFonts w:ascii="Times New Roman" w:hAnsi="Times New Roman" w:cs="Times New Roman"/>
          <w:sz w:val="24"/>
          <w:szCs w:val="24"/>
        </w:rPr>
        <w:t>рекреационного назначения</w:t>
      </w:r>
      <w:r w:rsidR="000A0B5B" w:rsidRPr="00E62239">
        <w:rPr>
          <w:rFonts w:ascii="Times New Roman" w:hAnsi="Times New Roman" w:cs="Times New Roman"/>
          <w:sz w:val="24"/>
          <w:szCs w:val="24"/>
        </w:rPr>
        <w:t>;</w:t>
      </w:r>
    </w:p>
    <w:p w:rsidR="00C96485" w:rsidRPr="00E62239" w:rsidRDefault="00066B88" w:rsidP="000A0B5B">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Сх</w:t>
      </w:r>
      <w:r w:rsidR="000A0B5B" w:rsidRPr="00E62239">
        <w:rPr>
          <w:rFonts w:ascii="Times New Roman" w:hAnsi="Times New Roman" w:cs="Times New Roman"/>
          <w:sz w:val="24"/>
          <w:szCs w:val="24"/>
        </w:rPr>
        <w:t xml:space="preserve">1 — Зона </w:t>
      </w:r>
      <w:r w:rsidRPr="00E62239">
        <w:rPr>
          <w:rFonts w:ascii="Times New Roman" w:hAnsi="Times New Roman" w:cs="Times New Roman"/>
          <w:sz w:val="24"/>
          <w:szCs w:val="24"/>
        </w:rPr>
        <w:t>сельскохозяйственных угодий</w:t>
      </w:r>
    </w:p>
    <w:p w:rsidR="00C96485" w:rsidRPr="00E62239" w:rsidRDefault="00066B88"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Сх</w:t>
      </w:r>
      <w:r w:rsidR="00C96485" w:rsidRPr="00E62239">
        <w:rPr>
          <w:rFonts w:ascii="Times New Roman" w:hAnsi="Times New Roman" w:cs="Times New Roman"/>
          <w:sz w:val="24"/>
          <w:szCs w:val="24"/>
        </w:rPr>
        <w:t xml:space="preserve">2 — </w:t>
      </w:r>
      <w:r w:rsidR="000A0B5B" w:rsidRPr="00E62239">
        <w:rPr>
          <w:rFonts w:ascii="Times New Roman" w:hAnsi="Times New Roman" w:cs="Times New Roman"/>
          <w:sz w:val="24"/>
          <w:szCs w:val="24"/>
        </w:rPr>
        <w:t>Зона</w:t>
      </w:r>
      <w:r w:rsidRPr="00E62239">
        <w:rPr>
          <w:rFonts w:ascii="Times New Roman" w:hAnsi="Times New Roman" w:cs="Times New Roman"/>
          <w:sz w:val="24"/>
          <w:szCs w:val="24"/>
        </w:rPr>
        <w:t>, занятая объектами сельскохозяйственного назначения</w:t>
      </w:r>
      <w:r w:rsidR="000A0B5B" w:rsidRPr="00E62239">
        <w:rPr>
          <w:rFonts w:ascii="Times New Roman" w:hAnsi="Times New Roman" w:cs="Times New Roman"/>
          <w:sz w:val="24"/>
          <w:szCs w:val="24"/>
        </w:rPr>
        <w:t>;</w:t>
      </w:r>
    </w:p>
    <w:p w:rsidR="00C96485" w:rsidRPr="00E62239" w:rsidRDefault="00066B88"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Т</w:t>
      </w:r>
      <w:r w:rsidR="00C96485" w:rsidRPr="00E62239">
        <w:rPr>
          <w:rFonts w:ascii="Times New Roman" w:hAnsi="Times New Roman" w:cs="Times New Roman"/>
          <w:sz w:val="24"/>
          <w:szCs w:val="24"/>
        </w:rPr>
        <w:t xml:space="preserve">ОП — </w:t>
      </w:r>
      <w:r w:rsidR="00AD4D6A" w:rsidRPr="00E62239">
        <w:rPr>
          <w:rFonts w:ascii="Times New Roman" w:hAnsi="Times New Roman" w:cs="Times New Roman"/>
          <w:sz w:val="24"/>
          <w:szCs w:val="24"/>
        </w:rPr>
        <w:t>Зона территорий</w:t>
      </w:r>
      <w:r w:rsidR="00C96485" w:rsidRPr="00E62239">
        <w:rPr>
          <w:rFonts w:ascii="Times New Roman" w:hAnsi="Times New Roman" w:cs="Times New Roman"/>
          <w:sz w:val="24"/>
          <w:szCs w:val="24"/>
        </w:rPr>
        <w:t xml:space="preserve"> общего пользования.</w:t>
      </w:r>
    </w:p>
    <w:p w:rsidR="003E3364" w:rsidRPr="00E62239" w:rsidRDefault="003E3364"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5" w:name="_Toc490634224"/>
      <w:bookmarkStart w:id="86" w:name="_Toc521062359"/>
      <w:r w:rsidRPr="00E62239">
        <w:rPr>
          <w:rFonts w:ascii="Times New Roman" w:hAnsi="Times New Roman" w:cs="Times New Roman"/>
          <w:b/>
          <w:sz w:val="24"/>
          <w:szCs w:val="24"/>
        </w:rPr>
        <w:t>Перечень зон с особыми условиями использования территорий, отображенных на картах градостроительного зонирования</w:t>
      </w:r>
      <w:bookmarkEnd w:id="85"/>
      <w:bookmarkEnd w:id="86"/>
    </w:p>
    <w:p w:rsidR="00AD4D6A" w:rsidRPr="00E62239" w:rsidRDefault="00AD4D6A" w:rsidP="00FD121E">
      <w:pPr>
        <w:pStyle w:val="a3"/>
        <w:numPr>
          <w:ilvl w:val="0"/>
          <w:numId w:val="5"/>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Границы зон с особыми условиями использования территорий устанавливаются в соответствии с законодательством Российской Федерации и Магаданской области, нормативно-правовыми актами органов местного самоуправления и могут не совпадать с границами территориальных зон.</w:t>
      </w:r>
    </w:p>
    <w:p w:rsidR="00AD4D6A" w:rsidRPr="00E62239" w:rsidRDefault="00AD4D6A" w:rsidP="00FD121E">
      <w:pPr>
        <w:pStyle w:val="a3"/>
        <w:numPr>
          <w:ilvl w:val="0"/>
          <w:numId w:val="5"/>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На картах градостроительного зонирования настоящих Правил отображены границы следующих зон с особыми условиями использования территорий:</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водоохранные зоны рек и водоемов;</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прибрежные защитные полосы;</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береговые полосы;</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зоны санитарной охраны источников питьевого водоснабжения;</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контуры формирования запасов месторождения подземных вод;</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округа горно-санитарной охраны, установленные для лечебно-оздоровительных местностей;</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особо охраняемые природные территории;</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зоны залегания полезных ископаемых;</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зоны затопления паводком 1 % обеспеченности;</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зоны возможного катастрофического затопления;</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санитарно-защитные зоны предприятий;</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санитарные разрывы от высоковольтных линий электропередачи;</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охранные полосы водоводов;</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охранная зона газопровода;</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зоны ограничения от передающего радиотехнического объекта;</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охранные зоны линий связи;</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линии ограничения застройки населенных пунктов вдоль автомобильных дорог;</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придорожные полосы автомобильных дорог;</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санитарно-защитная зона железной дороги;</w:t>
      </w:r>
    </w:p>
    <w:p w:rsidR="00AD4D6A" w:rsidRPr="00E62239" w:rsidRDefault="00AD4D6A"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граница территории объекта культурного наследия.</w:t>
      </w:r>
    </w:p>
    <w:p w:rsidR="00AD4D6A" w:rsidRPr="00E62239" w:rsidRDefault="00AD4D6A" w:rsidP="00FD121E">
      <w:pPr>
        <w:pStyle w:val="a3"/>
        <w:numPr>
          <w:ilvl w:val="0"/>
          <w:numId w:val="5"/>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Режим землепользования в границах зон с особыми условиями использования территорий, указанных в ч. 2 настоящей статьи, устанавливается в соответствии с законодательством Российской Федерации и </w:t>
      </w:r>
      <w:r w:rsidR="00B810D4" w:rsidRPr="00E62239">
        <w:rPr>
          <w:rFonts w:ascii="Times New Roman" w:hAnsi="Times New Roman" w:cs="Times New Roman"/>
          <w:sz w:val="24"/>
          <w:szCs w:val="24"/>
        </w:rPr>
        <w:t>Магаданской</w:t>
      </w:r>
      <w:r w:rsidRPr="00E62239">
        <w:rPr>
          <w:rFonts w:ascii="Times New Roman" w:hAnsi="Times New Roman" w:cs="Times New Roman"/>
          <w:sz w:val="24"/>
          <w:szCs w:val="24"/>
        </w:rPr>
        <w:t xml:space="preserve"> области, нормативно-правовыми актами органов местного самоуправления. Общая характеристика таких зон приведена в ст. </w:t>
      </w:r>
      <w:r w:rsidR="00A612DE" w:rsidRPr="00E62239">
        <w:rPr>
          <w:rFonts w:ascii="Times New Roman" w:hAnsi="Times New Roman" w:cs="Times New Roman"/>
          <w:sz w:val="24"/>
          <w:szCs w:val="24"/>
        </w:rPr>
        <w:t>52</w:t>
      </w:r>
      <w:r w:rsidRPr="00E62239">
        <w:rPr>
          <w:rFonts w:ascii="Times New Roman" w:hAnsi="Times New Roman" w:cs="Times New Roman"/>
          <w:sz w:val="24"/>
          <w:szCs w:val="24"/>
        </w:rPr>
        <w:t xml:space="preserve"> настоящих Правил.</w:t>
      </w:r>
    </w:p>
    <w:p w:rsidR="003E3364" w:rsidRPr="00E62239" w:rsidRDefault="003E3364" w:rsidP="00FD121E">
      <w:pPr>
        <w:keepNext/>
        <w:pageBreakBefore/>
        <w:spacing w:before="360" w:after="120" w:line="240" w:lineRule="auto"/>
        <w:jc w:val="center"/>
        <w:outlineLvl w:val="0"/>
        <w:rPr>
          <w:rFonts w:ascii="Times New Roman" w:hAnsi="Times New Roman" w:cs="Times New Roman"/>
          <w:b/>
          <w:sz w:val="24"/>
          <w:szCs w:val="24"/>
        </w:rPr>
      </w:pPr>
      <w:bookmarkStart w:id="87" w:name="_Toc490634225"/>
      <w:bookmarkStart w:id="88" w:name="_Toc521062360"/>
      <w:r w:rsidRPr="00E62239">
        <w:rPr>
          <w:rFonts w:ascii="Times New Roman" w:hAnsi="Times New Roman" w:cs="Times New Roman"/>
          <w:b/>
          <w:sz w:val="24"/>
          <w:szCs w:val="24"/>
        </w:rPr>
        <w:lastRenderedPageBreak/>
        <w:t>Часть II</w:t>
      </w:r>
      <w:r w:rsidRPr="00E62239">
        <w:rPr>
          <w:rFonts w:ascii="Times New Roman" w:hAnsi="Times New Roman" w:cs="Times New Roman"/>
          <w:b/>
          <w:sz w:val="24"/>
          <w:szCs w:val="24"/>
          <w:lang w:val="en-US"/>
        </w:rPr>
        <w:t>I</w:t>
      </w:r>
      <w:r w:rsidRPr="00E62239">
        <w:rPr>
          <w:rFonts w:ascii="Times New Roman" w:hAnsi="Times New Roman" w:cs="Times New Roman"/>
          <w:b/>
          <w:sz w:val="24"/>
          <w:szCs w:val="24"/>
        </w:rPr>
        <w:t>. Градостроительные регламенты</w:t>
      </w:r>
      <w:bookmarkEnd w:id="87"/>
      <w:bookmarkEnd w:id="88"/>
    </w:p>
    <w:p w:rsidR="003E3364" w:rsidRPr="00E62239" w:rsidRDefault="003E3364"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9" w:name="_Toc490634226"/>
      <w:bookmarkStart w:id="90" w:name="_Toc521062361"/>
      <w:r w:rsidRPr="00E62239">
        <w:rPr>
          <w:rFonts w:ascii="Times New Roman" w:hAnsi="Times New Roman" w:cs="Times New Roman"/>
          <w:b/>
          <w:sz w:val="24"/>
          <w:szCs w:val="24"/>
        </w:rPr>
        <w:t>Понятие градостроительного регламента</w:t>
      </w:r>
      <w:bookmarkEnd w:id="89"/>
      <w:bookmarkEnd w:id="90"/>
    </w:p>
    <w:p w:rsidR="00D54D62" w:rsidRPr="00E62239" w:rsidRDefault="00D54D62"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54D62" w:rsidRPr="00E62239" w:rsidRDefault="00D54D62"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D54D62" w:rsidRPr="00E62239" w:rsidRDefault="00D54D62"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D54D62" w:rsidRPr="00E62239" w:rsidRDefault="00D54D62"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4D62" w:rsidRPr="00E62239" w:rsidRDefault="00D54D62" w:rsidP="00FD121E">
      <w:pPr>
        <w:pStyle w:val="a3"/>
        <w:numPr>
          <w:ilvl w:val="1"/>
          <w:numId w:val="3"/>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w:t>
      </w:r>
      <w:r w:rsidR="00B810D4" w:rsidRPr="00E62239">
        <w:rPr>
          <w:rFonts w:ascii="Times New Roman" w:hAnsi="Times New Roman" w:cs="Times New Roman"/>
          <w:sz w:val="24"/>
          <w:szCs w:val="24"/>
        </w:rPr>
        <w:t>Магаданской</w:t>
      </w:r>
      <w:r w:rsidRPr="00E62239">
        <w:rPr>
          <w:rFonts w:ascii="Times New Roman" w:hAnsi="Times New Roman" w:cs="Times New Roman"/>
          <w:sz w:val="24"/>
          <w:szCs w:val="24"/>
        </w:rPr>
        <w:t xml:space="preserve"> области.</w:t>
      </w:r>
    </w:p>
    <w:p w:rsidR="00D54D62" w:rsidRPr="00E62239" w:rsidRDefault="00D54D62"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Градостроительные регламенты настоящих Правил установлены с учетом:</w:t>
      </w:r>
    </w:p>
    <w:p w:rsidR="00D54D62" w:rsidRPr="00E62239" w:rsidRDefault="00D54D62" w:rsidP="00FD121E">
      <w:pPr>
        <w:pStyle w:val="a3"/>
        <w:numPr>
          <w:ilvl w:val="0"/>
          <w:numId w:val="7"/>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территориальных зон;</w:t>
      </w:r>
    </w:p>
    <w:p w:rsidR="00D54D62" w:rsidRPr="00E62239" w:rsidRDefault="00D54D62" w:rsidP="00FD121E">
      <w:pPr>
        <w:pStyle w:val="a3"/>
        <w:numPr>
          <w:ilvl w:val="0"/>
          <w:numId w:val="7"/>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54D62" w:rsidRPr="00E62239" w:rsidRDefault="00D54D62" w:rsidP="00FD121E">
      <w:pPr>
        <w:pStyle w:val="a3"/>
        <w:numPr>
          <w:ilvl w:val="0"/>
          <w:numId w:val="7"/>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00A612DE" w:rsidRPr="00E62239">
        <w:rPr>
          <w:rFonts w:ascii="Times New Roman" w:hAnsi="Times New Roman" w:cs="Times New Roman"/>
          <w:sz w:val="24"/>
          <w:szCs w:val="24"/>
        </w:rPr>
        <w:t xml:space="preserve"> городского округа</w:t>
      </w:r>
      <w:r w:rsidRPr="00E62239">
        <w:rPr>
          <w:rFonts w:ascii="Times New Roman" w:hAnsi="Times New Roman" w:cs="Times New Roman"/>
          <w:sz w:val="24"/>
          <w:szCs w:val="24"/>
        </w:rPr>
        <w:t>;</w:t>
      </w:r>
    </w:p>
    <w:p w:rsidR="00D54D62" w:rsidRPr="00E62239" w:rsidRDefault="00D54D62" w:rsidP="00FD121E">
      <w:pPr>
        <w:pStyle w:val="a3"/>
        <w:numPr>
          <w:ilvl w:val="0"/>
          <w:numId w:val="7"/>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видов территориальных зон, согласно таблице 2.1;</w:t>
      </w:r>
    </w:p>
    <w:p w:rsidR="00D54D62" w:rsidRPr="00E62239" w:rsidRDefault="00D54D62" w:rsidP="00FD121E">
      <w:pPr>
        <w:pStyle w:val="a3"/>
        <w:numPr>
          <w:ilvl w:val="0"/>
          <w:numId w:val="7"/>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требований охраны особо охраняемых природных территорий и иных природных объектов.</w:t>
      </w:r>
    </w:p>
    <w:p w:rsidR="00D54D62" w:rsidRPr="00E62239" w:rsidRDefault="00D54D62"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54D62" w:rsidRPr="00E62239" w:rsidRDefault="00D54D62"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Границы территориальных зон должны определять принадлежность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D54D62" w:rsidRPr="00E62239" w:rsidRDefault="00D54D62"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Действие градостроительного регламента не распространяется на земельные участки:</w:t>
      </w:r>
    </w:p>
    <w:p w:rsidR="00D54D62" w:rsidRPr="00E62239" w:rsidRDefault="00D54D62" w:rsidP="00FD121E">
      <w:pPr>
        <w:pStyle w:val="a3"/>
        <w:numPr>
          <w:ilvl w:val="0"/>
          <w:numId w:val="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54D62" w:rsidRPr="00E62239" w:rsidRDefault="00D54D62" w:rsidP="00FD121E">
      <w:pPr>
        <w:pStyle w:val="a3"/>
        <w:numPr>
          <w:ilvl w:val="0"/>
          <w:numId w:val="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 границах территорий общего пользования;</w:t>
      </w:r>
    </w:p>
    <w:p w:rsidR="00D54D62" w:rsidRPr="00E62239" w:rsidRDefault="00D54D62" w:rsidP="00FD121E">
      <w:pPr>
        <w:pStyle w:val="a3"/>
        <w:numPr>
          <w:ilvl w:val="0"/>
          <w:numId w:val="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D54D62" w:rsidRPr="00E62239" w:rsidRDefault="00D54D62" w:rsidP="00FD121E">
      <w:pPr>
        <w:pStyle w:val="a3"/>
        <w:numPr>
          <w:ilvl w:val="0"/>
          <w:numId w:val="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 предоставленные для добычи полезных ископаемых.</w:t>
      </w:r>
    </w:p>
    <w:p w:rsidR="00D54D62" w:rsidRPr="00E62239" w:rsidRDefault="00D54D62"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Использование земельных участков для размещения объектов инженерно-транспортной инфраструктуры (электро-, газо-, тепло-, водоснабжение, канализация, телефонизация и т. п.), является всегда разрешенным при условии их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w:t>
      </w:r>
    </w:p>
    <w:p w:rsidR="006236F0" w:rsidRPr="00E62239" w:rsidRDefault="00D54D62"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40663" w:rsidRPr="00E62239" w:rsidRDefault="00E40663" w:rsidP="00FD121E">
      <w:pPr>
        <w:pStyle w:val="a3"/>
        <w:numPr>
          <w:ilvl w:val="0"/>
          <w:numId w:val="6"/>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Градостроительные регламенты территориальных зон </w:t>
      </w:r>
      <w:r w:rsidR="0082048F" w:rsidRPr="00E62239">
        <w:rPr>
          <w:rFonts w:ascii="Times New Roman" w:hAnsi="Times New Roman" w:cs="Times New Roman"/>
          <w:sz w:val="24"/>
          <w:szCs w:val="24"/>
        </w:rPr>
        <w:t>Ягоднинск</w:t>
      </w:r>
      <w:r w:rsidR="00005470" w:rsidRPr="00E62239">
        <w:rPr>
          <w:rFonts w:ascii="Times New Roman" w:hAnsi="Times New Roman" w:cs="Times New Roman"/>
          <w:sz w:val="24"/>
          <w:szCs w:val="24"/>
        </w:rPr>
        <w:t>ого</w:t>
      </w:r>
      <w:r w:rsidRPr="00E62239">
        <w:rPr>
          <w:rFonts w:ascii="Times New Roman" w:hAnsi="Times New Roman" w:cs="Times New Roman"/>
          <w:sz w:val="24"/>
          <w:szCs w:val="24"/>
        </w:rPr>
        <w:t xml:space="preserve"> городского округа включают следующие виды разрешенного использования земельных участков и объектов капитального строительства:</w:t>
      </w:r>
    </w:p>
    <w:p w:rsidR="00E40663" w:rsidRPr="00E62239" w:rsidRDefault="00E40663"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основные виды разрешенного использования;</w:t>
      </w:r>
    </w:p>
    <w:p w:rsidR="00E40663" w:rsidRPr="00E62239" w:rsidRDefault="00E40663"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условно разрешенные виды использования;</w:t>
      </w:r>
    </w:p>
    <w:p w:rsidR="00E40663" w:rsidRPr="00E62239" w:rsidRDefault="00E40663"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rsidR="009D7A23" w:rsidRPr="00E62239" w:rsidRDefault="009D7A23"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1" w:name="_Toc521062362"/>
      <w:bookmarkStart w:id="92" w:name="_Toc490634228"/>
      <w:bookmarkStart w:id="93" w:name="_Toc490634227"/>
      <w:r w:rsidRPr="00E62239">
        <w:rPr>
          <w:rFonts w:ascii="Times New Roman" w:hAnsi="Times New Roman" w:cs="Times New Roman"/>
          <w:b/>
          <w:sz w:val="24"/>
          <w:szCs w:val="24"/>
        </w:rPr>
        <w:t>Зона делового, общественного и коммерческого назначения (</w:t>
      </w:r>
      <w:r w:rsidR="00480976" w:rsidRPr="00E62239">
        <w:rPr>
          <w:rFonts w:ascii="Times New Roman" w:hAnsi="Times New Roman" w:cs="Times New Roman"/>
          <w:b/>
          <w:sz w:val="24"/>
          <w:szCs w:val="24"/>
        </w:rPr>
        <w:t>О</w:t>
      </w:r>
      <w:r w:rsidRPr="00E62239">
        <w:rPr>
          <w:rFonts w:ascii="Times New Roman" w:hAnsi="Times New Roman" w:cs="Times New Roman"/>
          <w:b/>
          <w:sz w:val="24"/>
          <w:szCs w:val="24"/>
        </w:rPr>
        <w:t>1)</w:t>
      </w:r>
      <w:bookmarkEnd w:id="91"/>
    </w:p>
    <w:p w:rsidR="009D7A23" w:rsidRPr="00E62239" w:rsidRDefault="009D7A23" w:rsidP="00FD121E">
      <w:pPr>
        <w:pStyle w:val="a3"/>
        <w:numPr>
          <w:ilvl w:val="0"/>
          <w:numId w:val="11"/>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Layout w:type="fixed"/>
        <w:tblCellMar>
          <w:top w:w="102" w:type="dxa"/>
          <w:left w:w="62" w:type="dxa"/>
          <w:bottom w:w="102" w:type="dxa"/>
          <w:right w:w="62" w:type="dxa"/>
        </w:tblCellMar>
        <w:tblLook w:val="0000"/>
      </w:tblPr>
      <w:tblGrid>
        <w:gridCol w:w="846"/>
        <w:gridCol w:w="2064"/>
        <w:gridCol w:w="6160"/>
      </w:tblGrid>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06C02" w:rsidRPr="00E62239" w:rsidTr="00612C43">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lang w:val="en-US"/>
              </w:rPr>
              <w:t>2</w:t>
            </w:r>
            <w:r w:rsidRPr="00E62239">
              <w:rPr>
                <w:rFonts w:ascii="Times New Roman" w:hAnsi="Times New Roman" w:cs="Times New Roman"/>
                <w:sz w:val="24"/>
                <w:szCs w:val="24"/>
              </w:rPr>
              <w:t>.5</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sz w:val="24"/>
                <w:szCs w:val="24"/>
              </w:rPr>
            </w:pPr>
            <w:r w:rsidRPr="00E62239">
              <w:rPr>
                <w:rFonts w:ascii="Times New Roman" w:hAnsi="Times New Roman" w:cs="Times New Roman"/>
                <w:sz w:val="24"/>
                <w:szCs w:val="24"/>
              </w:rPr>
              <w:t>Среднеэтажная</w:t>
            </w:r>
            <w:r w:rsidRPr="00E62239">
              <w:rPr>
                <w:rFonts w:ascii="Times New Roman" w:eastAsia="Times New Roman" w:hAnsi="Times New Roman" w:cs="Times New Roman"/>
                <w:sz w:val="24"/>
                <w:szCs w:val="24"/>
                <w:lang w:eastAsia="ru-RU"/>
              </w:rPr>
              <w:t xml:space="preserve">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размещение жилых домов со встроенными, пристроенными и встроено-пристроенными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встроено-пристроенными помещениями общественного назначения)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Коммунальное</w:t>
            </w:r>
            <w:r w:rsidRPr="00E62239">
              <w:rPr>
                <w:rFonts w:ascii="Times New Roman" w:eastAsia="Times New Roman" w:hAnsi="Times New Roman" w:cs="Times New Roman"/>
                <w:sz w:val="24"/>
                <w:szCs w:val="24"/>
                <w:lang w:eastAsia="ru-RU"/>
              </w:rPr>
              <w:t xml:space="preserve">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предназначенные для приема населения и организаций в связи с предоставлением им коммунальных услуг</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3.4.2</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r w:rsidRPr="00E62239">
              <w:rPr>
                <w:rFonts w:ascii="Times New Roman" w:hAnsi="Times New Roman" w:cs="Times New Roman"/>
                <w:sz w:val="24"/>
                <w:szCs w:val="24"/>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скорой медицинской помощи и переливания крови;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клиники</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3.5.1</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дошкольных образованных организаций;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начального общего и среднего (полного) общего образования;</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 xml:space="preserve">здания специализированных школ и учреждений, в том </w:t>
            </w:r>
            <w:r w:rsidRPr="00E62239">
              <w:rPr>
                <w:rFonts w:ascii="Times New Roman" w:hAnsi="Times New Roman" w:cs="Times New Roman"/>
                <w:sz w:val="24"/>
                <w:szCs w:val="24"/>
              </w:rPr>
              <w:lastRenderedPageBreak/>
              <w:t>числе школ-интернатов, школ с углубленным изучением отдельных предметов;</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художественных, музыкальных школ</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3.5.2</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Среднее и высшее профессиональное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дополнительного профессионального образования, послевузовского профессионального образования;</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по переподготовке и повышению квалификации специалистов;</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художественных, музыкальных училищ</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4.2</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торговые центры, торговые комплексы;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торгово-развлекательные центры;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торгово-выставочные комплексы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4.2</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 (4.4)ё</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магазины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3.2</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центры социальной реабилитации и социальной помощи, различным группам населения;</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для размещения отделений почты;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дома интернаты, приюты;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дома ребенка;</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дома престарелых;</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учреждений социального обслуживания лиц без определенного места жительства и занятий;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административные здания и офисы некоммерческих организаций;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благотворительных организаций и фондов</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3.3</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учреждений, предоставляющих бытовые услуги населению и организациям (комбинаты бытового обслуживания);</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жилищно-эксплуатационных организаций;</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3.6</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библиотеки, читальные залы, архивы;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культурно-досуговых учреждений (дворцы, дома культуры, центры культуры, центры народного творчества, социально-культурные комплексы, центры эстетического воспитания детей, клубы и дома творческой интеллигенции, центры традиционной культуры, дома ремесел и фольклора, национально-культурные центры);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музеи;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выставочные залы, галереи, художественные салоны;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театры, театры-студии;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кинотеатры;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цирки;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планетарии;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филармонии, концертные залы;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3.8</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 xml:space="preserve">здания для размещения органов государственной власти, органов местного самоуправления и их </w:t>
            </w:r>
            <w:r w:rsidRPr="00E62239">
              <w:rPr>
                <w:rFonts w:ascii="Times New Roman" w:hAnsi="Times New Roman" w:cs="Times New Roman"/>
                <w:sz w:val="24"/>
                <w:szCs w:val="24"/>
              </w:rPr>
              <w:lastRenderedPageBreak/>
              <w:t>структурных подразделений;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судов, учреждений уголовно-исполнительной системы;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органов прокуратуры и правопорядка;</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дипломатических и консульских представительств;</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административные здания и офисы некоммерческих организаций;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общественных организаций, фондов, профсоюзов, политических партий;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и сооружения для государственной регистрации актов гражданского состояния (дворцы бракосочетаний, ЗАГСы и т.д.)</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государственного санитарно-эпидемиологического надзора и гигиенического образования населения государственной санитарно-эпидемиологической службы;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3.9</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научной деятельности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научно-исследовательских организаций, институтов различных областей, конструкторских бюро, опытно-конструкторских центров, деятельность которых не оказывает негативного воздействия на окружающую среду;</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проектных организаций;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редакционно-издательских и информационных организаций за исключением типографий</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3.10.1</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Амбулаторное 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ветеринарные лечебницы без содержания животных</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4.1</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нотариально-юридических учреждений и адвокатских образований;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административные здания и офисы коммерческих организаций;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бизнес-центры, бизнес-инкубаторы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4.5</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Банковская и страховая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кредитно-финансовых и страховых организаций (банки и их филиалы, учреждения кредитования);</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социального страхования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4.7</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гостиницы, апартамент-отели;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отели;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общежития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4.6</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предприятия общественного питания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4.8</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центры развлечений и досуга (боулинг, караоке и т.д.);</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развлекательных клубов, дискотек;</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аквапарки</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5.1</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бассейны (открытые или крытые);</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спортивные площадки различных видов спорта (комбинированные и специализированные), в том числе катки, хоккейные коробки, теннисные корты;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lastRenderedPageBreak/>
              <w:t>спортивные залы, спортивные клубы, игровые залы;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7.3</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Водный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гидротехнические сооружения, в том числе берегоукрепительные сооружения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8.3</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пожарной охраны, в том числе пожарные депо, пожарные части</w:t>
            </w:r>
          </w:p>
        </w:tc>
      </w:tr>
      <w:tr w:rsidR="00206C02" w:rsidRPr="00E62239" w:rsidTr="00612C43">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6.8</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телецентры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3.3</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бани, банно-оздоровительные комплексы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3.4.1</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Амбулаторно- 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здравоохранения особого типа (центры медицинской профилактики, медицины катастроф, лицензирования медицинской деятельности, контроля качества и сертификации лекарственных средств, сертификации, фармацевтического надзора, бюро судебно-медицинской экспертизы и т.д.)</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3.4.2</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госпитали всех наименований;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больницы, специализированные больницы и их корпуса различного назначения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наземные гаражи-стоянки открытого типа;</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5.1</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многофункциональных спортивных комплексов (физкультурно-оздоровительные комплексы и центры, учебно-оздоровительные центры, учебно-тренировочные центры и комплексы, спортивно-оздоровительные центры и комплексы);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стадионы</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3.7</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культовые здания и сооружения без проведения обрядов, в том числе часовни;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культовые здания и сооружения с проведением обрядов;</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7.2</w:t>
            </w: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автостанции, автовокзалы;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отстойно-разворотные площадки общественного транспорта</w:t>
            </w:r>
          </w:p>
        </w:tc>
      </w:tr>
      <w:tr w:rsidR="00206C02" w:rsidRPr="00E62239" w:rsidTr="00612C43">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206C02" w:rsidRPr="00E62239" w:rsidTr="00027369">
        <w:tc>
          <w:tcPr>
            <w:tcW w:w="84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общественные туалеты;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пожарной охраны;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подземные и встроенные в здания гаражи, и автостоянки;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антенны сотовой, радиорелейной и спутниковой связи;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9D7A23" w:rsidRPr="00E62239" w:rsidRDefault="009D7A23" w:rsidP="00FD121E">
      <w:pPr>
        <w:pStyle w:val="a3"/>
        <w:numPr>
          <w:ilvl w:val="0"/>
          <w:numId w:val="11"/>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w:t>
      </w:r>
      <w:r w:rsidR="00612C43" w:rsidRPr="00E62239">
        <w:rPr>
          <w:rFonts w:ascii="Times New Roman" w:hAnsi="Times New Roman" w:cs="Times New Roman"/>
          <w:sz w:val="24"/>
          <w:szCs w:val="24"/>
        </w:rPr>
        <w:t>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612C43"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612C43" w:rsidRPr="00E62239" w:rsidRDefault="00612C43"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612C43" w:rsidRPr="00E62239" w:rsidRDefault="00612C43"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612C43" w:rsidRPr="00E62239" w:rsidRDefault="00612C43"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максимальная площадь земельного участка – 6000 кв.м.;</w:t>
            </w:r>
            <w:r w:rsidRPr="00E62239">
              <w:rPr>
                <w:rFonts w:ascii="Times New Roman" w:eastAsia="Times New Roman" w:hAnsi="Times New Roman" w:cs="Times New Roman"/>
                <w:sz w:val="24"/>
                <w:szCs w:val="24"/>
                <w:lang w:eastAsia="ru-RU"/>
              </w:rPr>
              <w:br/>
              <w:t>2) минимальная площадь земельного участка – 800 кв.м.</w:t>
            </w:r>
          </w:p>
        </w:tc>
      </w:tr>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менее 3 метров</w:t>
            </w:r>
          </w:p>
        </w:tc>
      </w:tr>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многоквартирные дома, многоквартирные дома со встроенными или встроено-пристроенными помещениями общественного назначения – от 3 до 5 этажей;</w:t>
            </w:r>
            <w:r w:rsidRPr="00E62239">
              <w:rPr>
                <w:rFonts w:ascii="Times New Roman" w:eastAsia="Times New Roman" w:hAnsi="Times New Roman" w:cs="Times New Roman"/>
                <w:sz w:val="24"/>
                <w:szCs w:val="24"/>
                <w:lang w:eastAsia="ru-RU"/>
              </w:rPr>
              <w:br/>
              <w:t>2) иные объекты капитального строительства - не более 5 этажей</w:t>
            </w:r>
          </w:p>
        </w:tc>
      </w:tr>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70%</w:t>
            </w:r>
          </w:p>
        </w:tc>
      </w:tr>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коэффициент озеленения территории – не менее 15% от площади земельного участка;</w:t>
            </w:r>
          </w:p>
          <w:p w:rsidR="001C3849" w:rsidRPr="00E62239" w:rsidRDefault="001C3849" w:rsidP="00FD121E">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tc>
      </w:tr>
    </w:tbl>
    <w:p w:rsidR="00612C43" w:rsidRPr="00E62239" w:rsidRDefault="00612C43" w:rsidP="00FD121E">
      <w:pPr>
        <w:pStyle w:val="a3"/>
        <w:spacing w:before="120" w:after="0" w:line="240" w:lineRule="auto"/>
        <w:ind w:left="709"/>
        <w:contextualSpacing w:val="0"/>
        <w:jc w:val="both"/>
        <w:rPr>
          <w:rFonts w:ascii="Times New Roman" w:hAnsi="Times New Roman" w:cs="Times New Roman"/>
          <w:sz w:val="24"/>
          <w:szCs w:val="24"/>
        </w:rPr>
      </w:pPr>
    </w:p>
    <w:p w:rsidR="009D7A23" w:rsidRPr="00E62239" w:rsidRDefault="009D7A23" w:rsidP="00FD121E">
      <w:pPr>
        <w:pStyle w:val="a3"/>
        <w:numPr>
          <w:ilvl w:val="0"/>
          <w:numId w:val="1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C3849" w:rsidRPr="00E62239" w:rsidRDefault="001C3849"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4" w:name="_Toc521062363"/>
      <w:r w:rsidRPr="00E62239">
        <w:rPr>
          <w:rFonts w:ascii="Times New Roman" w:hAnsi="Times New Roman" w:cs="Times New Roman"/>
          <w:b/>
          <w:sz w:val="24"/>
          <w:szCs w:val="24"/>
        </w:rPr>
        <w:t>Зона размещения объектов социального и коммунально-бытового назначения (</w:t>
      </w:r>
      <w:r w:rsidR="00480976" w:rsidRPr="00E62239">
        <w:rPr>
          <w:rFonts w:ascii="Times New Roman" w:hAnsi="Times New Roman" w:cs="Times New Roman"/>
          <w:b/>
          <w:sz w:val="24"/>
          <w:szCs w:val="24"/>
        </w:rPr>
        <w:t>О</w:t>
      </w:r>
      <w:r w:rsidRPr="00E62239">
        <w:rPr>
          <w:rFonts w:ascii="Times New Roman" w:hAnsi="Times New Roman" w:cs="Times New Roman"/>
          <w:b/>
          <w:sz w:val="24"/>
          <w:szCs w:val="24"/>
        </w:rPr>
        <w:t>2)</w:t>
      </w:r>
      <w:bookmarkEnd w:id="94"/>
    </w:p>
    <w:p w:rsidR="001C3849" w:rsidRPr="00E62239" w:rsidRDefault="001C3849" w:rsidP="00232EF0">
      <w:pPr>
        <w:pStyle w:val="a3"/>
        <w:numPr>
          <w:ilvl w:val="0"/>
          <w:numId w:val="73"/>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784"/>
        <w:gridCol w:w="2126"/>
        <w:gridCol w:w="6160"/>
      </w:tblGrid>
      <w:tr w:rsidR="00206C02"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 xml:space="preserve">Наименование вида разрешенного использования земельного участка </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val="en-US" w:eastAsia="ru-RU"/>
              </w:rPr>
            </w:pPr>
            <w:r w:rsidRPr="00E62239">
              <w:rPr>
                <w:rFonts w:ascii="Times New Roman" w:eastAsia="Times New Roman" w:hAnsi="Times New Roman" w:cs="Times New Roman"/>
                <w:sz w:val="24"/>
                <w:szCs w:val="24"/>
                <w:lang w:eastAsia="ru-RU"/>
              </w:rPr>
              <w:t>Среднеэтажная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 xml:space="preserve">размещение жилых домов со встроенными, пристроенными и встроено-пристроенными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w:t>
            </w:r>
            <w:r w:rsidRPr="00E62239">
              <w:rPr>
                <w:rFonts w:ascii="Times New Roman" w:hAnsi="Times New Roman" w:cs="Times New Roman"/>
                <w:sz w:val="24"/>
                <w:szCs w:val="24"/>
              </w:rPr>
              <w:lastRenderedPageBreak/>
              <w:t>дома со встроенными, пристроенными и встроено-пристроенными помещениями общественного назначения)</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val="en-US" w:eastAsia="ru-RU"/>
              </w:rPr>
            </w:pPr>
            <w:r w:rsidRPr="00E62239">
              <w:rPr>
                <w:rFonts w:ascii="Times New Roman" w:eastAsia="Times New Roman" w:hAnsi="Times New Roman" w:cs="Times New Roman"/>
                <w:sz w:val="24"/>
                <w:szCs w:val="24"/>
                <w:lang w:eastAsia="ru-RU"/>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предназначенные для приема населения и организаций в связи с предоставлением им коммунальных услуг</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val="en-US" w:eastAsia="ru-RU"/>
              </w:rPr>
            </w:pPr>
            <w:r w:rsidRPr="00E62239">
              <w:rPr>
                <w:rFonts w:ascii="Times New Roman" w:eastAsia="Times New Roman" w:hAnsi="Times New Roman" w:cs="Times New Roman"/>
                <w:sz w:val="24"/>
                <w:szCs w:val="24"/>
                <w:lang w:eastAsia="ru-RU"/>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административные здания и офисы некоммерческих организаций;</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благотворительных организаций и фондов</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центры социальной реабилитации и социальной помощи, различным группам населения;</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дома-интернаты, приюты, дома ребенка, детские дома;</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дома престарелых;</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учреждений социального обслуживания лиц без определенного места жительства и занятий</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Амбулаторно- 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амбулатории, поликлиники;</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медицинские центры различного профиля, в том числе реабилитации и терапии;</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охраны материнства и детства (перинатальные центры, родильные дома, женские консультации, центры планирования семьи и репродукции, центры охраны материнства и детства, молочные кухни);</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аптеки, оптики;</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лаборатории;</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здравоохранения особого типа (центры медицинской профилактики, медицины катастроф, лицензирования медицинской деятельности, контроля качества и сертификации лекарственных средств, сертификации, фармацевтического надзора, бюро судебно-медицинской экспертизы и т.д.)</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val="en-US" w:eastAsia="ru-RU"/>
              </w:rPr>
            </w:pPr>
            <w:r w:rsidRPr="00E62239">
              <w:rPr>
                <w:rFonts w:ascii="Times New Roman" w:eastAsia="Times New Roman" w:hAnsi="Times New Roman" w:cs="Times New Roman"/>
                <w:sz w:val="24"/>
                <w:szCs w:val="24"/>
                <w:lang w:eastAsia="ru-RU"/>
              </w:rPr>
              <w:t>Амбулаторно- 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амбулатории, поликлиники;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медицинские центры различного профиля, в том числе реабилитации и терапии;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учреждений охраны материнства и детства (молочные кухни, женские консультации и т.д.)</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здравоохранения особого типа (центры медицинской профилактики, медицины катастроф, лицензирования медицинской деятельности, контроля качества и сертификации лекарственных средств, сертификации, фармацевтического надзора, бюро судебно-медицинской экспертизы и т.д.)</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лепрозории;</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диспансеры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больницы, специализированные больницы и их корпуса различного назначения;</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госпитали всех наименований;</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медико-санитарные части по оказанию помощи сотрудникам предприятий;</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lastRenderedPageBreak/>
              <w:t>дома сестринского ухода;</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хосписы;</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скорой медицинской помощи и переливания крови;</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клиники</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3.4.2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val="en-US" w:eastAsia="ru-RU"/>
              </w:rPr>
            </w:pPr>
            <w:r w:rsidRPr="00E62239">
              <w:rPr>
                <w:rFonts w:ascii="Times New Roman" w:eastAsia="Times New Roman" w:hAnsi="Times New Roman" w:cs="Times New Roman"/>
                <w:sz w:val="24"/>
                <w:szCs w:val="24"/>
                <w:lang w:eastAsia="ru-RU"/>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скорой медицинской помощи и переливания крови;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клиники</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дошкольных образованных организаций;</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начального общего и среднего (полного) общего образования;</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специализированных школ и учреждений, в том числе школ-интернатов, школ с углубленным изучением отдельных предметов;</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художественных, музыкальных школ</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3.5.2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Среднее и высшее профессиональное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дополнительного профессионального образования, послевузовского профессионального образования;</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по переподготовке и повышению квалификации специалистов;</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художественных, музыкальных училищ</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библиотеки, читальные залы, архивы;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культурно-досуговых учреждений (дворцы, дома культуры, центры культуры, центры народного творчества, социально-культурные комплексы, центры эстетического воспитания детей, клубы и дома творческой интеллигенции, центры традиционной культуры, дома ремесел и фольклора, национально-культурные центры);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музеи;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выставочные залы, галереи;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художественные салоны;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театры, театры-студии;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кинотеатры;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цирки;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планетарии;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филармонии, концертные залы;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культовые здания и сооружения без проведения обрядов, в том числе часовни;</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культовые здания и сооружения с проведением обрядов;</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для размещения органов государственной власти, органов местного самоуправления и их структурных подразделений;</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судов, учреждений уголовно-исполнительной системы;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органов прокуратуры и правопорядка;</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административные здания  и офисы не коммерческих организаций;</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lastRenderedPageBreak/>
              <w:t>здания общественных организаций, фондов, профсоюзов, политические партий;</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и сооружения для государственной регистрации актов гражданского состояния (дворцы бракосочетаний, ЗАГСы и т.д.);</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государственного санитарно-эпидемиологического надзора и гигиенического образования населения государственной санитарно-эпидемиологической службы;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3.9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научной деятельности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научно-исследовательских организаций, институтов различных областей, конструкторских бюро, опытно-конструкторских центров, деятельность которых не оказывает негативного воздействия на окружающую среду;</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проектных организаций;</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редакционно-издательских и информационных организаций за исключением типографий</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Деловое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нотариально-юридических учреждений и адвокатских образований;</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административные здания и офисы коммерческих организаций</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торговые центры, торговые комплексы;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торгово-развлекательные центры;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торгово-выставочные комплексы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val="en-US" w:eastAsia="ru-RU"/>
              </w:rPr>
            </w:pPr>
            <w:r w:rsidRPr="00E62239">
              <w:rPr>
                <w:rFonts w:ascii="Times New Roman" w:eastAsia="Times New Roman" w:hAnsi="Times New Roman" w:cs="Times New Roman"/>
                <w:sz w:val="24"/>
                <w:szCs w:val="24"/>
                <w:lang w:eastAsia="ru-RU"/>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магазины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4.5</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Банковская и страховая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кредитно-финансовых и страховых организаций (банки и их филиалы, учреждения кредитования);</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социального страхования</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предприятия общественного питания</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гостиницы, отели;</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общежития</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аквапарки;</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ипподромы;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центры боулинга</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центров развлечений и досуга (боулинг, караоке и т.д.);</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развлекательных клубов, дискотек</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автодромы, мотодромы, картодромы;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арены, ледовые арены;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бассейны (открытые или крытые);</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велотреки (открытые или крытые);</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спортивные залы, спортивные клубы, игровые залы, скалодромы;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lastRenderedPageBreak/>
              <w:t>гребные каналы;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биатлонно-лыжные комплексы,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горнолыжные комплексы (открытые или крытые), лыжные комплексы (открытые или крытые);</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конноспортивные комплексы (открытые или крытые);</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комплексы трамплинов для прыжков на лыжах;</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легкоатлетические манежи;</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многофункциональных спортивных комплексов (физкультурно-оздоровительные комплексы и центры, учебно-оздоровительные центры, учебно-тренировочный центр и комплексы, спортивно-оздоровительные центры и комплексы);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парки для экстремальных видов спорта;</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спортивные площадки различных видов спорта (комбинированные и специализированные) в том числе катки, хоккейные коробки, теннисные корты;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поля спортивные;</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сноуборд парк-фристайл центры;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стадионы;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стрельбища;</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тиры;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трассы различных видов спорта (открытые или закрытые);</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гольф-клубы;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фитнес-клубы;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центры по проведению мероприятий по спортивным настольным играм;</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спортивные базы высших и средних специальных учебных заведений;</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административные здания и офисы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8.3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пожарной охраны, в том числе пожарные депо, пожарные части</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9.2.1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Санаторная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санатории и профилактории, обеспечивающие оказание услуг по лечению и оздоровлению населения;</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лечебно-оздоровительные лагеря</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3.10.1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Амбулаторное 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ветеринарные лечебницы без содержания животных</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пунктов питания малоимущих граждан;</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пунктов ночлега для бездомных граждан</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бани, банно-оздоровительные комплексы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культовые здания и сооружения без проведения обрядов, в том числе часовни;</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sz w:val="24"/>
                <w:szCs w:val="24"/>
                <w:lang w:eastAsia="ru-RU"/>
              </w:rPr>
              <w:t xml:space="preserve">здания и </w:t>
            </w:r>
            <w:r w:rsidRPr="00E62239">
              <w:rPr>
                <w:rFonts w:ascii="Times New Roman" w:hAnsi="Times New Roman" w:cs="Times New Roman"/>
                <w:sz w:val="24"/>
                <w:szCs w:val="24"/>
              </w:rPr>
              <w:t>сооружения</w:t>
            </w:r>
            <w:r w:rsidRPr="00E62239">
              <w:rPr>
                <w:rFonts w:ascii="Times New Roman" w:eastAsia="Times New Roman" w:hAnsi="Times New Roman" w:cs="Times New Roman"/>
                <w:sz w:val="24"/>
                <w:szCs w:val="24"/>
                <w:lang w:eastAsia="ru-RU"/>
              </w:rPr>
              <w:t>, комплексы мемориального назначения, монументы, памятные знаки</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автосалоны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предприятия общественного питания</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гаражи-стоянки различного типа</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наземные гаражи-стоянки открытого типа;</w:t>
            </w:r>
          </w:p>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станции по техническому обслуживанию автомобилей, автосервисы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здания многофункциональных спортивных комплексов (физкультурно-оздоровительные комплексы и центры, учебно-оздоровительные центры и комплексы, учебно-тренировочные комплексы и центры, спортивно-оздоровительные центры и комплексы);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стадионы;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спортивные площадки различных видов спорта (комбинированные и специализированные), в том числе катки, хоккейные коробки, теннисные корты;</w:t>
            </w:r>
          </w:p>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лодочные станции, эллинги, яхт-клуб (парусный центр)</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телецентры</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7.2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Автомобильный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отстойно-разворотные площадки общественного транспорта</w:t>
            </w:r>
          </w:p>
        </w:tc>
      </w:tr>
      <w:tr w:rsidR="0043128F"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7.4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Воздушный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3128F" w:rsidRPr="00E62239" w:rsidRDefault="0043128F" w:rsidP="0028122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вертолетные площадки</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206C02" w:rsidRPr="00E62239" w:rsidTr="00027369">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крытые автостоянки (встроенно-пристроенная, наземная, подземная), автостоянка открытого типа, гараж;</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жилые дома для медицинского и обслуживающего персонала;</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киоски, временные павильоны розничной торговли;</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lastRenderedPageBreak/>
              <w:t>магазины товаров первой необходимости общей площадью не более 400 кв.м;</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общественные туалеты;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объекты пожарной охраны;</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отдельно стоящие или встроенные в здания гаражи для служебного автотранспорта;</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парковки перед объектами оздоровительных, обслуживающих и коммерческих видов использования;</w:t>
            </w:r>
          </w:p>
          <w:p w:rsidR="0043128F" w:rsidRPr="00E62239" w:rsidRDefault="0043128F" w:rsidP="0043128F">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специализированные жилые дома для больных, нуждающихся в постоянном медицинском наблюдении;</w:t>
            </w:r>
          </w:p>
          <w:p w:rsidR="0043128F" w:rsidRPr="00E62239" w:rsidRDefault="0043128F" w:rsidP="0043128F">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телевизионные и радиостудии;</w:t>
            </w:r>
          </w:p>
          <w:p w:rsidR="0043128F" w:rsidRPr="00E62239" w:rsidRDefault="0043128F" w:rsidP="0043128F">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отделения связи, почтовые отделения, телефонные и телеграфные станции;</w:t>
            </w:r>
          </w:p>
          <w:p w:rsidR="0043128F" w:rsidRPr="00E62239" w:rsidRDefault="0043128F" w:rsidP="0043128F">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отделения, участковые пункты полиции;</w:t>
            </w:r>
          </w:p>
          <w:p w:rsidR="0043128F" w:rsidRPr="00E62239" w:rsidRDefault="0043128F" w:rsidP="0043128F">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аптеки;</w:t>
            </w:r>
          </w:p>
          <w:p w:rsidR="0043128F" w:rsidRPr="00E62239" w:rsidRDefault="0043128F" w:rsidP="0043128F">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пункты оказания первой медицинской помощи;</w:t>
            </w:r>
          </w:p>
          <w:p w:rsidR="0043128F" w:rsidRPr="00E62239" w:rsidRDefault="0043128F" w:rsidP="0043128F">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киоски, временные павильоны розничной торговли;</w:t>
            </w:r>
          </w:p>
          <w:p w:rsidR="0043128F" w:rsidRPr="00E62239" w:rsidRDefault="0043128F" w:rsidP="0043128F">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гостиницы;</w:t>
            </w:r>
          </w:p>
          <w:p w:rsidR="0043128F" w:rsidRPr="00E62239" w:rsidRDefault="0043128F" w:rsidP="0043128F">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парковки перед объектами спортивно-зрелищных, обслуживающих и коммерческих видов использования</w:t>
            </w:r>
          </w:p>
        </w:tc>
      </w:tr>
    </w:tbl>
    <w:p w:rsidR="001C3849" w:rsidRPr="00E62239" w:rsidRDefault="001C3849" w:rsidP="00232EF0">
      <w:pPr>
        <w:pStyle w:val="a3"/>
        <w:numPr>
          <w:ilvl w:val="0"/>
          <w:numId w:val="73"/>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413848"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13848" w:rsidRPr="00E62239" w:rsidRDefault="0043128F" w:rsidP="00413848">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максимальная площадь земельного участка – 26 000 кв.м.;</w:t>
            </w:r>
            <w:r w:rsidRPr="00E62239">
              <w:rPr>
                <w:rFonts w:ascii="Times New Roman" w:eastAsia="Times New Roman" w:hAnsi="Times New Roman" w:cs="Times New Roman"/>
                <w:sz w:val="24"/>
                <w:szCs w:val="24"/>
                <w:lang w:eastAsia="ru-RU"/>
              </w:rPr>
              <w:br/>
              <w:t>2) минимальная площадь земельного участка – 800 кв.м.</w:t>
            </w:r>
          </w:p>
        </w:tc>
      </w:tr>
      <w:tr w:rsidR="00413848"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13848" w:rsidRPr="00E62239" w:rsidRDefault="00413848" w:rsidP="00413848">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менее 3 метров</w:t>
            </w:r>
          </w:p>
        </w:tc>
      </w:tr>
      <w:tr w:rsidR="00413848"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13848" w:rsidRPr="00E62239" w:rsidRDefault="00413848" w:rsidP="00413848">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многоквартирные дома, многоквартирные дома со встроенными или встроено-пристроенными помещениями общественного назначения – от 3 до 5 этажей;</w:t>
            </w:r>
            <w:r w:rsidRPr="00E62239">
              <w:rPr>
                <w:rFonts w:ascii="Times New Roman" w:eastAsia="Times New Roman" w:hAnsi="Times New Roman" w:cs="Times New Roman"/>
                <w:sz w:val="24"/>
                <w:szCs w:val="24"/>
                <w:lang w:eastAsia="ru-RU"/>
              </w:rPr>
              <w:br/>
              <w:t>2) иные объекты капитального строительства - не более 5 этажей</w:t>
            </w:r>
          </w:p>
        </w:tc>
      </w:tr>
      <w:tr w:rsidR="00413848"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13848" w:rsidRPr="00E62239" w:rsidRDefault="00413848" w:rsidP="00413848">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65% </w:t>
            </w:r>
          </w:p>
        </w:tc>
      </w:tr>
      <w:tr w:rsidR="00413848"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13848" w:rsidRPr="00E62239" w:rsidRDefault="00413848" w:rsidP="00413848">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13848" w:rsidRPr="00E62239" w:rsidRDefault="00413848" w:rsidP="00413848">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коэффициент озеленения территории – не менее 20% от площади земельного участка;</w:t>
            </w:r>
          </w:p>
          <w:p w:rsidR="00413848" w:rsidRPr="00E62239" w:rsidRDefault="00413848" w:rsidP="00413848">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43128F" w:rsidRPr="00E62239" w:rsidRDefault="0043128F" w:rsidP="0043128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3) высота ограждения участков лечебно-профилактических учреждений со стационарами и санитарно-эпидемиологических учреждений - 1,6 м, психиатрических больниц - 2,5 м;</w:t>
            </w:r>
          </w:p>
          <w:p w:rsidR="0043128F" w:rsidRPr="00E62239" w:rsidRDefault="0043128F" w:rsidP="0043128F">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 площадь зеленых насаждений и газонов должна составлять не менее 45% общей площади участка;</w:t>
            </w:r>
            <w:r w:rsidRPr="00E62239">
              <w:rPr>
                <w:rFonts w:ascii="Times New Roman" w:eastAsia="Times New Roman" w:hAnsi="Times New Roman" w:cs="Times New Roman"/>
                <w:sz w:val="24"/>
                <w:szCs w:val="24"/>
                <w:lang w:eastAsia="ru-RU"/>
              </w:rPr>
              <w:br/>
              <w:t>5) предприятия общественного питания не более 100 мест</w:t>
            </w:r>
          </w:p>
        </w:tc>
      </w:tr>
    </w:tbl>
    <w:p w:rsidR="001C3849" w:rsidRPr="00E62239" w:rsidRDefault="001C3849" w:rsidP="00232EF0">
      <w:pPr>
        <w:pStyle w:val="a3"/>
        <w:numPr>
          <w:ilvl w:val="0"/>
          <w:numId w:val="73"/>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84B57" w:rsidRPr="00E62239" w:rsidRDefault="00084B57" w:rsidP="00084B57">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5" w:name="_Toc521062364"/>
      <w:r w:rsidRPr="00E62239">
        <w:rPr>
          <w:rFonts w:ascii="Times New Roman" w:hAnsi="Times New Roman" w:cs="Times New Roman"/>
          <w:b/>
          <w:sz w:val="24"/>
          <w:szCs w:val="24"/>
        </w:rPr>
        <w:t>Зона застройки индивидуальными жилыми домами (Ж1)</w:t>
      </w:r>
      <w:bookmarkEnd w:id="95"/>
    </w:p>
    <w:p w:rsidR="00084B57" w:rsidRPr="00E62239" w:rsidRDefault="00084B57" w:rsidP="00084B57">
      <w:pPr>
        <w:pStyle w:val="a3"/>
        <w:numPr>
          <w:ilvl w:val="0"/>
          <w:numId w:val="7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784"/>
        <w:gridCol w:w="2126"/>
        <w:gridCol w:w="6160"/>
      </w:tblGrid>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Для индивидуального жилищного строительства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индивидуального жилого дома</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Для ведения личного подсобного хозяйства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(индивидуальный жилой дом)</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Амбулаторно- 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амбулатории, поликлиники;</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аптеки</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травматологические пункты;</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дошкольных образованных организаций;</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начального общего и среднего (полного) общего образования</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lastRenderedPageBreak/>
              <w:t>2. Условно разрешенные виды использования</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культовые здания и сооружения без совершения обрядов, в том числе часовни</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3.10.1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Амбулаторное 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ветеринарные лечебницы без содержания животных</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Общественное питание </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предприятия общественного питания</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предназначенные для приема населения и организаций в связи с предоставлением им коммунальных услуг</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084B57" w:rsidRPr="00E62239" w:rsidTr="003E2D71">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индивидуальные бани, надворные туалеты;</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индивидуальные резервуары для хранения воды, скважины для забора воды, индивидуальные колодцы; </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ветлечебницы без постоянного содержания животных;</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киоски, временные павильоны розничной торговли и обслуживания населения;</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отдельно стоящие или встроенные в жилые дома гаражи или открытые автостоянки: 2 машино-места на индивидуальный участок;</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парковки перед объектами обслуживающих и коммерческих видов использования;</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площадки для сбора мусора;</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сады, огороды, палисадники;</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строения для содержания домашнего скота и птицы;</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теплицы, оранжереи;</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хозяйственные постройки;</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для занятий индивидуальной трудовой деятельностью;</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084B57" w:rsidRPr="00E62239" w:rsidRDefault="00084B57" w:rsidP="00084B57">
      <w:pPr>
        <w:pStyle w:val="a3"/>
        <w:numPr>
          <w:ilvl w:val="0"/>
          <w:numId w:val="77"/>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минимальная площадь земельного участка, предоставляемого для размещения индивидуального жилого дома, - 400 кв. м;</w:t>
            </w:r>
            <w:r w:rsidRPr="00E62239">
              <w:rPr>
                <w:rFonts w:ascii="Times New Roman" w:eastAsia="Times New Roman" w:hAnsi="Times New Roman" w:cs="Times New Roman"/>
                <w:sz w:val="24"/>
                <w:szCs w:val="24"/>
                <w:lang w:eastAsia="ru-RU"/>
              </w:rPr>
              <w:br/>
              <w:t>2) максимальная площадь земельного участка, предоставляемого для размещения индивидуального жилого дома, - 2000 кв. м;</w:t>
            </w:r>
            <w:r w:rsidRPr="00E62239">
              <w:rPr>
                <w:rFonts w:ascii="Times New Roman" w:eastAsia="Times New Roman" w:hAnsi="Times New Roman" w:cs="Times New Roman"/>
                <w:sz w:val="24"/>
                <w:szCs w:val="24"/>
                <w:lang w:eastAsia="ru-RU"/>
              </w:rPr>
              <w:br/>
              <w:t xml:space="preserve">3) максимальная площадь приусадебного </w:t>
            </w:r>
            <w:r w:rsidRPr="00E62239">
              <w:rPr>
                <w:rFonts w:ascii="Times New Roman" w:eastAsia="Times New Roman" w:hAnsi="Times New Roman" w:cs="Times New Roman"/>
                <w:sz w:val="24"/>
                <w:szCs w:val="24"/>
                <w:lang w:eastAsia="ru-RU"/>
              </w:rPr>
              <w:lastRenderedPageBreak/>
              <w:t>участка личного подсобного хозяйства - 2000 кв. м;</w:t>
            </w:r>
            <w:r w:rsidRPr="00E62239">
              <w:rPr>
                <w:rFonts w:ascii="Times New Roman" w:eastAsia="Times New Roman" w:hAnsi="Times New Roman" w:cs="Times New Roman"/>
                <w:sz w:val="24"/>
                <w:szCs w:val="24"/>
                <w:lang w:eastAsia="ru-RU"/>
              </w:rPr>
              <w:br/>
              <w:t>4) минимальная площадь приусадебного участка личного подсобного хозяйства - 300 кв. м;</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в отношении земельных участков, предназначенных для размещения и эксплуатации жилых домов, от границ смежного земельного участка до основного строения (стены жилого дома) - 3 м, до прочих хозяйственных построек, строений, сооружений вспомогательного использования, открытых стоянок - 1 м;</w:t>
            </w:r>
            <w:r w:rsidRPr="00E62239">
              <w:rPr>
                <w:rFonts w:ascii="Times New Roman" w:eastAsia="Times New Roman" w:hAnsi="Times New Roman" w:cs="Times New Roman"/>
                <w:sz w:val="24"/>
                <w:szCs w:val="24"/>
                <w:lang w:eastAsia="ru-RU"/>
              </w:rPr>
              <w:br/>
              <w:t>2) от границы земельного участка до строений – не менее 3 метров;</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Высота зданий:</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для всех основных строений количество надземных этажей – до двух с возможным использованием (дополнительно) мансардного этажа;</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исключение: шпили, башни, флагштоки - без ограничения.</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60% </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предприятия общественного питания не более 25 мест;</w:t>
            </w:r>
            <w:r w:rsidRPr="00E62239">
              <w:rPr>
                <w:rFonts w:ascii="Times New Roman" w:eastAsia="Times New Roman" w:hAnsi="Times New Roman" w:cs="Times New Roman"/>
                <w:sz w:val="24"/>
                <w:szCs w:val="24"/>
                <w:lang w:eastAsia="ru-RU"/>
              </w:rPr>
              <w:br/>
              <w:t>2) культовые здания и сооружения для совершения обрядов вместимостью не более 30 мест;</w:t>
            </w:r>
            <w:r w:rsidRPr="00E62239">
              <w:rPr>
                <w:rFonts w:ascii="Times New Roman" w:eastAsia="Times New Roman" w:hAnsi="Times New Roman" w:cs="Times New Roman"/>
                <w:sz w:val="24"/>
                <w:szCs w:val="24"/>
                <w:lang w:eastAsia="ru-RU"/>
              </w:rPr>
              <w:br/>
              <w:t>3) максимальная высота сплошного ограждения земельных участков индивидуальных жилых домов вдоль улиц (проездов) - 2 м, при этом высота ограждения, а также вид ограждения (строительный материал, цвет, строительная конструкция) должны быть единообразными, как минимум, на протяжении одного квартала, ограждение должно быть выполнено из светопрозрачных конструкций;</w:t>
            </w:r>
            <w:r w:rsidRPr="00E62239">
              <w:rPr>
                <w:rFonts w:ascii="Times New Roman" w:eastAsia="Times New Roman" w:hAnsi="Times New Roman" w:cs="Times New Roman"/>
                <w:sz w:val="24"/>
                <w:szCs w:val="24"/>
                <w:lang w:eastAsia="ru-RU"/>
              </w:rPr>
              <w:br/>
              <w:t xml:space="preserve">4) объекты обслуживания жилой застройки не должны превышать 20% от общей площади </w:t>
            </w:r>
            <w:r w:rsidRPr="00E62239">
              <w:rPr>
                <w:rFonts w:ascii="Times New Roman" w:eastAsia="Times New Roman" w:hAnsi="Times New Roman" w:cs="Times New Roman"/>
                <w:sz w:val="24"/>
                <w:szCs w:val="24"/>
                <w:lang w:eastAsia="ru-RU"/>
              </w:rPr>
              <w:lastRenderedPageBreak/>
              <w:t>наземных этажей объектов квартала;</w:t>
            </w:r>
            <w:r w:rsidRPr="00E62239">
              <w:rPr>
                <w:rFonts w:ascii="Times New Roman" w:eastAsia="Times New Roman" w:hAnsi="Times New Roman" w:cs="Times New Roman"/>
                <w:sz w:val="24"/>
                <w:szCs w:val="24"/>
                <w:lang w:eastAsia="ru-RU"/>
              </w:rPr>
              <w:br/>
              <w:t>5) не допускается размещение хозяйственных и бытовых построек за линией регулирования застройки или линией главного фасада индивидуального жилого дома</w:t>
            </w:r>
          </w:p>
        </w:tc>
      </w:tr>
    </w:tbl>
    <w:p w:rsidR="00084B57" w:rsidRPr="00E62239" w:rsidRDefault="00084B57" w:rsidP="00084B57">
      <w:pPr>
        <w:pStyle w:val="a3"/>
        <w:numPr>
          <w:ilvl w:val="0"/>
          <w:numId w:val="7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84B57" w:rsidRPr="00E62239" w:rsidRDefault="00084B57" w:rsidP="00084B57">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6" w:name="_Toc521062365"/>
      <w:r w:rsidRPr="00E62239">
        <w:rPr>
          <w:rFonts w:ascii="Times New Roman" w:hAnsi="Times New Roman" w:cs="Times New Roman"/>
          <w:b/>
          <w:sz w:val="24"/>
          <w:szCs w:val="24"/>
        </w:rPr>
        <w:t>Зона застройки малоэтажными жилыми домами (Ж2)</w:t>
      </w:r>
      <w:bookmarkEnd w:id="96"/>
    </w:p>
    <w:p w:rsidR="00084B57" w:rsidRPr="00E62239" w:rsidRDefault="00084B57" w:rsidP="00084B57">
      <w:pPr>
        <w:pStyle w:val="a3"/>
        <w:numPr>
          <w:ilvl w:val="0"/>
          <w:numId w:val="78"/>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926"/>
        <w:gridCol w:w="1984"/>
        <w:gridCol w:w="6160"/>
      </w:tblGrid>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2.1.1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Малоэтажная многоквартирная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проживания (многоквартирные дома);</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жилых домов со встроенными, пристроенными и встроенно-пристроенными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встроенно-пристроенными помещениями общественного назначения)</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предназначенные для приема населения и организаций в связи с предоставлением им коммунальных услуг</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учреждений, предоставляющих бытовые услуги населению и организациям (комбинаты бытового обслуживания);</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бани, банно-оздоровительные комплексы;</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по оказанию ритуальных услуг (бюро похоронного обслуживания)</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3.6</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библиотеки, читальные залы, архивы</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3.10.1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Амбулаторное 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ветеринарные лечебницы без содержания животных</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спортивные площадки различных видов спорта </w:t>
            </w:r>
            <w:r w:rsidRPr="00E62239">
              <w:rPr>
                <w:rFonts w:ascii="Times New Roman" w:eastAsia="Times New Roman" w:hAnsi="Times New Roman" w:cs="Times New Roman"/>
                <w:sz w:val="24"/>
                <w:szCs w:val="24"/>
                <w:lang w:eastAsia="ru-RU"/>
              </w:rPr>
              <w:lastRenderedPageBreak/>
              <w:t>(комбинированные и специализированные), в том числе катки, хоккейные коробки, теннисные корты;</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спортивные залы</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lastRenderedPageBreak/>
              <w:t>2. Условно разрешенные виды использования</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8.3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 в том числе пожарные депо, пожарные части</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общежития;</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гостиницы</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для размещения органов государственной власти, органов местного самоуправления и их структурных подразделений;</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судов;</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органов прокуратуры и правопорядка</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2.7.1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гаражного назначения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наземные гаражи-стоянки открытого типа</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084B57"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гаражи, встроенные в жилые дома;</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дворовые площадки: детские, спортивные, хозяйственные, отдыха;</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жилищно-эксплуатационные и аварийно-диспетчерские службы;</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парковки перед объектами культурных, обслуживающих и коммерческих видов использования.</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площадки для сбора мусора;</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084B57" w:rsidRPr="00E62239" w:rsidRDefault="00084B57" w:rsidP="00084B57">
      <w:pPr>
        <w:pStyle w:val="a3"/>
        <w:numPr>
          <w:ilvl w:val="0"/>
          <w:numId w:val="78"/>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1 500 кв.м.; </w:t>
            </w:r>
            <w:r w:rsidRPr="00E62239">
              <w:rPr>
                <w:rFonts w:ascii="Times New Roman" w:eastAsia="Times New Roman" w:hAnsi="Times New Roman" w:cs="Times New Roman"/>
                <w:sz w:val="24"/>
                <w:szCs w:val="24"/>
                <w:lang w:eastAsia="ru-RU"/>
              </w:rPr>
              <w:br/>
              <w:t>2) минимальная площадь земельного участка – 800 кв.м.;</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менее 3 метров.</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Максимальное и (или) минимальное количество наземных этажей или максимальная и (или) </w:t>
            </w:r>
            <w:r w:rsidRPr="00E62239">
              <w:rPr>
                <w:rFonts w:ascii="Times New Roman" w:eastAsia="Times New Roman" w:hAnsi="Times New Roman" w:cs="Times New Roman"/>
                <w:sz w:val="24"/>
                <w:szCs w:val="24"/>
                <w:lang w:eastAsia="ru-RU"/>
              </w:rPr>
              <w:lastRenderedPageBreak/>
              <w:t>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 xml:space="preserve">1) многоквартирные дома, многоквартирные дома со встроенными или встроено-пристроенными помещениями общественного </w:t>
            </w:r>
            <w:r w:rsidRPr="00E62239">
              <w:rPr>
                <w:rFonts w:ascii="Times New Roman" w:eastAsia="Times New Roman" w:hAnsi="Times New Roman" w:cs="Times New Roman"/>
                <w:sz w:val="24"/>
                <w:szCs w:val="24"/>
                <w:lang w:eastAsia="ru-RU"/>
              </w:rPr>
              <w:lastRenderedPageBreak/>
              <w:t>назначения - не более 3 этажей;</w:t>
            </w:r>
            <w:r w:rsidRPr="00E62239">
              <w:rPr>
                <w:rFonts w:ascii="Times New Roman" w:eastAsia="Times New Roman" w:hAnsi="Times New Roman" w:cs="Times New Roman"/>
                <w:sz w:val="24"/>
                <w:szCs w:val="24"/>
                <w:lang w:eastAsia="ru-RU"/>
              </w:rPr>
              <w:br/>
              <w:t>2) не более 3 этажей для иных объектов капитального строительства</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55% для размещения многоквартирного дома, многоквартирного дома со встроенными или встроено-пристроенными помещениями общественного назначения;</w:t>
            </w:r>
            <w:r w:rsidRPr="00E62239">
              <w:rPr>
                <w:rFonts w:ascii="Times New Roman" w:eastAsia="Times New Roman" w:hAnsi="Times New Roman" w:cs="Times New Roman"/>
                <w:sz w:val="24"/>
                <w:szCs w:val="24"/>
                <w:lang w:eastAsia="ru-RU"/>
              </w:rPr>
              <w:br/>
              <w:t>60% в условиях реконструкции для жилищного строительства;</w:t>
            </w:r>
            <w:r w:rsidRPr="00E62239">
              <w:rPr>
                <w:rFonts w:ascii="Times New Roman" w:eastAsia="Times New Roman" w:hAnsi="Times New Roman" w:cs="Times New Roman"/>
                <w:sz w:val="24"/>
                <w:szCs w:val="24"/>
                <w:lang w:eastAsia="ru-RU"/>
              </w:rPr>
              <w:br/>
              <w:t>75% для иных объектов капитального строительства</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площадь встроенных, встроено-пристроенных, пристроенных помещений общественного назначения не более 20% общей площади помещений многоквартирного дома;</w:t>
            </w:r>
            <w:r w:rsidRPr="00E62239">
              <w:rPr>
                <w:rFonts w:ascii="Times New Roman" w:eastAsia="Times New Roman" w:hAnsi="Times New Roman" w:cs="Times New Roman"/>
                <w:sz w:val="24"/>
                <w:szCs w:val="24"/>
                <w:lang w:eastAsia="ru-RU"/>
              </w:rPr>
              <w:br/>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участка.</w:t>
            </w:r>
          </w:p>
        </w:tc>
      </w:tr>
    </w:tbl>
    <w:p w:rsidR="00084B57" w:rsidRPr="00E62239" w:rsidRDefault="00084B57" w:rsidP="00084B57">
      <w:pPr>
        <w:pStyle w:val="a3"/>
        <w:numPr>
          <w:ilvl w:val="0"/>
          <w:numId w:val="78"/>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C3849" w:rsidRPr="00E62239" w:rsidRDefault="00480976" w:rsidP="00480976">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7" w:name="_Toc521062366"/>
      <w:r w:rsidRPr="00E62239">
        <w:rPr>
          <w:rFonts w:ascii="Times New Roman" w:hAnsi="Times New Roman" w:cs="Times New Roman"/>
          <w:b/>
          <w:sz w:val="24"/>
          <w:szCs w:val="24"/>
        </w:rPr>
        <w:t>Зона застройки среднеэтажными жилыми домами (Ж3</w:t>
      </w:r>
      <w:r w:rsidR="001C3849" w:rsidRPr="00E62239">
        <w:rPr>
          <w:rFonts w:ascii="Times New Roman" w:hAnsi="Times New Roman" w:cs="Times New Roman"/>
          <w:b/>
          <w:sz w:val="24"/>
          <w:szCs w:val="24"/>
        </w:rPr>
        <w:t>)</w:t>
      </w:r>
      <w:bookmarkEnd w:id="97"/>
    </w:p>
    <w:p w:rsidR="001C3849" w:rsidRPr="00E62239" w:rsidRDefault="001C3849" w:rsidP="00232EF0">
      <w:pPr>
        <w:pStyle w:val="a3"/>
        <w:numPr>
          <w:ilvl w:val="0"/>
          <w:numId w:val="75"/>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926"/>
        <w:gridCol w:w="1984"/>
        <w:gridCol w:w="6160"/>
      </w:tblGrid>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Среднеэтажная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проживания (многоквартирные дома);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жилых домов со встроенными, пристроенными и встроенно-пристроенными помещениями общественного назначения, предназначенных для разделения на квартиры, каждая из которых пригодна для проживания (многоквартирные дома со встроенными, пристроенными и встроенно-пристроенными помещениями общественного назначения)</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3.1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предназначенные для приема населения и организаций в связи с предоставлением им коммунальных услуг</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Социальное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пенсионного обеспечения, социальной, психологической и бесплатной юридической помощи;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службы занятости населения;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центр социальной реабилитации и социальной помощи различным группам населения;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для размещения отделений почты и телеграфа;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дома-интернаты, приюты, дома ребенка;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дома престарелых;</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учреждений социального обслуживания лиц без определенного места жительства и занятий;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 некоммерческих организаций</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учреждений, предоставляющих бытовые услуги населению и организациям (комбинаты бытового обслуживания);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бани, банно-оздоровительные комплексы;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по оказанию ритуальных услуг (бюро похоронного обслуживания)</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Амбулаторно- поликлиническое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амбулатории, поликлиники;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аптеки;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медицинские центры различного профиля, в том числе реабилитации и терапии;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учреждений охраны материнства и детства (здания молочных кухонь, женских консультаций, центры планирования семьи и репродукции, центры охраны материнства и детства)</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скорой медицинской помощи;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клиники</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3.5.1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Дошкольное, начальное и среднее общее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дошкольных образованных организаций;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организаций начального общего и среднего (полного) общего образования;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специализированных школ и учреждений, в том числе школы-интернаты, школы с углубленным изучением отдельных предметов;</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художественные, музыкальные школы</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3.5.2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Среднее и высшее профессиональное образование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дополнительного профессионального образования, послевузовского профессионального образования;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организаций по переподготовке и повышению квалификации специалистов;</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художественные, музыкальные училища</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3.6</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библиотеки, читальные залы, архивы</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3.10.1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Амбулаторное </w:t>
            </w:r>
            <w:r w:rsidRPr="00E62239">
              <w:rPr>
                <w:rFonts w:ascii="Times New Roman" w:eastAsia="Times New Roman" w:hAnsi="Times New Roman" w:cs="Times New Roman"/>
                <w:sz w:val="24"/>
                <w:szCs w:val="24"/>
                <w:lang w:eastAsia="ru-RU"/>
              </w:rPr>
              <w:lastRenderedPageBreak/>
              <w:t>ветеринарное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ветеринарные лечебницы без содержания животных</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3.8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и сооружения для государственной регистрации актов гражданского состояния (дворцы бракосочетаний, ЗАГСы и т.д.)</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спортивные площадки различных видов спорта (комбинированные и специализированные), в том числе катки, хоккейные коробки, теннисные корты;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спортивные залы</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8.3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 в том числе пожарные депо, пожарные части</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общежития;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гостиницы</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для размещения органов государственной власти, органов местного самоуправления и их структурных подразделений;</w:t>
            </w:r>
            <w:r w:rsidRPr="00E62239">
              <w:rPr>
                <w:rFonts w:ascii="Times New Roman" w:eastAsia="Times New Roman" w:hAnsi="Times New Roman" w:cs="Times New Roman"/>
                <w:sz w:val="24"/>
                <w:szCs w:val="24"/>
                <w:lang w:eastAsia="ru-RU"/>
              </w:rPr>
              <w:br/>
              <w:t>здания судов;</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органов прокуратуры и правопорядка</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2.7.1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гаражного назначения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наземные гаражи-стоянки открытого типа</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206C02" w:rsidRPr="00E62239" w:rsidTr="00027369">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гаражи, встроенные в жилые дома;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дворовые площадки: детские, спортивные, хозяйственные, отдыха;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жилищно-эксплуатационные и аварийно-диспетчерские службы;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парковки перед объектами культурных, обслуживающих и коммерческих видов использования.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площадки для сбора мусора;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1C3849" w:rsidRPr="00E62239" w:rsidRDefault="001C3849" w:rsidP="00232EF0">
      <w:pPr>
        <w:pStyle w:val="a3"/>
        <w:numPr>
          <w:ilvl w:val="0"/>
          <w:numId w:val="75"/>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024406"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24406" w:rsidRPr="00E62239" w:rsidRDefault="00024406" w:rsidP="00024406">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6 000 кв.м.; </w:t>
            </w:r>
            <w:r w:rsidRPr="00E62239">
              <w:rPr>
                <w:rFonts w:ascii="Times New Roman" w:eastAsia="Times New Roman" w:hAnsi="Times New Roman" w:cs="Times New Roman"/>
                <w:sz w:val="24"/>
                <w:szCs w:val="24"/>
                <w:lang w:eastAsia="ru-RU"/>
              </w:rPr>
              <w:br/>
              <w:t xml:space="preserve">2) минимальная площадь земельного участка </w:t>
            </w:r>
            <w:r w:rsidRPr="00E62239">
              <w:rPr>
                <w:rFonts w:ascii="Times New Roman" w:eastAsia="Times New Roman" w:hAnsi="Times New Roman" w:cs="Times New Roman"/>
                <w:sz w:val="24"/>
                <w:szCs w:val="24"/>
                <w:lang w:eastAsia="ru-RU"/>
              </w:rPr>
              <w:lastRenderedPageBreak/>
              <w:t>– 1 200 кв.м.</w:t>
            </w:r>
          </w:p>
        </w:tc>
      </w:tr>
      <w:tr w:rsidR="00024406"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24406" w:rsidRPr="00E62239" w:rsidRDefault="00024406" w:rsidP="00024406">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менее 3 метров</w:t>
            </w:r>
          </w:p>
        </w:tc>
      </w:tr>
      <w:tr w:rsidR="00024406"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24406" w:rsidRPr="00E62239" w:rsidRDefault="00024406" w:rsidP="00024406">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многоквартирные дома, многоквартирные дома со встроенными или встроено-пристроенными помещениями общественного назначения - не менее 3 этажей и не более 5 этажей;</w:t>
            </w:r>
            <w:r w:rsidRPr="00E62239">
              <w:rPr>
                <w:rFonts w:ascii="Times New Roman" w:eastAsia="Times New Roman" w:hAnsi="Times New Roman" w:cs="Times New Roman"/>
                <w:sz w:val="24"/>
                <w:szCs w:val="24"/>
                <w:lang w:eastAsia="ru-RU"/>
              </w:rPr>
              <w:br/>
              <w:t>3) не более 5 этажей для иных объектов капитального строительства</w:t>
            </w:r>
          </w:p>
        </w:tc>
      </w:tr>
      <w:tr w:rsidR="00024406"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24406" w:rsidRPr="00E62239" w:rsidRDefault="00024406" w:rsidP="00024406">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55% для размещения многоквартирного дома, многоквартирного дома со встроенными или встроено-пристроенными помещениями общественного назначения;</w:t>
            </w:r>
            <w:r w:rsidRPr="00E62239">
              <w:rPr>
                <w:rFonts w:ascii="Times New Roman" w:eastAsia="Times New Roman" w:hAnsi="Times New Roman" w:cs="Times New Roman"/>
                <w:sz w:val="24"/>
                <w:szCs w:val="24"/>
                <w:lang w:eastAsia="ru-RU"/>
              </w:rPr>
              <w:br/>
              <w:t>60% в условиях реконструкции для жилищного строительства;</w:t>
            </w:r>
            <w:r w:rsidRPr="00E62239">
              <w:rPr>
                <w:rFonts w:ascii="Times New Roman" w:eastAsia="Times New Roman" w:hAnsi="Times New Roman" w:cs="Times New Roman"/>
                <w:sz w:val="24"/>
                <w:szCs w:val="24"/>
                <w:lang w:eastAsia="ru-RU"/>
              </w:rPr>
              <w:br/>
              <w:t>75% для иных объектов капитального строительства</w:t>
            </w:r>
          </w:p>
        </w:tc>
      </w:tr>
      <w:tr w:rsidR="00024406"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24406" w:rsidRPr="00E62239" w:rsidRDefault="00024406" w:rsidP="00024406">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24406" w:rsidRPr="00E62239" w:rsidRDefault="00024406" w:rsidP="00024406">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площадь встроенных, встроено-пристроенных, пристроенных помещений общественного назначения не более 20% общей площади помещений многоквартирного дома;</w:t>
            </w:r>
            <w:r w:rsidRPr="00E62239">
              <w:rPr>
                <w:rFonts w:ascii="Times New Roman" w:eastAsia="Times New Roman" w:hAnsi="Times New Roman" w:cs="Times New Roman"/>
                <w:sz w:val="24"/>
                <w:szCs w:val="24"/>
                <w:lang w:eastAsia="ru-RU"/>
              </w:rPr>
              <w:br/>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участка</w:t>
            </w:r>
          </w:p>
        </w:tc>
      </w:tr>
    </w:tbl>
    <w:p w:rsidR="001C3849" w:rsidRPr="00E62239" w:rsidRDefault="001C3849" w:rsidP="00232EF0">
      <w:pPr>
        <w:pStyle w:val="a3"/>
        <w:numPr>
          <w:ilvl w:val="0"/>
          <w:numId w:val="75"/>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84B57" w:rsidRPr="00E62239" w:rsidRDefault="00084B57" w:rsidP="00084B57">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8" w:name="_Toc521062367"/>
      <w:r w:rsidRPr="00E62239">
        <w:rPr>
          <w:rFonts w:ascii="Times New Roman" w:hAnsi="Times New Roman" w:cs="Times New Roman"/>
          <w:b/>
          <w:sz w:val="24"/>
          <w:szCs w:val="24"/>
        </w:rPr>
        <w:t>Зона специального назначения, связанная с захоронениями (Сп1)</w:t>
      </w:r>
      <w:bookmarkEnd w:id="98"/>
    </w:p>
    <w:p w:rsidR="00084B57" w:rsidRPr="00E62239" w:rsidRDefault="00084B57" w:rsidP="00084B57">
      <w:pPr>
        <w:pStyle w:val="a3"/>
        <w:numPr>
          <w:ilvl w:val="0"/>
          <w:numId w:val="80"/>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230"/>
        <w:gridCol w:w="6160"/>
      </w:tblGrid>
      <w:tr w:rsidR="00084B57" w:rsidRPr="00E62239" w:rsidTr="003E2D71">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84B57" w:rsidRPr="00E62239" w:rsidRDefault="00084B57" w:rsidP="003E2D71">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084B57" w:rsidRPr="00E62239" w:rsidTr="003E2D71">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12.1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Ритуальная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кладбища (действующие, закрытые);</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сооружения и комплексы похоронного назначения (дома траурных обрядов, залы прощания);</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объекты по оказанию ритуальных услуг (бюро </w:t>
            </w:r>
            <w:r w:rsidRPr="00E62239">
              <w:rPr>
                <w:rFonts w:ascii="Times New Roman" w:eastAsia="Times New Roman" w:hAnsi="Times New Roman" w:cs="Times New Roman"/>
                <w:sz w:val="24"/>
                <w:szCs w:val="24"/>
                <w:lang w:eastAsia="ru-RU"/>
              </w:rPr>
              <w:lastRenderedPageBreak/>
              <w:t>похоронного обслуживания)</w:t>
            </w:r>
          </w:p>
        </w:tc>
      </w:tr>
      <w:tr w:rsidR="00084B57" w:rsidRPr="00E62239" w:rsidTr="003E2D71">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3.7</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и сооружения, комплексы мемориального назначения, монументы, памятные знаки;</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культовые здания и сооружения без проведения обрядов, в том числе часовни;</w:t>
            </w:r>
          </w:p>
        </w:tc>
      </w:tr>
      <w:tr w:rsidR="00084B57" w:rsidRPr="00E62239" w:rsidTr="003E2D71">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12.2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rPr>
                <w:rFonts w:ascii="Times New Roman" w:hAnsi="Times New Roman" w:cs="Times New Roman"/>
                <w:sz w:val="24"/>
                <w:szCs w:val="24"/>
              </w:rPr>
            </w:pPr>
            <w:r w:rsidRPr="00E62239">
              <w:rPr>
                <w:rFonts w:ascii="Times New Roman" w:hAnsi="Times New Roman" w:cs="Times New Roman"/>
                <w:sz w:val="24"/>
                <w:szCs w:val="24"/>
              </w:rPr>
              <w:t>Специальная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полигоны по захоронению и сортировке бытового мусора и отходов;</w:t>
            </w:r>
          </w:p>
          <w:p w:rsidR="00084B57" w:rsidRPr="00E62239" w:rsidRDefault="00084B57" w:rsidP="003E2D71">
            <w:pPr>
              <w:pStyle w:val="a3"/>
              <w:numPr>
                <w:ilvl w:val="0"/>
                <w:numId w:val="4"/>
              </w:numPr>
              <w:spacing w:after="0" w:line="240" w:lineRule="auto"/>
              <w:ind w:firstLine="23"/>
              <w:rPr>
                <w:rFonts w:ascii="Times New Roman" w:hAnsi="Times New Roman"/>
                <w:sz w:val="24"/>
                <w:szCs w:val="24"/>
              </w:rPr>
            </w:pPr>
            <w:r w:rsidRPr="00E62239">
              <w:rPr>
                <w:rFonts w:ascii="Times New Roman" w:hAnsi="Times New Roman" w:cs="Times New Roman"/>
                <w:sz w:val="24"/>
                <w:szCs w:val="24"/>
              </w:rPr>
              <w:t>захоронение отходов потребления и промышленного производства.</w:t>
            </w:r>
          </w:p>
        </w:tc>
      </w:tr>
      <w:tr w:rsidR="00084B57" w:rsidRPr="00E62239" w:rsidTr="003E2D71">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автостоянки различного типа</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084B57" w:rsidRPr="00E62239" w:rsidTr="003E2D71">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r>
      <w:tr w:rsidR="00084B57" w:rsidRPr="00E62239" w:rsidTr="003E2D71">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084B57" w:rsidRPr="00E62239" w:rsidTr="003E2D71">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jc w:val="both"/>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мастерские по изготовлению ритуальных принадлежностей;</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отделения, участковые пункты полиции;</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оранжереи;</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хозяйственные корпуса;</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общественные туалеты;</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парковки;</w:t>
            </w:r>
          </w:p>
          <w:p w:rsidR="00084B57" w:rsidRPr="00E62239" w:rsidRDefault="00084B57"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084B57" w:rsidRPr="00E62239" w:rsidRDefault="00084B57" w:rsidP="00084B57">
      <w:pPr>
        <w:pStyle w:val="a3"/>
        <w:numPr>
          <w:ilvl w:val="0"/>
          <w:numId w:val="80"/>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20 га.; </w:t>
            </w:r>
            <w:r w:rsidRPr="00E62239">
              <w:rPr>
                <w:rFonts w:ascii="Times New Roman" w:eastAsia="Times New Roman" w:hAnsi="Times New Roman" w:cs="Times New Roman"/>
                <w:sz w:val="24"/>
                <w:szCs w:val="24"/>
                <w:lang w:eastAsia="ru-RU"/>
              </w:rPr>
              <w:br/>
              <w:t>2) минимальная площадь земельного участка – 2 500 кв.м.;</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для кладбищ традиционного захоронения и крематориев:</w:t>
            </w:r>
            <w:r w:rsidRPr="00E62239">
              <w:rPr>
                <w:rFonts w:ascii="Times New Roman" w:eastAsia="Times New Roman" w:hAnsi="Times New Roman" w:cs="Times New Roman"/>
                <w:sz w:val="24"/>
                <w:szCs w:val="24"/>
                <w:lang w:eastAsia="ru-RU"/>
              </w:rPr>
              <w:br/>
              <w:t>300 м до стен жилых домов;</w:t>
            </w:r>
            <w:r w:rsidRPr="00E62239">
              <w:rPr>
                <w:rFonts w:ascii="Times New Roman" w:eastAsia="Times New Roman" w:hAnsi="Times New Roman" w:cs="Times New Roman"/>
                <w:sz w:val="24"/>
                <w:szCs w:val="24"/>
                <w:lang w:eastAsia="ru-RU"/>
              </w:rPr>
              <w:br/>
              <w:t>300 м до объектов дошкольного образования, объектов начального общего и среднего (полного) общего образования;</w:t>
            </w:r>
            <w:r w:rsidRPr="00E62239">
              <w:rPr>
                <w:rFonts w:ascii="Times New Roman" w:eastAsia="Times New Roman" w:hAnsi="Times New Roman" w:cs="Times New Roman"/>
                <w:sz w:val="24"/>
                <w:szCs w:val="24"/>
                <w:lang w:eastAsia="ru-RU"/>
              </w:rPr>
              <w:br/>
              <w:t>2) для кладбищ для погребения после кремации:</w:t>
            </w:r>
            <w:r w:rsidRPr="00E62239">
              <w:rPr>
                <w:rFonts w:ascii="Times New Roman" w:eastAsia="Times New Roman" w:hAnsi="Times New Roman" w:cs="Times New Roman"/>
                <w:sz w:val="24"/>
                <w:szCs w:val="24"/>
                <w:lang w:eastAsia="ru-RU"/>
              </w:rPr>
              <w:br/>
              <w:t>100 м до стен жилых домов;</w:t>
            </w:r>
            <w:r w:rsidRPr="00E62239">
              <w:rPr>
                <w:rFonts w:ascii="Times New Roman" w:eastAsia="Times New Roman" w:hAnsi="Times New Roman" w:cs="Times New Roman"/>
                <w:sz w:val="24"/>
                <w:szCs w:val="24"/>
                <w:lang w:eastAsia="ru-RU"/>
              </w:rPr>
              <w:br/>
              <w:t>100 м до объектов дошкольного образования, объектов начального общего и среднего (полного) общего образования;</w:t>
            </w:r>
          </w:p>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3) для колумбариев не менее 50 м до жилых зданий, территорий лечебных, детских учреждений, образовательных организаций,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r w:rsidRPr="00E62239">
              <w:rPr>
                <w:rFonts w:ascii="Times New Roman" w:eastAsia="Times New Roman" w:hAnsi="Times New Roman" w:cs="Times New Roman"/>
                <w:sz w:val="24"/>
                <w:szCs w:val="24"/>
                <w:lang w:eastAsia="ru-RU"/>
              </w:rPr>
              <w:br/>
              <w:t>4) для домов траурных обрядов, бюро похоронного обслуживания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более 2 этажей</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30% для кладбищ;</w:t>
            </w:r>
            <w:r w:rsidRPr="00E62239">
              <w:rPr>
                <w:rFonts w:ascii="Times New Roman" w:eastAsia="Times New Roman" w:hAnsi="Times New Roman" w:cs="Times New Roman"/>
                <w:sz w:val="24"/>
                <w:szCs w:val="24"/>
                <w:lang w:eastAsia="ru-RU"/>
              </w:rPr>
              <w:br/>
              <w:t>80% для иных объектов капитального строительства</w:t>
            </w:r>
          </w:p>
        </w:tc>
      </w:tr>
      <w:tr w:rsidR="00084B57" w:rsidRPr="00E62239" w:rsidTr="003E2D71">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84B57" w:rsidRPr="00E62239" w:rsidRDefault="00084B57" w:rsidP="003E2D71">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084B57" w:rsidRPr="00E62239" w:rsidRDefault="00084B57"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 здания, сооружения и комплексы похоронного назначения (дома траурных обрядов, залы прощания) общей площадью не более 500 кв. м;</w:t>
            </w:r>
            <w:r w:rsidRPr="00E62239">
              <w:rPr>
                <w:rFonts w:ascii="Times New Roman" w:eastAsia="Times New Roman" w:hAnsi="Times New Roman" w:cs="Times New Roman"/>
                <w:sz w:val="24"/>
                <w:szCs w:val="24"/>
                <w:lang w:eastAsia="ru-RU"/>
              </w:rPr>
              <w:br/>
              <w:t>2) объекты по оказанию ритуальных услуг (бюро похоронного обслуживания) общей площадью не более 300 кв. м;</w:t>
            </w:r>
            <w:r w:rsidRPr="00E62239">
              <w:rPr>
                <w:rFonts w:ascii="Times New Roman" w:eastAsia="Times New Roman" w:hAnsi="Times New Roman" w:cs="Times New Roman"/>
                <w:sz w:val="24"/>
                <w:szCs w:val="24"/>
                <w:lang w:eastAsia="ru-RU"/>
              </w:rPr>
              <w:br/>
              <w:t>3) ограждение территории кладбища высотой не менее 2,0 м;</w:t>
            </w:r>
            <w:r w:rsidRPr="00E62239">
              <w:rPr>
                <w:rFonts w:ascii="Times New Roman" w:eastAsia="Times New Roman" w:hAnsi="Times New Roman" w:cs="Times New Roman"/>
                <w:sz w:val="24"/>
                <w:szCs w:val="24"/>
                <w:lang w:eastAsia="ru-RU"/>
              </w:rPr>
              <w:br/>
              <w:t>4) площадь мест захоронения от общей площади кладбища не более 70%;</w:t>
            </w:r>
            <w:r w:rsidRPr="00E62239">
              <w:rPr>
                <w:rFonts w:ascii="Times New Roman" w:eastAsia="Times New Roman" w:hAnsi="Times New Roman" w:cs="Times New Roman"/>
                <w:sz w:val="24"/>
                <w:szCs w:val="24"/>
                <w:lang w:eastAsia="ru-RU"/>
              </w:rPr>
              <w:br/>
              <w:t>5) культовые здания с совершением обрядов вместимостью не более 50 мест</w:t>
            </w:r>
          </w:p>
        </w:tc>
      </w:tr>
    </w:tbl>
    <w:p w:rsidR="00084B57" w:rsidRPr="00E62239" w:rsidRDefault="00084B57" w:rsidP="00084B57">
      <w:pPr>
        <w:pStyle w:val="a3"/>
        <w:numPr>
          <w:ilvl w:val="0"/>
          <w:numId w:val="8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C3849" w:rsidRPr="00E62239" w:rsidRDefault="00FC0701" w:rsidP="00FC0701">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9" w:name="_Toc521062368"/>
      <w:r w:rsidRPr="00E62239">
        <w:rPr>
          <w:rFonts w:ascii="Times New Roman" w:hAnsi="Times New Roman" w:cs="Times New Roman"/>
          <w:b/>
          <w:sz w:val="24"/>
          <w:szCs w:val="24"/>
        </w:rPr>
        <w:lastRenderedPageBreak/>
        <w:t>Зона специального назначения, связанная с государственными объектами</w:t>
      </w:r>
      <w:r w:rsidR="007B02BA" w:rsidRPr="00E62239">
        <w:rPr>
          <w:rFonts w:ascii="Times New Roman" w:hAnsi="Times New Roman" w:cs="Times New Roman"/>
          <w:b/>
          <w:sz w:val="24"/>
          <w:szCs w:val="24"/>
        </w:rPr>
        <w:t xml:space="preserve"> (С</w:t>
      </w:r>
      <w:r w:rsidRPr="00E62239">
        <w:rPr>
          <w:rFonts w:ascii="Times New Roman" w:hAnsi="Times New Roman" w:cs="Times New Roman"/>
          <w:b/>
          <w:sz w:val="24"/>
          <w:szCs w:val="24"/>
        </w:rPr>
        <w:t>п2</w:t>
      </w:r>
      <w:r w:rsidR="001C3849" w:rsidRPr="00E62239">
        <w:rPr>
          <w:rFonts w:ascii="Times New Roman" w:hAnsi="Times New Roman" w:cs="Times New Roman"/>
          <w:b/>
          <w:sz w:val="24"/>
          <w:szCs w:val="24"/>
        </w:rPr>
        <w:t>)</w:t>
      </w:r>
      <w:bookmarkEnd w:id="99"/>
    </w:p>
    <w:p w:rsidR="001C3849" w:rsidRPr="00E62239" w:rsidRDefault="001C3849" w:rsidP="00232EF0">
      <w:pPr>
        <w:pStyle w:val="a3"/>
        <w:numPr>
          <w:ilvl w:val="0"/>
          <w:numId w:val="79"/>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230"/>
        <w:gridCol w:w="6160"/>
      </w:tblGrid>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8.4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деятельности по исполнению наказаний</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СИЗО;</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приемники-распределители;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для обеспечения деятельности по исполнению наказаний</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3.7</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культовые здания и сооружения без обрядов, в том числе часовни;</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автостоянки различного типа;</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8.0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обороны и безопасности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для подготовки и поддержания в боевой готовности Вооруженных Сил Российской Федерации (воинские части, закрытые военные городки и т.д.);</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военных организаций;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военные училища, военные институты, университеты, академии;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обеспечивающие осуществление таможенной деятельности</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8.1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вооруженных сил</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spacing w:after="0" w:line="240" w:lineRule="auto"/>
              <w:ind w:left="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для хранения запасов материальных ценностей в мобилизационном резерве (хранилища, склады и т.д.)</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наземные гаражи-стоянки открытого типа</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конфессиональные объекты;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1C3849" w:rsidRPr="00E62239" w:rsidRDefault="001C3849" w:rsidP="00232EF0">
      <w:pPr>
        <w:pStyle w:val="a3"/>
        <w:numPr>
          <w:ilvl w:val="0"/>
          <w:numId w:val="79"/>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7B02BA"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7B02BA" w:rsidRPr="00E62239" w:rsidRDefault="007B02BA" w:rsidP="007B02B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7B02BA" w:rsidRPr="00E62239" w:rsidRDefault="007B02BA" w:rsidP="007B02B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7B02BA" w:rsidRPr="00E62239" w:rsidRDefault="007B02BA" w:rsidP="007B02BA">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3 000 кв.м.; </w:t>
            </w:r>
            <w:r w:rsidRPr="00E62239">
              <w:rPr>
                <w:rFonts w:ascii="Times New Roman" w:eastAsia="Times New Roman" w:hAnsi="Times New Roman" w:cs="Times New Roman"/>
                <w:sz w:val="24"/>
                <w:szCs w:val="24"/>
                <w:lang w:eastAsia="ru-RU"/>
              </w:rPr>
              <w:br/>
              <w:t>2) минимальная площадь земельного участка – 400 кв.м.;</w:t>
            </w:r>
          </w:p>
        </w:tc>
      </w:tr>
      <w:tr w:rsidR="007B02BA"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7B02BA" w:rsidRPr="00E62239" w:rsidRDefault="007B02BA" w:rsidP="007B02B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7B02BA" w:rsidRPr="00E62239" w:rsidRDefault="007B02BA" w:rsidP="007B02B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7B02BA" w:rsidRPr="00E62239" w:rsidRDefault="007B02BA" w:rsidP="007B02BA">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менее 3 метров.</w:t>
            </w:r>
          </w:p>
        </w:tc>
      </w:tr>
      <w:tr w:rsidR="007B02BA"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7B02BA" w:rsidRPr="00E62239" w:rsidRDefault="007B02BA" w:rsidP="007B02B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7B02BA" w:rsidRPr="00E62239" w:rsidRDefault="007B02BA" w:rsidP="007B02B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7B02BA" w:rsidRPr="00E62239" w:rsidRDefault="007B02BA" w:rsidP="007B02BA">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более 3 этажей</w:t>
            </w:r>
          </w:p>
        </w:tc>
      </w:tr>
      <w:tr w:rsidR="007B02BA"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7B02BA" w:rsidRPr="00E62239" w:rsidRDefault="007B02BA" w:rsidP="007B02B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7B02BA" w:rsidRPr="00E62239" w:rsidRDefault="007B02BA" w:rsidP="007B02B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7B02BA" w:rsidRPr="00E62239" w:rsidRDefault="007B02BA" w:rsidP="007B02BA">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80%</w:t>
            </w:r>
          </w:p>
        </w:tc>
      </w:tr>
    </w:tbl>
    <w:p w:rsidR="001C3849" w:rsidRPr="00E62239" w:rsidRDefault="001C3849" w:rsidP="00232EF0">
      <w:pPr>
        <w:pStyle w:val="a3"/>
        <w:numPr>
          <w:ilvl w:val="0"/>
          <w:numId w:val="79"/>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D7A23" w:rsidRPr="00E62239" w:rsidRDefault="00FC0701" w:rsidP="00FC0701">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0" w:name="_Toc521062369"/>
      <w:r w:rsidRPr="00E62239">
        <w:rPr>
          <w:rFonts w:ascii="Times New Roman" w:hAnsi="Times New Roman" w:cs="Times New Roman"/>
          <w:b/>
          <w:sz w:val="24"/>
          <w:szCs w:val="24"/>
        </w:rPr>
        <w:t>Зона инженерной инфраструктуры</w:t>
      </w:r>
      <w:r w:rsidR="00EB4095" w:rsidRPr="00E62239">
        <w:rPr>
          <w:rFonts w:ascii="Times New Roman" w:hAnsi="Times New Roman" w:cs="Times New Roman"/>
          <w:b/>
          <w:sz w:val="24"/>
          <w:szCs w:val="24"/>
        </w:rPr>
        <w:t xml:space="preserve"> (</w:t>
      </w:r>
      <w:r w:rsidRPr="00E62239">
        <w:rPr>
          <w:rFonts w:ascii="Times New Roman" w:hAnsi="Times New Roman" w:cs="Times New Roman"/>
          <w:b/>
          <w:sz w:val="24"/>
          <w:szCs w:val="24"/>
        </w:rPr>
        <w:t>И</w:t>
      </w:r>
      <w:r w:rsidR="009D7A23" w:rsidRPr="00E62239">
        <w:rPr>
          <w:rFonts w:ascii="Times New Roman" w:hAnsi="Times New Roman" w:cs="Times New Roman"/>
          <w:b/>
          <w:sz w:val="24"/>
          <w:szCs w:val="24"/>
        </w:rPr>
        <w:t>)</w:t>
      </w:r>
      <w:bookmarkEnd w:id="100"/>
    </w:p>
    <w:p w:rsidR="009D7A23" w:rsidRPr="00E62239" w:rsidRDefault="009D7A23" w:rsidP="00232EF0">
      <w:pPr>
        <w:pStyle w:val="a3"/>
        <w:numPr>
          <w:ilvl w:val="0"/>
          <w:numId w:val="81"/>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230"/>
        <w:gridCol w:w="6160"/>
      </w:tblGrid>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11.2</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Специальное пользование водными объектами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водозаборные очистные сооружения, очистные сооружения;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сооружения по обслуживанию водозаборных очистных сооружений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станции аэрации, канализационные очистные сооружения;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сооружения по обслуживанию станций аэрации</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плоскостные автостоянки</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7.3</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Водный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гидротехнические сооружения, в том числе берегоукрепительные сооружения;\</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E62239">
              <w:rPr>
                <w:rFonts w:ascii="Times New Roman" w:eastAsia="Times New Roman" w:hAnsi="Times New Roman" w:cs="Times New Roman"/>
                <w:sz w:val="24"/>
                <w:szCs w:val="24"/>
                <w:lang w:eastAsia="ru-RU"/>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06C02" w:rsidRPr="00E62239" w:rsidTr="001C3849">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lastRenderedPageBreak/>
              <w:t>2. Вспомогательные виды разрешенного использования</w:t>
            </w:r>
          </w:p>
        </w:tc>
      </w:tr>
      <w:tr w:rsidR="00206C02" w:rsidRPr="00E62239" w:rsidTr="001C3849">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хозяйственные корпуса для обслуживающего персонала;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парковки для обслуживания объектов инженерной инфраструктуры;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9D7A23" w:rsidRPr="00E62239" w:rsidRDefault="009D7A23" w:rsidP="00232EF0">
      <w:pPr>
        <w:pStyle w:val="a3"/>
        <w:numPr>
          <w:ilvl w:val="0"/>
          <w:numId w:val="81"/>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w:t>
      </w:r>
      <w:r w:rsidR="001C3849" w:rsidRPr="00E62239">
        <w:rPr>
          <w:rFonts w:ascii="Times New Roman" w:hAnsi="Times New Roman" w:cs="Times New Roman"/>
          <w:sz w:val="24"/>
          <w:szCs w:val="24"/>
        </w:rPr>
        <w:t>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1C3849"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1C3849" w:rsidRPr="00E62239" w:rsidRDefault="001C3849" w:rsidP="00FD12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EB4095"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B4095" w:rsidRPr="00E62239" w:rsidRDefault="00EB4095" w:rsidP="00EB4095">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B4095" w:rsidRPr="00E62239" w:rsidRDefault="00EB4095" w:rsidP="00EB4095">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B4095" w:rsidRPr="00E62239" w:rsidRDefault="00EB4095" w:rsidP="00EB4095">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3000 кв.м.; </w:t>
            </w:r>
            <w:r w:rsidRPr="00E62239">
              <w:rPr>
                <w:rFonts w:ascii="Times New Roman" w:eastAsia="Times New Roman" w:hAnsi="Times New Roman" w:cs="Times New Roman"/>
                <w:sz w:val="24"/>
                <w:szCs w:val="24"/>
                <w:lang w:eastAsia="ru-RU"/>
              </w:rPr>
              <w:br/>
              <w:t>2) минимальная площадь земельного участка – 400 кв.м.;</w:t>
            </w:r>
          </w:p>
        </w:tc>
      </w:tr>
      <w:tr w:rsidR="00EB4095"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B4095" w:rsidRPr="00E62239" w:rsidRDefault="00EB4095" w:rsidP="00EB4095">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B4095" w:rsidRPr="00E62239" w:rsidRDefault="00EB4095" w:rsidP="00EB4095">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B4095" w:rsidRPr="00E62239" w:rsidRDefault="00EB4095" w:rsidP="00EB4095">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менее 3 метров.</w:t>
            </w:r>
          </w:p>
        </w:tc>
      </w:tr>
      <w:tr w:rsidR="00EB4095"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B4095" w:rsidRPr="00E62239" w:rsidRDefault="00EB4095" w:rsidP="00EB4095">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B4095" w:rsidRPr="00E62239" w:rsidRDefault="00EB4095" w:rsidP="00EB4095">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B4095" w:rsidRPr="00E62239" w:rsidRDefault="00EB4095" w:rsidP="00EB4095">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более 2 этажей</w:t>
            </w:r>
          </w:p>
        </w:tc>
      </w:tr>
      <w:tr w:rsidR="00EB4095" w:rsidRPr="00E62239" w:rsidTr="001C3849">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B4095" w:rsidRPr="00E62239" w:rsidRDefault="00EB4095" w:rsidP="00EB4095">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B4095" w:rsidRPr="00E62239" w:rsidRDefault="00EB4095" w:rsidP="00EB4095">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B4095" w:rsidRPr="00E62239" w:rsidRDefault="00EB4095" w:rsidP="00EB4095">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100% для берегоукрепительных сооружений;</w:t>
            </w:r>
            <w:r w:rsidRPr="00E62239">
              <w:rPr>
                <w:rFonts w:ascii="Times New Roman" w:eastAsia="Times New Roman" w:hAnsi="Times New Roman" w:cs="Times New Roman"/>
                <w:sz w:val="24"/>
                <w:szCs w:val="24"/>
                <w:lang w:eastAsia="ru-RU"/>
              </w:rPr>
              <w:br/>
              <w:t>80% для иных объектов капитального строительства</w:t>
            </w:r>
          </w:p>
        </w:tc>
      </w:tr>
    </w:tbl>
    <w:p w:rsidR="009D7A23" w:rsidRPr="00E62239" w:rsidRDefault="009D7A23" w:rsidP="00232EF0">
      <w:pPr>
        <w:pStyle w:val="a3"/>
        <w:numPr>
          <w:ilvl w:val="0"/>
          <w:numId w:val="8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5B50" w:rsidRPr="00E62239" w:rsidRDefault="00FC0701" w:rsidP="00FC0701">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1" w:name="_Toc521062370"/>
      <w:bookmarkEnd w:id="92"/>
      <w:r w:rsidRPr="00E62239">
        <w:rPr>
          <w:rFonts w:ascii="Times New Roman" w:hAnsi="Times New Roman" w:cs="Times New Roman"/>
          <w:b/>
          <w:sz w:val="24"/>
          <w:szCs w:val="24"/>
        </w:rPr>
        <w:t>Производственная зона</w:t>
      </w:r>
      <w:r w:rsidR="000A5B50" w:rsidRPr="00E62239">
        <w:rPr>
          <w:rFonts w:ascii="Times New Roman" w:hAnsi="Times New Roman" w:cs="Times New Roman"/>
          <w:b/>
          <w:sz w:val="24"/>
          <w:szCs w:val="24"/>
        </w:rPr>
        <w:t xml:space="preserve"> (</w:t>
      </w:r>
      <w:r w:rsidRPr="00E62239">
        <w:rPr>
          <w:rFonts w:ascii="Times New Roman" w:hAnsi="Times New Roman" w:cs="Times New Roman"/>
          <w:b/>
          <w:sz w:val="24"/>
          <w:szCs w:val="24"/>
        </w:rPr>
        <w:t>П</w:t>
      </w:r>
      <w:r w:rsidR="00AE2E90" w:rsidRPr="00E62239">
        <w:rPr>
          <w:rFonts w:ascii="Times New Roman" w:hAnsi="Times New Roman" w:cs="Times New Roman"/>
          <w:b/>
          <w:sz w:val="24"/>
          <w:szCs w:val="24"/>
        </w:rPr>
        <w:t>1</w:t>
      </w:r>
      <w:r w:rsidR="000A5B50" w:rsidRPr="00E62239">
        <w:rPr>
          <w:rFonts w:ascii="Times New Roman" w:hAnsi="Times New Roman" w:cs="Times New Roman"/>
          <w:b/>
          <w:sz w:val="24"/>
          <w:szCs w:val="24"/>
        </w:rPr>
        <w:t>)</w:t>
      </w:r>
      <w:bookmarkEnd w:id="101"/>
    </w:p>
    <w:p w:rsidR="000A5B50" w:rsidRPr="00E62239" w:rsidRDefault="000A5B50" w:rsidP="00232EF0">
      <w:pPr>
        <w:pStyle w:val="a3"/>
        <w:numPr>
          <w:ilvl w:val="0"/>
          <w:numId w:val="82"/>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926"/>
        <w:gridCol w:w="2126"/>
        <w:gridCol w:w="6018"/>
      </w:tblGrid>
      <w:tr w:rsidR="00206C02"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 xml:space="preserve">Наименование вида разрешенного использования земельного </w:t>
            </w:r>
            <w:r w:rsidRPr="00E62239">
              <w:rPr>
                <w:rFonts w:ascii="Times New Roman" w:hAnsi="Times New Roman" w:cs="Times New Roman"/>
                <w:sz w:val="24"/>
                <w:szCs w:val="24"/>
              </w:rPr>
              <w:lastRenderedPageBreak/>
              <w:t>участка</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lastRenderedPageBreak/>
              <w:t>1. Основные виды разрешенного использования</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12.2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Специальная деятельность</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пункты приема и складирования автомобилей, подлежащих утилизации;</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резервуары для хранения воды, пруды-отстойники;</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Коммунальное обслуживание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предназначенные для приема населения и организаций в связи с предоставлением им коммунальных услуг;</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типографии</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3.10.2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Приюты для животных</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ветеринарные лечебницы с содержанием животных;</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виварии;</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питомники;</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кинологические центры;</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приюты для животных</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Бытовое обслуживание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учреждений, предоставляющих бытовые услуги населению и организациям (комбинаты бытового обслуживания);</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бани, банно-оздоровительные комплексы;</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по оказанию ритуальных услуг (бюро похоронного обслуживания);</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химчистки;</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прачечные</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Стационарное медицинское обслуживание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медико-санитарных частей по оказанию помощи сотрудникам предприятий;</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амбулатории, поликлиники</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Общественное питание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предприятия общественного питания</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научной деятельности</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научно-исследовательских организаций и институтов различных областей, в том числе конструкторских бюро, опытных предприятий, имеющих в своем составе мастерские, производственные, полупроизводственные и экспериментальные установки, лаборатории</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Рынки</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торгово-складские базы;</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центры оптовой и мелкооптовой торговли;</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рынки по продаже автотранспортных средств</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питание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предприятия общественного питания</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Гостиничное обслуживание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общежития</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Обслуживание автотранспорта</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автостоянки различного типа;</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гаражи-стоянки различного типа</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Объекты придорожного </w:t>
            </w:r>
            <w:r w:rsidRPr="00E62239">
              <w:rPr>
                <w:rFonts w:ascii="Times New Roman" w:eastAsia="Times New Roman" w:hAnsi="Times New Roman" w:cs="Times New Roman"/>
                <w:sz w:val="24"/>
                <w:szCs w:val="24"/>
                <w:lang w:eastAsia="ru-RU"/>
              </w:rPr>
              <w:lastRenderedPageBreak/>
              <w:t>сервиса</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автомойки;</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АЗС различного типа, газонаполнительные станции;</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станции по техническому обслуживанию </w:t>
            </w:r>
            <w:r w:rsidRPr="00E62239">
              <w:rPr>
                <w:rFonts w:ascii="Times New Roman" w:eastAsia="Times New Roman" w:hAnsi="Times New Roman" w:cs="Times New Roman"/>
                <w:sz w:val="24"/>
                <w:szCs w:val="24"/>
                <w:lang w:eastAsia="ru-RU"/>
              </w:rPr>
              <w:lastRenderedPageBreak/>
              <w:t>автомобилей, автосервисы;</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отстойно-разворотные площадки общественного транспорта;</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депо общественного транспорта;</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автопарки;</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диспетчерские пункты;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6.2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Тяжелая промышленность</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III класса вредности (размещение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Автомобилестроительная промышленность</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V класса вредности (размещение объектов капитального строительства, предназначенных для производства оборудования, частей и принадлежностей автомобилей и их двигателей);</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Легкая промышленность</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IV класса вредности (размещение объектов капитального строительства, предназначенных для текстильной, фарфорофаянсовой, электронной промышленности);</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Фармацевтическая промышленность</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IV класса вредности (размещение объектов капитального строительства, предназначенных для фармацевтического производства);</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Пищевая промышленность</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IV класса вредности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Строительная промышленность</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III класса вредности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административные здания и офисы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6.7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Энергетика</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III класса вредности (размещение объектов тепловых станций и других электростанций (ТЭЦ, ТЭС), размещение обслуживающих и вспомогательных для электростанций сооружений (гидротехнических сооружений); размещение объектов электросетевого хозяйства);</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электроподстанции закрытого и открытого типа</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Связь</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III класса вредности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Склады</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промышленные базы,</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склады;</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погрузочные терминалы;</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доки;</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склады противогололедных реагентов;</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элеваторы и продовольственные склады, за исключением железнодорожных перевалочных складов</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Склады</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промышленные базы,</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склады,</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погрузочные терминалы;</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склады противогололедных реагентов;</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элеваторы и продовольственные склады, за исключением железнодорожных перевалочных складов</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7.2</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Автомобильный транспорт</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депо общественного транспорта;</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автопарки;</w:t>
            </w:r>
          </w:p>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диспетчерские пункты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8.3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Обеспечение внутреннего порядка</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 в том числе пожарные депо, пожарные части</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Сельскохозяйственное использование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теплицы;</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оранжереи;</w:t>
            </w:r>
          </w:p>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питомники, цветочно-оранжерейные хозяйства</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Религиозное использование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культовые здания и сооружения без проведения богослужений, в том числе часовни</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Обеспечение научной деятельности</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здания научно-исследовательских организаций и институтов различных областей, в том числе конструкторских бюро, опытных предприятий, имеющих в своем составе мастерские, </w:t>
            </w:r>
            <w:r w:rsidRPr="00E62239">
              <w:rPr>
                <w:rFonts w:ascii="Times New Roman" w:eastAsia="Times New Roman" w:hAnsi="Times New Roman" w:cs="Times New Roman"/>
                <w:sz w:val="24"/>
                <w:szCs w:val="24"/>
                <w:lang w:eastAsia="ru-RU"/>
              </w:rPr>
              <w:lastRenderedPageBreak/>
              <w:t>производственные, полупроизводственные и экспериментальные установки, лаборатории</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4.7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Гостиничное обслуживание</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гостиницы, отели</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Объекты придорожного сервиса</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автомойки;</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АЗС различного типа, газонаполнительные станции;</w:t>
            </w:r>
          </w:p>
          <w:p w:rsidR="003A3885" w:rsidRPr="00E62239" w:rsidRDefault="003A3885" w:rsidP="003A3885">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станции по техническому обслуживанию автомобилей, автосервисы;</w:t>
            </w:r>
          </w:p>
        </w:tc>
      </w:tr>
      <w:tr w:rsidR="003A3885"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7.3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Водный транспорт</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берегоукрепительные сооружения</w:t>
            </w:r>
          </w:p>
        </w:tc>
      </w:tr>
      <w:tr w:rsidR="003A3885" w:rsidRPr="00E62239" w:rsidTr="003E2D71">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7.3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Водный транспорт</w:t>
            </w: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A3885" w:rsidRPr="00E62239" w:rsidRDefault="003A3885" w:rsidP="003E2D71">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речной порт</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206C02" w:rsidRPr="00E62239" w:rsidTr="00206C02">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p>
        </w:tc>
        <w:tc>
          <w:tcPr>
            <w:tcW w:w="6018"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предприятия общественного питания, связанные с непосредственным обслуживанием производственных и промышленных предприятий;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спортплощадки, площадки отдыха для персонала предприятий;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p w:rsidR="003A3885" w:rsidRPr="00E62239" w:rsidRDefault="008447B8" w:rsidP="00ED63BA">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бани, сауны;</w:t>
            </w:r>
          </w:p>
        </w:tc>
      </w:tr>
    </w:tbl>
    <w:p w:rsidR="000A5B50" w:rsidRPr="00E62239" w:rsidRDefault="000A5B50" w:rsidP="00232EF0">
      <w:pPr>
        <w:pStyle w:val="a3"/>
        <w:numPr>
          <w:ilvl w:val="0"/>
          <w:numId w:val="82"/>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A5B50"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924564"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4564" w:rsidRPr="00E62239" w:rsidRDefault="00924564" w:rsidP="00924564">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4564" w:rsidRPr="00E62239" w:rsidRDefault="00924564" w:rsidP="00924564">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924564" w:rsidRPr="00E62239" w:rsidRDefault="00924564" w:rsidP="00924564">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30 000 кв.м.; </w:t>
            </w:r>
            <w:r w:rsidRPr="00E62239">
              <w:rPr>
                <w:rFonts w:ascii="Times New Roman" w:eastAsia="Times New Roman" w:hAnsi="Times New Roman" w:cs="Times New Roman"/>
                <w:sz w:val="24"/>
                <w:szCs w:val="24"/>
                <w:lang w:eastAsia="ru-RU"/>
              </w:rPr>
              <w:br/>
              <w:t>2) минимальная площадь земельного участка – 400 кв.м.;</w:t>
            </w:r>
          </w:p>
        </w:tc>
      </w:tr>
      <w:tr w:rsidR="00924564"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4564" w:rsidRPr="00E62239" w:rsidRDefault="00924564" w:rsidP="00924564">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4564" w:rsidRPr="00E62239" w:rsidRDefault="00924564" w:rsidP="00924564">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924564" w:rsidRPr="00E62239" w:rsidRDefault="00924564" w:rsidP="00924564">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3,5 м</w:t>
            </w:r>
          </w:p>
        </w:tc>
      </w:tr>
      <w:tr w:rsidR="00924564"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4564" w:rsidRPr="00E62239" w:rsidRDefault="00924564" w:rsidP="00924564">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4564" w:rsidRPr="00E62239" w:rsidRDefault="00924564" w:rsidP="00924564">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Максимальное и (или) минимальное количество наземных этажей или максимальная и (или) минимальная высота зданий, </w:t>
            </w:r>
            <w:r w:rsidRPr="00E62239">
              <w:rPr>
                <w:rFonts w:ascii="Times New Roman" w:eastAsia="Times New Roman" w:hAnsi="Times New Roman" w:cs="Times New Roman"/>
                <w:sz w:val="24"/>
                <w:szCs w:val="24"/>
                <w:lang w:eastAsia="ru-RU"/>
              </w:rPr>
              <w:lastRenderedPageBreak/>
              <w:t>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924564" w:rsidRPr="00E62239" w:rsidRDefault="00924564" w:rsidP="00924564">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lastRenderedPageBreak/>
              <w:t>не более 4 этажей</w:t>
            </w:r>
          </w:p>
        </w:tc>
      </w:tr>
      <w:tr w:rsidR="00924564"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4564" w:rsidRPr="00E62239" w:rsidRDefault="00924564" w:rsidP="00924564">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4564" w:rsidRPr="00E62239" w:rsidRDefault="00924564" w:rsidP="00924564">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924564" w:rsidRPr="00E62239" w:rsidRDefault="00924564" w:rsidP="00924564">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65%</w:t>
            </w:r>
          </w:p>
        </w:tc>
      </w:tr>
    </w:tbl>
    <w:p w:rsidR="000A5B50" w:rsidRPr="00E62239" w:rsidRDefault="000A5B50" w:rsidP="00232EF0">
      <w:pPr>
        <w:pStyle w:val="a3"/>
        <w:numPr>
          <w:ilvl w:val="0"/>
          <w:numId w:val="8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5B50" w:rsidRPr="00E62239" w:rsidRDefault="00FC0701" w:rsidP="00FC0701">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2" w:name="_Toc521062371"/>
      <w:r w:rsidRPr="00E62239">
        <w:rPr>
          <w:rFonts w:ascii="Times New Roman" w:hAnsi="Times New Roman" w:cs="Times New Roman"/>
          <w:b/>
          <w:sz w:val="24"/>
          <w:szCs w:val="24"/>
        </w:rPr>
        <w:t>Коммунально-складская зона</w:t>
      </w:r>
      <w:r w:rsidR="000A5B50" w:rsidRPr="00E62239">
        <w:rPr>
          <w:rFonts w:ascii="Times New Roman" w:hAnsi="Times New Roman" w:cs="Times New Roman"/>
          <w:b/>
          <w:sz w:val="24"/>
          <w:szCs w:val="24"/>
        </w:rPr>
        <w:t xml:space="preserve"> (</w:t>
      </w:r>
      <w:r w:rsidRPr="00E62239">
        <w:rPr>
          <w:rFonts w:ascii="Times New Roman" w:hAnsi="Times New Roman" w:cs="Times New Roman"/>
          <w:b/>
          <w:sz w:val="24"/>
          <w:szCs w:val="24"/>
        </w:rPr>
        <w:t>П2</w:t>
      </w:r>
      <w:r w:rsidR="000A5B50" w:rsidRPr="00E62239">
        <w:rPr>
          <w:rFonts w:ascii="Times New Roman" w:hAnsi="Times New Roman" w:cs="Times New Roman"/>
          <w:b/>
          <w:sz w:val="24"/>
          <w:szCs w:val="24"/>
        </w:rPr>
        <w:t>)</w:t>
      </w:r>
      <w:bookmarkEnd w:id="102"/>
    </w:p>
    <w:p w:rsidR="000A5B50" w:rsidRPr="00E62239" w:rsidRDefault="000A5B50" w:rsidP="00232EF0">
      <w:pPr>
        <w:pStyle w:val="a3"/>
        <w:numPr>
          <w:ilvl w:val="0"/>
          <w:numId w:val="8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926"/>
        <w:gridCol w:w="1984"/>
        <w:gridCol w:w="6160"/>
      </w:tblGrid>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гостиницы, отели</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2.7.1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гаражного назначения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6.9</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Склады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продовольственные склады.</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8.3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Обеспечение внутреннего порядка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 в том числе пожарные депо, пожарные части</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придорожного сервиса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автомойки;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станции по техническому обслуживанию автомобилей, автосервисы;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отстойно-разворотные площадки общественного транспорта;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депо общественного транспорта;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автопарки;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диспетчерские пункты;</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Объекты торговли (торговые </w:t>
            </w:r>
            <w:r w:rsidRPr="00E62239">
              <w:rPr>
                <w:rFonts w:ascii="Times New Roman" w:eastAsia="Times New Roman" w:hAnsi="Times New Roman" w:cs="Times New Roman"/>
                <w:sz w:val="24"/>
                <w:szCs w:val="24"/>
                <w:lang w:eastAsia="ru-RU"/>
              </w:rPr>
              <w:lastRenderedPageBreak/>
              <w:t>центры, торгово-развлекательные центры (комплексы)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автосалоны;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торгово-выставочные комплексы</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4.3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Рынки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торгово-складские базы;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центры оптовой и мелкооптовой торговли;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рынки по продаже автотранспортных средств</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3.4.2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Стационарное медицинское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медико-санитарных частей по оказанию помощи сотрудникам предприятий;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амбулатории, поликлиники</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4.9.1</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придорожного сервиса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АЗС различного типа;</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6.8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Связь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производственно-коммунальные объекты V класса вредности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здания и офисы</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учреждений, предоставляющих бытовые услуги населению и организациям (комбинаты бытового обслуживания);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бани, банно-оздоровительные комплексы;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по оказанию ритуальных услуг (бюро похоронного обслуживания);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химчистки;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прачечные</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3.10.2</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Приюты для животных</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ветеринарные лечебницы с содержанием животных;</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Гостиничное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общежития;</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206C02" w:rsidRPr="00E62239" w:rsidTr="002E7234">
        <w:tc>
          <w:tcPr>
            <w:tcW w:w="9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предприятия общественного питания, связанные с непосредственным обслуживанием производственных и </w:t>
            </w:r>
            <w:r w:rsidRPr="00E62239">
              <w:rPr>
                <w:rFonts w:ascii="Times New Roman" w:eastAsia="Times New Roman" w:hAnsi="Times New Roman" w:cs="Times New Roman"/>
                <w:sz w:val="24"/>
                <w:szCs w:val="24"/>
                <w:lang w:eastAsia="ru-RU"/>
              </w:rPr>
              <w:lastRenderedPageBreak/>
              <w:t>промышленных предприятий;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спортплощадки, площадки отдыха для персонала предприятий;</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0A5B50" w:rsidRPr="00E62239" w:rsidRDefault="000A5B50" w:rsidP="00232EF0">
      <w:pPr>
        <w:pStyle w:val="a3"/>
        <w:numPr>
          <w:ilvl w:val="0"/>
          <w:numId w:val="87"/>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A5B50"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2A1EEA"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2A1EEA" w:rsidRPr="00E62239" w:rsidRDefault="002A1EEA" w:rsidP="002A1EEA">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sz w:val="24"/>
                <w:szCs w:val="24"/>
                <w:lang w:eastAsia="ru-RU"/>
              </w:rPr>
              <w:t>1) максимальная площадь земельного участка – 30 000 кв.м.;</w:t>
            </w:r>
            <w:r w:rsidRPr="00E62239">
              <w:rPr>
                <w:rFonts w:ascii="Times New Roman" w:eastAsia="Times New Roman" w:hAnsi="Times New Roman" w:cs="Times New Roman"/>
                <w:sz w:val="24"/>
                <w:szCs w:val="24"/>
                <w:lang w:eastAsia="ru-RU"/>
              </w:rPr>
              <w:br/>
              <w:t>2) минимальная площадь земельного участка – 400 кв.м.</w:t>
            </w:r>
          </w:p>
        </w:tc>
      </w:tr>
      <w:tr w:rsidR="002A1EEA"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2A1EEA" w:rsidRPr="00E62239" w:rsidRDefault="002A1EEA" w:rsidP="002A1EEA">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3,0 м</w:t>
            </w:r>
          </w:p>
        </w:tc>
      </w:tr>
      <w:tr w:rsidR="002A1EEA"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2A1EEA" w:rsidRPr="00E62239" w:rsidRDefault="002A1EEA" w:rsidP="002A1EEA">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не более 2 этажей</w:t>
            </w:r>
          </w:p>
        </w:tc>
      </w:tr>
      <w:tr w:rsidR="002A1EEA"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2A1EEA" w:rsidRPr="00E62239" w:rsidRDefault="002A1EEA" w:rsidP="002A1EEA">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65%</w:t>
            </w:r>
          </w:p>
        </w:tc>
      </w:tr>
      <w:tr w:rsidR="002A1EEA"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2A1EEA" w:rsidRPr="00E62239" w:rsidRDefault="002A1EEA" w:rsidP="002A1EEA">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2A1EEA" w:rsidRPr="00E62239" w:rsidRDefault="002A1EEA" w:rsidP="002A1EEA">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Коэффициент озеленения территории – не менее 15% от площади земельного участка;</w:t>
            </w:r>
          </w:p>
          <w:p w:rsidR="002A1EEA" w:rsidRPr="00E62239" w:rsidRDefault="002A1EEA" w:rsidP="002A1EEA">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tc>
      </w:tr>
    </w:tbl>
    <w:p w:rsidR="000A5B50" w:rsidRPr="00E62239" w:rsidRDefault="000A5B50" w:rsidP="00232EF0">
      <w:pPr>
        <w:pStyle w:val="a3"/>
        <w:numPr>
          <w:ilvl w:val="0"/>
          <w:numId w:val="87"/>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5B50" w:rsidRPr="00E62239" w:rsidRDefault="00FC0701" w:rsidP="00FC0701">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3" w:name="_Toc521062372"/>
      <w:r w:rsidRPr="00E62239">
        <w:rPr>
          <w:rFonts w:ascii="Times New Roman" w:hAnsi="Times New Roman" w:cs="Times New Roman"/>
          <w:b/>
          <w:sz w:val="24"/>
          <w:szCs w:val="24"/>
        </w:rPr>
        <w:t>Зона транспортной инфраструктуры</w:t>
      </w:r>
      <w:r w:rsidR="000A5B50" w:rsidRPr="00E62239">
        <w:rPr>
          <w:rFonts w:ascii="Times New Roman" w:hAnsi="Times New Roman" w:cs="Times New Roman"/>
          <w:b/>
          <w:sz w:val="24"/>
          <w:szCs w:val="24"/>
        </w:rPr>
        <w:t xml:space="preserve"> (</w:t>
      </w:r>
      <w:r w:rsidRPr="00E62239">
        <w:rPr>
          <w:rFonts w:ascii="Times New Roman" w:hAnsi="Times New Roman" w:cs="Times New Roman"/>
          <w:b/>
          <w:sz w:val="24"/>
          <w:szCs w:val="24"/>
        </w:rPr>
        <w:t>Т</w:t>
      </w:r>
      <w:r w:rsidR="000A5B50" w:rsidRPr="00E62239">
        <w:rPr>
          <w:rFonts w:ascii="Times New Roman" w:hAnsi="Times New Roman" w:cs="Times New Roman"/>
          <w:b/>
          <w:sz w:val="24"/>
          <w:szCs w:val="24"/>
        </w:rPr>
        <w:t>)</w:t>
      </w:r>
      <w:bookmarkEnd w:id="103"/>
    </w:p>
    <w:p w:rsidR="000A5B50" w:rsidRPr="00E62239" w:rsidRDefault="000A5B50" w:rsidP="00232EF0">
      <w:pPr>
        <w:pStyle w:val="a3"/>
        <w:numPr>
          <w:ilvl w:val="0"/>
          <w:numId w:val="91"/>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230"/>
        <w:gridCol w:w="6160"/>
      </w:tblGrid>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lastRenderedPageBreak/>
              <w:t>1. Основные виды разрешенного использования</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придорожного сервиса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sz w:val="24"/>
                <w:szCs w:val="24"/>
                <w:lang w:eastAsia="ru-RU"/>
              </w:rPr>
              <w:t>автомойки;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sz w:val="24"/>
                <w:szCs w:val="24"/>
                <w:lang w:eastAsia="ru-RU"/>
              </w:rPr>
              <w:t>АЗС различного типа;</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sz w:val="24"/>
                <w:szCs w:val="24"/>
                <w:lang w:eastAsia="ru-RU"/>
              </w:rPr>
              <w:t>станции по техническому обслуживанию автомобилей, автосервисы;</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sz w:val="24"/>
                <w:szCs w:val="24"/>
                <w:lang w:eastAsia="ru-RU"/>
              </w:rPr>
              <w:t>отстойно-разворотные площадки общественного транспорта;</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sz w:val="24"/>
                <w:szCs w:val="24"/>
                <w:lang w:eastAsia="ru-RU"/>
              </w:rPr>
              <w:t>депо общественного транспорта;</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sz w:val="24"/>
                <w:szCs w:val="24"/>
                <w:lang w:eastAsia="ru-RU"/>
              </w:rPr>
              <w:t>автопарки;</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sz w:val="24"/>
                <w:szCs w:val="24"/>
                <w:lang w:eastAsia="ru-RU"/>
              </w:rPr>
              <w:t>диспетчерские пункты;</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предприятия общественного питания</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гостевые автостоянки;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информационные центры, справочные и рекламные агентства;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медпункты;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и базы складского назначения соответствующего профиля;</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предприятия и учреждения по обслуживанию пассажиров и грузоперевозок, в том числе пункты и учреждения связи;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службы оформления заказов и билетов;</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участковые пункты полиции и охраны порядка;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0A5B50" w:rsidRPr="00E62239" w:rsidRDefault="000A5B50" w:rsidP="00232EF0">
      <w:pPr>
        <w:pStyle w:val="a3"/>
        <w:numPr>
          <w:ilvl w:val="0"/>
          <w:numId w:val="91"/>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A5B50"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922B52"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2B52" w:rsidRPr="00E62239" w:rsidRDefault="00922B52" w:rsidP="00922B52">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2B52" w:rsidRPr="00E62239" w:rsidRDefault="00922B52" w:rsidP="00922B5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922B52" w:rsidRPr="00E62239" w:rsidRDefault="00922B52" w:rsidP="00922B52">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5 000 кв.м.; </w:t>
            </w:r>
            <w:r w:rsidRPr="00E62239">
              <w:rPr>
                <w:rFonts w:ascii="Times New Roman" w:eastAsia="Times New Roman" w:hAnsi="Times New Roman" w:cs="Times New Roman"/>
                <w:sz w:val="24"/>
                <w:szCs w:val="24"/>
                <w:lang w:eastAsia="ru-RU"/>
              </w:rPr>
              <w:br/>
              <w:t>2) минимальная площадь земельного участка – 400 кв.м.;</w:t>
            </w:r>
          </w:p>
        </w:tc>
      </w:tr>
      <w:tr w:rsidR="00922B52"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2B52" w:rsidRPr="00E62239" w:rsidRDefault="00922B52" w:rsidP="00922B52">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2B52" w:rsidRPr="00E62239" w:rsidRDefault="00922B52" w:rsidP="00922B5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922B52" w:rsidRPr="00E62239" w:rsidRDefault="00922B52" w:rsidP="00922B52">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3,5 м</w:t>
            </w:r>
          </w:p>
        </w:tc>
      </w:tr>
      <w:tr w:rsidR="00922B52"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2B52" w:rsidRPr="00E62239" w:rsidRDefault="00922B52" w:rsidP="00922B52">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2B52" w:rsidRPr="00E62239" w:rsidRDefault="00922B52" w:rsidP="00922B5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922B52" w:rsidRPr="00E62239" w:rsidRDefault="00922B52" w:rsidP="00922B52">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 xml:space="preserve">не более </w:t>
            </w:r>
            <w:r w:rsidRPr="00E62239">
              <w:rPr>
                <w:rFonts w:ascii="Times New Roman" w:eastAsia="Times New Roman" w:hAnsi="Times New Roman" w:cs="Times New Roman"/>
                <w:color w:val="2D2D2D"/>
                <w:sz w:val="24"/>
                <w:szCs w:val="24"/>
                <w:lang w:val="en-US" w:eastAsia="ru-RU"/>
              </w:rPr>
              <w:t>2</w:t>
            </w:r>
            <w:r w:rsidRPr="00E62239">
              <w:rPr>
                <w:rFonts w:ascii="Times New Roman" w:eastAsia="Times New Roman" w:hAnsi="Times New Roman" w:cs="Times New Roman"/>
                <w:color w:val="2D2D2D"/>
                <w:sz w:val="24"/>
                <w:szCs w:val="24"/>
                <w:lang w:eastAsia="ru-RU"/>
              </w:rPr>
              <w:t xml:space="preserve"> этажей</w:t>
            </w:r>
          </w:p>
        </w:tc>
      </w:tr>
      <w:tr w:rsidR="00922B52"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2B52" w:rsidRPr="00E62239" w:rsidRDefault="00922B52" w:rsidP="00922B52">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922B52" w:rsidRPr="00E62239" w:rsidRDefault="00922B52" w:rsidP="00922B52">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922B52" w:rsidRPr="00E62239" w:rsidRDefault="00922B52" w:rsidP="00922B52">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val="en-US" w:eastAsia="ru-RU"/>
              </w:rPr>
              <w:t>60</w:t>
            </w:r>
            <w:r w:rsidRPr="00E62239">
              <w:rPr>
                <w:rFonts w:ascii="Times New Roman" w:eastAsia="Times New Roman" w:hAnsi="Times New Roman" w:cs="Times New Roman"/>
                <w:color w:val="2D2D2D"/>
                <w:sz w:val="24"/>
                <w:szCs w:val="24"/>
                <w:lang w:eastAsia="ru-RU"/>
              </w:rPr>
              <w:t>%</w:t>
            </w:r>
          </w:p>
        </w:tc>
      </w:tr>
    </w:tbl>
    <w:p w:rsidR="000A5B50" w:rsidRPr="00E62239" w:rsidRDefault="000A5B50" w:rsidP="00232EF0">
      <w:pPr>
        <w:pStyle w:val="a3"/>
        <w:numPr>
          <w:ilvl w:val="0"/>
          <w:numId w:val="91"/>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5B50" w:rsidRPr="00E62239" w:rsidRDefault="000A5B50" w:rsidP="000A5B50">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4" w:name="_Toc521062373"/>
      <w:r w:rsidRPr="00E62239">
        <w:rPr>
          <w:rFonts w:ascii="Times New Roman" w:hAnsi="Times New Roman" w:cs="Times New Roman"/>
          <w:b/>
          <w:sz w:val="24"/>
          <w:szCs w:val="24"/>
        </w:rPr>
        <w:t xml:space="preserve">Зона </w:t>
      </w:r>
      <w:r w:rsidR="00922B52" w:rsidRPr="00E62239">
        <w:rPr>
          <w:rFonts w:ascii="Times New Roman" w:hAnsi="Times New Roman" w:cs="Times New Roman"/>
          <w:b/>
          <w:sz w:val="24"/>
          <w:szCs w:val="24"/>
        </w:rPr>
        <w:t xml:space="preserve">лесов </w:t>
      </w:r>
      <w:r w:rsidRPr="00E62239">
        <w:rPr>
          <w:rFonts w:ascii="Times New Roman" w:hAnsi="Times New Roman" w:cs="Times New Roman"/>
          <w:b/>
          <w:sz w:val="24"/>
          <w:szCs w:val="24"/>
        </w:rPr>
        <w:t>(</w:t>
      </w:r>
      <w:r w:rsidR="00FC0701" w:rsidRPr="00E62239">
        <w:rPr>
          <w:rFonts w:ascii="Times New Roman" w:hAnsi="Times New Roman" w:cs="Times New Roman"/>
          <w:b/>
          <w:sz w:val="24"/>
          <w:szCs w:val="24"/>
        </w:rPr>
        <w:t>Л</w:t>
      </w:r>
      <w:r w:rsidRPr="00E62239">
        <w:rPr>
          <w:rFonts w:ascii="Times New Roman" w:hAnsi="Times New Roman" w:cs="Times New Roman"/>
          <w:b/>
          <w:sz w:val="24"/>
          <w:szCs w:val="24"/>
        </w:rPr>
        <w:t>)</w:t>
      </w:r>
      <w:bookmarkEnd w:id="104"/>
    </w:p>
    <w:p w:rsidR="00E44271" w:rsidRPr="00E62239" w:rsidRDefault="00E44271" w:rsidP="00232EF0">
      <w:pPr>
        <w:pStyle w:val="a3"/>
        <w:numPr>
          <w:ilvl w:val="0"/>
          <w:numId w:val="90"/>
        </w:numPr>
        <w:rPr>
          <w:rFonts w:ascii="Times New Roman" w:hAnsi="Times New Roman" w:cs="Times New Roman"/>
          <w:sz w:val="24"/>
          <w:szCs w:val="24"/>
        </w:rPr>
      </w:pPr>
      <w:r w:rsidRPr="00E62239">
        <w:rPr>
          <w:rFonts w:ascii="Times New Roman" w:hAnsi="Times New Roman" w:cs="Times New Roman"/>
          <w:sz w:val="24"/>
          <w:szCs w:val="24"/>
        </w:rPr>
        <w:t>В границах территорий лесов расположены земли лесного фонда, для которых градостроительный регламент не устанавливается.</w:t>
      </w:r>
    </w:p>
    <w:p w:rsidR="000A5B50" w:rsidRPr="00E62239" w:rsidRDefault="000A5B50" w:rsidP="00232EF0">
      <w:pPr>
        <w:pStyle w:val="a3"/>
        <w:numPr>
          <w:ilvl w:val="0"/>
          <w:numId w:val="90"/>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5B50" w:rsidRPr="00E62239" w:rsidRDefault="00FC0701" w:rsidP="00FC0701">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5" w:name="_Toc521062374"/>
      <w:r w:rsidRPr="00E62239">
        <w:rPr>
          <w:rFonts w:ascii="Times New Roman" w:hAnsi="Times New Roman" w:cs="Times New Roman"/>
          <w:b/>
          <w:sz w:val="24"/>
          <w:szCs w:val="24"/>
        </w:rPr>
        <w:t>Зона рекреационного назначения</w:t>
      </w:r>
      <w:r w:rsidR="000A5B50" w:rsidRPr="00E62239">
        <w:rPr>
          <w:rFonts w:ascii="Times New Roman" w:hAnsi="Times New Roman" w:cs="Times New Roman"/>
          <w:b/>
          <w:sz w:val="24"/>
          <w:szCs w:val="24"/>
        </w:rPr>
        <w:t xml:space="preserve"> (</w:t>
      </w:r>
      <w:r w:rsidR="00E44271" w:rsidRPr="00E62239">
        <w:rPr>
          <w:rFonts w:ascii="Times New Roman" w:hAnsi="Times New Roman" w:cs="Times New Roman"/>
          <w:b/>
          <w:sz w:val="24"/>
          <w:szCs w:val="24"/>
        </w:rPr>
        <w:t>Р</w:t>
      </w:r>
      <w:r w:rsidR="000A5B50" w:rsidRPr="00E62239">
        <w:rPr>
          <w:rFonts w:ascii="Times New Roman" w:hAnsi="Times New Roman" w:cs="Times New Roman"/>
          <w:b/>
          <w:sz w:val="24"/>
          <w:szCs w:val="24"/>
        </w:rPr>
        <w:t>)</w:t>
      </w:r>
      <w:bookmarkEnd w:id="105"/>
    </w:p>
    <w:p w:rsidR="000A5B50" w:rsidRPr="00E62239" w:rsidRDefault="000A5B50" w:rsidP="00232EF0">
      <w:pPr>
        <w:pStyle w:val="a3"/>
        <w:numPr>
          <w:ilvl w:val="0"/>
          <w:numId w:val="92"/>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784"/>
        <w:gridCol w:w="2126"/>
        <w:gridCol w:w="6160"/>
      </w:tblGrid>
      <w:tr w:rsidR="00206C02"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A5B50"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AE2E90">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Коммунальное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сооружения для обслуживания территории парка, хранения оборудования инвентаря для уборки территории, места пребывания персонала;</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теплицы для выращивания цветов и саженцев;</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и сооружения для хранения средств пожаротушения, объекты по пожарной охраны</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ConsPlusNormal"/>
              <w:jc w:val="both"/>
              <w:rPr>
                <w:rFonts w:ascii="Times New Roman" w:hAnsi="Times New Roman" w:cs="Times New Roman"/>
                <w:sz w:val="24"/>
                <w:szCs w:val="24"/>
              </w:rPr>
            </w:pPr>
            <w:r w:rsidRPr="00E62239">
              <w:rPr>
                <w:rFonts w:ascii="Times New Roman" w:hAnsi="Times New Roman" w:cs="Times New Roman"/>
                <w:sz w:val="24"/>
                <w:szCs w:val="24"/>
              </w:rPr>
              <w:t>Бытовое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транспортные агентства по продаже авиа- и железнодорожных билетов и предоставлению прочих сервисных услуг;</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центры по предоставлению полиграфических услуг;</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фотосалоны;</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молочные кухни;</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бани, сауны;</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приёмные пункты прачечных и химчисток, прачечные самообслуживания;</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пошивочные ателье, мастерские по ремонту обуви, часов, ремонтные мастерские бытовой техники;</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парикмахерские, косметические салоны и другие объекты обслуживания.</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Культурное развитие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летние театры, эстрады</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 xml:space="preserve">Религиозное </w:t>
            </w:r>
            <w:r w:rsidRPr="00E62239">
              <w:rPr>
                <w:rFonts w:ascii="Times New Roman" w:eastAsia="Times New Roman" w:hAnsi="Times New Roman" w:cs="Times New Roman"/>
                <w:color w:val="2D2D2D"/>
                <w:sz w:val="24"/>
                <w:szCs w:val="24"/>
                <w:lang w:eastAsia="ru-RU"/>
              </w:rPr>
              <w:lastRenderedPageBreak/>
              <w:t>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 xml:space="preserve">сооружения и комплексы мемориального назначения </w:t>
            </w:r>
            <w:r w:rsidRPr="00E62239">
              <w:rPr>
                <w:rFonts w:ascii="Times New Roman" w:eastAsia="Times New Roman" w:hAnsi="Times New Roman" w:cs="Times New Roman"/>
                <w:sz w:val="24"/>
                <w:szCs w:val="24"/>
                <w:lang w:eastAsia="ru-RU"/>
              </w:rPr>
              <w:lastRenderedPageBreak/>
              <w:t>(монументы, памятные знаки)</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ConsPlusNormal"/>
              <w:jc w:val="both"/>
              <w:rPr>
                <w:rFonts w:ascii="Times New Roman" w:hAnsi="Times New Roman" w:cs="Times New Roman"/>
                <w:sz w:val="24"/>
                <w:szCs w:val="24"/>
              </w:rPr>
            </w:pPr>
            <w:r w:rsidRPr="00E62239">
              <w:rPr>
                <w:rFonts w:ascii="Times New Roman" w:hAnsi="Times New Roman" w:cs="Times New Roman"/>
                <w:sz w:val="24"/>
                <w:szCs w:val="24"/>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предприятия общественного питания</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танцевальные площадки, дискотеки;</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аттракционы</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бассейны (открытые или крытые);</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спортивные залы, спортивные клубы, игровые залы, скалодромы;</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спортивные площадки различных видов спорта (комбинированные и специализированные), в том числе катки, хоккейные коробки, теннисные корты;</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тиры;</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трассы различных видов спорта</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Туристическое обслуживание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color w:val="2D2D2D"/>
                <w:sz w:val="24"/>
                <w:szCs w:val="24"/>
                <w:lang w:eastAsia="ru-RU"/>
              </w:rPr>
              <w:t>объекты отдыха и туризма, в том числе детские дачи, базы и дома отдыха, дома отдыха, туристические базы, пансионаты, не оказывающие услуги по лечению;</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color w:val="2D2D2D"/>
                <w:sz w:val="24"/>
                <w:szCs w:val="24"/>
                <w:lang w:eastAsia="ru-RU"/>
              </w:rPr>
              <w:t>кемпинги, круглогодичные и летние лагеря;</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базы отдыха</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Охота и рыбалка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a3"/>
              <w:numPr>
                <w:ilvl w:val="0"/>
                <w:numId w:val="4"/>
              </w:numPr>
              <w:spacing w:after="0" w:line="240" w:lineRule="auto"/>
              <w:ind w:firstLine="23"/>
              <w:rPr>
                <w:rFonts w:ascii="Times New Roman" w:eastAsia="Times New Roman" w:hAnsi="Times New Roman" w:cs="Times New Roman"/>
                <w:color w:val="2D2D2D"/>
                <w:sz w:val="24"/>
                <w:szCs w:val="24"/>
                <w:lang w:eastAsia="ru-RU"/>
              </w:rPr>
            </w:pPr>
            <w:r w:rsidRPr="00E62239">
              <w:rPr>
                <w:rFonts w:ascii="Times New Roman" w:hAnsi="Times New Roman" w:cs="Times New Roman"/>
                <w:sz w:val="24"/>
                <w:szCs w:val="24"/>
              </w:rPr>
              <w:t>дом охотника или рыболова</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5.4</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Причалы для маломерных судов</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сооружения для причаливания яхт, катеров, лодок и других  маломерных судов;</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лодочные станции, яхт-клубы (парусные центры)</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7.3</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Водный транспорт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причальные стенки, пристани, пассажирские причалы;</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гидротехнические сооружения, в том числе берегоукрепительные сооружения;</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дебаркадеры</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9.2.1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Санаторная деятельность</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профилактории, санатории;</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реабилитационные восстановительные центры</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eastAsia="Times New Roman" w:hAnsi="Times New Roman" w:cs="Times New Roman"/>
                <w:color w:val="2D2D2D"/>
                <w:sz w:val="24"/>
                <w:szCs w:val="24"/>
                <w:lang w:eastAsia="ru-RU"/>
              </w:rPr>
              <w:t>лечебно-оздоровительные лагеря</w:t>
            </w:r>
          </w:p>
        </w:tc>
      </w:tr>
      <w:tr w:rsidR="000A5B50"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AE2E90">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2.5</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rPr>
                <w:rFonts w:ascii="Times New Roman" w:hAnsi="Times New Roman" w:cs="Times New Roman"/>
                <w:sz w:val="24"/>
                <w:szCs w:val="24"/>
              </w:rPr>
            </w:pPr>
            <w:r w:rsidRPr="00E62239">
              <w:rPr>
                <w:rFonts w:ascii="Times New Roman" w:hAnsi="Times New Roman" w:cs="Times New Roman"/>
                <w:sz w:val="24"/>
                <w:szCs w:val="24"/>
              </w:rPr>
              <w:t>Среднеэтажная жилая застройка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многоквартирные жилые дома;</w:t>
            </w:r>
          </w:p>
          <w:p w:rsidR="00ED63BA" w:rsidRPr="00E62239" w:rsidRDefault="00ED63BA" w:rsidP="00ED63BA">
            <w:pPr>
              <w:spacing w:after="0" w:line="240" w:lineRule="auto"/>
              <w:ind w:left="709"/>
              <w:rPr>
                <w:rFonts w:ascii="Times New Roman" w:hAnsi="Times New Roman" w:cs="Times New Roman"/>
                <w:sz w:val="24"/>
                <w:szCs w:val="24"/>
              </w:rPr>
            </w:pP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autoSpaceDE w:val="0"/>
              <w:autoSpaceDN w:val="0"/>
              <w:adjustRightInd w:val="0"/>
              <w:spacing w:after="0" w:line="240" w:lineRule="auto"/>
              <w:rPr>
                <w:rFonts w:ascii="Times New Roman" w:hAnsi="Times New Roman" w:cs="Times New Roman"/>
                <w:sz w:val="24"/>
                <w:szCs w:val="24"/>
              </w:rPr>
            </w:pPr>
            <w:r w:rsidRPr="00E62239">
              <w:rPr>
                <w:rFonts w:ascii="Times New Roman" w:hAnsi="Times New Roman" w:cs="Times New Roman"/>
                <w:sz w:val="24"/>
                <w:szCs w:val="24"/>
              </w:rPr>
              <w:t>Религиозное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культовые объекты</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4.6</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Общественное питание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D63BA">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предприятия общественного питания</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4.8</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Развлечения</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аквапарки;</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зоопарки;</w:t>
            </w:r>
          </w:p>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дельфинарии</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автостоянки различных типов</w:t>
            </w:r>
          </w:p>
        </w:tc>
      </w:tr>
      <w:tr w:rsidR="00ED63BA"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5.1</w:t>
            </w: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E44271">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Спорт</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D63BA" w:rsidRPr="00E62239" w:rsidRDefault="00ED63BA"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парк для экстремальных видов спорта</w:t>
            </w:r>
          </w:p>
        </w:tc>
      </w:tr>
      <w:tr w:rsidR="000A5B50"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AE2E90">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0A5B50" w:rsidRPr="00E62239" w:rsidTr="00ED63BA">
        <w:tc>
          <w:tcPr>
            <w:tcW w:w="7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AE2E90">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AE2E90">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E01827" w:rsidRPr="00E62239" w:rsidRDefault="00E01827"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вспомогательные строения и инфраструктура для отдыха; </w:t>
            </w:r>
          </w:p>
          <w:p w:rsidR="00E01827" w:rsidRPr="00E62239" w:rsidRDefault="00E01827"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участковые пункты полиции;</w:t>
            </w:r>
          </w:p>
          <w:p w:rsidR="00E01827" w:rsidRPr="00E62239" w:rsidRDefault="00E01827"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общественные туалеты;</w:t>
            </w:r>
          </w:p>
          <w:p w:rsidR="00E01827" w:rsidRPr="00E62239" w:rsidRDefault="00E01827"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пункты оказания первой медицинской помощи;</w:t>
            </w:r>
          </w:p>
          <w:p w:rsidR="00E01827" w:rsidRPr="00E62239" w:rsidRDefault="00E01827"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оранжереи;</w:t>
            </w:r>
          </w:p>
          <w:p w:rsidR="00E01827" w:rsidRPr="00E62239" w:rsidRDefault="00E01827"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пожарной охраны;</w:t>
            </w:r>
          </w:p>
          <w:p w:rsidR="000A5B50" w:rsidRPr="00E62239" w:rsidRDefault="00E01827"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p w:rsidR="00ED63BA" w:rsidRPr="00E62239" w:rsidRDefault="00ED63BA" w:rsidP="00ED63BA">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антенны сотовой, радиорелейной и спутниковой связи;</w:t>
            </w:r>
          </w:p>
          <w:p w:rsidR="00ED63BA" w:rsidRPr="00E62239" w:rsidRDefault="00ED63BA" w:rsidP="00ED63BA">
            <w:pPr>
              <w:pStyle w:val="a3"/>
              <w:spacing w:after="0" w:line="240" w:lineRule="auto"/>
              <w:ind w:left="23"/>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объекты, сооружения и коммуникации инженерной инфраструктуры, связанные с объектами, расположенными в зоне объектов коммунально-бытового назначения, либо с обслуживанием таких объектов</w:t>
            </w:r>
          </w:p>
        </w:tc>
      </w:tr>
    </w:tbl>
    <w:p w:rsidR="000A5B50" w:rsidRPr="00E62239" w:rsidRDefault="000A5B50" w:rsidP="00232EF0">
      <w:pPr>
        <w:pStyle w:val="a3"/>
        <w:numPr>
          <w:ilvl w:val="0"/>
          <w:numId w:val="92"/>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A5B50"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E01827"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01827" w:rsidRPr="00E62239" w:rsidRDefault="00E01827" w:rsidP="00E01827">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20 000 кв.м.; </w:t>
            </w:r>
            <w:r w:rsidRPr="00E62239">
              <w:rPr>
                <w:rFonts w:ascii="Times New Roman" w:eastAsia="Times New Roman" w:hAnsi="Times New Roman" w:cs="Times New Roman"/>
                <w:sz w:val="24"/>
                <w:szCs w:val="24"/>
                <w:lang w:eastAsia="ru-RU"/>
              </w:rPr>
              <w:br/>
              <w:t>2) минимальная площадь земельного участка – 5 000 кв.м.;</w:t>
            </w:r>
          </w:p>
        </w:tc>
      </w:tr>
      <w:tr w:rsidR="00E01827"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01827" w:rsidRPr="00E62239" w:rsidRDefault="00E01827" w:rsidP="00E01827">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менее 3 метров.</w:t>
            </w:r>
          </w:p>
        </w:tc>
      </w:tr>
      <w:tr w:rsidR="00E01827"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01827" w:rsidRPr="00E62239" w:rsidRDefault="00E01827" w:rsidP="00E01827">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не более 1 этажа</w:t>
            </w:r>
          </w:p>
        </w:tc>
      </w:tr>
      <w:tr w:rsidR="00E01827"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01827" w:rsidRPr="00E62239" w:rsidRDefault="00E01827" w:rsidP="00E01827">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10%</w:t>
            </w:r>
          </w:p>
        </w:tc>
      </w:tr>
      <w:tr w:rsidR="00E01827"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E01827" w:rsidRPr="00E62239" w:rsidRDefault="00E01827" w:rsidP="00E01827">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E01827" w:rsidRPr="00E62239" w:rsidRDefault="00E01827" w:rsidP="00E01827">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площадь, занятая дорожками, проездами и площадками с твердым покрытием, не должна превышать 10-20% от площади земельного участка;</w:t>
            </w:r>
          </w:p>
        </w:tc>
      </w:tr>
    </w:tbl>
    <w:p w:rsidR="000A5B50" w:rsidRPr="00E62239" w:rsidRDefault="000A5B50" w:rsidP="00232EF0">
      <w:pPr>
        <w:pStyle w:val="a3"/>
        <w:numPr>
          <w:ilvl w:val="0"/>
          <w:numId w:val="92"/>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5B50" w:rsidRPr="00E62239" w:rsidRDefault="00401973" w:rsidP="00401973">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6" w:name="_Toc521062375"/>
      <w:r w:rsidRPr="00E62239">
        <w:rPr>
          <w:rFonts w:ascii="Times New Roman" w:hAnsi="Times New Roman" w:cs="Times New Roman"/>
          <w:b/>
          <w:sz w:val="24"/>
          <w:szCs w:val="24"/>
        </w:rPr>
        <w:t>Зона сельскохозяйственных угодий</w:t>
      </w:r>
      <w:r w:rsidR="000A5B50" w:rsidRPr="00E62239">
        <w:rPr>
          <w:rFonts w:ascii="Times New Roman" w:hAnsi="Times New Roman" w:cs="Times New Roman"/>
          <w:b/>
          <w:sz w:val="24"/>
          <w:szCs w:val="24"/>
        </w:rPr>
        <w:t xml:space="preserve"> (</w:t>
      </w:r>
      <w:r w:rsidRPr="00E62239">
        <w:rPr>
          <w:rFonts w:ascii="Times New Roman" w:hAnsi="Times New Roman" w:cs="Times New Roman"/>
          <w:b/>
          <w:sz w:val="24"/>
          <w:szCs w:val="24"/>
        </w:rPr>
        <w:t>Сх</w:t>
      </w:r>
      <w:r w:rsidR="008E126E" w:rsidRPr="00E62239">
        <w:rPr>
          <w:rFonts w:ascii="Times New Roman" w:hAnsi="Times New Roman" w:cs="Times New Roman"/>
          <w:b/>
          <w:sz w:val="24"/>
          <w:szCs w:val="24"/>
        </w:rPr>
        <w:t>1</w:t>
      </w:r>
      <w:r w:rsidR="000A5B50" w:rsidRPr="00E62239">
        <w:rPr>
          <w:rFonts w:ascii="Times New Roman" w:hAnsi="Times New Roman" w:cs="Times New Roman"/>
          <w:b/>
          <w:sz w:val="24"/>
          <w:szCs w:val="24"/>
        </w:rPr>
        <w:t>)</w:t>
      </w:r>
      <w:bookmarkEnd w:id="106"/>
    </w:p>
    <w:p w:rsidR="000A5B50" w:rsidRPr="00E62239" w:rsidRDefault="000A5B50" w:rsidP="00485ACF">
      <w:pPr>
        <w:pStyle w:val="a3"/>
        <w:numPr>
          <w:ilvl w:val="0"/>
          <w:numId w:val="94"/>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230"/>
        <w:gridCol w:w="6160"/>
      </w:tblGrid>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lastRenderedPageBreak/>
              <w:t>Код</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206C02" w:rsidRPr="00E62239" w:rsidRDefault="00206C02"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1.5</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Садоводство</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13.1</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Ведение огородничества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206C02" w:rsidRPr="00E62239" w:rsidRDefault="00206C02" w:rsidP="00206C02">
            <w:pPr>
              <w:pStyle w:val="a3"/>
              <w:numPr>
                <w:ilvl w:val="0"/>
                <w:numId w:val="4"/>
              </w:numPr>
              <w:spacing w:after="0" w:line="240" w:lineRule="auto"/>
              <w:ind w:firstLine="23"/>
              <w:rPr>
                <w:rFonts w:ascii="Times New Roman" w:hAnsi="Times New Roman" w:cs="Times New Roman"/>
                <w:sz w:val="24"/>
                <w:szCs w:val="24"/>
              </w:rPr>
            </w:pPr>
            <w:r w:rsidRPr="00E62239">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3.8</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Общественное управление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здания органов </w:t>
            </w:r>
            <w:r w:rsidRPr="00E62239">
              <w:rPr>
                <w:rFonts w:ascii="Times New Roman" w:hAnsi="Times New Roman" w:cs="Times New Roman"/>
                <w:sz w:val="24"/>
                <w:szCs w:val="24"/>
              </w:rPr>
              <w:t>правопорядка</w:t>
            </w:r>
            <w:r w:rsidRPr="00E62239">
              <w:rPr>
                <w:rFonts w:ascii="Times New Roman" w:eastAsia="Times New Roman" w:hAnsi="Times New Roman" w:cs="Times New Roman"/>
                <w:sz w:val="24"/>
                <w:szCs w:val="24"/>
                <w:lang w:eastAsia="ru-RU"/>
              </w:rPr>
              <w:t>;</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4.9</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Обслуживание автотранспорта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плоскостные автостоянки</w:t>
            </w:r>
          </w:p>
        </w:tc>
      </w:tr>
      <w:tr w:rsidR="00206C02"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206C02"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jc w:val="both"/>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ветлечебницы без содержания животных;</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водозаборы;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дворовые постройки (мастерские, сараи, теплицы, бани и пр.);</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емкости для хранения воды на индивидуальном участке;</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индивидуальные гаражи на придомовом участке или парковки;</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лесозащитные полосы;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общественные резервуары для хранения воды;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площадки для мусоросборников;</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помещения для охраны коллективных садов;</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 xml:space="preserve">постройки для содержания мелких домашних животных; </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противопожарные водоемы;</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строения для занятий индивидуальной трудовой деятельностью (без нарушения принципов добрососедства);</w:t>
            </w:r>
          </w:p>
          <w:p w:rsidR="00206C02" w:rsidRPr="00E62239" w:rsidRDefault="00206C02" w:rsidP="00206C02">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(сети, сооружения) инженерно-технического обеспечения (газо-, тепло-, водо-, электрообеспечения; канализации и связи), обеспечивающие реализацию основного/условно разрешенного вида использования.</w:t>
            </w:r>
          </w:p>
        </w:tc>
      </w:tr>
    </w:tbl>
    <w:p w:rsidR="000A5B50" w:rsidRPr="00E62239" w:rsidRDefault="000A5B50" w:rsidP="00485ACF">
      <w:pPr>
        <w:pStyle w:val="a3"/>
        <w:numPr>
          <w:ilvl w:val="0"/>
          <w:numId w:val="94"/>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A5B50"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lastRenderedPageBreak/>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485ACF"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85ACF" w:rsidRPr="00E62239" w:rsidRDefault="00485ACF" w:rsidP="00485ACF">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1 200 кв.м.; </w:t>
            </w:r>
            <w:r w:rsidRPr="00E62239">
              <w:rPr>
                <w:rFonts w:ascii="Times New Roman" w:eastAsia="Times New Roman" w:hAnsi="Times New Roman" w:cs="Times New Roman"/>
                <w:sz w:val="24"/>
                <w:szCs w:val="24"/>
                <w:lang w:eastAsia="ru-RU"/>
              </w:rPr>
              <w:br/>
              <w:t>2) минимальная площадь земельного участка – 400 кв.м.;</w:t>
            </w:r>
          </w:p>
        </w:tc>
      </w:tr>
      <w:tr w:rsidR="00485ACF"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85ACF" w:rsidRPr="00E62239" w:rsidRDefault="00485ACF" w:rsidP="00485ACF">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до садового дома - 3 м;</w:t>
            </w:r>
            <w:r w:rsidRPr="00E62239">
              <w:rPr>
                <w:rFonts w:ascii="Times New Roman" w:eastAsia="Times New Roman" w:hAnsi="Times New Roman" w:cs="Times New Roman"/>
                <w:color w:val="2D2D2D"/>
                <w:sz w:val="24"/>
                <w:szCs w:val="24"/>
                <w:lang w:eastAsia="ru-RU"/>
              </w:rPr>
              <w:br/>
              <w:t>до других построек - 1 м;</w:t>
            </w:r>
            <w:r w:rsidRPr="00E62239">
              <w:rPr>
                <w:rFonts w:ascii="Times New Roman" w:eastAsia="Times New Roman" w:hAnsi="Times New Roman" w:cs="Times New Roman"/>
                <w:color w:val="2D2D2D"/>
                <w:sz w:val="24"/>
                <w:szCs w:val="24"/>
                <w:lang w:eastAsia="ru-RU"/>
              </w:rPr>
              <w:br/>
              <w:t>до стволов высокорослых деревьев - 4 м, среднерослых - 2 м;</w:t>
            </w:r>
          </w:p>
        </w:tc>
      </w:tr>
      <w:tr w:rsidR="00485ACF"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85ACF" w:rsidRPr="00E62239" w:rsidRDefault="00485ACF" w:rsidP="00485ACF">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Высота зданий:</w:t>
            </w:r>
          </w:p>
          <w:p w:rsidR="00485ACF" w:rsidRPr="00E62239" w:rsidRDefault="00485ACF" w:rsidP="00485ACF">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для всех основных строений количество надземных этажей - до двух с возможным использованием (дополнительно) мансардного этажа.</w:t>
            </w:r>
          </w:p>
          <w:p w:rsidR="00485ACF" w:rsidRPr="00E62239" w:rsidRDefault="00485ACF" w:rsidP="00485ACF">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для всех вспомогательных строений высота от уровня земли до верха конька скатной кровли - не более 7 м.</w:t>
            </w:r>
          </w:p>
        </w:tc>
      </w:tr>
      <w:tr w:rsidR="00485ACF"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85ACF" w:rsidRPr="00E62239" w:rsidRDefault="00485ACF" w:rsidP="00485ACF">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40%</w:t>
            </w:r>
          </w:p>
        </w:tc>
      </w:tr>
      <w:tr w:rsidR="00485ACF"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5.</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485ACF" w:rsidRPr="00E62239" w:rsidRDefault="00485ACF" w:rsidP="00485ACF">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Условия размещения и (или) максимальные размеры (площадь) отдельных объектов</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485ACF" w:rsidRPr="00E62239" w:rsidRDefault="00485ACF" w:rsidP="00485ACF">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1) ограждения должны быть сетчатые или решетчатые высотой 1,5 м. Устройство глухих ограждений допускается со стороны улиц и проездов;</w:t>
            </w:r>
            <w:r w:rsidRPr="00E62239">
              <w:rPr>
                <w:rFonts w:ascii="Times New Roman" w:eastAsia="Times New Roman" w:hAnsi="Times New Roman" w:cs="Times New Roman"/>
                <w:color w:val="2D2D2D"/>
                <w:sz w:val="24"/>
                <w:szCs w:val="24"/>
                <w:lang w:eastAsia="ru-RU"/>
              </w:rPr>
              <w:br/>
              <w:t>2) магазины общей площадью не более 100 кв.м.;</w:t>
            </w:r>
            <w:r w:rsidRPr="00E62239">
              <w:rPr>
                <w:rFonts w:ascii="Times New Roman" w:eastAsia="Times New Roman" w:hAnsi="Times New Roman" w:cs="Times New Roman"/>
                <w:color w:val="2D2D2D"/>
                <w:sz w:val="24"/>
                <w:szCs w:val="24"/>
                <w:lang w:eastAsia="ru-RU"/>
              </w:rPr>
              <w:br/>
              <w:t>3) плоскостные  автостоянки не более 10 машино-мест</w:t>
            </w:r>
          </w:p>
        </w:tc>
      </w:tr>
    </w:tbl>
    <w:p w:rsidR="000A5B50" w:rsidRPr="00E62239" w:rsidRDefault="000A5B50" w:rsidP="00485ACF">
      <w:pPr>
        <w:pStyle w:val="a3"/>
        <w:numPr>
          <w:ilvl w:val="0"/>
          <w:numId w:val="94"/>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5B50" w:rsidRPr="00E62239" w:rsidRDefault="00401973" w:rsidP="00401973">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7" w:name="_Toc521062376"/>
      <w:r w:rsidRPr="00E62239">
        <w:rPr>
          <w:rFonts w:ascii="Times New Roman" w:hAnsi="Times New Roman" w:cs="Times New Roman"/>
          <w:b/>
          <w:sz w:val="24"/>
          <w:szCs w:val="24"/>
        </w:rPr>
        <w:t>Зона, занятая объектами сельскохозяйственного назначения</w:t>
      </w:r>
      <w:r w:rsidR="000A5B50" w:rsidRPr="00E62239">
        <w:rPr>
          <w:rFonts w:ascii="Times New Roman" w:hAnsi="Times New Roman" w:cs="Times New Roman"/>
          <w:b/>
          <w:sz w:val="24"/>
          <w:szCs w:val="24"/>
        </w:rPr>
        <w:t xml:space="preserve"> (</w:t>
      </w:r>
      <w:r w:rsidRPr="00E62239">
        <w:rPr>
          <w:rFonts w:ascii="Times New Roman" w:hAnsi="Times New Roman" w:cs="Times New Roman"/>
          <w:b/>
          <w:sz w:val="24"/>
          <w:szCs w:val="24"/>
        </w:rPr>
        <w:t>Сх</w:t>
      </w:r>
      <w:r w:rsidR="00485ACF" w:rsidRPr="00E62239">
        <w:rPr>
          <w:rFonts w:ascii="Times New Roman" w:hAnsi="Times New Roman" w:cs="Times New Roman"/>
          <w:b/>
          <w:sz w:val="24"/>
          <w:szCs w:val="24"/>
        </w:rPr>
        <w:t>2</w:t>
      </w:r>
      <w:r w:rsidR="000A5B50" w:rsidRPr="00E62239">
        <w:rPr>
          <w:rFonts w:ascii="Times New Roman" w:hAnsi="Times New Roman" w:cs="Times New Roman"/>
          <w:b/>
          <w:sz w:val="24"/>
          <w:szCs w:val="24"/>
        </w:rPr>
        <w:t>)</w:t>
      </w:r>
      <w:bookmarkEnd w:id="107"/>
    </w:p>
    <w:p w:rsidR="000A5B50" w:rsidRPr="00E62239" w:rsidRDefault="000A5B50" w:rsidP="00485ACF">
      <w:pPr>
        <w:pStyle w:val="a3"/>
        <w:numPr>
          <w:ilvl w:val="0"/>
          <w:numId w:val="96"/>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230"/>
        <w:gridCol w:w="6160"/>
      </w:tblGrid>
      <w:tr w:rsidR="000A5B50"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206C02" w:rsidP="00AE2E90">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Код</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206C02">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w:t>
            </w:r>
            <w:r w:rsidR="00206C02" w:rsidRPr="00E62239">
              <w:rPr>
                <w:rFonts w:ascii="Times New Roman" w:hAnsi="Times New Roman" w:cs="Times New Roman"/>
                <w:sz w:val="24"/>
                <w:szCs w:val="24"/>
              </w:rPr>
              <w:t>спользования земельного участка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0A5B50" w:rsidRPr="00E62239" w:rsidRDefault="000A5B50" w:rsidP="00AE2E90">
            <w:pPr>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0A5B50"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AE2E90">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1. Основные виды разрешенного использования</w:t>
            </w:r>
          </w:p>
        </w:tc>
      </w:tr>
      <w:tr w:rsidR="00891749"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5634EC" w:rsidP="00891749">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1.0</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Сельскохозяйственное использование</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и сооружения для хранения и переработки сельскохозяйственной продукции</w:t>
            </w:r>
          </w:p>
        </w:tc>
      </w:tr>
      <w:tr w:rsidR="00891749"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5634EC" w:rsidP="00891749">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1.15</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 xml:space="preserve">Хранение и </w:t>
            </w:r>
            <w:r w:rsidRPr="00E62239">
              <w:rPr>
                <w:rFonts w:ascii="Times New Roman" w:eastAsia="Times New Roman" w:hAnsi="Times New Roman" w:cs="Times New Roman"/>
                <w:color w:val="2D2D2D"/>
                <w:sz w:val="24"/>
                <w:szCs w:val="24"/>
                <w:lang w:eastAsia="ru-RU"/>
              </w:rPr>
              <w:lastRenderedPageBreak/>
              <w:t>переработка сельскохозяйственной продукции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lastRenderedPageBreak/>
              <w:t xml:space="preserve">размещение зданий и сооружений, используемых для </w:t>
            </w:r>
            <w:r w:rsidRPr="00E62239">
              <w:rPr>
                <w:rFonts w:ascii="Times New Roman" w:eastAsia="Times New Roman" w:hAnsi="Times New Roman" w:cs="Times New Roman"/>
                <w:sz w:val="24"/>
                <w:szCs w:val="24"/>
                <w:lang w:eastAsia="ru-RU"/>
              </w:rPr>
              <w:lastRenderedPageBreak/>
              <w:t>производства, хранения, первичной и глубокой переработки сельскохозяйственной продукции</w:t>
            </w:r>
          </w:p>
        </w:tc>
      </w:tr>
      <w:tr w:rsidR="00891749"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5634EC" w:rsidP="00891749">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1.14</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Научное обеспечение сельского хозяйства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здания и сооружения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w:t>
            </w:r>
          </w:p>
        </w:tc>
      </w:tr>
      <w:tr w:rsidR="00891749"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5634EC" w:rsidP="00891749">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1.17</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Питомники</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A10A2B" w:rsidRPr="00E62239" w:rsidRDefault="00891749"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питомники;</w:t>
            </w:r>
          </w:p>
          <w:p w:rsidR="00891749" w:rsidRPr="00E62239" w:rsidRDefault="00891749"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цветочно-оранжерейные хозяйства</w:t>
            </w:r>
          </w:p>
        </w:tc>
      </w:tr>
      <w:tr w:rsidR="00891749"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5634EC" w:rsidP="00891749">
            <w:pPr>
              <w:autoSpaceDE w:val="0"/>
              <w:autoSpaceDN w:val="0"/>
              <w:adjustRightInd w:val="0"/>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1.18</w:t>
            </w: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Обеспечение сельскохозяйственного производства</w:t>
            </w: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A10A2B">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A5B50"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0A5B50">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2. Условно разрешенные виды использования</w:t>
            </w:r>
            <w:r w:rsidR="00891749" w:rsidRPr="00E62239">
              <w:rPr>
                <w:rFonts w:ascii="Times New Roman" w:hAnsi="Times New Roman" w:cs="Times New Roman"/>
                <w:sz w:val="24"/>
                <w:szCs w:val="24"/>
              </w:rPr>
              <w:t xml:space="preserve"> не предусмотрены</w:t>
            </w:r>
          </w:p>
        </w:tc>
      </w:tr>
      <w:tr w:rsidR="000A5B50" w:rsidRPr="00E62239" w:rsidTr="00AE2E90">
        <w:tc>
          <w:tcPr>
            <w:tcW w:w="9070" w:type="dxa"/>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0A5B50">
            <w:pPr>
              <w:keepNext/>
              <w:autoSpaceDE w:val="0"/>
              <w:autoSpaceDN w:val="0"/>
              <w:adjustRightInd w:val="0"/>
              <w:spacing w:after="0" w:line="240" w:lineRule="auto"/>
              <w:jc w:val="center"/>
              <w:rPr>
                <w:rFonts w:ascii="Times New Roman" w:hAnsi="Times New Roman" w:cs="Times New Roman"/>
                <w:sz w:val="24"/>
                <w:szCs w:val="24"/>
              </w:rPr>
            </w:pPr>
            <w:r w:rsidRPr="00E62239">
              <w:rPr>
                <w:rFonts w:ascii="Times New Roman" w:hAnsi="Times New Roman" w:cs="Times New Roman"/>
                <w:sz w:val="24"/>
                <w:szCs w:val="24"/>
              </w:rPr>
              <w:t>3. Вспомогательные виды разрешенного использования</w:t>
            </w:r>
          </w:p>
        </w:tc>
      </w:tr>
      <w:tr w:rsidR="000A5B50" w:rsidRPr="00E62239" w:rsidTr="00AE2E90">
        <w:tc>
          <w:tcPr>
            <w:tcW w:w="68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0A5B50">
            <w:pPr>
              <w:autoSpaceDE w:val="0"/>
              <w:autoSpaceDN w:val="0"/>
              <w:adjustRightInd w:val="0"/>
              <w:spacing w:after="0" w:line="240" w:lineRule="auto"/>
              <w:jc w:val="both"/>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0A5B50" w:rsidRPr="00E62239" w:rsidRDefault="000A5B50" w:rsidP="000A5B50">
            <w:pPr>
              <w:autoSpaceDE w:val="0"/>
              <w:autoSpaceDN w:val="0"/>
              <w:adjustRightInd w:val="0"/>
              <w:spacing w:after="0" w:line="240" w:lineRule="auto"/>
              <w:rPr>
                <w:rFonts w:ascii="Times New Roman" w:hAnsi="Times New Roman" w:cs="Times New Roman"/>
                <w:sz w:val="24"/>
                <w:szCs w:val="24"/>
              </w:rPr>
            </w:pPr>
          </w:p>
        </w:tc>
        <w:tc>
          <w:tcPr>
            <w:tcW w:w="6160"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891749"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административные помещения;</w:t>
            </w:r>
          </w:p>
          <w:p w:rsidR="00891749"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хозяйственные корпуса;</w:t>
            </w:r>
          </w:p>
          <w:p w:rsidR="00891749"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объекты инженерной инфраструктуры;</w:t>
            </w:r>
          </w:p>
          <w:p w:rsidR="00891749"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гаражи для хранения сельскохозяйственной техники;</w:t>
            </w:r>
          </w:p>
          <w:p w:rsidR="00891749"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лесозащитные полосы;</w:t>
            </w:r>
          </w:p>
          <w:p w:rsidR="00891749"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площадки для мусоросборников;</w:t>
            </w:r>
          </w:p>
          <w:p w:rsidR="00891749"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помещения для охраны;</w:t>
            </w:r>
          </w:p>
          <w:p w:rsidR="00891749"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магазины по продаже производимой продукции;</w:t>
            </w:r>
          </w:p>
          <w:p w:rsidR="000A5B50" w:rsidRPr="00E62239" w:rsidRDefault="00891749" w:rsidP="005634EC">
            <w:pPr>
              <w:pStyle w:val="a3"/>
              <w:numPr>
                <w:ilvl w:val="0"/>
                <w:numId w:val="4"/>
              </w:numPr>
              <w:spacing w:after="0" w:line="240" w:lineRule="auto"/>
              <w:ind w:firstLine="23"/>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противопожарные водоемы.</w:t>
            </w:r>
          </w:p>
        </w:tc>
      </w:tr>
    </w:tbl>
    <w:p w:rsidR="000A5B50" w:rsidRPr="00E62239" w:rsidRDefault="000A5B50" w:rsidP="00485ACF">
      <w:pPr>
        <w:pStyle w:val="a3"/>
        <w:numPr>
          <w:ilvl w:val="0"/>
          <w:numId w:val="96"/>
        </w:numPr>
        <w:spacing w:before="120" w:after="12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8" w:type="dxa"/>
        <w:tblCellMar>
          <w:left w:w="0" w:type="dxa"/>
          <w:right w:w="0" w:type="dxa"/>
        </w:tblCellMar>
        <w:tblLook w:val="04A0"/>
      </w:tblPr>
      <w:tblGrid>
        <w:gridCol w:w="643"/>
        <w:gridCol w:w="3386"/>
        <w:gridCol w:w="5043"/>
      </w:tblGrid>
      <w:tr w:rsidR="000A5B50"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 п/п</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Наименование размера, параметра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0A5B50" w:rsidRPr="00E62239" w:rsidRDefault="000A5B50" w:rsidP="00AE2E9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239">
              <w:rPr>
                <w:rFonts w:ascii="Times New Roman" w:hAnsi="Times New Roman" w:cs="Times New Roman"/>
                <w:sz w:val="24"/>
                <w:szCs w:val="24"/>
              </w:rPr>
              <w:t>Значение, единица измерения, дополнительные условия</w:t>
            </w:r>
          </w:p>
        </w:tc>
      </w:tr>
      <w:tr w:rsidR="00891749"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891749" w:rsidRPr="00E62239" w:rsidRDefault="00891749" w:rsidP="00891749">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1.</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891749" w:rsidRPr="00E62239" w:rsidRDefault="00891749" w:rsidP="00891749">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Минимальные и (или) максимальные размеры земельного участка, в том числе его площадь</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sz w:val="24"/>
                <w:szCs w:val="24"/>
                <w:lang w:eastAsia="ru-RU"/>
              </w:rPr>
              <w:t xml:space="preserve">1) максимальная площадь земельного участка – 3 000 кв.м.; </w:t>
            </w:r>
            <w:r w:rsidRPr="00E62239">
              <w:rPr>
                <w:rFonts w:ascii="Times New Roman" w:eastAsia="Times New Roman" w:hAnsi="Times New Roman" w:cs="Times New Roman"/>
                <w:sz w:val="24"/>
                <w:szCs w:val="24"/>
                <w:lang w:eastAsia="ru-RU"/>
              </w:rPr>
              <w:br/>
              <w:t>2) минимальная площадь земельного участка – 800 кв.м.;</w:t>
            </w:r>
          </w:p>
        </w:tc>
      </w:tr>
      <w:tr w:rsidR="00891749"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891749" w:rsidRPr="00E62239" w:rsidRDefault="00891749" w:rsidP="00891749">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2.</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891749" w:rsidRPr="00E62239" w:rsidRDefault="00891749" w:rsidP="00891749">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Минимальный отступ от границ земельных участков до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не менее 3 метров.</w:t>
            </w:r>
          </w:p>
        </w:tc>
      </w:tr>
      <w:tr w:rsidR="00891749"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891749" w:rsidRPr="00E62239" w:rsidRDefault="00891749" w:rsidP="00891749">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3.</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891749" w:rsidRPr="00E62239" w:rsidRDefault="00891749" w:rsidP="00891749">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Максимальное и (или) минимальное количество наземных этажей или максимальная и (или) минимальная высота зданий, строений, сооружений</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2 этажа</w:t>
            </w:r>
          </w:p>
        </w:tc>
      </w:tr>
      <w:tr w:rsidR="00891749" w:rsidRPr="00E62239" w:rsidTr="00AE2E90">
        <w:tc>
          <w:tcPr>
            <w:tcW w:w="6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891749" w:rsidRPr="00E62239" w:rsidRDefault="00891749" w:rsidP="00891749">
            <w:pPr>
              <w:spacing w:after="0" w:line="240" w:lineRule="auto"/>
              <w:jc w:val="center"/>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4.</w:t>
            </w:r>
          </w:p>
        </w:tc>
        <w:tc>
          <w:tcPr>
            <w:tcW w:w="3386"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hideMark/>
          </w:tcPr>
          <w:p w:rsidR="00891749" w:rsidRPr="00E62239" w:rsidRDefault="00891749" w:rsidP="00891749">
            <w:pPr>
              <w:spacing w:after="0" w:line="240" w:lineRule="auto"/>
              <w:textAlignment w:val="baseline"/>
              <w:rPr>
                <w:rFonts w:ascii="Times New Roman" w:eastAsia="Times New Roman" w:hAnsi="Times New Roman" w:cs="Times New Roman"/>
                <w:sz w:val="24"/>
                <w:szCs w:val="24"/>
                <w:lang w:eastAsia="ru-RU"/>
              </w:rPr>
            </w:pPr>
            <w:r w:rsidRPr="00E62239">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c>
          <w:tcPr>
            <w:tcW w:w="5043" w:type="dxa"/>
            <w:tcBorders>
              <w:top w:val="single" w:sz="6" w:space="0" w:color="000000"/>
              <w:left w:val="single" w:sz="6" w:space="0" w:color="000000"/>
              <w:bottom w:val="single" w:sz="6" w:space="0" w:color="000000"/>
              <w:right w:val="single" w:sz="6" w:space="0" w:color="000000"/>
            </w:tcBorders>
            <w:tcMar>
              <w:top w:w="28" w:type="dxa"/>
              <w:left w:w="113" w:type="dxa"/>
              <w:bottom w:w="28" w:type="dxa"/>
              <w:right w:w="113" w:type="dxa"/>
            </w:tcMar>
          </w:tcPr>
          <w:p w:rsidR="00891749" w:rsidRPr="00E62239" w:rsidRDefault="00891749" w:rsidP="00891749">
            <w:pPr>
              <w:spacing w:after="0" w:line="315" w:lineRule="atLeast"/>
              <w:textAlignment w:val="baseline"/>
              <w:rPr>
                <w:rFonts w:ascii="Times New Roman" w:eastAsia="Times New Roman" w:hAnsi="Times New Roman" w:cs="Times New Roman"/>
                <w:color w:val="2D2D2D"/>
                <w:sz w:val="24"/>
                <w:szCs w:val="24"/>
                <w:lang w:eastAsia="ru-RU"/>
              </w:rPr>
            </w:pPr>
            <w:r w:rsidRPr="00E62239">
              <w:rPr>
                <w:rFonts w:ascii="Times New Roman" w:eastAsia="Times New Roman" w:hAnsi="Times New Roman" w:cs="Times New Roman"/>
                <w:color w:val="2D2D2D"/>
                <w:sz w:val="24"/>
                <w:szCs w:val="24"/>
                <w:lang w:eastAsia="ru-RU"/>
              </w:rPr>
              <w:t>60 %</w:t>
            </w:r>
          </w:p>
        </w:tc>
      </w:tr>
    </w:tbl>
    <w:p w:rsidR="000E5689" w:rsidRPr="00E62239" w:rsidRDefault="000A5B50" w:rsidP="005C52CC">
      <w:pPr>
        <w:pStyle w:val="a3"/>
        <w:numPr>
          <w:ilvl w:val="0"/>
          <w:numId w:val="9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bookmarkStart w:id="108" w:name="_Toc490634242"/>
      <w:bookmarkEnd w:id="93"/>
    </w:p>
    <w:p w:rsidR="000818EC" w:rsidRPr="00E62239" w:rsidRDefault="000818EC"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9" w:name="_Toc490634241"/>
      <w:bookmarkStart w:id="110" w:name="_Toc521062377"/>
      <w:bookmarkStart w:id="111" w:name="_Toc490634243"/>
      <w:bookmarkEnd w:id="108"/>
      <w:r w:rsidRPr="00E62239">
        <w:rPr>
          <w:rFonts w:ascii="Times New Roman" w:hAnsi="Times New Roman" w:cs="Times New Roman"/>
          <w:b/>
          <w:sz w:val="24"/>
          <w:szCs w:val="24"/>
        </w:rPr>
        <w:t>Зона территорий общего пользования (</w:t>
      </w:r>
      <w:r w:rsidR="00401973" w:rsidRPr="00E62239">
        <w:rPr>
          <w:rFonts w:ascii="Times New Roman" w:hAnsi="Times New Roman" w:cs="Times New Roman"/>
          <w:b/>
          <w:sz w:val="24"/>
          <w:szCs w:val="24"/>
        </w:rPr>
        <w:t>Т</w:t>
      </w:r>
      <w:r w:rsidRPr="00E62239">
        <w:rPr>
          <w:rFonts w:ascii="Times New Roman" w:hAnsi="Times New Roman" w:cs="Times New Roman"/>
          <w:b/>
          <w:sz w:val="24"/>
          <w:szCs w:val="24"/>
        </w:rPr>
        <w:t>ОП)</w:t>
      </w:r>
      <w:bookmarkEnd w:id="109"/>
      <w:bookmarkEnd w:id="110"/>
    </w:p>
    <w:p w:rsidR="000818EC" w:rsidRPr="00E62239" w:rsidRDefault="000818EC" w:rsidP="00232EF0">
      <w:pPr>
        <w:pStyle w:val="a3"/>
        <w:numPr>
          <w:ilvl w:val="0"/>
          <w:numId w:val="26"/>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 границах территорий общего пользования градостроительный регламент не устанавливается.</w:t>
      </w:r>
    </w:p>
    <w:p w:rsidR="000818EC" w:rsidRPr="00E62239" w:rsidRDefault="000818EC" w:rsidP="00232EF0">
      <w:pPr>
        <w:pStyle w:val="a3"/>
        <w:numPr>
          <w:ilvl w:val="0"/>
          <w:numId w:val="26"/>
        </w:numPr>
        <w:spacing w:before="120" w:after="0" w:line="240" w:lineRule="auto"/>
        <w:contextualSpacing w:val="0"/>
        <w:jc w:val="both"/>
        <w:rPr>
          <w:rFonts w:ascii="Times New Roman" w:hAnsi="Times New Roman" w:cs="Times New Roman"/>
          <w:sz w:val="24"/>
          <w:szCs w:val="24"/>
        </w:rPr>
      </w:pPr>
      <w:r w:rsidRPr="00E6223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E3364" w:rsidRPr="00E62239" w:rsidRDefault="001B2CC3"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2" w:name="_Toc521062378"/>
      <w:bookmarkEnd w:id="111"/>
      <w:r w:rsidRPr="00E62239">
        <w:rPr>
          <w:rFonts w:ascii="Times New Roman" w:hAnsi="Times New Roman" w:cs="Times New Roman"/>
          <w:b/>
          <w:sz w:val="24"/>
          <w:szCs w:val="24"/>
        </w:rPr>
        <w:t>Ограничения использования земельных участков и объектов капитального строительства</w:t>
      </w:r>
      <w:bookmarkEnd w:id="112"/>
    </w:p>
    <w:p w:rsidR="004D5B18" w:rsidRPr="00E62239" w:rsidRDefault="004D5B18"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Для применения специального режима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устанавливаются </w:t>
      </w:r>
      <w:r w:rsidRPr="00E62239">
        <w:rPr>
          <w:rFonts w:ascii="Times New Roman" w:hAnsi="Times New Roman" w:cs="Times New Roman"/>
          <w:b/>
          <w:sz w:val="24"/>
          <w:szCs w:val="24"/>
        </w:rPr>
        <w:t xml:space="preserve">водоохранные зоны </w:t>
      </w:r>
      <w:r w:rsidRPr="00E62239">
        <w:rPr>
          <w:rFonts w:ascii="Times New Roman" w:hAnsi="Times New Roman" w:cs="Times New Roman"/>
          <w:sz w:val="24"/>
          <w:szCs w:val="24"/>
        </w:rPr>
        <w:t>рек и водоемов.</w:t>
      </w:r>
    </w:p>
    <w:p w:rsidR="004D5B18" w:rsidRPr="00E62239" w:rsidRDefault="004D5B18" w:rsidP="00FD121E">
      <w:pPr>
        <w:pStyle w:val="a3"/>
        <w:spacing w:after="0" w:line="240" w:lineRule="auto"/>
        <w:ind w:left="0" w:firstLine="709"/>
        <w:rPr>
          <w:rFonts w:ascii="Times New Roman" w:hAnsi="Times New Roman" w:cs="Times New Roman"/>
          <w:sz w:val="24"/>
          <w:szCs w:val="24"/>
        </w:rPr>
      </w:pPr>
      <w:r w:rsidRPr="00E62239">
        <w:rPr>
          <w:rFonts w:ascii="Times New Roman" w:hAnsi="Times New Roman" w:cs="Times New Roman"/>
          <w:sz w:val="24"/>
          <w:szCs w:val="24"/>
        </w:rPr>
        <w:t>В границах водоохранных зон запрещаются:</w:t>
      </w:r>
    </w:p>
    <w:p w:rsidR="004D5B18" w:rsidRPr="00E62239" w:rsidRDefault="004D5B18" w:rsidP="00232EF0">
      <w:pPr>
        <w:pStyle w:val="a3"/>
        <w:numPr>
          <w:ilvl w:val="0"/>
          <w:numId w:val="2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использование сточных вод в целях регулирования плодородия почв;</w:t>
      </w:r>
    </w:p>
    <w:p w:rsidR="004D5B18" w:rsidRPr="00E62239" w:rsidRDefault="004D5B18" w:rsidP="00232EF0">
      <w:pPr>
        <w:pStyle w:val="a3"/>
        <w:numPr>
          <w:ilvl w:val="0"/>
          <w:numId w:val="2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D5B18" w:rsidRPr="00E62239" w:rsidRDefault="004D5B18" w:rsidP="00232EF0">
      <w:pPr>
        <w:pStyle w:val="a3"/>
        <w:numPr>
          <w:ilvl w:val="0"/>
          <w:numId w:val="2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осуществление авиационных мер по борьбе с вредными организмами;</w:t>
      </w:r>
    </w:p>
    <w:p w:rsidR="004D5B18" w:rsidRPr="00E62239" w:rsidRDefault="004D5B18" w:rsidP="00232EF0">
      <w:pPr>
        <w:pStyle w:val="a3"/>
        <w:numPr>
          <w:ilvl w:val="0"/>
          <w:numId w:val="2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5B18" w:rsidRPr="00E62239" w:rsidRDefault="004D5B18" w:rsidP="00232EF0">
      <w:pPr>
        <w:pStyle w:val="a3"/>
        <w:numPr>
          <w:ilvl w:val="0"/>
          <w:numId w:val="2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D5B18" w:rsidRPr="00E62239" w:rsidRDefault="004D5B18" w:rsidP="00232EF0">
      <w:pPr>
        <w:pStyle w:val="a3"/>
        <w:numPr>
          <w:ilvl w:val="0"/>
          <w:numId w:val="2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размещение специализированных хранилищ пестицидов и агрохимикатов, применение пестицидов и агрохимикатов;</w:t>
      </w:r>
    </w:p>
    <w:p w:rsidR="004D5B18" w:rsidRPr="00E62239" w:rsidRDefault="004D5B18" w:rsidP="00232EF0">
      <w:pPr>
        <w:pStyle w:val="a3"/>
        <w:numPr>
          <w:ilvl w:val="0"/>
          <w:numId w:val="2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сброс сточных, в том числе дренажных, вод;</w:t>
      </w:r>
    </w:p>
    <w:p w:rsidR="004D5B18" w:rsidRPr="00E62239" w:rsidRDefault="004D5B18" w:rsidP="00232EF0">
      <w:pPr>
        <w:pStyle w:val="a3"/>
        <w:numPr>
          <w:ilvl w:val="0"/>
          <w:numId w:val="2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разведка и добыча общераспространенных полезных ископаемых (за исключением случаев, установленных действующим законодательством).</w:t>
      </w:r>
    </w:p>
    <w:p w:rsidR="004D5B18" w:rsidRPr="00E62239" w:rsidRDefault="004D5B18"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w:t>
      </w:r>
      <w:r w:rsidRPr="00E62239">
        <w:rPr>
          <w:rFonts w:ascii="Times New Roman" w:hAnsi="Times New Roman" w:cs="Times New Roman"/>
          <w:sz w:val="24"/>
          <w:szCs w:val="24"/>
        </w:rPr>
        <w:lastRenderedPageBreak/>
        <w:t>охрану водных объектов от загрязнения, засорения, заиления и истощения вод, понимаются:</w:t>
      </w:r>
    </w:p>
    <w:p w:rsidR="004D5B18" w:rsidRPr="00E62239" w:rsidRDefault="004D5B18" w:rsidP="00232EF0">
      <w:pPr>
        <w:pStyle w:val="a3"/>
        <w:numPr>
          <w:ilvl w:val="0"/>
          <w:numId w:val="2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централизованные системы водоотведения (канализации), централизованные ливневые системы водоотведения;</w:t>
      </w:r>
    </w:p>
    <w:p w:rsidR="004D5B18" w:rsidRPr="00E62239" w:rsidRDefault="004D5B18" w:rsidP="00232EF0">
      <w:pPr>
        <w:pStyle w:val="a3"/>
        <w:numPr>
          <w:ilvl w:val="0"/>
          <w:numId w:val="2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D5B18" w:rsidRPr="00E62239" w:rsidRDefault="004D5B18" w:rsidP="00232EF0">
      <w:pPr>
        <w:pStyle w:val="a3"/>
        <w:numPr>
          <w:ilvl w:val="0"/>
          <w:numId w:val="2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4D5B18" w:rsidRPr="00E62239" w:rsidRDefault="004D5B18" w:rsidP="00232EF0">
      <w:pPr>
        <w:pStyle w:val="a3"/>
        <w:numPr>
          <w:ilvl w:val="0"/>
          <w:numId w:val="29"/>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D5B18" w:rsidRPr="00E62239" w:rsidRDefault="004D5B18"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D5B18" w:rsidRPr="00E62239" w:rsidRDefault="004D5B18"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4D5B18" w:rsidRPr="00E62239" w:rsidRDefault="004D5B18" w:rsidP="00232EF0">
      <w:pPr>
        <w:pStyle w:val="a3"/>
        <w:numPr>
          <w:ilvl w:val="0"/>
          <w:numId w:val="3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распашка земель;</w:t>
      </w:r>
    </w:p>
    <w:p w:rsidR="004D5B18" w:rsidRPr="00E62239" w:rsidRDefault="004D5B18" w:rsidP="00232EF0">
      <w:pPr>
        <w:pStyle w:val="a3"/>
        <w:numPr>
          <w:ilvl w:val="0"/>
          <w:numId w:val="3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размещение отвалов размываемых грунтов;</w:t>
      </w:r>
    </w:p>
    <w:p w:rsidR="004D5B18" w:rsidRPr="00E62239" w:rsidRDefault="004D5B18" w:rsidP="00232EF0">
      <w:pPr>
        <w:pStyle w:val="a3"/>
        <w:numPr>
          <w:ilvl w:val="0"/>
          <w:numId w:val="3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выпас сельскохозяйственных животных и организация для них летних лагерей, ванн.</w:t>
      </w:r>
    </w:p>
    <w:p w:rsidR="004D5B18" w:rsidRPr="00E62239" w:rsidRDefault="004D5B18"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В целях реализации прав граждан на свободное использование водных объектов общего пользования с учетом ограничений действующего природоохранного законодательства и Водного кодекса для передвижения и пребывания около них, в том числе для осуществления любительского и спортивного рыболовства и причаливания плавучих средств, выделяется </w:t>
      </w:r>
      <w:r w:rsidRPr="00E62239">
        <w:rPr>
          <w:rFonts w:ascii="Times New Roman" w:hAnsi="Times New Roman" w:cs="Times New Roman"/>
          <w:b/>
          <w:sz w:val="24"/>
          <w:szCs w:val="24"/>
        </w:rPr>
        <w:t>береговая полоса</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полоса земли вдоль береговой линии предназначенная для общего пользования.</w:t>
      </w:r>
    </w:p>
    <w:p w:rsidR="006236F0" w:rsidRPr="00E62239" w:rsidRDefault="004D5B18"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Для санитарной охраны от загрязнения источников водоснабжения, используемых для целей питьевого и хозяйственно-бытового водоснабжения, и водопроводных сооружений, а также территорий, на которых они расположены, сохранение постоянства природного состава воды в водозаборе путем устранения и предупреждения возможности ее загрязнения устанавливаются </w:t>
      </w:r>
      <w:r w:rsidRPr="00E62239">
        <w:rPr>
          <w:rFonts w:ascii="Times New Roman" w:hAnsi="Times New Roman" w:cs="Times New Roman"/>
          <w:b/>
          <w:sz w:val="24"/>
          <w:szCs w:val="24"/>
        </w:rPr>
        <w:t>зоны санитарной охраны</w:t>
      </w:r>
      <w:r w:rsidRPr="00E62239">
        <w:rPr>
          <w:rFonts w:ascii="Times New Roman" w:hAnsi="Times New Roman" w:cs="Times New Roman"/>
          <w:sz w:val="24"/>
          <w:szCs w:val="24"/>
        </w:rPr>
        <w:t xml:space="preserve"> источников питьевого водоснабжения.</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В зонах санитарной охраны (далее</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ЗСО)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lastRenderedPageBreak/>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Для санитарной охраны от загрязнения водоводов и водопроводных сооружений, а также территорий, на которых они расположены устанавливаются охранные полосы водоводов. Ширину охранной полосы следует принимать по обе стороны от крайних линий водопровода при отсутствии грунтовых вод</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не менее 10 м при диаметре водоводов до 1000 мм. В случае необходимости допускается сокращение ширины охранной полосы для водоводов, проходящих по застроенной территории, по согласованию с центром государственного санитарно-эпидемиологического надзора. В пределах охранной полосы водоводов должны отсутствовать источники загрязнения почвы и грунтовых вод.</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В целях санитарной охраны от загрязнения подземных водных объектов, а также территорий, на которых они расположены, сохранение постоянства природного состава подземных вод устанавливаются </w:t>
      </w:r>
      <w:r w:rsidRPr="00E62239">
        <w:rPr>
          <w:rFonts w:ascii="Times New Roman" w:hAnsi="Times New Roman" w:cs="Times New Roman"/>
          <w:b/>
          <w:sz w:val="24"/>
          <w:szCs w:val="24"/>
        </w:rPr>
        <w:t>контуры формирования запасов месторождения подземных вод</w:t>
      </w:r>
      <w:r w:rsidRPr="00E62239">
        <w:rPr>
          <w:rFonts w:ascii="Times New Roman" w:hAnsi="Times New Roman" w:cs="Times New Roman"/>
          <w:sz w:val="24"/>
          <w:szCs w:val="24"/>
        </w:rPr>
        <w:t>.</w:t>
      </w:r>
    </w:p>
    <w:p w:rsidR="00E3671D" w:rsidRPr="00E62239" w:rsidRDefault="00E3671D" w:rsidP="00FD121E">
      <w:pPr>
        <w:pStyle w:val="a3"/>
        <w:spacing w:after="0" w:line="240" w:lineRule="auto"/>
        <w:ind w:left="0" w:firstLine="709"/>
        <w:rPr>
          <w:rFonts w:ascii="Times New Roman" w:hAnsi="Times New Roman" w:cs="Times New Roman"/>
          <w:sz w:val="24"/>
          <w:szCs w:val="24"/>
        </w:rPr>
      </w:pPr>
      <w:r w:rsidRPr="00E62239">
        <w:rPr>
          <w:rFonts w:ascii="Times New Roman" w:hAnsi="Times New Roman" w:cs="Times New Roman"/>
          <w:sz w:val="24"/>
          <w:szCs w:val="24"/>
        </w:rPr>
        <w:t>Мероприятия на площади формирования месторождения подземных вод:</w:t>
      </w:r>
    </w:p>
    <w:p w:rsidR="00E3671D" w:rsidRPr="00E62239" w:rsidRDefault="00E3671D" w:rsidP="00232EF0">
      <w:pPr>
        <w:pStyle w:val="a3"/>
        <w:numPr>
          <w:ilvl w:val="0"/>
          <w:numId w:val="3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3671D" w:rsidRPr="00E62239" w:rsidRDefault="00E3671D" w:rsidP="00232EF0">
      <w:pPr>
        <w:pStyle w:val="a3"/>
        <w:numPr>
          <w:ilvl w:val="0"/>
          <w:numId w:val="3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3671D" w:rsidRPr="00E62239" w:rsidRDefault="00E3671D" w:rsidP="00232EF0">
      <w:pPr>
        <w:pStyle w:val="a3"/>
        <w:numPr>
          <w:ilvl w:val="0"/>
          <w:numId w:val="3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E3671D" w:rsidRPr="00E62239" w:rsidRDefault="00E3671D" w:rsidP="00232EF0">
      <w:pPr>
        <w:pStyle w:val="a3"/>
        <w:numPr>
          <w:ilvl w:val="0"/>
          <w:numId w:val="3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E3671D" w:rsidRPr="00E62239" w:rsidRDefault="00E3671D" w:rsidP="00232EF0">
      <w:pPr>
        <w:pStyle w:val="a3"/>
        <w:numPr>
          <w:ilvl w:val="0"/>
          <w:numId w:val="31"/>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запрещение размещения мест захоронений отходов производства и потребления, в том числе опасных и радиоактивных отходов, кладбищ, скотомогильников и иных объектов, оказывающих негативное воздействие на состояние подземных вод.</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w:t>
      </w:r>
      <w:r w:rsidRPr="00E62239">
        <w:rPr>
          <w:rFonts w:ascii="Times New Roman" w:hAnsi="Times New Roman" w:cs="Times New Roman"/>
          <w:b/>
          <w:sz w:val="24"/>
          <w:szCs w:val="24"/>
        </w:rPr>
        <w:t>округа санитарной (горно-санитарной) охраны</w:t>
      </w:r>
      <w:r w:rsidRPr="00E62239">
        <w:rPr>
          <w:rFonts w:ascii="Times New Roman" w:hAnsi="Times New Roman" w:cs="Times New Roman"/>
          <w:sz w:val="24"/>
          <w:szCs w:val="24"/>
        </w:rPr>
        <w:t>.</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 xml:space="preserve">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w:t>
      </w:r>
      <w:r w:rsidRPr="00E62239">
        <w:rPr>
          <w:rFonts w:ascii="Times New Roman" w:hAnsi="Times New Roman" w:cs="Times New Roman"/>
          <w:sz w:val="24"/>
          <w:szCs w:val="24"/>
        </w:rPr>
        <w:lastRenderedPageBreak/>
        <w:t>собственности, подлежат выкупу у их собственников в соответствии со ст. 55 Земельного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В целях регулирования отношений, возникающих в связи с геологическим изучением, использованием и охраной недр территории Российской Федерации устанавливаются </w:t>
      </w:r>
      <w:r w:rsidRPr="00E62239">
        <w:rPr>
          <w:rFonts w:ascii="Times New Roman" w:hAnsi="Times New Roman" w:cs="Times New Roman"/>
          <w:b/>
          <w:sz w:val="24"/>
          <w:szCs w:val="24"/>
        </w:rPr>
        <w:t>зоны залегания полезных ископаемых</w:t>
      </w:r>
      <w:r w:rsidRPr="00E62239">
        <w:rPr>
          <w:rFonts w:ascii="Times New Roman" w:hAnsi="Times New Roman" w:cs="Times New Roman"/>
          <w:sz w:val="24"/>
          <w:szCs w:val="24"/>
        </w:rPr>
        <w:t>.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Во избежание негативных последствий затопления застройки, расположенной в пойме рек устанавливаются зоны затопления паводком 1 % обеспеченности, включающие территории, расположенные ниже отметки расчетного горизонта высоких вод повторяемостью: один раз в 100 лет</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для территорий, застроенных или подлежащих застройке жилыми и общественными зданиями; один раз в 10 лет</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для территорий парков, плоскостных спортивных сооружений и сооружений санитарно-защитного назначения.</w:t>
      </w:r>
    </w:p>
    <w:p w:rsidR="00E3671D" w:rsidRPr="00E62239" w:rsidRDefault="00E3671D" w:rsidP="00FD121E">
      <w:pPr>
        <w:pStyle w:val="a3"/>
        <w:spacing w:after="0" w:line="240" w:lineRule="auto"/>
        <w:ind w:left="0" w:firstLine="709"/>
        <w:rPr>
          <w:rFonts w:ascii="Times New Roman" w:hAnsi="Times New Roman" w:cs="Times New Roman"/>
          <w:sz w:val="24"/>
          <w:szCs w:val="24"/>
        </w:rPr>
      </w:pPr>
      <w:r w:rsidRPr="00E62239">
        <w:rPr>
          <w:rFonts w:ascii="Times New Roman" w:hAnsi="Times New Roman" w:cs="Times New Roman"/>
          <w:sz w:val="24"/>
          <w:szCs w:val="24"/>
        </w:rPr>
        <w:t>В зонах паводкового затопления рек не допускается организация новых городских и сельских поселений, новых жилых районов, а также объектов, имеющих важное народнохозяйственное или оборонное значение. Такое строительство допускается лишь в исключительных случаях и с проведением соответствующих защитных мероприятий.</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Для предотвращения или уменьшения возможных катастрофических последствий при затоплении территорий, на которых ожидается или возможна гибель людей, сельскохозяйственных животных и растений, повреждение или уничтожение ценностей, нанесение ущерба окружающей среде устанавливаются </w:t>
      </w:r>
      <w:r w:rsidRPr="00E62239">
        <w:rPr>
          <w:rFonts w:ascii="Times New Roman" w:hAnsi="Times New Roman" w:cs="Times New Roman"/>
          <w:b/>
          <w:sz w:val="24"/>
          <w:szCs w:val="24"/>
        </w:rPr>
        <w:t>зоны возможного катастрофического затопления</w:t>
      </w:r>
      <w:r w:rsidRPr="00E62239">
        <w:rPr>
          <w:rFonts w:ascii="Times New Roman" w:hAnsi="Times New Roman" w:cs="Times New Roman"/>
          <w:sz w:val="24"/>
          <w:szCs w:val="24"/>
        </w:rPr>
        <w:t>, в которых не допускается организация новых городских и сельских поселений; в существующих микрорайонах, попадающих в зону катастрофического затопления, плотность населения не должна превышать показателей, приведенных в «Руководстве по составлению раздела ИТМ ГО в проектах детальной планировки, в проектах застройки микрорайонов, кварталов, градостроительных комплексов».</w:t>
      </w:r>
    </w:p>
    <w:p w:rsidR="00C67718" w:rsidRPr="00E62239" w:rsidRDefault="00C67718" w:rsidP="00C67718">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C67718" w:rsidRPr="00E62239" w:rsidRDefault="00C67718" w:rsidP="00C67718">
      <w:pPr>
        <w:pStyle w:val="a3"/>
        <w:numPr>
          <w:ilvl w:val="0"/>
          <w:numId w:val="9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C67718" w:rsidRPr="00E62239" w:rsidRDefault="00C67718" w:rsidP="00C67718">
      <w:pPr>
        <w:pStyle w:val="a3"/>
        <w:numPr>
          <w:ilvl w:val="0"/>
          <w:numId w:val="9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использование сточных вод в целях регулирования плодородия почв;</w:t>
      </w:r>
    </w:p>
    <w:p w:rsidR="00C67718" w:rsidRPr="00E62239" w:rsidRDefault="00C67718" w:rsidP="00C67718">
      <w:pPr>
        <w:pStyle w:val="a3"/>
        <w:numPr>
          <w:ilvl w:val="0"/>
          <w:numId w:val="9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67718" w:rsidRPr="00E62239" w:rsidRDefault="00C67718" w:rsidP="00C67718">
      <w:pPr>
        <w:pStyle w:val="a3"/>
        <w:numPr>
          <w:ilvl w:val="0"/>
          <w:numId w:val="98"/>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осуществление авиационных мер по борьбе с вредными организмами.</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Для обеспечения безопасности населения и уменьшения воздействия загрязнения на атмосферный воздух (химического, биологического, физического) до значений, установленных гигиеническими н</w:t>
      </w:r>
      <w:r w:rsidR="00D7674D" w:rsidRPr="00E62239">
        <w:rPr>
          <w:rFonts w:ascii="Times New Roman" w:hAnsi="Times New Roman" w:cs="Times New Roman"/>
          <w:sz w:val="24"/>
          <w:szCs w:val="24"/>
        </w:rPr>
        <w:t>ормативами, а для предприятий I</w:t>
      </w:r>
      <w:r w:rsidRPr="00E62239">
        <w:rPr>
          <w:rFonts w:ascii="Times New Roman" w:hAnsi="Times New Roman" w:cs="Times New Roman"/>
          <w:sz w:val="24"/>
          <w:szCs w:val="24"/>
        </w:rPr>
        <w:t>–II класса опасности</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 xml:space="preserve">как до значений, установленных гигиеническими нормативами, так и до величин приемлемого риска для здоровья населения, предприятия, группы предприятий, их отдельные здания и сооружения отделяются от жилой застройки </w:t>
      </w:r>
      <w:r w:rsidRPr="00E62239">
        <w:rPr>
          <w:rFonts w:ascii="Times New Roman" w:hAnsi="Times New Roman" w:cs="Times New Roman"/>
          <w:b/>
          <w:sz w:val="24"/>
          <w:szCs w:val="24"/>
        </w:rPr>
        <w:t>санитарно-защитными зонами</w:t>
      </w:r>
      <w:r w:rsidRPr="00E62239">
        <w:rPr>
          <w:rFonts w:ascii="Times New Roman" w:hAnsi="Times New Roman" w:cs="Times New Roman"/>
          <w:sz w:val="24"/>
          <w:szCs w:val="24"/>
        </w:rPr>
        <w:t>.</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lastRenderedPageBreak/>
        <w:t>Размер санитарно-защитной зоны и минимальные разрывы для действующих, вновь строящихся и реконструируемых объектов и производств устанавливаются в соответствии с главой VI и приложениями 1-6 СанПиН 2.2.1/2.1.1.1200-03. Для действующих объектов I-III класса опасности размер санитарно-защитной зоны устанавливается на основании разработанного проекта санитарно-защитной зоны и подтверждения расчетных параметров результатами натурных наблюдений и измерений.</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3671D" w:rsidRPr="00E62239" w:rsidRDefault="00E3671D" w:rsidP="00FD121E">
      <w:pPr>
        <w:pStyle w:val="a3"/>
        <w:spacing w:after="0" w:line="240" w:lineRule="auto"/>
        <w:ind w:left="0" w:firstLine="709"/>
        <w:rPr>
          <w:rFonts w:ascii="Times New Roman" w:hAnsi="Times New Roman" w:cs="Times New Roman"/>
          <w:sz w:val="24"/>
          <w:szCs w:val="24"/>
        </w:rPr>
      </w:pPr>
      <w:r w:rsidRPr="00E62239">
        <w:rPr>
          <w:rFonts w:ascii="Times New Roman" w:hAnsi="Times New Roman" w:cs="Times New Roman"/>
          <w:sz w:val="24"/>
          <w:szCs w:val="24"/>
        </w:rPr>
        <w:t>В границах санитарно-защитной зоны (далее</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СЗЗ) допускается размещать:</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здания и сооружения для обслуживания работников указанного объекта и для обеспечения деятельности промышленного объекта (производства);</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В границах санитарно-защитных зон от кладбищ, крематориев, зданий и сооружений похоронного назначения запрещается: строительство зданий и сооружений, не связанных с обслуживанием указанных объектов, за исключением культовых и обрядовых объектов.</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 целях защиты населения от воздействия электрического поля, создаваемого воздушными линиями электропередачи (далее</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 xml:space="preserve">ВЛ), для обеспечения сохранности, создания нормальных условий эксплуатации электрических сетей и предотвращения несчастных случаев устанавливается </w:t>
      </w:r>
      <w:r w:rsidRPr="00E62239">
        <w:rPr>
          <w:rFonts w:ascii="Times New Roman" w:hAnsi="Times New Roman" w:cs="Times New Roman"/>
          <w:b/>
          <w:sz w:val="24"/>
          <w:szCs w:val="24"/>
        </w:rPr>
        <w:t>санитарный разрыв от высоковольтных линий электропередач</w:t>
      </w:r>
      <w:r w:rsidRPr="00E62239">
        <w:rPr>
          <w:rFonts w:ascii="Times New Roman" w:hAnsi="Times New Roman" w:cs="Times New Roman"/>
          <w:sz w:val="24"/>
          <w:szCs w:val="24"/>
        </w:rPr>
        <w:t>.</w:t>
      </w:r>
    </w:p>
    <w:p w:rsidR="00E3671D" w:rsidRPr="00E62239" w:rsidRDefault="00E3671D" w:rsidP="00FD121E">
      <w:pPr>
        <w:pStyle w:val="a3"/>
        <w:spacing w:after="0" w:line="240" w:lineRule="auto"/>
        <w:ind w:left="0" w:firstLine="709"/>
        <w:rPr>
          <w:rFonts w:ascii="Times New Roman" w:hAnsi="Times New Roman" w:cs="Times New Roman"/>
          <w:sz w:val="24"/>
          <w:szCs w:val="24"/>
        </w:rPr>
      </w:pPr>
      <w:r w:rsidRPr="00E62239">
        <w:rPr>
          <w:rFonts w:ascii="Times New Roman" w:hAnsi="Times New Roman" w:cs="Times New Roman"/>
          <w:sz w:val="24"/>
          <w:szCs w:val="24"/>
        </w:rPr>
        <w:t>В пределах санитарного разрыва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в частности:</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размещать автозаправочные станции и иные хранилища горюче-смазочных материалов в охранных зонах электрических сетей;</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загромождать подъезды и подходы к объектам электрических сетей;</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набрасывать на провода, опоры и приближать к ним посторонние предметы, а также подниматься на опоры;</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устраивать свалки мусора (в охранных зонах электрических сетей и вблизи них);</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lastRenderedPageBreak/>
        <w:t>складировать корма, удобрений, солому, торф, дрова и другие материалы, разводить огонь (в охранных зонах воздушных линий электропередачи);</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w:t>
      </w:r>
    </w:p>
    <w:p w:rsidR="00E3671D" w:rsidRPr="00E62239" w:rsidRDefault="00E3671D" w:rsidP="00FD121E">
      <w:pPr>
        <w:pStyle w:val="a3"/>
        <w:numPr>
          <w:ilvl w:val="0"/>
          <w:numId w:val="4"/>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производить строительство, капитальный ремонт, реконструкцию или снос любых зданий и сооружений без письменного согласия предприятий (организаций), в ведении которых находятся эти сети.</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Земельные участки, входящие в охранные зоны электрических сетей,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электрических сетей напряжением свыше 1000 вольт».</w:t>
      </w:r>
    </w:p>
    <w:p w:rsidR="00E3671D" w:rsidRPr="00E62239" w:rsidRDefault="00E3671D" w:rsidP="00FD121E">
      <w:pPr>
        <w:pStyle w:val="a3"/>
        <w:spacing w:after="0" w:line="240" w:lineRule="auto"/>
        <w:ind w:left="0" w:firstLine="709"/>
        <w:rPr>
          <w:rFonts w:ascii="Times New Roman" w:hAnsi="Times New Roman" w:cs="Times New Roman"/>
          <w:sz w:val="24"/>
          <w:szCs w:val="24"/>
        </w:rPr>
      </w:pPr>
      <w:r w:rsidRPr="00E62239">
        <w:rPr>
          <w:rFonts w:ascii="Times New Roman" w:hAnsi="Times New Roman" w:cs="Times New Roman"/>
          <w:sz w:val="24"/>
          <w:szCs w:val="24"/>
        </w:rPr>
        <w:t>Граница санитарных разрывов устанавливается по обе стороны от оси ВЛ в зависимости от ее напряжения: ВЛ 35 кВ</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20 м, ВЛ 110 кВ</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25 м, ВЛ 220 кВ</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35 м, ВЛ 500 кВ</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45м.</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В целях обеспечения нормальных условий эксплуатации и исключения возможности повреждения магистральных газопроводов и их объектов устанавливается охранные зоны магистральных газопроводов (полосы отчуждения).</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С целью защиты населения от негативного воздействия электромагнитного поля устанавливаются</w:t>
      </w:r>
      <w:r w:rsidRPr="00E62239">
        <w:rPr>
          <w:rFonts w:ascii="Times New Roman" w:hAnsi="Times New Roman" w:cs="Times New Roman"/>
          <w:b/>
          <w:sz w:val="24"/>
          <w:szCs w:val="24"/>
        </w:rPr>
        <w:t xml:space="preserve"> зоны ограничения</w:t>
      </w:r>
      <w:r w:rsidRPr="00E62239">
        <w:rPr>
          <w:rFonts w:ascii="Times New Roman" w:hAnsi="Times New Roman" w:cs="Times New Roman"/>
          <w:sz w:val="24"/>
          <w:szCs w:val="24"/>
        </w:rPr>
        <w:t xml:space="preserve"> от передающего радиотехнического объекта.</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w:t>
      </w:r>
      <w:r w:rsidRPr="00E62239">
        <w:rPr>
          <w:rFonts w:ascii="Times New Roman" w:hAnsi="Times New Roman" w:cs="Times New Roman"/>
          <w:b/>
          <w:sz w:val="24"/>
          <w:szCs w:val="24"/>
        </w:rPr>
        <w:t>охранные зоны линий связи</w:t>
      </w:r>
      <w:r w:rsidRPr="00E62239">
        <w:rPr>
          <w:rFonts w:ascii="Times New Roman" w:hAnsi="Times New Roman" w:cs="Times New Roman"/>
          <w:sz w:val="24"/>
          <w:szCs w:val="24"/>
        </w:rPr>
        <w:t xml:space="preserve"> не менее чем на 2 метра с каждой стороны от трассы подземного кабеля связи или от крайних проводов воздушной линии связи и линии радиофикации.</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Для обеспечения возможности реконструкции автомобильных дорог вдоль них устанавливаются линии ограничения застройки населенных пунктов на расстоянии не менее 200 м от бровки земляного полотна дороги.</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Для реконструкции, расширения и ремонта автомобильных дорог общего пользования, исходя из перспективы их развития и размещения объектов дорожной инфраструктуры, устанавливаются</w:t>
      </w:r>
      <w:r w:rsidRPr="00E62239">
        <w:rPr>
          <w:rFonts w:ascii="Times New Roman" w:hAnsi="Times New Roman" w:cs="Times New Roman"/>
          <w:b/>
          <w:sz w:val="24"/>
          <w:szCs w:val="24"/>
        </w:rPr>
        <w:t xml:space="preserve"> придорожные полосы</w:t>
      </w:r>
      <w:r w:rsidRPr="00E62239">
        <w:rPr>
          <w:rFonts w:ascii="Times New Roman" w:hAnsi="Times New Roman" w:cs="Times New Roman"/>
          <w:sz w:val="24"/>
          <w:szCs w:val="24"/>
        </w:rPr>
        <w:t xml:space="preserve">, включающие земельные участки вдоль дорог, за границей полосы отвода, имеющие особый режим использования земель. В зависимости от класса и категории автомобильных дорог регионального значения с учетом перспектив их развития, а также прохождения в границах </w:t>
      </w:r>
      <w:r w:rsidR="00A612DE" w:rsidRPr="00E62239">
        <w:rPr>
          <w:rFonts w:ascii="Times New Roman" w:hAnsi="Times New Roman" w:cs="Times New Roman"/>
          <w:sz w:val="24"/>
          <w:szCs w:val="24"/>
        </w:rPr>
        <w:t>городского округа</w:t>
      </w:r>
      <w:r w:rsidRPr="00E62239">
        <w:rPr>
          <w:rFonts w:ascii="Times New Roman" w:hAnsi="Times New Roman" w:cs="Times New Roman"/>
          <w:sz w:val="24"/>
          <w:szCs w:val="24"/>
        </w:rPr>
        <w:t>, ширина придорожной полосы регламентируется градостроительной документацией и устанавливается не менее 50 м.</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w:t>
      </w:r>
      <w:r w:rsidRPr="00E62239">
        <w:rPr>
          <w:rFonts w:ascii="Times New Roman" w:hAnsi="Times New Roman" w:cs="Times New Roman"/>
          <w:sz w:val="24"/>
          <w:szCs w:val="24"/>
        </w:rPr>
        <w:lastRenderedPageBreak/>
        <w:t>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p>
    <w:p w:rsidR="00E3671D" w:rsidRPr="00E62239" w:rsidRDefault="00E3671D" w:rsidP="00232EF0">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С целью сохранения, использования, популяризации и государственной охраны объектов культурного наследия (памятников истории и культуры, включая объекты археологического наследия) устанавливаются границы территорий объектов культурного наследия.</w:t>
      </w:r>
    </w:p>
    <w:p w:rsidR="00E3671D" w:rsidRPr="00E62239" w:rsidRDefault="00E3671D" w:rsidP="00FD121E">
      <w:pPr>
        <w:pStyle w:val="a3"/>
        <w:spacing w:after="0" w:line="240" w:lineRule="auto"/>
        <w:ind w:left="0" w:firstLine="709"/>
        <w:jc w:val="both"/>
        <w:rPr>
          <w:rFonts w:ascii="Times New Roman" w:hAnsi="Times New Roman" w:cs="Times New Roman"/>
          <w:sz w:val="24"/>
          <w:szCs w:val="24"/>
        </w:rPr>
      </w:pPr>
      <w:r w:rsidRPr="00E62239">
        <w:rPr>
          <w:rFonts w:ascii="Times New Roman"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регионального и местного (муниципального) значения</w:t>
      </w:r>
      <w:r w:rsidR="00D7674D" w:rsidRPr="00E62239">
        <w:rPr>
          <w:rFonts w:ascii="Times New Roman" w:hAnsi="Times New Roman" w:cs="Times New Roman"/>
          <w:sz w:val="24"/>
          <w:szCs w:val="24"/>
        </w:rPr>
        <w:t xml:space="preserve"> — </w:t>
      </w:r>
      <w:r w:rsidRPr="00E62239">
        <w:rPr>
          <w:rFonts w:ascii="Times New Roman" w:hAnsi="Times New Roman" w:cs="Times New Roman"/>
          <w:sz w:val="24"/>
          <w:szCs w:val="24"/>
        </w:rPr>
        <w:t xml:space="preserve">в порядке, установленном законами </w:t>
      </w:r>
      <w:r w:rsidR="0027491C" w:rsidRPr="00E62239">
        <w:rPr>
          <w:rFonts w:ascii="Times New Roman" w:hAnsi="Times New Roman" w:cs="Times New Roman"/>
          <w:sz w:val="24"/>
          <w:szCs w:val="24"/>
        </w:rPr>
        <w:t xml:space="preserve">Магаданской </w:t>
      </w:r>
      <w:r w:rsidRPr="00E62239">
        <w:rPr>
          <w:rFonts w:ascii="Times New Roman" w:hAnsi="Times New Roman" w:cs="Times New Roman"/>
          <w:sz w:val="24"/>
          <w:szCs w:val="24"/>
        </w:rPr>
        <w:t>области.</w:t>
      </w:r>
    </w:p>
    <w:p w:rsidR="00362773" w:rsidRPr="00E62239" w:rsidRDefault="00362773" w:rsidP="00362773">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картах зон с особыми условиями использования территории настоящих Правил, определяется:</w:t>
      </w:r>
    </w:p>
    <w:p w:rsidR="00362773" w:rsidRPr="00E62239" w:rsidRDefault="00362773" w:rsidP="00362773">
      <w:pPr>
        <w:pStyle w:val="a3"/>
        <w:numPr>
          <w:ilvl w:val="0"/>
          <w:numId w:val="7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градостроительными регламентами, определенными статьями 36</w:t>
      </w:r>
      <w:r w:rsidRPr="00E62239">
        <w:rPr>
          <w:rFonts w:ascii="Arial" w:hAnsi="Arial" w:cs="Arial"/>
          <w:sz w:val="24"/>
          <w:szCs w:val="24"/>
        </w:rPr>
        <w:t>–</w:t>
      </w:r>
      <w:r w:rsidRPr="00E62239">
        <w:rPr>
          <w:rFonts w:ascii="Times New Roman" w:hAnsi="Times New Roman" w:cs="Times New Roman"/>
          <w:sz w:val="24"/>
          <w:szCs w:val="24"/>
        </w:rPr>
        <w:t>56 настоящих Правил применительно к соответствующим территориальным зонам, обозначенным на картах градостроительного зонирования настоящих Правил с учетом ограничений, определенных настоящей статьей;</w:t>
      </w:r>
    </w:p>
    <w:p w:rsidR="00362773" w:rsidRPr="00E62239" w:rsidRDefault="00362773" w:rsidP="00362773">
      <w:pPr>
        <w:pStyle w:val="a3"/>
        <w:numPr>
          <w:ilvl w:val="0"/>
          <w:numId w:val="70"/>
        </w:numPr>
        <w:spacing w:after="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ограничениями, установленными в соответствии с проектом зон охраны памятников истории и культуры, а до утверждения указанного проекта </w:t>
      </w:r>
      <w:r w:rsidRPr="00E62239">
        <w:rPr>
          <w:rFonts w:ascii="Arial" w:hAnsi="Arial" w:cs="Arial"/>
          <w:sz w:val="24"/>
          <w:szCs w:val="24"/>
        </w:rPr>
        <w:t>—</w:t>
      </w:r>
      <w:r w:rsidRPr="00E62239">
        <w:rPr>
          <w:rFonts w:ascii="Times New Roman" w:hAnsi="Times New Roman" w:cs="Times New Roman"/>
          <w:sz w:val="24"/>
          <w:szCs w:val="24"/>
        </w:rPr>
        <w:t xml:space="preserve"> нормативными правовыми документами об использовании земельных участков и иных объектов недвижимости, расположенных в границах территориальных зон, отображенных на картах градостроительного зонирования настоящих Правил.</w:t>
      </w:r>
    </w:p>
    <w:p w:rsidR="00362773" w:rsidRPr="00E62239" w:rsidRDefault="00EB1E62" w:rsidP="00EB1E62">
      <w:pPr>
        <w:pStyle w:val="a3"/>
        <w:numPr>
          <w:ilvl w:val="0"/>
          <w:numId w:val="27"/>
        </w:numPr>
        <w:spacing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 xml:space="preserve">На территории Ягоднинского городского округа расположены следующие </w:t>
      </w:r>
      <w:r w:rsidRPr="00E62239">
        <w:rPr>
          <w:rFonts w:ascii="Times New Roman" w:hAnsi="Times New Roman" w:cs="Times New Roman"/>
          <w:b/>
          <w:sz w:val="24"/>
          <w:szCs w:val="24"/>
        </w:rPr>
        <w:t>объекты культурного наследия</w:t>
      </w:r>
      <w:r w:rsidRPr="00E62239">
        <w:rPr>
          <w:rFonts w:ascii="Times New Roman" w:hAnsi="Times New Roman" w:cs="Times New Roman"/>
          <w:sz w:val="24"/>
          <w:szCs w:val="24"/>
        </w:rPr>
        <w:t>, подлежащие государственной охране в соответствии с действующим законодательством.</w:t>
      </w:r>
    </w:p>
    <w:p w:rsidR="006C2352" w:rsidRPr="00E62239" w:rsidRDefault="006C2352" w:rsidP="006C2352">
      <w:pPr>
        <w:pStyle w:val="a3"/>
        <w:keepNext/>
        <w:numPr>
          <w:ilvl w:val="0"/>
          <w:numId w:val="99"/>
        </w:numPr>
        <w:spacing w:before="120"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Памятники археологии:</w:t>
      </w:r>
    </w:p>
    <w:tbl>
      <w:tblPr>
        <w:tblStyle w:val="TableGrid"/>
        <w:tblW w:w="9351" w:type="dxa"/>
        <w:jc w:val="center"/>
        <w:tblInd w:w="0" w:type="dxa"/>
        <w:tblCellMar>
          <w:left w:w="5" w:type="dxa"/>
        </w:tblCellMar>
        <w:tblLook w:val="04A0"/>
      </w:tblPr>
      <w:tblGrid>
        <w:gridCol w:w="552"/>
        <w:gridCol w:w="2392"/>
        <w:gridCol w:w="3572"/>
        <w:gridCol w:w="2835"/>
      </w:tblGrid>
      <w:tr w:rsidR="00EB1E62" w:rsidRPr="00E62239" w:rsidTr="006C2352">
        <w:trPr>
          <w:trHeight w:val="562"/>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w:t>
            </w:r>
          </w:p>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п/п</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EB1E62" w:rsidRPr="00E62239" w:rsidRDefault="00EB1E62" w:rsidP="006C2352">
            <w:pPr>
              <w:jc w:val="center"/>
              <w:rPr>
                <w:rFonts w:ascii="Times New Roman" w:hAnsi="Times New Roman" w:cs="Times New Roman"/>
                <w:sz w:val="24"/>
                <w:szCs w:val="24"/>
              </w:rPr>
            </w:pPr>
            <w:r w:rsidRPr="00E62239">
              <w:rPr>
                <w:rFonts w:ascii="Times New Roman" w:hAnsi="Times New Roman" w:cs="Times New Roman"/>
                <w:sz w:val="24"/>
                <w:szCs w:val="24"/>
              </w:rPr>
              <w:t>Наименование</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EB1E62" w:rsidRPr="00E62239" w:rsidRDefault="00EB1E62" w:rsidP="006C2352">
            <w:pPr>
              <w:jc w:val="center"/>
              <w:rPr>
                <w:rFonts w:ascii="Times New Roman" w:hAnsi="Times New Roman" w:cs="Times New Roman"/>
                <w:sz w:val="24"/>
                <w:szCs w:val="24"/>
              </w:rPr>
            </w:pPr>
            <w:r w:rsidRPr="00E62239">
              <w:rPr>
                <w:rFonts w:ascii="Times New Roman" w:hAnsi="Times New Roman" w:cs="Times New Roman"/>
                <w:sz w:val="24"/>
                <w:szCs w:val="24"/>
              </w:rPr>
              <w:t>Местонахождение</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EB1E62" w:rsidRPr="00E62239" w:rsidRDefault="00EB1E62" w:rsidP="006C2352">
            <w:pPr>
              <w:jc w:val="center"/>
              <w:rPr>
                <w:rFonts w:ascii="Times New Roman" w:hAnsi="Times New Roman" w:cs="Times New Roman"/>
                <w:sz w:val="24"/>
                <w:szCs w:val="24"/>
              </w:rPr>
            </w:pPr>
            <w:r w:rsidRPr="00E62239">
              <w:rPr>
                <w:rFonts w:ascii="Times New Roman" w:hAnsi="Times New Roman" w:cs="Times New Roman"/>
                <w:sz w:val="24"/>
                <w:szCs w:val="24"/>
              </w:rPr>
              <w:t>Состояние</w:t>
            </w:r>
          </w:p>
        </w:tc>
      </w:tr>
      <w:tr w:rsidR="00EB1E62" w:rsidRPr="00E62239" w:rsidTr="006C2352">
        <w:trPr>
          <w:trHeight w:val="1074"/>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1</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Стоянка на руч. Конго</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Колымское водохранилище</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Сверка 2002 г.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Данные СВКНИИ.</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Затоплена водохранилищем Колымской ГЭС </w:t>
            </w:r>
          </w:p>
        </w:tc>
      </w:tr>
      <w:tr w:rsidR="00EB1E62" w:rsidRPr="00E62239" w:rsidTr="006C2352">
        <w:trPr>
          <w:trHeight w:val="623"/>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2</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Моржовая, стоянка</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Правый берег р. Колымы, устье р. Моржовый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Включен при сверке 2002 г.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Данные СВКНИИ</w:t>
            </w:r>
          </w:p>
        </w:tc>
      </w:tr>
      <w:tr w:rsidR="00EB1E62" w:rsidRPr="00E62239" w:rsidTr="006C2352">
        <w:trPr>
          <w:trHeight w:val="564"/>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3</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Бухта геологов, стоянка II тыс. лет. до н.э.</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Бухта геологов, в сев части оз. Джека Лондона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p>
        </w:tc>
      </w:tr>
      <w:tr w:rsidR="00EB1E62" w:rsidRPr="00E62239" w:rsidTr="006C2352">
        <w:trPr>
          <w:trHeight w:val="809"/>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lastRenderedPageBreak/>
              <w:t>4</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Бахапча 1, стоянка II тыс. лет. до н.э.</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Левый берег р.Бахапча, у дороги, в 5 км ниже устья р. Хурчан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p>
        </w:tc>
      </w:tr>
      <w:tr w:rsidR="00EB1E62" w:rsidRPr="00E62239" w:rsidTr="006C2352">
        <w:trPr>
          <w:trHeight w:val="564"/>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5</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Усть-Джелгала, стоянка I тыс.</w:t>
            </w:r>
            <w:r w:rsidR="006C2352" w:rsidRPr="00E62239">
              <w:rPr>
                <w:rFonts w:ascii="Times New Roman" w:hAnsi="Times New Roman" w:cs="Times New Roman"/>
                <w:sz w:val="24"/>
                <w:szCs w:val="24"/>
              </w:rPr>
              <w:t xml:space="preserve"> </w:t>
            </w:r>
            <w:r w:rsidRPr="00E62239">
              <w:rPr>
                <w:rFonts w:ascii="Times New Roman" w:hAnsi="Times New Roman" w:cs="Times New Roman"/>
                <w:sz w:val="24"/>
                <w:szCs w:val="24"/>
              </w:rPr>
              <w:t>лет. до н.э.</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6C2352">
            <w:pPr>
              <w:rPr>
                <w:rFonts w:ascii="Times New Roman" w:hAnsi="Times New Roman" w:cs="Times New Roman"/>
                <w:sz w:val="24"/>
                <w:szCs w:val="24"/>
              </w:rPr>
            </w:pPr>
            <w:r w:rsidRPr="00E62239">
              <w:rPr>
                <w:rFonts w:ascii="Times New Roman" w:hAnsi="Times New Roman" w:cs="Times New Roman"/>
                <w:sz w:val="24"/>
                <w:szCs w:val="24"/>
              </w:rPr>
              <w:t>Левый берег р.</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Дебин, напротив устья р.</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 xml:space="preserve">Джелгала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p>
        </w:tc>
      </w:tr>
      <w:tr w:rsidR="00EB1E62" w:rsidRPr="00E62239" w:rsidTr="006C2352">
        <w:trPr>
          <w:trHeight w:val="798"/>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6</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Остров, стоянка II тыс.</w:t>
            </w:r>
            <w:r w:rsidR="006C2352" w:rsidRPr="00E62239">
              <w:rPr>
                <w:rFonts w:ascii="Times New Roman" w:hAnsi="Times New Roman" w:cs="Times New Roman"/>
                <w:sz w:val="24"/>
                <w:szCs w:val="24"/>
              </w:rPr>
              <w:t xml:space="preserve"> </w:t>
            </w:r>
            <w:r w:rsidRPr="00E62239">
              <w:rPr>
                <w:rFonts w:ascii="Times New Roman" w:hAnsi="Times New Roman" w:cs="Times New Roman"/>
                <w:sz w:val="24"/>
                <w:szCs w:val="24"/>
              </w:rPr>
              <w:t>лет.</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до н.э.</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Остров в южной части оз.</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 xml:space="preserve">Джека Лондона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Сверка 2002 г.</w:t>
            </w:r>
            <w:r w:rsidR="006C2352" w:rsidRPr="00E62239">
              <w:rPr>
                <w:rFonts w:ascii="Times New Roman" w:hAnsi="Times New Roman" w:cs="Times New Roman"/>
                <w:sz w:val="24"/>
                <w:szCs w:val="24"/>
              </w:rPr>
              <w:t xml:space="preserve"> </w:t>
            </w:r>
            <w:r w:rsidRPr="00E62239">
              <w:rPr>
                <w:rFonts w:ascii="Times New Roman" w:hAnsi="Times New Roman" w:cs="Times New Roman"/>
                <w:sz w:val="24"/>
                <w:szCs w:val="24"/>
              </w:rPr>
              <w:t>Частично разрушена базой биологов. Данные СВКНИИ</w:t>
            </w:r>
          </w:p>
        </w:tc>
      </w:tr>
      <w:tr w:rsidR="00EB1E62" w:rsidRPr="00E62239" w:rsidTr="006C2352">
        <w:trPr>
          <w:trHeight w:val="1070"/>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7</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Мшистая, стоянка неолит</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П.</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 xml:space="preserve">Дебин, на террасе р. Колымы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Включен при сверке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2002 г. Данные СВКНИИ.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Разрушается жителями поселка. </w:t>
            </w:r>
          </w:p>
        </w:tc>
      </w:tr>
      <w:tr w:rsidR="00EB1E62" w:rsidRPr="00E62239" w:rsidTr="006C2352">
        <w:trPr>
          <w:trHeight w:val="573"/>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8</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Могильная, стоянка</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П.</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Дебин, на террасе р.</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 xml:space="preserve">Могильный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Включен при сверке 2002 г.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Данные СВКНИИ </w:t>
            </w:r>
          </w:p>
        </w:tc>
      </w:tr>
      <w:tr w:rsidR="00EB1E62" w:rsidRPr="00E62239" w:rsidTr="006C2352">
        <w:trPr>
          <w:trHeight w:val="639"/>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9</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Усть-Оротукан, стоянка</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6C2352" w:rsidP="00EB1E62">
            <w:pPr>
              <w:rPr>
                <w:rFonts w:ascii="Times New Roman" w:hAnsi="Times New Roman" w:cs="Times New Roman"/>
                <w:sz w:val="24"/>
                <w:szCs w:val="24"/>
              </w:rPr>
            </w:pPr>
            <w:r w:rsidRPr="00E62239">
              <w:rPr>
                <w:rFonts w:ascii="Times New Roman" w:hAnsi="Times New Roman" w:cs="Times New Roman"/>
                <w:sz w:val="24"/>
                <w:szCs w:val="24"/>
              </w:rPr>
              <w:t>Терраса в 5 км от устья р. </w:t>
            </w:r>
            <w:r w:rsidR="00EB1E62" w:rsidRPr="00E62239">
              <w:rPr>
                <w:rFonts w:ascii="Times New Roman" w:hAnsi="Times New Roman" w:cs="Times New Roman"/>
                <w:sz w:val="24"/>
                <w:szCs w:val="24"/>
              </w:rPr>
              <w:t xml:space="preserve">Оротукан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Включен при сверке 2002 г.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Данные СВКНИИ </w:t>
            </w:r>
          </w:p>
        </w:tc>
      </w:tr>
      <w:tr w:rsidR="00EB1E62" w:rsidRPr="00E62239" w:rsidTr="006C2352">
        <w:trPr>
          <w:trHeight w:val="1357"/>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10</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Светлая, стоянка</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Правый берег р. Колымы, устье р.</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 xml:space="preserve">Светлый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Включен при сверке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2002 г. Данные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СВКНИИ. Попадает в зону затопления </w:t>
            </w:r>
          </w:p>
          <w:p w:rsidR="00EB1E6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Усть-</w:t>
            </w:r>
            <w:r w:rsidR="00EB1E62" w:rsidRPr="00E62239">
              <w:rPr>
                <w:rFonts w:ascii="Times New Roman" w:hAnsi="Times New Roman" w:cs="Times New Roman"/>
                <w:sz w:val="24"/>
                <w:szCs w:val="24"/>
              </w:rPr>
              <w:t xml:space="preserve">Среднеканской ГЭС </w:t>
            </w:r>
          </w:p>
        </w:tc>
      </w:tr>
      <w:tr w:rsidR="00EB1E62" w:rsidRPr="00E62239" w:rsidTr="006C2352">
        <w:trPr>
          <w:trHeight w:val="564"/>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11</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Усть-Бурхала, стоянка II тыс.</w:t>
            </w:r>
            <w:r w:rsidR="006C2352" w:rsidRPr="00E62239">
              <w:rPr>
                <w:rFonts w:ascii="Times New Roman" w:hAnsi="Times New Roman" w:cs="Times New Roman"/>
                <w:sz w:val="24"/>
                <w:szCs w:val="24"/>
              </w:rPr>
              <w:t xml:space="preserve"> </w:t>
            </w:r>
            <w:r w:rsidRPr="00E62239">
              <w:rPr>
                <w:rFonts w:ascii="Times New Roman" w:hAnsi="Times New Roman" w:cs="Times New Roman"/>
                <w:sz w:val="24"/>
                <w:szCs w:val="24"/>
              </w:rPr>
              <w:t>лет. до н.э.</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Правое приустье р.</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 xml:space="preserve">Бурхала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p>
        </w:tc>
      </w:tr>
      <w:tr w:rsidR="00EB1E62" w:rsidRPr="00E62239" w:rsidTr="006C2352">
        <w:trPr>
          <w:trHeight w:val="994"/>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12</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Песчаный мыс, стоянка II тыс.</w:t>
            </w:r>
            <w:r w:rsidR="006C2352" w:rsidRPr="00E62239">
              <w:rPr>
                <w:rFonts w:ascii="Times New Roman" w:hAnsi="Times New Roman" w:cs="Times New Roman"/>
                <w:sz w:val="24"/>
                <w:szCs w:val="24"/>
              </w:rPr>
              <w:t xml:space="preserve"> </w:t>
            </w:r>
            <w:r w:rsidRPr="00E62239">
              <w:rPr>
                <w:rFonts w:ascii="Times New Roman" w:hAnsi="Times New Roman" w:cs="Times New Roman"/>
                <w:sz w:val="24"/>
                <w:szCs w:val="24"/>
              </w:rPr>
              <w:t>лет. до н.э.</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Мыс северной части оз.</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 xml:space="preserve">Джека Лондона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6C2352" w:rsidP="00EB1E62">
            <w:pPr>
              <w:rPr>
                <w:rFonts w:ascii="Times New Roman" w:hAnsi="Times New Roman" w:cs="Times New Roman"/>
                <w:sz w:val="24"/>
                <w:szCs w:val="24"/>
              </w:rPr>
            </w:pPr>
            <w:r w:rsidRPr="00E62239">
              <w:rPr>
                <w:rFonts w:ascii="Times New Roman" w:hAnsi="Times New Roman" w:cs="Times New Roman"/>
                <w:sz w:val="24"/>
                <w:szCs w:val="24"/>
              </w:rPr>
              <w:t>Сверка 2002 г.</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Данные СВКНИИ. Частично разрушена базой отдыха п.</w:t>
            </w:r>
            <w:r w:rsidR="006C2352" w:rsidRPr="00E62239">
              <w:rPr>
                <w:rFonts w:ascii="Times New Roman" w:hAnsi="Times New Roman" w:cs="Times New Roman"/>
                <w:sz w:val="24"/>
                <w:szCs w:val="24"/>
              </w:rPr>
              <w:t> </w:t>
            </w:r>
            <w:r w:rsidRPr="00E62239">
              <w:rPr>
                <w:rFonts w:ascii="Times New Roman" w:hAnsi="Times New Roman" w:cs="Times New Roman"/>
                <w:sz w:val="24"/>
                <w:szCs w:val="24"/>
              </w:rPr>
              <w:t xml:space="preserve">Дебин. </w:t>
            </w:r>
          </w:p>
        </w:tc>
      </w:tr>
      <w:tr w:rsidR="00EB1E62" w:rsidRPr="00E62239" w:rsidTr="006C2352">
        <w:trPr>
          <w:trHeight w:val="528"/>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jc w:val="center"/>
              <w:rPr>
                <w:rFonts w:ascii="Times New Roman" w:hAnsi="Times New Roman" w:cs="Times New Roman"/>
                <w:sz w:val="24"/>
                <w:szCs w:val="24"/>
              </w:rPr>
            </w:pPr>
            <w:r w:rsidRPr="00E62239">
              <w:rPr>
                <w:rFonts w:ascii="Times New Roman" w:hAnsi="Times New Roman" w:cs="Times New Roman"/>
                <w:sz w:val="24"/>
                <w:szCs w:val="24"/>
              </w:rPr>
              <w:t>13</w:t>
            </w:r>
            <w:r w:rsidR="006C2352" w:rsidRPr="00E62239">
              <w:rPr>
                <w:rFonts w:ascii="Times New Roman" w:hAnsi="Times New Roman" w:cs="Times New Roman"/>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Моржовая, стоянка</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6C2352" w:rsidP="00EB1E62">
            <w:pPr>
              <w:rPr>
                <w:rFonts w:ascii="Times New Roman" w:hAnsi="Times New Roman" w:cs="Times New Roman"/>
                <w:sz w:val="24"/>
                <w:szCs w:val="24"/>
              </w:rPr>
            </w:pPr>
            <w:r w:rsidRPr="00E62239">
              <w:rPr>
                <w:rFonts w:ascii="Times New Roman" w:hAnsi="Times New Roman" w:cs="Times New Roman"/>
                <w:sz w:val="24"/>
                <w:szCs w:val="24"/>
              </w:rPr>
              <w:t>Терраса в 5 км от устья р. </w:t>
            </w:r>
            <w:r w:rsidR="00EB1E62" w:rsidRPr="00E62239">
              <w:rPr>
                <w:rFonts w:ascii="Times New Roman" w:hAnsi="Times New Roman" w:cs="Times New Roman"/>
                <w:sz w:val="24"/>
                <w:szCs w:val="24"/>
              </w:rPr>
              <w:t xml:space="preserve">Оротукан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Включен при сверке 2002 г. </w:t>
            </w:r>
          </w:p>
          <w:p w:rsidR="00EB1E62" w:rsidRPr="00E62239" w:rsidRDefault="00EB1E62" w:rsidP="00EB1E62">
            <w:pPr>
              <w:rPr>
                <w:rFonts w:ascii="Times New Roman" w:hAnsi="Times New Roman" w:cs="Times New Roman"/>
                <w:sz w:val="24"/>
                <w:szCs w:val="24"/>
              </w:rPr>
            </w:pPr>
            <w:r w:rsidRPr="00E62239">
              <w:rPr>
                <w:rFonts w:ascii="Times New Roman" w:hAnsi="Times New Roman" w:cs="Times New Roman"/>
                <w:sz w:val="24"/>
                <w:szCs w:val="24"/>
              </w:rPr>
              <w:t xml:space="preserve">Данные СВКНИИ </w:t>
            </w:r>
          </w:p>
        </w:tc>
      </w:tr>
    </w:tbl>
    <w:p w:rsidR="00EB1E62" w:rsidRPr="00E62239" w:rsidRDefault="006C2352" w:rsidP="006C2352">
      <w:pPr>
        <w:pStyle w:val="a3"/>
        <w:keepNext/>
        <w:numPr>
          <w:ilvl w:val="0"/>
          <w:numId w:val="99"/>
        </w:numPr>
        <w:spacing w:before="120" w:after="120" w:line="240" w:lineRule="auto"/>
        <w:jc w:val="both"/>
        <w:rPr>
          <w:rFonts w:ascii="Times New Roman" w:hAnsi="Times New Roman" w:cs="Times New Roman"/>
          <w:sz w:val="24"/>
          <w:szCs w:val="24"/>
        </w:rPr>
      </w:pPr>
      <w:r w:rsidRPr="00E62239">
        <w:rPr>
          <w:rFonts w:ascii="Times New Roman" w:hAnsi="Times New Roman" w:cs="Times New Roman"/>
          <w:sz w:val="24"/>
          <w:szCs w:val="24"/>
        </w:rPr>
        <w:t>Памятники истории:</w:t>
      </w:r>
    </w:p>
    <w:tbl>
      <w:tblPr>
        <w:tblStyle w:val="TableGrid"/>
        <w:tblW w:w="9351" w:type="dxa"/>
        <w:jc w:val="center"/>
        <w:tblInd w:w="0" w:type="dxa"/>
        <w:tblCellMar>
          <w:left w:w="5" w:type="dxa"/>
        </w:tblCellMar>
        <w:tblLook w:val="04A0"/>
      </w:tblPr>
      <w:tblGrid>
        <w:gridCol w:w="552"/>
        <w:gridCol w:w="2392"/>
        <w:gridCol w:w="3572"/>
        <w:gridCol w:w="2835"/>
      </w:tblGrid>
      <w:tr w:rsidR="006C2352" w:rsidRPr="00E62239" w:rsidTr="006C2352">
        <w:trPr>
          <w:trHeight w:val="562"/>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0C0F5A">
            <w:pPr>
              <w:jc w:val="center"/>
              <w:rPr>
                <w:rFonts w:ascii="Times New Roman" w:hAnsi="Times New Roman" w:cs="Times New Roman"/>
                <w:sz w:val="24"/>
                <w:szCs w:val="24"/>
              </w:rPr>
            </w:pPr>
            <w:r w:rsidRPr="00E62239">
              <w:rPr>
                <w:rFonts w:ascii="Times New Roman" w:hAnsi="Times New Roman" w:cs="Times New Roman"/>
                <w:sz w:val="24"/>
                <w:szCs w:val="24"/>
              </w:rPr>
              <w:t>№</w:t>
            </w:r>
          </w:p>
          <w:p w:rsidR="006C2352" w:rsidRPr="00E62239" w:rsidRDefault="006C2352" w:rsidP="000C0F5A">
            <w:pPr>
              <w:jc w:val="center"/>
              <w:rPr>
                <w:rFonts w:ascii="Times New Roman" w:hAnsi="Times New Roman" w:cs="Times New Roman"/>
                <w:sz w:val="24"/>
                <w:szCs w:val="24"/>
              </w:rPr>
            </w:pPr>
            <w:r w:rsidRPr="00E62239">
              <w:rPr>
                <w:rFonts w:ascii="Times New Roman" w:hAnsi="Times New Roman" w:cs="Times New Roman"/>
                <w:sz w:val="24"/>
                <w:szCs w:val="24"/>
              </w:rPr>
              <w:t>п/п</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6C2352" w:rsidRPr="00E62239" w:rsidRDefault="006C2352" w:rsidP="000C0F5A">
            <w:pPr>
              <w:jc w:val="center"/>
              <w:rPr>
                <w:rFonts w:ascii="Times New Roman" w:hAnsi="Times New Roman" w:cs="Times New Roman"/>
                <w:sz w:val="24"/>
                <w:szCs w:val="24"/>
              </w:rPr>
            </w:pPr>
            <w:r w:rsidRPr="00E62239">
              <w:rPr>
                <w:rFonts w:ascii="Times New Roman" w:hAnsi="Times New Roman" w:cs="Times New Roman"/>
                <w:sz w:val="24"/>
                <w:szCs w:val="24"/>
              </w:rPr>
              <w:t>Наименование</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6C2352" w:rsidRPr="00E62239" w:rsidRDefault="006C2352" w:rsidP="000C0F5A">
            <w:pPr>
              <w:jc w:val="center"/>
              <w:rPr>
                <w:rFonts w:ascii="Times New Roman" w:hAnsi="Times New Roman" w:cs="Times New Roman"/>
                <w:sz w:val="24"/>
                <w:szCs w:val="24"/>
              </w:rPr>
            </w:pPr>
            <w:r w:rsidRPr="00E62239">
              <w:rPr>
                <w:rFonts w:ascii="Times New Roman" w:hAnsi="Times New Roman" w:cs="Times New Roman"/>
                <w:sz w:val="24"/>
                <w:szCs w:val="24"/>
              </w:rPr>
              <w:t>Местонахождение</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vAlign w:val="center"/>
          </w:tcPr>
          <w:p w:rsidR="006C2352" w:rsidRPr="00E62239" w:rsidRDefault="00D27277" w:rsidP="000C0F5A">
            <w:pPr>
              <w:jc w:val="center"/>
              <w:rPr>
                <w:rFonts w:ascii="Times New Roman" w:hAnsi="Times New Roman" w:cs="Times New Roman"/>
                <w:sz w:val="24"/>
                <w:szCs w:val="24"/>
              </w:rPr>
            </w:pPr>
            <w:r w:rsidRPr="00E62239">
              <w:rPr>
                <w:rFonts w:ascii="Times New Roman" w:hAnsi="Times New Roman" w:cs="Times New Roman"/>
                <w:sz w:val="24"/>
                <w:szCs w:val="24"/>
              </w:rPr>
              <w:t>Значение</w:t>
            </w:r>
          </w:p>
        </w:tc>
      </w:tr>
      <w:tr w:rsidR="006C2352" w:rsidRPr="00E62239" w:rsidTr="006C2352">
        <w:trPr>
          <w:trHeight w:val="1074"/>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14.</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ind w:right="215"/>
              <w:rPr>
                <w:rFonts w:ascii="Times New Roman" w:hAnsi="Times New Roman" w:cs="Times New Roman"/>
                <w:sz w:val="24"/>
                <w:szCs w:val="24"/>
              </w:rPr>
            </w:pPr>
            <w:r w:rsidRPr="00E62239">
              <w:rPr>
                <w:rFonts w:ascii="Times New Roman" w:hAnsi="Times New Roman" w:cs="Times New Roman"/>
                <w:sz w:val="24"/>
                <w:szCs w:val="24"/>
              </w:rPr>
              <w:t xml:space="preserve">«Знак скорби» (братское кладбище ГУЛАГа) </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П. Дебин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Областного значения </w:t>
            </w:r>
          </w:p>
        </w:tc>
      </w:tr>
      <w:tr w:rsidR="006C2352" w:rsidRPr="00E62239" w:rsidTr="006C2352">
        <w:trPr>
          <w:trHeight w:val="623"/>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15.</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ind w:right="48"/>
              <w:rPr>
                <w:rFonts w:ascii="Times New Roman" w:hAnsi="Times New Roman" w:cs="Times New Roman"/>
                <w:sz w:val="24"/>
                <w:szCs w:val="24"/>
              </w:rPr>
            </w:pPr>
            <w:r w:rsidRPr="00E62239">
              <w:rPr>
                <w:rFonts w:ascii="Times New Roman" w:hAnsi="Times New Roman" w:cs="Times New Roman"/>
                <w:sz w:val="24"/>
                <w:szCs w:val="24"/>
              </w:rPr>
              <w:t xml:space="preserve">Памятник жертвам ГУЛАГа на месте бывшей пересыльной </w:t>
            </w:r>
            <w:r w:rsidRPr="00E62239">
              <w:rPr>
                <w:rFonts w:ascii="Times New Roman" w:hAnsi="Times New Roman" w:cs="Times New Roman"/>
                <w:sz w:val="24"/>
                <w:szCs w:val="24"/>
              </w:rPr>
              <w:lastRenderedPageBreak/>
              <w:t xml:space="preserve">тюрьмы </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lastRenderedPageBreak/>
              <w:t xml:space="preserve">П. Хатынгнах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Областного значения </w:t>
            </w:r>
          </w:p>
        </w:tc>
      </w:tr>
      <w:tr w:rsidR="006C2352" w:rsidRPr="00E62239" w:rsidTr="006C2352">
        <w:trPr>
          <w:trHeight w:val="564"/>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lastRenderedPageBreak/>
              <w:t>16.</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spacing w:after="14"/>
              <w:rPr>
                <w:rFonts w:ascii="Times New Roman" w:hAnsi="Times New Roman" w:cs="Times New Roman"/>
                <w:sz w:val="24"/>
                <w:szCs w:val="24"/>
              </w:rPr>
            </w:pPr>
            <w:r w:rsidRPr="00E62239">
              <w:rPr>
                <w:rFonts w:ascii="Times New Roman" w:hAnsi="Times New Roman" w:cs="Times New Roman"/>
                <w:sz w:val="24"/>
                <w:szCs w:val="24"/>
              </w:rPr>
              <w:t xml:space="preserve">Памятник Татьяне </w:t>
            </w:r>
          </w:p>
          <w:p w:rsidR="006C2352" w:rsidRPr="00E62239" w:rsidRDefault="006C2352" w:rsidP="006C2352">
            <w:pPr>
              <w:spacing w:after="8"/>
              <w:rPr>
                <w:rFonts w:ascii="Times New Roman" w:hAnsi="Times New Roman" w:cs="Times New Roman"/>
                <w:sz w:val="24"/>
                <w:szCs w:val="24"/>
              </w:rPr>
            </w:pPr>
            <w:r w:rsidRPr="00E62239">
              <w:rPr>
                <w:rFonts w:ascii="Times New Roman" w:hAnsi="Times New Roman" w:cs="Times New Roman"/>
                <w:sz w:val="24"/>
                <w:szCs w:val="24"/>
              </w:rPr>
              <w:t xml:space="preserve">Маландиной </w:t>
            </w:r>
          </w:p>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(установлен в 1973 г.) </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П. Оротукан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местного значения </w:t>
            </w:r>
          </w:p>
        </w:tc>
      </w:tr>
      <w:tr w:rsidR="006C2352" w:rsidRPr="00E62239" w:rsidTr="006C2352">
        <w:trPr>
          <w:trHeight w:val="809"/>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17.</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Евсеева А.И., рядового срочной службы </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П. Ягодное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местного значения </w:t>
            </w:r>
          </w:p>
        </w:tc>
      </w:tr>
      <w:tr w:rsidR="006C2352" w:rsidRPr="00EB1E62" w:rsidTr="006C2352">
        <w:trPr>
          <w:trHeight w:val="564"/>
          <w:jc w:val="center"/>
        </w:trPr>
        <w:tc>
          <w:tcPr>
            <w:tcW w:w="55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18.</w:t>
            </w:r>
          </w:p>
        </w:tc>
        <w:tc>
          <w:tcPr>
            <w:tcW w:w="239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Мацкевича В.С. могила </w:t>
            </w:r>
          </w:p>
        </w:tc>
        <w:tc>
          <w:tcPr>
            <w:tcW w:w="3572"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E62239"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 xml:space="preserve">П. Дебин </w:t>
            </w:r>
          </w:p>
        </w:tc>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rsidR="006C2352" w:rsidRPr="006C2352" w:rsidRDefault="006C2352" w:rsidP="006C2352">
            <w:pPr>
              <w:rPr>
                <w:rFonts w:ascii="Times New Roman" w:hAnsi="Times New Roman" w:cs="Times New Roman"/>
                <w:sz w:val="24"/>
                <w:szCs w:val="24"/>
              </w:rPr>
            </w:pPr>
            <w:r w:rsidRPr="00E62239">
              <w:rPr>
                <w:rFonts w:ascii="Times New Roman" w:hAnsi="Times New Roman" w:cs="Times New Roman"/>
                <w:sz w:val="24"/>
                <w:szCs w:val="24"/>
              </w:rPr>
              <w:t>местного значения</w:t>
            </w:r>
            <w:r w:rsidRPr="006C2352">
              <w:rPr>
                <w:rFonts w:ascii="Times New Roman" w:hAnsi="Times New Roman" w:cs="Times New Roman"/>
                <w:sz w:val="24"/>
                <w:szCs w:val="24"/>
              </w:rPr>
              <w:t xml:space="preserve"> </w:t>
            </w:r>
          </w:p>
        </w:tc>
      </w:tr>
    </w:tbl>
    <w:p w:rsidR="006C2352" w:rsidRPr="00EB1E62" w:rsidRDefault="006C2352" w:rsidP="002B7562">
      <w:pPr>
        <w:spacing w:after="120" w:line="240" w:lineRule="auto"/>
        <w:jc w:val="both"/>
        <w:rPr>
          <w:rFonts w:ascii="Times New Roman" w:hAnsi="Times New Roman" w:cs="Times New Roman"/>
          <w:sz w:val="24"/>
          <w:szCs w:val="24"/>
        </w:rPr>
      </w:pPr>
    </w:p>
    <w:sectPr w:rsidR="006C2352" w:rsidRPr="00EB1E62" w:rsidSect="00323E2B">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6C8" w:rsidRDefault="002F36C8" w:rsidP="00323E2B">
      <w:pPr>
        <w:spacing w:after="0" w:line="240" w:lineRule="auto"/>
      </w:pPr>
      <w:r>
        <w:separator/>
      </w:r>
    </w:p>
  </w:endnote>
  <w:endnote w:type="continuationSeparator" w:id="0">
    <w:p w:rsidR="002F36C8" w:rsidRDefault="002F36C8" w:rsidP="00323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20B06040202020202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E8" w:rsidRDefault="00A046E8" w:rsidP="00323E2B">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E8" w:rsidRPr="00323E2B" w:rsidRDefault="00A046E8" w:rsidP="00323E2B">
    <w:pPr>
      <w:pStyle w:val="af"/>
      <w:jc w:val="center"/>
      <w:rPr>
        <w:rFonts w:ascii="Times New Roman" w:hAnsi="Times New Roman" w:cs="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E8" w:rsidRDefault="00A046E8" w:rsidP="00323E2B">
    <w:pPr>
      <w:pStyle w:val="af"/>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523557"/>
      <w:docPartObj>
        <w:docPartGallery w:val="Page Numbers (Bottom of Page)"/>
        <w:docPartUnique/>
      </w:docPartObj>
    </w:sdtPr>
    <w:sdtContent>
      <w:p w:rsidR="00A046E8" w:rsidRDefault="00D13F46" w:rsidP="00323E2B">
        <w:pPr>
          <w:pStyle w:val="af"/>
          <w:jc w:val="center"/>
        </w:pPr>
        <w:r w:rsidRPr="00323E2B">
          <w:rPr>
            <w:rFonts w:ascii="Times New Roman" w:hAnsi="Times New Roman" w:cs="Times New Roman"/>
            <w:sz w:val="24"/>
            <w:szCs w:val="24"/>
          </w:rPr>
          <w:fldChar w:fldCharType="begin"/>
        </w:r>
        <w:r w:rsidR="00A046E8" w:rsidRPr="00323E2B">
          <w:rPr>
            <w:rFonts w:ascii="Times New Roman" w:hAnsi="Times New Roman" w:cs="Times New Roman"/>
            <w:sz w:val="24"/>
            <w:szCs w:val="24"/>
          </w:rPr>
          <w:instrText>PAGE   \* MERGEFORMAT</w:instrText>
        </w:r>
        <w:r w:rsidRPr="00323E2B">
          <w:rPr>
            <w:rFonts w:ascii="Times New Roman" w:hAnsi="Times New Roman" w:cs="Times New Roman"/>
            <w:sz w:val="24"/>
            <w:szCs w:val="24"/>
          </w:rPr>
          <w:fldChar w:fldCharType="separate"/>
        </w:r>
        <w:r w:rsidR="00984B2F">
          <w:rPr>
            <w:rFonts w:ascii="Times New Roman" w:hAnsi="Times New Roman" w:cs="Times New Roman"/>
            <w:noProof/>
            <w:sz w:val="24"/>
            <w:szCs w:val="24"/>
          </w:rPr>
          <w:t>10</w:t>
        </w:r>
        <w:r w:rsidRPr="00323E2B">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6C8" w:rsidRDefault="002F36C8" w:rsidP="00323E2B">
      <w:pPr>
        <w:spacing w:after="0" w:line="240" w:lineRule="auto"/>
      </w:pPr>
      <w:r>
        <w:separator/>
      </w:r>
    </w:p>
  </w:footnote>
  <w:footnote w:type="continuationSeparator" w:id="0">
    <w:p w:rsidR="002F36C8" w:rsidRDefault="002F36C8" w:rsidP="00323E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4B7"/>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C07C4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956D5D"/>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B4767"/>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AE0C88"/>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1F711D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6B014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3B317B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5E722D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6EE7A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992FED"/>
    <w:multiLevelType w:val="hybridMultilevel"/>
    <w:tmpl w:val="A75E3866"/>
    <w:lvl w:ilvl="0" w:tplc="89D6641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0E340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9FE057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A993536"/>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777423"/>
    <w:multiLevelType w:val="hybridMultilevel"/>
    <w:tmpl w:val="C6506EF6"/>
    <w:lvl w:ilvl="0" w:tplc="42B8E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38508C"/>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2D516F1"/>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9714C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AE753E3"/>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C592A5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DFC70FC"/>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1445C05"/>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1ED3F69"/>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3257339"/>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3DE39F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49E7033"/>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5712C30"/>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6E3D6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8A45198"/>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EF32BE"/>
    <w:multiLevelType w:val="hybridMultilevel"/>
    <w:tmpl w:val="D640D470"/>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6027F6"/>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647E5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FE75B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FF05191"/>
    <w:multiLevelType w:val="hybridMultilevel"/>
    <w:tmpl w:val="CAF80CD8"/>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0412F6"/>
    <w:multiLevelType w:val="multilevel"/>
    <w:tmpl w:val="7B34E8B4"/>
    <w:lvl w:ilvl="0">
      <w:start w:val="1"/>
      <w:numFmt w:val="upperRoman"/>
      <w:suff w:val="space"/>
      <w:lvlText w:val="Глава %1."/>
      <w:lvlJc w:val="left"/>
      <w:pPr>
        <w:ind w:left="0" w:firstLine="0"/>
      </w:pPr>
      <w:rPr>
        <w:rFonts w:ascii="Times New Roman" w:hAnsi="Times New Roman" w:hint="default"/>
        <w:b/>
        <w:i w:val="0"/>
        <w:sz w:val="24"/>
      </w:rPr>
    </w:lvl>
    <w:lvl w:ilvl="1">
      <w:start w:val="1"/>
      <w:numFmt w:val="decimalZero"/>
      <w:lvlRestart w:val="0"/>
      <w:isLgl/>
      <w:suff w:val="space"/>
      <w:lvlText w:val="%2Статья %1."/>
      <w:lvlJc w:val="left"/>
      <w:pPr>
        <w:ind w:left="0" w:firstLine="0"/>
      </w:pPr>
      <w:rPr>
        <w:rFonts w:ascii="Times New Roman" w:hAnsi="Times New Roman" w:hint="default"/>
        <w:b/>
        <w:i w:val="0"/>
        <w:sz w:val="24"/>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35">
    <w:nsid w:val="33660EBB"/>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967C7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E12ABE"/>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7A90613"/>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8501DB1"/>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A3534B5"/>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957252"/>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C74007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DFA69A7"/>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ECE1AB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07A5CDB"/>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0A6565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12577C9"/>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465A2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422F4FE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3C40764"/>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4AD761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56744AA"/>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7443C7F"/>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90A36AC"/>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B1947E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B4F62F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D6031D1"/>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931E73"/>
    <w:multiLevelType w:val="hybridMultilevel"/>
    <w:tmpl w:val="A31AC960"/>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ED6238D"/>
    <w:multiLevelType w:val="hybridMultilevel"/>
    <w:tmpl w:val="D6CC05D6"/>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0215851"/>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0354C9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08719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1561C9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26A6B27"/>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27D4E6B"/>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52EE4B2B"/>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53300FA3"/>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66D5B02"/>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56F375A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DA676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DF25A95"/>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F033C5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097509F"/>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10369C1"/>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119411C"/>
    <w:multiLevelType w:val="hybridMultilevel"/>
    <w:tmpl w:val="4D2AAF10"/>
    <w:lvl w:ilvl="0" w:tplc="97FC3026">
      <w:start w:val="1"/>
      <w:numFmt w:val="decimal"/>
      <w:suff w:val="space"/>
      <w:lvlText w:val="Статья %1."/>
      <w:lvlJc w:val="left"/>
      <w:pPr>
        <w:ind w:left="0" w:firstLine="0"/>
      </w:pPr>
      <w:rPr>
        <w:rFonts w:hint="default"/>
      </w:rPr>
    </w:lvl>
    <w:lvl w:ilvl="1" w:tplc="9080F5E0">
      <w:start w:val="1"/>
      <w:numFmt w:val="russianLower"/>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358613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64415BE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64474067"/>
    <w:multiLevelType w:val="hybridMultilevel"/>
    <w:tmpl w:val="E34C7F4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FE237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65B63F3A"/>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A1A3CAE"/>
    <w:multiLevelType w:val="hybridMultilevel"/>
    <w:tmpl w:val="19007884"/>
    <w:lvl w:ilvl="0" w:tplc="9080F5E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A2A0882"/>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A75532E"/>
    <w:multiLevelType w:val="hybridMultilevel"/>
    <w:tmpl w:val="5E741FF8"/>
    <w:lvl w:ilvl="0" w:tplc="68DC2706">
      <w:start w:val="1"/>
      <w:numFmt w:val="decimal"/>
      <w:suff w:val="space"/>
      <w:lvlText w:val="Глава %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BB419BE"/>
    <w:multiLevelType w:val="hybridMultilevel"/>
    <w:tmpl w:val="F384B5EC"/>
    <w:lvl w:ilvl="0" w:tplc="97FC3026">
      <w:start w:val="1"/>
      <w:numFmt w:val="decimal"/>
      <w:suff w:val="space"/>
      <w:lvlText w:val="Статья %1."/>
      <w:lvlJc w:val="left"/>
      <w:pPr>
        <w:ind w:left="0" w:firstLine="0"/>
      </w:pPr>
      <w:rPr>
        <w:rFonts w:hint="default"/>
      </w:rPr>
    </w:lvl>
    <w:lvl w:ilvl="1" w:tplc="BAF84FE8">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BF738F9"/>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706C1DFE"/>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0B23583"/>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29460CC"/>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72AF63F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73C1B9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77F0A1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96A39D1"/>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A491B37"/>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B7461CB"/>
    <w:multiLevelType w:val="hybridMultilevel"/>
    <w:tmpl w:val="CAB2C24C"/>
    <w:lvl w:ilvl="0" w:tplc="108C10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5">
    <w:nsid w:val="7C0A66AD"/>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EBE1DD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F3A325F"/>
    <w:multiLevelType w:val="hybridMultilevel"/>
    <w:tmpl w:val="7B18DD8C"/>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7FE1261E"/>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3"/>
  </w:num>
  <w:num w:numId="3">
    <w:abstractNumId w:val="84"/>
  </w:num>
  <w:num w:numId="4">
    <w:abstractNumId w:val="10"/>
  </w:num>
  <w:num w:numId="5">
    <w:abstractNumId w:val="59"/>
  </w:num>
  <w:num w:numId="6">
    <w:abstractNumId w:val="33"/>
  </w:num>
  <w:num w:numId="7">
    <w:abstractNumId w:val="90"/>
  </w:num>
  <w:num w:numId="8">
    <w:abstractNumId w:val="87"/>
  </w:num>
  <w:num w:numId="9">
    <w:abstractNumId w:val="68"/>
  </w:num>
  <w:num w:numId="10">
    <w:abstractNumId w:val="60"/>
  </w:num>
  <w:num w:numId="11">
    <w:abstractNumId w:val="25"/>
  </w:num>
  <w:num w:numId="12">
    <w:abstractNumId w:val="96"/>
  </w:num>
  <w:num w:numId="13">
    <w:abstractNumId w:val="35"/>
  </w:num>
  <w:num w:numId="14">
    <w:abstractNumId w:val="27"/>
  </w:num>
  <w:num w:numId="15">
    <w:abstractNumId w:val="95"/>
  </w:num>
  <w:num w:numId="16">
    <w:abstractNumId w:val="39"/>
  </w:num>
  <w:num w:numId="17">
    <w:abstractNumId w:val="3"/>
  </w:num>
  <w:num w:numId="18">
    <w:abstractNumId w:val="15"/>
  </w:num>
  <w:num w:numId="19">
    <w:abstractNumId w:val="47"/>
  </w:num>
  <w:num w:numId="20">
    <w:abstractNumId w:val="56"/>
  </w:num>
  <w:num w:numId="21">
    <w:abstractNumId w:val="86"/>
  </w:num>
  <w:num w:numId="22">
    <w:abstractNumId w:val="48"/>
  </w:num>
  <w:num w:numId="23">
    <w:abstractNumId w:val="42"/>
  </w:num>
  <w:num w:numId="24">
    <w:abstractNumId w:val="46"/>
  </w:num>
  <w:num w:numId="25">
    <w:abstractNumId w:val="80"/>
  </w:num>
  <w:num w:numId="26">
    <w:abstractNumId w:val="6"/>
  </w:num>
  <w:num w:numId="27">
    <w:abstractNumId w:val="61"/>
  </w:num>
  <w:num w:numId="28">
    <w:abstractNumId w:val="98"/>
  </w:num>
  <w:num w:numId="29">
    <w:abstractNumId w:val="16"/>
  </w:num>
  <w:num w:numId="30">
    <w:abstractNumId w:val="50"/>
  </w:num>
  <w:num w:numId="31">
    <w:abstractNumId w:val="26"/>
  </w:num>
  <w:num w:numId="32">
    <w:abstractNumId w:val="89"/>
  </w:num>
  <w:num w:numId="33">
    <w:abstractNumId w:val="49"/>
  </w:num>
  <w:num w:numId="34">
    <w:abstractNumId w:val="30"/>
  </w:num>
  <w:num w:numId="35">
    <w:abstractNumId w:val="67"/>
  </w:num>
  <w:num w:numId="36">
    <w:abstractNumId w:val="13"/>
  </w:num>
  <w:num w:numId="37">
    <w:abstractNumId w:val="38"/>
  </w:num>
  <w:num w:numId="38">
    <w:abstractNumId w:val="24"/>
  </w:num>
  <w:num w:numId="39">
    <w:abstractNumId w:val="75"/>
  </w:num>
  <w:num w:numId="40">
    <w:abstractNumId w:val="11"/>
  </w:num>
  <w:num w:numId="41">
    <w:abstractNumId w:val="44"/>
  </w:num>
  <w:num w:numId="42">
    <w:abstractNumId w:val="8"/>
  </w:num>
  <w:num w:numId="43">
    <w:abstractNumId w:val="62"/>
  </w:num>
  <w:num w:numId="44">
    <w:abstractNumId w:val="32"/>
  </w:num>
  <w:num w:numId="45">
    <w:abstractNumId w:val="63"/>
  </w:num>
  <w:num w:numId="46">
    <w:abstractNumId w:val="7"/>
  </w:num>
  <w:num w:numId="47">
    <w:abstractNumId w:val="77"/>
  </w:num>
  <w:num w:numId="48">
    <w:abstractNumId w:val="19"/>
  </w:num>
  <w:num w:numId="49">
    <w:abstractNumId w:val="5"/>
  </w:num>
  <w:num w:numId="50">
    <w:abstractNumId w:val="81"/>
  </w:num>
  <w:num w:numId="51">
    <w:abstractNumId w:val="12"/>
  </w:num>
  <w:num w:numId="52">
    <w:abstractNumId w:val="74"/>
  </w:num>
  <w:num w:numId="53">
    <w:abstractNumId w:val="85"/>
  </w:num>
  <w:num w:numId="54">
    <w:abstractNumId w:val="1"/>
  </w:num>
  <w:num w:numId="55">
    <w:abstractNumId w:val="2"/>
  </w:num>
  <w:num w:numId="56">
    <w:abstractNumId w:val="76"/>
  </w:num>
  <w:num w:numId="57">
    <w:abstractNumId w:val="69"/>
  </w:num>
  <w:num w:numId="58">
    <w:abstractNumId w:val="93"/>
  </w:num>
  <w:num w:numId="59">
    <w:abstractNumId w:val="51"/>
  </w:num>
  <w:num w:numId="60">
    <w:abstractNumId w:val="36"/>
  </w:num>
  <w:num w:numId="61">
    <w:abstractNumId w:val="41"/>
  </w:num>
  <w:num w:numId="62">
    <w:abstractNumId w:val="9"/>
  </w:num>
  <w:num w:numId="63">
    <w:abstractNumId w:val="91"/>
  </w:num>
  <w:num w:numId="64">
    <w:abstractNumId w:val="31"/>
  </w:num>
  <w:num w:numId="65">
    <w:abstractNumId w:val="55"/>
  </w:num>
  <w:num w:numId="66">
    <w:abstractNumId w:val="17"/>
  </w:num>
  <w:num w:numId="67">
    <w:abstractNumId w:val="79"/>
  </w:num>
  <w:num w:numId="68">
    <w:abstractNumId w:val="72"/>
  </w:num>
  <w:num w:numId="69">
    <w:abstractNumId w:val="70"/>
  </w:num>
  <w:num w:numId="70">
    <w:abstractNumId w:val="57"/>
  </w:num>
  <w:num w:numId="71">
    <w:abstractNumId w:val="82"/>
  </w:num>
  <w:num w:numId="72">
    <w:abstractNumId w:val="18"/>
  </w:num>
  <w:num w:numId="73">
    <w:abstractNumId w:val="52"/>
  </w:num>
  <w:num w:numId="74">
    <w:abstractNumId w:val="92"/>
  </w:num>
  <w:num w:numId="75">
    <w:abstractNumId w:val="23"/>
  </w:num>
  <w:num w:numId="76">
    <w:abstractNumId w:val="53"/>
  </w:num>
  <w:num w:numId="77">
    <w:abstractNumId w:val="37"/>
  </w:num>
  <w:num w:numId="78">
    <w:abstractNumId w:val="0"/>
  </w:num>
  <w:num w:numId="79">
    <w:abstractNumId w:val="54"/>
  </w:num>
  <w:num w:numId="80">
    <w:abstractNumId w:val="66"/>
  </w:num>
  <w:num w:numId="81">
    <w:abstractNumId w:val="64"/>
  </w:num>
  <w:num w:numId="82">
    <w:abstractNumId w:val="97"/>
  </w:num>
  <w:num w:numId="83">
    <w:abstractNumId w:val="14"/>
  </w:num>
  <w:num w:numId="84">
    <w:abstractNumId w:val="21"/>
  </w:num>
  <w:num w:numId="85">
    <w:abstractNumId w:val="29"/>
  </w:num>
  <w:num w:numId="86">
    <w:abstractNumId w:val="20"/>
  </w:num>
  <w:num w:numId="87">
    <w:abstractNumId w:val="40"/>
  </w:num>
  <w:num w:numId="88">
    <w:abstractNumId w:val="45"/>
  </w:num>
  <w:num w:numId="89">
    <w:abstractNumId w:val="78"/>
  </w:num>
  <w:num w:numId="90">
    <w:abstractNumId w:val="22"/>
  </w:num>
  <w:num w:numId="91">
    <w:abstractNumId w:val="71"/>
  </w:num>
  <w:num w:numId="92">
    <w:abstractNumId w:val="65"/>
  </w:num>
  <w:num w:numId="93">
    <w:abstractNumId w:val="43"/>
  </w:num>
  <w:num w:numId="94">
    <w:abstractNumId w:val="4"/>
  </w:num>
  <w:num w:numId="95">
    <w:abstractNumId w:val="58"/>
  </w:num>
  <w:num w:numId="96">
    <w:abstractNumId w:val="88"/>
  </w:num>
  <w:num w:numId="97">
    <w:abstractNumId w:val="94"/>
  </w:num>
  <w:num w:numId="98">
    <w:abstractNumId w:val="73"/>
  </w:num>
  <w:num w:numId="99">
    <w:abstractNumId w:val="28"/>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characterSpacingControl w:val="doNotCompress"/>
  <w:hdrShapeDefaults>
    <o:shapedefaults v:ext="edit" spidmax="14338"/>
  </w:hdrShapeDefaults>
  <w:footnotePr>
    <w:footnote w:id="-1"/>
    <w:footnote w:id="0"/>
  </w:footnotePr>
  <w:endnotePr>
    <w:endnote w:id="-1"/>
    <w:endnote w:id="0"/>
  </w:endnotePr>
  <w:compat/>
  <w:rsids>
    <w:rsidRoot w:val="003A0B0B"/>
    <w:rsid w:val="00004EBF"/>
    <w:rsid w:val="00005470"/>
    <w:rsid w:val="000227B7"/>
    <w:rsid w:val="00024406"/>
    <w:rsid w:val="00027369"/>
    <w:rsid w:val="0003016F"/>
    <w:rsid w:val="00035D5E"/>
    <w:rsid w:val="0005302E"/>
    <w:rsid w:val="000560C7"/>
    <w:rsid w:val="00056334"/>
    <w:rsid w:val="00056A1F"/>
    <w:rsid w:val="000615D6"/>
    <w:rsid w:val="00065E58"/>
    <w:rsid w:val="00066B88"/>
    <w:rsid w:val="000729B9"/>
    <w:rsid w:val="000818EC"/>
    <w:rsid w:val="00084B57"/>
    <w:rsid w:val="00093474"/>
    <w:rsid w:val="000973F4"/>
    <w:rsid w:val="000A0B5B"/>
    <w:rsid w:val="000A4E62"/>
    <w:rsid w:val="000A5B50"/>
    <w:rsid w:val="000B0A01"/>
    <w:rsid w:val="000B2B1F"/>
    <w:rsid w:val="000C0702"/>
    <w:rsid w:val="000C0F5A"/>
    <w:rsid w:val="000D2DA9"/>
    <w:rsid w:val="000D7861"/>
    <w:rsid w:val="000E22B5"/>
    <w:rsid w:val="000E5689"/>
    <w:rsid w:val="00114E09"/>
    <w:rsid w:val="00116026"/>
    <w:rsid w:val="00125B91"/>
    <w:rsid w:val="00126476"/>
    <w:rsid w:val="00183B7C"/>
    <w:rsid w:val="001905A1"/>
    <w:rsid w:val="001B2CC3"/>
    <w:rsid w:val="001B3124"/>
    <w:rsid w:val="001C3849"/>
    <w:rsid w:val="001E0A9B"/>
    <w:rsid w:val="001E231F"/>
    <w:rsid w:val="00206C02"/>
    <w:rsid w:val="00232EF0"/>
    <w:rsid w:val="00247A94"/>
    <w:rsid w:val="002510E6"/>
    <w:rsid w:val="00253683"/>
    <w:rsid w:val="002739E4"/>
    <w:rsid w:val="0027491C"/>
    <w:rsid w:val="0028122F"/>
    <w:rsid w:val="00281E2C"/>
    <w:rsid w:val="0029403F"/>
    <w:rsid w:val="002A1801"/>
    <w:rsid w:val="002A1EEA"/>
    <w:rsid w:val="002B05DE"/>
    <w:rsid w:val="002B7562"/>
    <w:rsid w:val="002E7234"/>
    <w:rsid w:val="002F00FC"/>
    <w:rsid w:val="002F36C8"/>
    <w:rsid w:val="00312698"/>
    <w:rsid w:val="0031366E"/>
    <w:rsid w:val="003140BF"/>
    <w:rsid w:val="00323E2B"/>
    <w:rsid w:val="00362773"/>
    <w:rsid w:val="00364259"/>
    <w:rsid w:val="00370C55"/>
    <w:rsid w:val="003A0380"/>
    <w:rsid w:val="003A0B0B"/>
    <w:rsid w:val="003A3885"/>
    <w:rsid w:val="003C1BBE"/>
    <w:rsid w:val="003C2100"/>
    <w:rsid w:val="003E231E"/>
    <w:rsid w:val="003E2D71"/>
    <w:rsid w:val="003E3364"/>
    <w:rsid w:val="003E3A09"/>
    <w:rsid w:val="00400670"/>
    <w:rsid w:val="00401973"/>
    <w:rsid w:val="00413848"/>
    <w:rsid w:val="00426D80"/>
    <w:rsid w:val="0043128F"/>
    <w:rsid w:val="00435821"/>
    <w:rsid w:val="00435AA8"/>
    <w:rsid w:val="00437156"/>
    <w:rsid w:val="004433E2"/>
    <w:rsid w:val="00447785"/>
    <w:rsid w:val="00451587"/>
    <w:rsid w:val="0045249D"/>
    <w:rsid w:val="004528D0"/>
    <w:rsid w:val="00473033"/>
    <w:rsid w:val="00480976"/>
    <w:rsid w:val="00485ACF"/>
    <w:rsid w:val="00486D91"/>
    <w:rsid w:val="004A574E"/>
    <w:rsid w:val="004B119E"/>
    <w:rsid w:val="004C4F4D"/>
    <w:rsid w:val="004C567E"/>
    <w:rsid w:val="004D5B18"/>
    <w:rsid w:val="004F48AA"/>
    <w:rsid w:val="00501702"/>
    <w:rsid w:val="00505FD3"/>
    <w:rsid w:val="00514CF4"/>
    <w:rsid w:val="00516204"/>
    <w:rsid w:val="0052159D"/>
    <w:rsid w:val="005532AD"/>
    <w:rsid w:val="00555A0C"/>
    <w:rsid w:val="005634EC"/>
    <w:rsid w:val="005740D2"/>
    <w:rsid w:val="0059007B"/>
    <w:rsid w:val="00594C23"/>
    <w:rsid w:val="005A1FAF"/>
    <w:rsid w:val="005B166E"/>
    <w:rsid w:val="005B246B"/>
    <w:rsid w:val="005C52CC"/>
    <w:rsid w:val="005E78AD"/>
    <w:rsid w:val="005F01F6"/>
    <w:rsid w:val="005F3F37"/>
    <w:rsid w:val="005F59E2"/>
    <w:rsid w:val="0060520B"/>
    <w:rsid w:val="00612C43"/>
    <w:rsid w:val="006236F0"/>
    <w:rsid w:val="00634E2C"/>
    <w:rsid w:val="00645F36"/>
    <w:rsid w:val="00662E65"/>
    <w:rsid w:val="006A39D0"/>
    <w:rsid w:val="006C2352"/>
    <w:rsid w:val="006D6F46"/>
    <w:rsid w:val="006D718C"/>
    <w:rsid w:val="006E029B"/>
    <w:rsid w:val="006E52ED"/>
    <w:rsid w:val="00707C9A"/>
    <w:rsid w:val="007100C6"/>
    <w:rsid w:val="00714B74"/>
    <w:rsid w:val="00732142"/>
    <w:rsid w:val="00737C33"/>
    <w:rsid w:val="00754D7B"/>
    <w:rsid w:val="007610FF"/>
    <w:rsid w:val="00762B99"/>
    <w:rsid w:val="007677CB"/>
    <w:rsid w:val="007842E3"/>
    <w:rsid w:val="00790FFC"/>
    <w:rsid w:val="007957EC"/>
    <w:rsid w:val="007B02BA"/>
    <w:rsid w:val="007B587E"/>
    <w:rsid w:val="007C34F7"/>
    <w:rsid w:val="007D0968"/>
    <w:rsid w:val="007D36A0"/>
    <w:rsid w:val="007E2E06"/>
    <w:rsid w:val="007E6E73"/>
    <w:rsid w:val="007F7D63"/>
    <w:rsid w:val="00812AFD"/>
    <w:rsid w:val="00813EC8"/>
    <w:rsid w:val="00817FCE"/>
    <w:rsid w:val="0082048F"/>
    <w:rsid w:val="00821DC2"/>
    <w:rsid w:val="00826D49"/>
    <w:rsid w:val="00837714"/>
    <w:rsid w:val="008447B8"/>
    <w:rsid w:val="00873405"/>
    <w:rsid w:val="00884043"/>
    <w:rsid w:val="00891749"/>
    <w:rsid w:val="00896DC8"/>
    <w:rsid w:val="008A57FC"/>
    <w:rsid w:val="008E0768"/>
    <w:rsid w:val="008E126E"/>
    <w:rsid w:val="008E1AC3"/>
    <w:rsid w:val="008E2AAA"/>
    <w:rsid w:val="008E2E62"/>
    <w:rsid w:val="008E4895"/>
    <w:rsid w:val="008E631C"/>
    <w:rsid w:val="008F24EC"/>
    <w:rsid w:val="008F4A13"/>
    <w:rsid w:val="009022C0"/>
    <w:rsid w:val="00922B52"/>
    <w:rsid w:val="00924564"/>
    <w:rsid w:val="009276CD"/>
    <w:rsid w:val="009377F1"/>
    <w:rsid w:val="00947850"/>
    <w:rsid w:val="009735F9"/>
    <w:rsid w:val="009767DC"/>
    <w:rsid w:val="00984B2F"/>
    <w:rsid w:val="00995297"/>
    <w:rsid w:val="0099676C"/>
    <w:rsid w:val="009C2FFB"/>
    <w:rsid w:val="009C3345"/>
    <w:rsid w:val="009D7A23"/>
    <w:rsid w:val="009F31B4"/>
    <w:rsid w:val="009F48EB"/>
    <w:rsid w:val="009F6922"/>
    <w:rsid w:val="009F72F8"/>
    <w:rsid w:val="00A013AE"/>
    <w:rsid w:val="00A046E8"/>
    <w:rsid w:val="00A10A2B"/>
    <w:rsid w:val="00A115D4"/>
    <w:rsid w:val="00A12CD1"/>
    <w:rsid w:val="00A12F4A"/>
    <w:rsid w:val="00A14AE0"/>
    <w:rsid w:val="00A259CD"/>
    <w:rsid w:val="00A27C6B"/>
    <w:rsid w:val="00A610A2"/>
    <w:rsid w:val="00A612DE"/>
    <w:rsid w:val="00A625B7"/>
    <w:rsid w:val="00A62636"/>
    <w:rsid w:val="00A6352B"/>
    <w:rsid w:val="00A85117"/>
    <w:rsid w:val="00A86E54"/>
    <w:rsid w:val="00A96BBB"/>
    <w:rsid w:val="00AB2E12"/>
    <w:rsid w:val="00AC3A1C"/>
    <w:rsid w:val="00AD4D6A"/>
    <w:rsid w:val="00AD7032"/>
    <w:rsid w:val="00AD7123"/>
    <w:rsid w:val="00AE2E90"/>
    <w:rsid w:val="00AE6A76"/>
    <w:rsid w:val="00AF2DEE"/>
    <w:rsid w:val="00B0743C"/>
    <w:rsid w:val="00B1324F"/>
    <w:rsid w:val="00B23D07"/>
    <w:rsid w:val="00B33C52"/>
    <w:rsid w:val="00B5495F"/>
    <w:rsid w:val="00B810D4"/>
    <w:rsid w:val="00B84156"/>
    <w:rsid w:val="00B85023"/>
    <w:rsid w:val="00BA0DF1"/>
    <w:rsid w:val="00BC50AB"/>
    <w:rsid w:val="00BD3E18"/>
    <w:rsid w:val="00BD4701"/>
    <w:rsid w:val="00BE7580"/>
    <w:rsid w:val="00C15EA6"/>
    <w:rsid w:val="00C423A7"/>
    <w:rsid w:val="00C55EB6"/>
    <w:rsid w:val="00C67718"/>
    <w:rsid w:val="00C723EB"/>
    <w:rsid w:val="00C82D21"/>
    <w:rsid w:val="00C96485"/>
    <w:rsid w:val="00CB049E"/>
    <w:rsid w:val="00CD074D"/>
    <w:rsid w:val="00CD539E"/>
    <w:rsid w:val="00CD7A5C"/>
    <w:rsid w:val="00CE731C"/>
    <w:rsid w:val="00CF5916"/>
    <w:rsid w:val="00D00FD2"/>
    <w:rsid w:val="00D01423"/>
    <w:rsid w:val="00D035A4"/>
    <w:rsid w:val="00D132E6"/>
    <w:rsid w:val="00D13F46"/>
    <w:rsid w:val="00D1777C"/>
    <w:rsid w:val="00D27277"/>
    <w:rsid w:val="00D468A9"/>
    <w:rsid w:val="00D514CF"/>
    <w:rsid w:val="00D51701"/>
    <w:rsid w:val="00D54D62"/>
    <w:rsid w:val="00D7674D"/>
    <w:rsid w:val="00DB036F"/>
    <w:rsid w:val="00DC101E"/>
    <w:rsid w:val="00DC3812"/>
    <w:rsid w:val="00DC5D12"/>
    <w:rsid w:val="00DD40D5"/>
    <w:rsid w:val="00DF473D"/>
    <w:rsid w:val="00DF6091"/>
    <w:rsid w:val="00E0048E"/>
    <w:rsid w:val="00E01827"/>
    <w:rsid w:val="00E21176"/>
    <w:rsid w:val="00E25847"/>
    <w:rsid w:val="00E3491B"/>
    <w:rsid w:val="00E3671D"/>
    <w:rsid w:val="00E40663"/>
    <w:rsid w:val="00E44271"/>
    <w:rsid w:val="00E4657F"/>
    <w:rsid w:val="00E62239"/>
    <w:rsid w:val="00E6504E"/>
    <w:rsid w:val="00E837EA"/>
    <w:rsid w:val="00E901F4"/>
    <w:rsid w:val="00EA425B"/>
    <w:rsid w:val="00EB1E62"/>
    <w:rsid w:val="00EB4095"/>
    <w:rsid w:val="00EC1791"/>
    <w:rsid w:val="00ED63BA"/>
    <w:rsid w:val="00EE373C"/>
    <w:rsid w:val="00EE39DE"/>
    <w:rsid w:val="00EE7D57"/>
    <w:rsid w:val="00EF3E9D"/>
    <w:rsid w:val="00EF57AF"/>
    <w:rsid w:val="00F0115E"/>
    <w:rsid w:val="00F10EF5"/>
    <w:rsid w:val="00F64B84"/>
    <w:rsid w:val="00F87C71"/>
    <w:rsid w:val="00F9256D"/>
    <w:rsid w:val="00FA4571"/>
    <w:rsid w:val="00FC0701"/>
    <w:rsid w:val="00FD0240"/>
    <w:rsid w:val="00FD121E"/>
    <w:rsid w:val="00FD750F"/>
    <w:rsid w:val="00FD7617"/>
    <w:rsid w:val="00FE56C6"/>
    <w:rsid w:val="00FF2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F6"/>
  </w:style>
  <w:style w:type="paragraph" w:styleId="3">
    <w:name w:val="heading 3"/>
    <w:basedOn w:val="a"/>
    <w:next w:val="a"/>
    <w:link w:val="30"/>
    <w:uiPriority w:val="9"/>
    <w:semiHidden/>
    <w:unhideWhenUsed/>
    <w:qFormat/>
    <w:rsid w:val="003A0B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A0B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A0B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A0B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A0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3A0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A0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A0B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3A0B0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A0B0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3A0B0B"/>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3A0B0B"/>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3A0B0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A0B0B"/>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3A0B0B"/>
    <w:pPr>
      <w:ind w:left="720"/>
      <w:contextualSpacing/>
    </w:pPr>
  </w:style>
  <w:style w:type="paragraph" w:customStyle="1" w:styleId="a4">
    <w:name w:val="Знак Знак Знак"/>
    <w:basedOn w:val="a"/>
    <w:rsid w:val="000615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footnote text"/>
    <w:basedOn w:val="a"/>
    <w:link w:val="a6"/>
    <w:semiHidden/>
    <w:rsid w:val="00F87C7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F87C71"/>
    <w:rPr>
      <w:rFonts w:ascii="Times New Roman" w:eastAsia="Times New Roman" w:hAnsi="Times New Roman" w:cs="Times New Roman"/>
      <w:sz w:val="20"/>
      <w:szCs w:val="20"/>
      <w:lang w:eastAsia="ru-RU"/>
    </w:rPr>
  </w:style>
  <w:style w:type="table" w:styleId="a7">
    <w:name w:val="Table Grid"/>
    <w:basedOn w:val="a1"/>
    <w:uiPriority w:val="39"/>
    <w:rsid w:val="001E2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59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
    <w:rsid w:val="009022C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A14AE0"/>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rsid w:val="00662E65"/>
    <w:pPr>
      <w:widowControl w:val="0"/>
      <w:shd w:val="clear" w:color="auto" w:fill="FFFFFF"/>
      <w:spacing w:after="100" w:line="240" w:lineRule="auto"/>
      <w:jc w:val="both"/>
    </w:pPr>
    <w:rPr>
      <w:rFonts w:ascii="Times New Roman" w:eastAsia="Times New Roman" w:hAnsi="Times New Roman" w:cs="Times New Roman"/>
      <w:color w:val="000000"/>
      <w:sz w:val="28"/>
      <w:szCs w:val="20"/>
      <w:lang w:eastAsia="ru-RU"/>
    </w:rPr>
  </w:style>
  <w:style w:type="character" w:customStyle="1" w:styleId="a9">
    <w:name w:val="Основной текст Знак"/>
    <w:basedOn w:val="a0"/>
    <w:link w:val="a8"/>
    <w:rsid w:val="00662E65"/>
    <w:rPr>
      <w:rFonts w:ascii="Times New Roman" w:eastAsia="Times New Roman" w:hAnsi="Times New Roman" w:cs="Times New Roman"/>
      <w:color w:val="000000"/>
      <w:sz w:val="28"/>
      <w:szCs w:val="20"/>
      <w:shd w:val="clear" w:color="auto" w:fill="FFFFFF"/>
      <w:lang w:eastAsia="ru-RU"/>
    </w:rPr>
  </w:style>
  <w:style w:type="paragraph" w:customStyle="1" w:styleId="aa">
    <w:name w:val="???????"/>
    <w:rsid w:val="00662E6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D035A4"/>
    <w:pPr>
      <w:spacing w:after="120"/>
      <w:ind w:left="283"/>
    </w:pPr>
  </w:style>
  <w:style w:type="character" w:customStyle="1" w:styleId="ac">
    <w:name w:val="Основной текст с отступом Знак"/>
    <w:basedOn w:val="a0"/>
    <w:link w:val="ab"/>
    <w:uiPriority w:val="99"/>
    <w:semiHidden/>
    <w:rsid w:val="00D035A4"/>
  </w:style>
  <w:style w:type="character" w:customStyle="1" w:styleId="ConsPlusNormal0">
    <w:name w:val="ConsPlusNormal Знак"/>
    <w:link w:val="ConsPlusNormal"/>
    <w:rsid w:val="00873405"/>
    <w:rPr>
      <w:rFonts w:ascii="Arial" w:eastAsiaTheme="minorEastAsia" w:hAnsi="Arial" w:cs="Arial"/>
      <w:sz w:val="20"/>
      <w:szCs w:val="20"/>
      <w:lang w:eastAsia="ru-RU"/>
    </w:rPr>
  </w:style>
  <w:style w:type="paragraph" w:styleId="2">
    <w:name w:val="List 2"/>
    <w:basedOn w:val="a"/>
    <w:rsid w:val="00762B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Normal">
    <w:name w:val="ConsNormal"/>
    <w:rsid w:val="00435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0">
    <w:name w:val="toc 2"/>
    <w:basedOn w:val="a"/>
    <w:next w:val="a"/>
    <w:autoRedefine/>
    <w:uiPriority w:val="39"/>
    <w:unhideWhenUsed/>
    <w:rsid w:val="008E2AAA"/>
    <w:pPr>
      <w:spacing w:before="240" w:after="0"/>
    </w:pPr>
    <w:rPr>
      <w:b/>
      <w:bCs/>
      <w:sz w:val="20"/>
      <w:szCs w:val="20"/>
    </w:rPr>
  </w:style>
  <w:style w:type="paragraph" w:styleId="1">
    <w:name w:val="toc 1"/>
    <w:basedOn w:val="a"/>
    <w:next w:val="a"/>
    <w:autoRedefine/>
    <w:uiPriority w:val="39"/>
    <w:unhideWhenUsed/>
    <w:rsid w:val="003E2D71"/>
    <w:pPr>
      <w:tabs>
        <w:tab w:val="right" w:leader="dot" w:pos="9344"/>
      </w:tabs>
      <w:spacing w:before="240" w:after="120" w:line="240" w:lineRule="auto"/>
    </w:pPr>
    <w:rPr>
      <w:rFonts w:ascii="Times New Roman" w:hAnsi="Times New Roman" w:cs="Times New Roman"/>
      <w:bCs/>
      <w:caps/>
      <w:noProof/>
      <w:sz w:val="24"/>
      <w:szCs w:val="24"/>
    </w:rPr>
  </w:style>
  <w:style w:type="paragraph" w:styleId="31">
    <w:name w:val="toc 3"/>
    <w:basedOn w:val="a"/>
    <w:next w:val="a"/>
    <w:autoRedefine/>
    <w:uiPriority w:val="39"/>
    <w:unhideWhenUsed/>
    <w:rsid w:val="008E2AAA"/>
    <w:pPr>
      <w:spacing w:after="0"/>
      <w:ind w:left="220"/>
    </w:pPr>
    <w:rPr>
      <w:sz w:val="20"/>
      <w:szCs w:val="20"/>
    </w:rPr>
  </w:style>
  <w:style w:type="paragraph" w:styleId="41">
    <w:name w:val="toc 4"/>
    <w:basedOn w:val="a"/>
    <w:next w:val="a"/>
    <w:autoRedefine/>
    <w:uiPriority w:val="39"/>
    <w:unhideWhenUsed/>
    <w:rsid w:val="008E2AAA"/>
    <w:pPr>
      <w:spacing w:after="0"/>
      <w:ind w:left="440"/>
    </w:pPr>
    <w:rPr>
      <w:sz w:val="20"/>
      <w:szCs w:val="20"/>
    </w:rPr>
  </w:style>
  <w:style w:type="paragraph" w:styleId="51">
    <w:name w:val="toc 5"/>
    <w:basedOn w:val="a"/>
    <w:next w:val="a"/>
    <w:autoRedefine/>
    <w:uiPriority w:val="39"/>
    <w:unhideWhenUsed/>
    <w:rsid w:val="008E2AAA"/>
    <w:pPr>
      <w:spacing w:after="0"/>
      <w:ind w:left="660"/>
    </w:pPr>
    <w:rPr>
      <w:sz w:val="20"/>
      <w:szCs w:val="20"/>
    </w:rPr>
  </w:style>
  <w:style w:type="paragraph" w:styleId="61">
    <w:name w:val="toc 6"/>
    <w:basedOn w:val="a"/>
    <w:next w:val="a"/>
    <w:autoRedefine/>
    <w:uiPriority w:val="39"/>
    <w:unhideWhenUsed/>
    <w:rsid w:val="008E2AAA"/>
    <w:pPr>
      <w:spacing w:after="0"/>
      <w:ind w:left="880"/>
    </w:pPr>
    <w:rPr>
      <w:sz w:val="20"/>
      <w:szCs w:val="20"/>
    </w:rPr>
  </w:style>
  <w:style w:type="paragraph" w:styleId="71">
    <w:name w:val="toc 7"/>
    <w:basedOn w:val="a"/>
    <w:next w:val="a"/>
    <w:autoRedefine/>
    <w:uiPriority w:val="39"/>
    <w:unhideWhenUsed/>
    <w:rsid w:val="008E2AAA"/>
    <w:pPr>
      <w:spacing w:after="0"/>
      <w:ind w:left="1100"/>
    </w:pPr>
    <w:rPr>
      <w:sz w:val="20"/>
      <w:szCs w:val="20"/>
    </w:rPr>
  </w:style>
  <w:style w:type="paragraph" w:styleId="81">
    <w:name w:val="toc 8"/>
    <w:basedOn w:val="a"/>
    <w:next w:val="a"/>
    <w:autoRedefine/>
    <w:uiPriority w:val="39"/>
    <w:unhideWhenUsed/>
    <w:rsid w:val="008E2AAA"/>
    <w:pPr>
      <w:spacing w:after="0"/>
      <w:ind w:left="1320"/>
    </w:pPr>
    <w:rPr>
      <w:sz w:val="20"/>
      <w:szCs w:val="20"/>
    </w:rPr>
  </w:style>
  <w:style w:type="paragraph" w:styleId="91">
    <w:name w:val="toc 9"/>
    <w:basedOn w:val="a"/>
    <w:next w:val="a"/>
    <w:autoRedefine/>
    <w:uiPriority w:val="39"/>
    <w:unhideWhenUsed/>
    <w:rsid w:val="008E2AAA"/>
    <w:pPr>
      <w:spacing w:after="0"/>
      <w:ind w:left="1540"/>
    </w:pPr>
    <w:rPr>
      <w:sz w:val="20"/>
      <w:szCs w:val="20"/>
    </w:rPr>
  </w:style>
  <w:style w:type="paragraph" w:customStyle="1" w:styleId="Default">
    <w:name w:val="Default"/>
    <w:rsid w:val="00FD7617"/>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323E2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3E2B"/>
  </w:style>
  <w:style w:type="paragraph" w:styleId="af">
    <w:name w:val="footer"/>
    <w:basedOn w:val="a"/>
    <w:link w:val="af0"/>
    <w:uiPriority w:val="99"/>
    <w:unhideWhenUsed/>
    <w:rsid w:val="00323E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3E2B"/>
  </w:style>
  <w:style w:type="paragraph" w:styleId="af1">
    <w:name w:val="No Spacing"/>
    <w:uiPriority w:val="1"/>
    <w:qFormat/>
    <w:rsid w:val="00024406"/>
    <w:pPr>
      <w:spacing w:after="0" w:line="240" w:lineRule="auto"/>
    </w:pPr>
  </w:style>
  <w:style w:type="table" w:customStyle="1" w:styleId="TableGrid">
    <w:name w:val="TableGrid"/>
    <w:rsid w:val="00EB1E6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96995138">
      <w:bodyDiv w:val="1"/>
      <w:marLeft w:val="0"/>
      <w:marRight w:val="0"/>
      <w:marTop w:val="0"/>
      <w:marBottom w:val="0"/>
      <w:divBdr>
        <w:top w:val="none" w:sz="0" w:space="0" w:color="auto"/>
        <w:left w:val="none" w:sz="0" w:space="0" w:color="auto"/>
        <w:bottom w:val="none" w:sz="0" w:space="0" w:color="auto"/>
        <w:right w:val="none" w:sz="0" w:space="0" w:color="auto"/>
      </w:divBdr>
    </w:div>
    <w:div w:id="1669484448">
      <w:bodyDiv w:val="1"/>
      <w:marLeft w:val="0"/>
      <w:marRight w:val="0"/>
      <w:marTop w:val="0"/>
      <w:marBottom w:val="0"/>
      <w:divBdr>
        <w:top w:val="none" w:sz="0" w:space="0" w:color="auto"/>
        <w:left w:val="none" w:sz="0" w:space="0" w:color="auto"/>
        <w:bottom w:val="none" w:sz="0" w:space="0" w:color="auto"/>
        <w:right w:val="none" w:sz="0" w:space="0" w:color="auto"/>
      </w:divBdr>
    </w:div>
    <w:div w:id="18718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395F-793C-4DA6-B0BE-403BCFCF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78</Pages>
  <Words>27824</Words>
  <Characters>158600</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Гашенко</dc:creator>
  <cp:keywords/>
  <dc:description/>
  <cp:lastModifiedBy>MMN-PC</cp:lastModifiedBy>
  <cp:revision>16</cp:revision>
  <dcterms:created xsi:type="dcterms:W3CDTF">2018-08-03T02:55:00Z</dcterms:created>
  <dcterms:modified xsi:type="dcterms:W3CDTF">2020-07-21T02:40:00Z</dcterms:modified>
</cp:coreProperties>
</file>