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72" w:rsidRPr="008B2C08" w:rsidRDefault="00EB0772" w:rsidP="00EB0772">
      <w:pPr>
        <w:pBdr>
          <w:bottom w:val="single" w:sz="12" w:space="1" w:color="auto"/>
        </w:pBdr>
        <w:tabs>
          <w:tab w:val="left" w:pos="1985"/>
        </w:tabs>
        <w:jc w:val="center"/>
        <w:rPr>
          <w:rFonts w:ascii="Times New Roman" w:hAnsi="Times New Roman"/>
          <w:b/>
          <w:sz w:val="36"/>
          <w:szCs w:val="36"/>
        </w:rPr>
      </w:pPr>
      <w:r w:rsidRPr="008B2C08">
        <w:rPr>
          <w:rFonts w:ascii="Times New Roman" w:hAnsi="Times New Roman"/>
          <w:b/>
          <w:sz w:val="36"/>
          <w:szCs w:val="36"/>
        </w:rPr>
        <w:t xml:space="preserve">Я Г О Д Н И Н С К И Й   Г О </w:t>
      </w:r>
      <w:proofErr w:type="gramStart"/>
      <w:r w:rsidRPr="008B2C08">
        <w:rPr>
          <w:rFonts w:ascii="Times New Roman" w:hAnsi="Times New Roman"/>
          <w:b/>
          <w:sz w:val="36"/>
          <w:szCs w:val="36"/>
        </w:rPr>
        <w:t>Р</w:t>
      </w:r>
      <w:proofErr w:type="gramEnd"/>
      <w:r w:rsidRPr="008B2C08">
        <w:rPr>
          <w:rFonts w:ascii="Times New Roman" w:hAnsi="Times New Roman"/>
          <w:b/>
          <w:sz w:val="36"/>
          <w:szCs w:val="36"/>
        </w:rPr>
        <w:t xml:space="preserve"> О Д С К О Й   О К Р У Г</w:t>
      </w:r>
    </w:p>
    <w:p w:rsidR="00EB0772" w:rsidRPr="008B2C08" w:rsidRDefault="00EB0772" w:rsidP="00EB0772">
      <w:pPr>
        <w:ind w:firstLine="0"/>
        <w:jc w:val="center"/>
        <w:rPr>
          <w:rFonts w:ascii="Times New Roman" w:hAnsi="Times New Roman"/>
          <w:sz w:val="12"/>
          <w:szCs w:val="12"/>
        </w:rPr>
      </w:pPr>
      <w:r w:rsidRPr="008B2C08">
        <w:rPr>
          <w:rFonts w:ascii="Times New Roman" w:hAnsi="Times New Roman"/>
          <w:sz w:val="12"/>
          <w:szCs w:val="12"/>
        </w:rPr>
        <w:t>686230, поселок Ягодное, Ягоднинский район, Магаданская область, улица Спортивная, дом 6,  тел. (8 41343) 2-35-29, факс  (8 41343) 2-20-42,</w:t>
      </w:r>
      <w:r w:rsidRPr="008B2C08">
        <w:rPr>
          <w:rFonts w:ascii="Times New Roman" w:hAnsi="Times New Roman"/>
          <w:color w:val="000000"/>
          <w:sz w:val="12"/>
          <w:szCs w:val="12"/>
        </w:rPr>
        <w:t xml:space="preserve"> </w:t>
      </w:r>
      <w:r w:rsidRPr="008B2C08">
        <w:rPr>
          <w:rFonts w:ascii="Times New Roman" w:hAnsi="Times New Roman"/>
          <w:color w:val="000000"/>
          <w:sz w:val="12"/>
          <w:szCs w:val="12"/>
          <w:lang w:val="en-US"/>
        </w:rPr>
        <w:t>E</w:t>
      </w:r>
      <w:r w:rsidRPr="008B2C08">
        <w:rPr>
          <w:rFonts w:ascii="Times New Roman" w:hAnsi="Times New Roman"/>
          <w:color w:val="000000"/>
          <w:sz w:val="12"/>
          <w:szCs w:val="12"/>
        </w:rPr>
        <w:t>-</w:t>
      </w:r>
      <w:r w:rsidRPr="008B2C08">
        <w:rPr>
          <w:rFonts w:ascii="Times New Roman" w:hAnsi="Times New Roman"/>
          <w:color w:val="000000"/>
          <w:sz w:val="12"/>
          <w:szCs w:val="12"/>
          <w:lang w:val="en-US"/>
        </w:rPr>
        <w:t>mail</w:t>
      </w:r>
      <w:r w:rsidRPr="008B2C08">
        <w:rPr>
          <w:rFonts w:ascii="Times New Roman" w:hAnsi="Times New Roman"/>
          <w:color w:val="000000"/>
          <w:sz w:val="12"/>
          <w:szCs w:val="12"/>
        </w:rPr>
        <w:t>:</w:t>
      </w:r>
      <w:r w:rsidRPr="008B2C08">
        <w:rPr>
          <w:rFonts w:ascii="Times New Roman" w:hAnsi="Times New Roman"/>
          <w:sz w:val="12"/>
          <w:szCs w:val="12"/>
        </w:rPr>
        <w:t xml:space="preserve"> </w:t>
      </w:r>
      <w:hyperlink r:id="rId5" w:history="1">
        <w:r w:rsidRPr="008B2C08">
          <w:rPr>
            <w:rStyle w:val="a3"/>
            <w:rFonts w:ascii="Times New Roman" w:hAnsi="Times New Roman"/>
            <w:sz w:val="12"/>
            <w:szCs w:val="12"/>
            <w:lang w:val="en-US"/>
          </w:rPr>
          <w:t>Priemnaya</w:t>
        </w:r>
        <w:r w:rsidRPr="008B2C08">
          <w:rPr>
            <w:rStyle w:val="a3"/>
            <w:rFonts w:ascii="Times New Roman" w:hAnsi="Times New Roman"/>
            <w:sz w:val="12"/>
            <w:szCs w:val="12"/>
          </w:rPr>
          <w:t>_</w:t>
        </w:r>
        <w:r w:rsidRPr="008B2C08">
          <w:rPr>
            <w:rStyle w:val="a3"/>
            <w:rFonts w:ascii="Times New Roman" w:hAnsi="Times New Roman"/>
            <w:sz w:val="12"/>
            <w:szCs w:val="12"/>
            <w:lang w:val="en-US"/>
          </w:rPr>
          <w:t>yagodnoe</w:t>
        </w:r>
        <w:r w:rsidRPr="008B2C08">
          <w:rPr>
            <w:rStyle w:val="a3"/>
            <w:rFonts w:ascii="Times New Roman" w:hAnsi="Times New Roman"/>
            <w:sz w:val="12"/>
            <w:szCs w:val="12"/>
          </w:rPr>
          <w:t>@49</w:t>
        </w:r>
        <w:r w:rsidRPr="008B2C08">
          <w:rPr>
            <w:rStyle w:val="a3"/>
            <w:rFonts w:ascii="Times New Roman" w:hAnsi="Times New Roman"/>
            <w:sz w:val="12"/>
            <w:szCs w:val="12"/>
            <w:lang w:val="en-US"/>
          </w:rPr>
          <w:t>gov</w:t>
        </w:r>
        <w:r w:rsidRPr="008B2C08">
          <w:rPr>
            <w:rStyle w:val="a3"/>
            <w:rFonts w:ascii="Times New Roman" w:hAnsi="Times New Roman"/>
            <w:sz w:val="12"/>
            <w:szCs w:val="12"/>
          </w:rPr>
          <w:t>.</w:t>
        </w:r>
        <w:r w:rsidRPr="008B2C08">
          <w:rPr>
            <w:rStyle w:val="a3"/>
            <w:rFonts w:ascii="Times New Roman" w:hAnsi="Times New Roman"/>
            <w:sz w:val="12"/>
            <w:szCs w:val="12"/>
            <w:lang w:val="en-US"/>
          </w:rPr>
          <w:t>ru</w:t>
        </w:r>
      </w:hyperlink>
    </w:p>
    <w:p w:rsidR="00EB0772" w:rsidRDefault="00EB0772" w:rsidP="00EB0772">
      <w:pPr>
        <w:jc w:val="center"/>
        <w:rPr>
          <w:rFonts w:ascii="Times New Roman" w:hAnsi="Times New Roman"/>
          <w:sz w:val="12"/>
          <w:szCs w:val="12"/>
        </w:rPr>
      </w:pPr>
    </w:p>
    <w:p w:rsidR="00EB0772" w:rsidRDefault="00EB0772" w:rsidP="00EB0772">
      <w:pPr>
        <w:jc w:val="center"/>
        <w:rPr>
          <w:rFonts w:ascii="Times New Roman" w:hAnsi="Times New Roman"/>
          <w:sz w:val="12"/>
          <w:szCs w:val="12"/>
        </w:rPr>
      </w:pPr>
    </w:p>
    <w:p w:rsidR="00EB0772" w:rsidRDefault="00EB0772" w:rsidP="00EB0772">
      <w:pPr>
        <w:tabs>
          <w:tab w:val="left" w:pos="4600"/>
        </w:tabs>
        <w:rPr>
          <w:rFonts w:ascii="Times New Roman" w:hAnsi="Times New Roman"/>
          <w:sz w:val="12"/>
          <w:szCs w:val="12"/>
        </w:rPr>
      </w:pPr>
      <w:r>
        <w:rPr>
          <w:rFonts w:ascii="Times New Roman" w:hAnsi="Times New Roman"/>
          <w:sz w:val="12"/>
          <w:szCs w:val="12"/>
        </w:rPr>
        <w:tab/>
      </w:r>
    </w:p>
    <w:p w:rsidR="00EB0772" w:rsidRPr="00847424" w:rsidRDefault="00EB0772" w:rsidP="00EB0772">
      <w:pPr>
        <w:jc w:val="center"/>
        <w:rPr>
          <w:rFonts w:ascii="Times New Roman" w:hAnsi="Times New Roman"/>
          <w:b/>
          <w:color w:val="000000"/>
          <w:sz w:val="28"/>
          <w:szCs w:val="28"/>
        </w:rPr>
      </w:pPr>
      <w:r w:rsidRPr="00847424">
        <w:rPr>
          <w:rFonts w:ascii="Times New Roman" w:hAnsi="Times New Roman"/>
          <w:b/>
          <w:sz w:val="28"/>
          <w:szCs w:val="28"/>
        </w:rPr>
        <w:t>АДМИНИСТРАЦИЯ ЯГОДНИНСКОГО ГОРОДСКОГО ОКРУГА</w:t>
      </w:r>
    </w:p>
    <w:p w:rsidR="00EB0772" w:rsidRPr="00847424" w:rsidRDefault="00EB0772" w:rsidP="00EB0772">
      <w:pPr>
        <w:rPr>
          <w:rFonts w:ascii="Times New Roman" w:hAnsi="Times New Roman"/>
          <w:b/>
          <w:sz w:val="28"/>
          <w:szCs w:val="28"/>
        </w:rPr>
      </w:pPr>
    </w:p>
    <w:p w:rsidR="00EB0772" w:rsidRPr="00847424" w:rsidRDefault="00EB0772" w:rsidP="00EB0772">
      <w:pPr>
        <w:ind w:left="-142"/>
        <w:jc w:val="center"/>
        <w:rPr>
          <w:rFonts w:ascii="Times New Roman" w:hAnsi="Times New Roman"/>
          <w:b/>
          <w:sz w:val="28"/>
          <w:szCs w:val="28"/>
        </w:rPr>
      </w:pPr>
      <w:r w:rsidRPr="00847424">
        <w:rPr>
          <w:rFonts w:ascii="Times New Roman" w:hAnsi="Times New Roman"/>
          <w:b/>
          <w:sz w:val="28"/>
          <w:szCs w:val="28"/>
        </w:rPr>
        <w:t>ПОСТАНОВЛЕНИЕ</w:t>
      </w:r>
    </w:p>
    <w:p w:rsidR="00EB0772" w:rsidRPr="002A439A" w:rsidRDefault="00EB0772" w:rsidP="00EB0772">
      <w:pPr>
        <w:spacing w:line="240" w:lineRule="atLeast"/>
        <w:ind w:left="-142"/>
        <w:rPr>
          <w:rFonts w:ascii="Times New Roman" w:hAnsi="Times New Roman"/>
          <w:b/>
        </w:rPr>
      </w:pPr>
    </w:p>
    <w:p w:rsidR="00EB0772" w:rsidRPr="00F5146C" w:rsidRDefault="00EB0772" w:rsidP="00EB0772">
      <w:pPr>
        <w:spacing w:line="240" w:lineRule="atLeast"/>
        <w:ind w:firstLine="0"/>
        <w:rPr>
          <w:rFonts w:ascii="Times New Roman" w:hAnsi="Times New Roman"/>
          <w:b/>
        </w:rPr>
      </w:pPr>
      <w:r>
        <w:rPr>
          <w:rFonts w:ascii="Times New Roman" w:hAnsi="Times New Roman"/>
          <w:b/>
        </w:rPr>
        <w:t xml:space="preserve">от </w:t>
      </w:r>
      <w:r w:rsidRPr="00F5146C">
        <w:rPr>
          <w:rFonts w:ascii="Times New Roman" w:hAnsi="Times New Roman"/>
          <w:b/>
        </w:rPr>
        <w:t>«</w:t>
      </w:r>
      <w:r w:rsidR="00D52654">
        <w:rPr>
          <w:rFonts w:ascii="Times New Roman" w:hAnsi="Times New Roman"/>
          <w:b/>
        </w:rPr>
        <w:t>26</w:t>
      </w:r>
      <w:r w:rsidRPr="00F5146C">
        <w:rPr>
          <w:rFonts w:ascii="Times New Roman" w:hAnsi="Times New Roman"/>
          <w:b/>
        </w:rPr>
        <w:t>»</w:t>
      </w:r>
      <w:r>
        <w:rPr>
          <w:rFonts w:ascii="Times New Roman" w:hAnsi="Times New Roman"/>
          <w:b/>
        </w:rPr>
        <w:t xml:space="preserve"> </w:t>
      </w:r>
      <w:r w:rsidR="00D52654">
        <w:rPr>
          <w:rFonts w:ascii="Times New Roman" w:hAnsi="Times New Roman"/>
          <w:b/>
        </w:rPr>
        <w:t>ноября</w:t>
      </w:r>
      <w:r>
        <w:rPr>
          <w:rFonts w:ascii="Times New Roman" w:hAnsi="Times New Roman"/>
          <w:b/>
        </w:rPr>
        <w:t xml:space="preserve"> 2020</w:t>
      </w:r>
      <w:r w:rsidRPr="00F5146C">
        <w:rPr>
          <w:rFonts w:ascii="Times New Roman" w:hAnsi="Times New Roman"/>
          <w:b/>
        </w:rPr>
        <w:t xml:space="preserve"> г.                                                  </w:t>
      </w:r>
      <w:r>
        <w:rPr>
          <w:rFonts w:ascii="Times New Roman" w:hAnsi="Times New Roman"/>
          <w:b/>
        </w:rPr>
        <w:t xml:space="preserve">                          </w:t>
      </w:r>
      <w:r w:rsidRPr="00F5146C">
        <w:rPr>
          <w:rFonts w:ascii="Times New Roman" w:hAnsi="Times New Roman"/>
          <w:b/>
        </w:rPr>
        <w:t xml:space="preserve">                        №</w:t>
      </w:r>
      <w:r w:rsidR="00D52654">
        <w:rPr>
          <w:rFonts w:ascii="Times New Roman" w:hAnsi="Times New Roman"/>
          <w:b/>
        </w:rPr>
        <w:t xml:space="preserve"> 648</w:t>
      </w:r>
    </w:p>
    <w:p w:rsidR="00EB0772" w:rsidRPr="00F5146C" w:rsidRDefault="00EB0772" w:rsidP="00EB0772">
      <w:pPr>
        <w:spacing w:line="240" w:lineRule="atLeast"/>
        <w:ind w:firstLine="0"/>
        <w:rPr>
          <w:rFonts w:ascii="Times New Roman" w:hAnsi="Times New Roman"/>
          <w:b/>
        </w:rPr>
      </w:pPr>
    </w:p>
    <w:p w:rsidR="00EB0772" w:rsidRPr="00F5146C" w:rsidRDefault="00EB0772" w:rsidP="00EB0772">
      <w:pPr>
        <w:spacing w:line="240" w:lineRule="atLeast"/>
        <w:ind w:firstLine="0"/>
        <w:rPr>
          <w:rFonts w:ascii="Times New Roman" w:hAnsi="Times New Roman"/>
          <w:b/>
        </w:rPr>
      </w:pPr>
    </w:p>
    <w:tbl>
      <w:tblPr>
        <w:tblStyle w:val="a4"/>
        <w:tblW w:w="0" w:type="auto"/>
        <w:tblLook w:val="04A0"/>
      </w:tblPr>
      <w:tblGrid>
        <w:gridCol w:w="4802"/>
      </w:tblGrid>
      <w:tr w:rsidR="00EB0772" w:rsidRPr="00EB0772" w:rsidTr="007F0552">
        <w:trPr>
          <w:trHeight w:val="2378"/>
        </w:trPr>
        <w:tc>
          <w:tcPr>
            <w:tcW w:w="4802" w:type="dxa"/>
            <w:tcBorders>
              <w:top w:val="nil"/>
              <w:left w:val="nil"/>
              <w:bottom w:val="nil"/>
              <w:right w:val="nil"/>
            </w:tcBorders>
          </w:tcPr>
          <w:p w:rsidR="00EB0772" w:rsidRPr="00EB0772" w:rsidRDefault="00EB0772" w:rsidP="00565CE2">
            <w:pPr>
              <w:autoSpaceDE w:val="0"/>
              <w:autoSpaceDN w:val="0"/>
              <w:adjustRightInd w:val="0"/>
              <w:ind w:firstLine="0"/>
              <w:rPr>
                <w:rFonts w:ascii="Times New Roman" w:hAnsi="Times New Roman"/>
                <w:sz w:val="24"/>
                <w:szCs w:val="24"/>
              </w:rPr>
            </w:pPr>
            <w:r w:rsidRPr="00EB0772">
              <w:rPr>
                <w:rFonts w:ascii="Times New Roman" w:hAnsi="Times New Roman"/>
                <w:sz w:val="24"/>
                <w:szCs w:val="24"/>
              </w:rPr>
              <w:t>Об особенностях компенсации в 2020 году некоторых расходов по оп</w:t>
            </w:r>
            <w:r w:rsidR="00565CE2">
              <w:rPr>
                <w:rFonts w:ascii="Times New Roman" w:hAnsi="Times New Roman"/>
                <w:sz w:val="24"/>
                <w:szCs w:val="24"/>
              </w:rPr>
              <w:t>лате стоимости проезда  и прово</w:t>
            </w:r>
            <w:r w:rsidRPr="00EB0772">
              <w:rPr>
                <w:rFonts w:ascii="Times New Roman" w:hAnsi="Times New Roman"/>
                <w:sz w:val="24"/>
                <w:szCs w:val="24"/>
              </w:rPr>
              <w:t xml:space="preserve">за багажа к </w:t>
            </w:r>
            <w:r w:rsidR="00565CE2">
              <w:rPr>
                <w:rFonts w:ascii="Times New Roman" w:hAnsi="Times New Roman"/>
                <w:sz w:val="24"/>
                <w:szCs w:val="24"/>
              </w:rPr>
              <w:t xml:space="preserve">месту </w:t>
            </w:r>
            <w:r w:rsidRPr="00EB0772">
              <w:rPr>
                <w:rFonts w:ascii="Times New Roman" w:hAnsi="Times New Roman"/>
                <w:sz w:val="24"/>
                <w:szCs w:val="24"/>
              </w:rPr>
              <w:t>использовани</w:t>
            </w:r>
            <w:r w:rsidR="00565CE2">
              <w:rPr>
                <w:rFonts w:ascii="Times New Roman" w:hAnsi="Times New Roman"/>
                <w:sz w:val="24"/>
                <w:szCs w:val="24"/>
              </w:rPr>
              <w:t>я</w:t>
            </w:r>
            <w:r w:rsidRPr="00EB0772">
              <w:rPr>
                <w:rFonts w:ascii="Times New Roman" w:hAnsi="Times New Roman"/>
                <w:sz w:val="24"/>
                <w:szCs w:val="24"/>
              </w:rPr>
              <w:t xml:space="preserve"> отпуска и обратно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w:t>
            </w:r>
          </w:p>
        </w:tc>
      </w:tr>
    </w:tbl>
    <w:p w:rsidR="00EB0772" w:rsidRPr="00F5146C" w:rsidRDefault="00EB0772" w:rsidP="00EB0772">
      <w:pPr>
        <w:autoSpaceDE w:val="0"/>
        <w:autoSpaceDN w:val="0"/>
        <w:adjustRightInd w:val="0"/>
        <w:ind w:firstLine="0"/>
        <w:rPr>
          <w:rFonts w:ascii="Times New Roman" w:hAnsi="Times New Roman"/>
        </w:rPr>
      </w:pPr>
    </w:p>
    <w:p w:rsidR="00EB0772" w:rsidRPr="00F5146C" w:rsidRDefault="00EB0772" w:rsidP="00EB0772">
      <w:pPr>
        <w:autoSpaceDE w:val="0"/>
        <w:autoSpaceDN w:val="0"/>
        <w:adjustRightInd w:val="0"/>
        <w:ind w:firstLine="708"/>
        <w:rPr>
          <w:rFonts w:ascii="Times New Roman" w:hAnsi="Times New Roman"/>
        </w:rPr>
      </w:pPr>
    </w:p>
    <w:p w:rsidR="00EB0772" w:rsidRPr="00B4237A" w:rsidRDefault="00F21536" w:rsidP="0082461B">
      <w:pPr>
        <w:autoSpaceDE w:val="0"/>
        <w:autoSpaceDN w:val="0"/>
        <w:adjustRightInd w:val="0"/>
        <w:ind w:firstLine="708"/>
        <w:rPr>
          <w:rFonts w:ascii="Times New Roman" w:eastAsiaTheme="minorHAnsi" w:hAnsi="Times New Roman"/>
          <w:lang w:eastAsia="en-US"/>
        </w:rPr>
      </w:pPr>
      <w:r>
        <w:rPr>
          <w:rFonts w:ascii="Times New Roman" w:eastAsiaTheme="minorHAnsi" w:hAnsi="Times New Roman"/>
          <w:lang w:eastAsia="en-US"/>
        </w:rPr>
        <w:t xml:space="preserve">В соответствии с </w:t>
      </w:r>
      <w:r w:rsidR="002C0BFC">
        <w:rPr>
          <w:rFonts w:ascii="Times New Roman" w:eastAsiaTheme="minorHAnsi" w:hAnsi="Times New Roman"/>
          <w:lang w:eastAsia="en-US"/>
        </w:rPr>
        <w:t>п</w:t>
      </w:r>
      <w:r>
        <w:rPr>
          <w:rFonts w:ascii="Times New Roman" w:eastAsiaTheme="minorHAnsi" w:hAnsi="Times New Roman"/>
          <w:lang w:eastAsia="en-US"/>
        </w:rPr>
        <w:t>остановлением</w:t>
      </w:r>
      <w:r w:rsidRPr="00F21536">
        <w:rPr>
          <w:rFonts w:ascii="Times New Roman" w:eastAsiaTheme="minorHAnsi" w:hAnsi="Times New Roman"/>
          <w:lang w:eastAsia="en-US"/>
        </w:rPr>
        <w:t xml:space="preserve"> Правительства Магаданской области от </w:t>
      </w:r>
      <w:r>
        <w:rPr>
          <w:rFonts w:ascii="Times New Roman" w:eastAsiaTheme="minorHAnsi" w:hAnsi="Times New Roman"/>
          <w:lang w:eastAsia="en-US"/>
        </w:rPr>
        <w:t>09</w:t>
      </w:r>
      <w:r w:rsidRPr="00F21536">
        <w:rPr>
          <w:rFonts w:ascii="Times New Roman" w:eastAsiaTheme="minorHAnsi" w:hAnsi="Times New Roman"/>
          <w:lang w:eastAsia="en-US"/>
        </w:rPr>
        <w:t>.</w:t>
      </w:r>
      <w:r>
        <w:rPr>
          <w:rFonts w:ascii="Times New Roman" w:eastAsiaTheme="minorHAnsi" w:hAnsi="Times New Roman"/>
          <w:lang w:eastAsia="en-US"/>
        </w:rPr>
        <w:t>11</w:t>
      </w:r>
      <w:r w:rsidRPr="00F21536">
        <w:rPr>
          <w:rFonts w:ascii="Times New Roman" w:eastAsiaTheme="minorHAnsi" w:hAnsi="Times New Roman"/>
          <w:lang w:eastAsia="en-US"/>
        </w:rPr>
        <w:t>.2020</w:t>
      </w:r>
      <w:r>
        <w:rPr>
          <w:rFonts w:ascii="Times New Roman" w:eastAsiaTheme="minorHAnsi" w:hAnsi="Times New Roman"/>
          <w:lang w:eastAsia="en-US"/>
        </w:rPr>
        <w:t>г.</w:t>
      </w:r>
      <w:r w:rsidRPr="00F21536">
        <w:rPr>
          <w:rFonts w:ascii="Times New Roman" w:eastAsiaTheme="minorHAnsi" w:hAnsi="Times New Roman"/>
          <w:lang w:eastAsia="en-US"/>
        </w:rPr>
        <w:t xml:space="preserve"> </w:t>
      </w:r>
      <w:proofErr w:type="gramStart"/>
      <w:r>
        <w:rPr>
          <w:rFonts w:ascii="Times New Roman" w:eastAsiaTheme="minorHAnsi" w:hAnsi="Times New Roman"/>
          <w:lang w:eastAsia="en-US"/>
        </w:rPr>
        <w:t>№</w:t>
      </w:r>
      <w:r w:rsidR="00551479">
        <w:rPr>
          <w:rFonts w:ascii="Times New Roman" w:eastAsiaTheme="minorHAnsi" w:hAnsi="Times New Roman"/>
          <w:lang w:eastAsia="en-US"/>
        </w:rPr>
        <w:t xml:space="preserve"> </w:t>
      </w:r>
      <w:r>
        <w:rPr>
          <w:rFonts w:ascii="Times New Roman" w:eastAsiaTheme="minorHAnsi" w:hAnsi="Times New Roman"/>
          <w:lang w:eastAsia="en-US"/>
        </w:rPr>
        <w:t>731</w:t>
      </w:r>
      <w:r w:rsidRPr="00F21536">
        <w:rPr>
          <w:rFonts w:ascii="Times New Roman" w:eastAsiaTheme="minorHAnsi" w:hAnsi="Times New Roman"/>
          <w:lang w:eastAsia="en-US"/>
        </w:rPr>
        <w:t>-пп</w:t>
      </w:r>
      <w:r>
        <w:rPr>
          <w:rFonts w:ascii="Times New Roman" w:eastAsiaTheme="minorHAnsi" w:hAnsi="Times New Roman"/>
          <w:lang w:eastAsia="en-US"/>
        </w:rPr>
        <w:t xml:space="preserve"> «</w:t>
      </w:r>
      <w:r w:rsidR="0082461B" w:rsidRPr="0082461B">
        <w:rPr>
          <w:rFonts w:ascii="Times New Roman" w:eastAsiaTheme="minorHAnsi" w:hAnsi="Times New Roman"/>
          <w:lang w:eastAsia="en-US"/>
        </w:rPr>
        <w:t>Об особенностях компенсации в 2020 году некоторых расходов</w:t>
      </w:r>
      <w:r w:rsidR="0082461B">
        <w:rPr>
          <w:rFonts w:ascii="Times New Roman" w:eastAsiaTheme="minorHAnsi" w:hAnsi="Times New Roman"/>
          <w:lang w:eastAsia="en-US"/>
        </w:rPr>
        <w:t xml:space="preserve"> </w:t>
      </w:r>
      <w:r w:rsidR="0082461B" w:rsidRPr="0082461B">
        <w:rPr>
          <w:rFonts w:ascii="Times New Roman" w:eastAsiaTheme="minorHAnsi" w:hAnsi="Times New Roman"/>
          <w:lang w:eastAsia="en-US"/>
        </w:rPr>
        <w:t>по оплате стоимости проезда и провоза багажа к месту</w:t>
      </w:r>
      <w:r w:rsidR="0082461B">
        <w:rPr>
          <w:rFonts w:ascii="Times New Roman" w:eastAsiaTheme="minorHAnsi" w:hAnsi="Times New Roman"/>
          <w:lang w:eastAsia="en-US"/>
        </w:rPr>
        <w:t xml:space="preserve"> </w:t>
      </w:r>
      <w:r w:rsidR="0082461B" w:rsidRPr="0082461B">
        <w:rPr>
          <w:rFonts w:ascii="Times New Roman" w:eastAsiaTheme="minorHAnsi" w:hAnsi="Times New Roman"/>
          <w:lang w:eastAsia="en-US"/>
        </w:rPr>
        <w:t>использования отпуска и обратно</w:t>
      </w:r>
      <w:r w:rsidR="0082461B">
        <w:rPr>
          <w:rFonts w:ascii="Times New Roman" w:eastAsiaTheme="minorHAnsi" w:hAnsi="Times New Roman"/>
          <w:lang w:eastAsia="en-US"/>
        </w:rPr>
        <w:t>»</w:t>
      </w:r>
      <w:r>
        <w:rPr>
          <w:rFonts w:ascii="Times New Roman" w:eastAsiaTheme="minorHAnsi" w:hAnsi="Times New Roman"/>
          <w:lang w:eastAsia="en-US"/>
        </w:rPr>
        <w:t>, в</w:t>
      </w:r>
      <w:r w:rsidR="00E74BE5" w:rsidRPr="00E74BE5">
        <w:rPr>
          <w:rFonts w:ascii="Times New Roman" w:eastAsiaTheme="minorHAnsi" w:hAnsi="Times New Roman"/>
          <w:lang w:eastAsia="en-US"/>
        </w:rPr>
        <w:t xml:space="preserve"> связи с введением ограничительных мер для предотвращения распространения новой </w:t>
      </w:r>
      <w:proofErr w:type="spellStart"/>
      <w:r w:rsidR="00E74BE5" w:rsidRPr="00E74BE5">
        <w:rPr>
          <w:rFonts w:ascii="Times New Roman" w:eastAsiaTheme="minorHAnsi" w:hAnsi="Times New Roman"/>
          <w:lang w:eastAsia="en-US"/>
        </w:rPr>
        <w:t>коронавирусной</w:t>
      </w:r>
      <w:proofErr w:type="spellEnd"/>
      <w:r w:rsidR="00E74BE5" w:rsidRPr="00E74BE5">
        <w:rPr>
          <w:rFonts w:ascii="Times New Roman" w:eastAsiaTheme="minorHAnsi" w:hAnsi="Times New Roman"/>
          <w:lang w:eastAsia="en-US"/>
        </w:rPr>
        <w:t xml:space="preserve"> инфекции (COVID-2019) и с целью поддержки лиц, работающих в </w:t>
      </w:r>
      <w:r w:rsidR="00E74BE5" w:rsidRPr="00EB0772">
        <w:rPr>
          <w:rFonts w:ascii="Times New Roman" w:hAnsi="Times New Roman"/>
        </w:rPr>
        <w:t>органах местного самоуправления и муниципальных учреждениях муниципального образования «Ягоднинский городской округ»</w:t>
      </w:r>
      <w:r w:rsidR="00E74BE5" w:rsidRPr="00E74BE5">
        <w:rPr>
          <w:rFonts w:ascii="Times New Roman" w:eastAsiaTheme="minorHAnsi" w:hAnsi="Times New Roman"/>
          <w:lang w:eastAsia="en-US"/>
        </w:rPr>
        <w:t>, осуществивших в 2020 году возврат либо обмен</w:t>
      </w:r>
      <w:proofErr w:type="gramEnd"/>
      <w:r w:rsidR="00E74BE5" w:rsidRPr="00E74BE5">
        <w:rPr>
          <w:rFonts w:ascii="Times New Roman" w:eastAsiaTheme="minorHAnsi" w:hAnsi="Times New Roman"/>
          <w:lang w:eastAsia="en-US"/>
        </w:rPr>
        <w:t xml:space="preserve"> проездных документов к месту использования отпуска и обратно</w:t>
      </w:r>
      <w:r w:rsidR="00EB0772" w:rsidRPr="00B4237A">
        <w:rPr>
          <w:rFonts w:ascii="Times New Roman" w:eastAsiaTheme="minorHAnsi" w:hAnsi="Times New Roman"/>
          <w:lang w:eastAsia="en-US"/>
        </w:rPr>
        <w:t>, администрация Ягоднинского городского округа</w:t>
      </w:r>
    </w:p>
    <w:p w:rsidR="00EB0772" w:rsidRDefault="00EB0772" w:rsidP="00EB0772">
      <w:pPr>
        <w:autoSpaceDE w:val="0"/>
        <w:autoSpaceDN w:val="0"/>
        <w:adjustRightInd w:val="0"/>
        <w:ind w:firstLine="708"/>
        <w:jc w:val="center"/>
        <w:rPr>
          <w:rFonts w:ascii="Times New Roman" w:eastAsiaTheme="minorHAnsi" w:hAnsi="Times New Roman"/>
          <w:lang w:eastAsia="en-US"/>
        </w:rPr>
      </w:pPr>
    </w:p>
    <w:p w:rsidR="00EB0772" w:rsidRPr="00F5146C" w:rsidRDefault="00EB0772" w:rsidP="00EB0772">
      <w:pPr>
        <w:autoSpaceDE w:val="0"/>
        <w:autoSpaceDN w:val="0"/>
        <w:adjustRightInd w:val="0"/>
        <w:ind w:firstLine="708"/>
        <w:jc w:val="center"/>
        <w:rPr>
          <w:rFonts w:ascii="Times New Roman" w:eastAsiaTheme="minorHAnsi" w:hAnsi="Times New Roman"/>
          <w:lang w:eastAsia="en-US"/>
        </w:rPr>
      </w:pPr>
      <w:r w:rsidRPr="00F5146C">
        <w:rPr>
          <w:rFonts w:ascii="Times New Roman" w:eastAsiaTheme="minorHAnsi" w:hAnsi="Times New Roman"/>
          <w:lang w:eastAsia="en-US"/>
        </w:rPr>
        <w:t>ПОСТАНОВЛЯЕТ:</w:t>
      </w:r>
    </w:p>
    <w:p w:rsidR="00EB0772" w:rsidRPr="00F5146C" w:rsidRDefault="00EB0772" w:rsidP="00EB0772">
      <w:pPr>
        <w:autoSpaceDE w:val="0"/>
        <w:autoSpaceDN w:val="0"/>
        <w:adjustRightInd w:val="0"/>
        <w:ind w:firstLine="708"/>
        <w:jc w:val="center"/>
        <w:rPr>
          <w:rFonts w:ascii="Times New Roman" w:eastAsiaTheme="minorHAnsi" w:hAnsi="Times New Roman"/>
          <w:lang w:eastAsia="en-US"/>
        </w:rPr>
      </w:pPr>
    </w:p>
    <w:p w:rsidR="00E74BE5" w:rsidRPr="00E74BE5"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1.</w:t>
      </w:r>
      <w:r w:rsidR="00395987">
        <w:rPr>
          <w:rFonts w:ascii="Times New Roman" w:eastAsiaTheme="minorHAnsi" w:hAnsi="Times New Roman"/>
          <w:lang w:eastAsia="en-US"/>
        </w:rPr>
        <w:t xml:space="preserve"> </w:t>
      </w:r>
      <w:proofErr w:type="gramStart"/>
      <w:r w:rsidRPr="00E74BE5">
        <w:rPr>
          <w:rFonts w:ascii="Times New Roman" w:eastAsiaTheme="minorHAnsi" w:hAnsi="Times New Roman"/>
          <w:lang w:eastAsia="en-US"/>
        </w:rPr>
        <w:t xml:space="preserve">Руководителям органов </w:t>
      </w:r>
      <w:r w:rsidR="00F21536">
        <w:rPr>
          <w:rFonts w:ascii="Times New Roman" w:eastAsiaTheme="minorHAnsi" w:hAnsi="Times New Roman"/>
          <w:lang w:eastAsia="en-US"/>
        </w:rPr>
        <w:t xml:space="preserve">местного самоуправления </w:t>
      </w:r>
      <w:r w:rsidR="004C0E59" w:rsidRPr="00F21536">
        <w:rPr>
          <w:rFonts w:ascii="Times New Roman" w:eastAsiaTheme="minorHAnsi" w:hAnsi="Times New Roman"/>
          <w:lang w:eastAsia="en-US"/>
        </w:rPr>
        <w:t>и муниципальных учреждени</w:t>
      </w:r>
      <w:r w:rsidR="004C0E59">
        <w:rPr>
          <w:rFonts w:ascii="Times New Roman" w:eastAsiaTheme="minorHAnsi" w:hAnsi="Times New Roman"/>
          <w:lang w:eastAsia="en-US"/>
        </w:rPr>
        <w:t>й</w:t>
      </w:r>
      <w:r w:rsidR="004C0E59" w:rsidRPr="00F21536">
        <w:rPr>
          <w:rFonts w:ascii="Times New Roman" w:eastAsiaTheme="minorHAnsi" w:hAnsi="Times New Roman"/>
          <w:lang w:eastAsia="en-US"/>
        </w:rPr>
        <w:t xml:space="preserve"> муниципального образования </w:t>
      </w:r>
      <w:r w:rsidR="004C0E59">
        <w:rPr>
          <w:rFonts w:ascii="Times New Roman" w:eastAsiaTheme="minorHAnsi" w:hAnsi="Times New Roman"/>
          <w:lang w:eastAsia="en-US"/>
        </w:rPr>
        <w:t xml:space="preserve">«Ягоднинский городской округ» </w:t>
      </w:r>
      <w:r w:rsidRPr="00E74BE5">
        <w:rPr>
          <w:rFonts w:ascii="Times New Roman" w:eastAsiaTheme="minorHAnsi" w:hAnsi="Times New Roman"/>
          <w:lang w:eastAsia="en-US"/>
        </w:rPr>
        <w:t xml:space="preserve">дополнительно к расходам, подлежащим компенсации в соответствии с пунктом </w:t>
      </w:r>
      <w:r w:rsidR="004C0E59">
        <w:rPr>
          <w:rFonts w:ascii="Times New Roman" w:eastAsiaTheme="minorHAnsi" w:hAnsi="Times New Roman"/>
          <w:lang w:eastAsia="en-US"/>
        </w:rPr>
        <w:t xml:space="preserve">4.4 </w:t>
      </w:r>
      <w:r w:rsidR="00395987" w:rsidRPr="00F21536">
        <w:rPr>
          <w:rFonts w:ascii="Times New Roman" w:eastAsiaTheme="minorHAnsi" w:hAnsi="Times New Roman"/>
          <w:lang w:eastAsia="en-US"/>
        </w:rPr>
        <w:t xml:space="preserve">Положения </w:t>
      </w:r>
      <w:r w:rsidR="00395987">
        <w:rPr>
          <w:rFonts w:ascii="Times New Roman" w:eastAsiaTheme="minorHAnsi" w:hAnsi="Times New Roman"/>
          <w:lang w:eastAsia="en-US"/>
        </w:rPr>
        <w:t>«</w:t>
      </w:r>
      <w:r w:rsidR="00395987" w:rsidRPr="00F21536">
        <w:rPr>
          <w:rFonts w:ascii="Times New Roman" w:eastAsiaTheme="minorHAnsi" w:hAnsi="Times New Roman"/>
          <w:lang w:eastAsia="en-US"/>
        </w:rPr>
        <w:t xml:space="preserve">О гарантиях и компенсациях для лиц, проживающих на территории муниципального образования </w:t>
      </w:r>
      <w:r w:rsidR="00395987">
        <w:rPr>
          <w:rFonts w:ascii="Times New Roman" w:eastAsiaTheme="minorHAnsi" w:hAnsi="Times New Roman"/>
          <w:lang w:eastAsia="en-US"/>
        </w:rPr>
        <w:t>«Ягоднинский городской округ»</w:t>
      </w:r>
      <w:r w:rsidR="00395987" w:rsidRPr="00F21536">
        <w:rPr>
          <w:rFonts w:ascii="Times New Roman" w:eastAsiaTheme="minorHAnsi" w:hAnsi="Times New Roman"/>
          <w:lang w:eastAsia="en-US"/>
        </w:rPr>
        <w:t xml:space="preserve"> и работающих в органах местного самоуправления и муниципальных учреждениях муниципального образования </w:t>
      </w:r>
      <w:r w:rsidR="00395987">
        <w:rPr>
          <w:rFonts w:ascii="Times New Roman" w:eastAsiaTheme="minorHAnsi" w:hAnsi="Times New Roman"/>
          <w:lang w:eastAsia="en-US"/>
        </w:rPr>
        <w:t>«Ягоднинский городской округ», утвержденного Решением</w:t>
      </w:r>
      <w:r w:rsidR="00395987" w:rsidRPr="00F21536">
        <w:rPr>
          <w:rFonts w:ascii="Times New Roman" w:eastAsiaTheme="minorHAnsi" w:hAnsi="Times New Roman"/>
          <w:lang w:eastAsia="en-US"/>
        </w:rPr>
        <w:t xml:space="preserve"> Собрания представителей Ягоднинского городского округа от 03.12.2015</w:t>
      </w:r>
      <w:proofErr w:type="gramEnd"/>
      <w:r w:rsidR="00395987">
        <w:rPr>
          <w:rFonts w:ascii="Times New Roman" w:eastAsiaTheme="minorHAnsi" w:hAnsi="Times New Roman"/>
          <w:lang w:eastAsia="en-US"/>
        </w:rPr>
        <w:t>г.</w:t>
      </w:r>
      <w:r w:rsidR="00395987" w:rsidRPr="00F21536">
        <w:rPr>
          <w:rFonts w:ascii="Times New Roman" w:eastAsiaTheme="minorHAnsi" w:hAnsi="Times New Roman"/>
          <w:lang w:eastAsia="en-US"/>
        </w:rPr>
        <w:t xml:space="preserve"> </w:t>
      </w:r>
      <w:r w:rsidR="00395987">
        <w:rPr>
          <w:rFonts w:ascii="Times New Roman" w:eastAsiaTheme="minorHAnsi" w:hAnsi="Times New Roman"/>
          <w:lang w:eastAsia="en-US"/>
        </w:rPr>
        <w:t>№</w:t>
      </w:r>
      <w:r w:rsidR="00395987" w:rsidRPr="00F21536">
        <w:rPr>
          <w:rFonts w:ascii="Times New Roman" w:eastAsiaTheme="minorHAnsi" w:hAnsi="Times New Roman"/>
          <w:lang w:eastAsia="en-US"/>
        </w:rPr>
        <w:t xml:space="preserve"> 53</w:t>
      </w:r>
      <w:r w:rsidR="00395987">
        <w:rPr>
          <w:rFonts w:ascii="Times New Roman" w:eastAsiaTheme="minorHAnsi" w:hAnsi="Times New Roman"/>
          <w:lang w:eastAsia="en-US"/>
        </w:rPr>
        <w:t xml:space="preserve"> «</w:t>
      </w:r>
      <w:r w:rsidR="00395987" w:rsidRPr="00F21536">
        <w:rPr>
          <w:rFonts w:ascii="Times New Roman" w:eastAsiaTheme="minorHAnsi" w:hAnsi="Times New Roman"/>
          <w:lang w:eastAsia="en-US"/>
        </w:rPr>
        <w:t xml:space="preserve">Об утверждении Положения </w:t>
      </w:r>
      <w:r w:rsidR="00395987">
        <w:rPr>
          <w:rFonts w:ascii="Times New Roman" w:eastAsiaTheme="minorHAnsi" w:hAnsi="Times New Roman"/>
          <w:lang w:eastAsia="en-US"/>
        </w:rPr>
        <w:t>«</w:t>
      </w:r>
      <w:r w:rsidR="00395987" w:rsidRPr="00F21536">
        <w:rPr>
          <w:rFonts w:ascii="Times New Roman" w:eastAsiaTheme="minorHAnsi" w:hAnsi="Times New Roman"/>
          <w:lang w:eastAsia="en-US"/>
        </w:rPr>
        <w:t xml:space="preserve">О гарантиях и компенсациях для лиц, проживающих на территории муниципального образования </w:t>
      </w:r>
      <w:r w:rsidR="00395987">
        <w:rPr>
          <w:rFonts w:ascii="Times New Roman" w:eastAsiaTheme="minorHAnsi" w:hAnsi="Times New Roman"/>
          <w:lang w:eastAsia="en-US"/>
        </w:rPr>
        <w:t>«Ягоднинский городской округ»</w:t>
      </w:r>
      <w:r w:rsidR="00395987" w:rsidRPr="00F21536">
        <w:rPr>
          <w:rFonts w:ascii="Times New Roman" w:eastAsiaTheme="minorHAnsi" w:hAnsi="Times New Roman"/>
          <w:lang w:eastAsia="en-US"/>
        </w:rPr>
        <w:t xml:space="preserve"> и работающих в органах местного самоуправления и муниципальных учреждениях муниципального образования </w:t>
      </w:r>
      <w:r w:rsidR="00395987">
        <w:rPr>
          <w:rFonts w:ascii="Times New Roman" w:eastAsiaTheme="minorHAnsi" w:hAnsi="Times New Roman"/>
          <w:lang w:eastAsia="en-US"/>
        </w:rPr>
        <w:t xml:space="preserve">«Ягоднинский городской округ» </w:t>
      </w:r>
      <w:r w:rsidRPr="00E74BE5">
        <w:rPr>
          <w:rFonts w:ascii="Times New Roman" w:eastAsiaTheme="minorHAnsi" w:hAnsi="Times New Roman"/>
          <w:lang w:eastAsia="en-US"/>
        </w:rPr>
        <w:t>возмещать следующие расходы, связанные с возвратом либо обменом проездных документов и подтвержденные соответствующими документами:</w:t>
      </w:r>
    </w:p>
    <w:p w:rsidR="00E74BE5" w:rsidRPr="00E74BE5"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w:t>
      </w:r>
      <w:r w:rsidR="00FE4CC0">
        <w:rPr>
          <w:rFonts w:ascii="Times New Roman" w:eastAsiaTheme="minorHAnsi" w:hAnsi="Times New Roman"/>
          <w:lang w:eastAsia="en-US"/>
        </w:rPr>
        <w:t xml:space="preserve"> </w:t>
      </w:r>
      <w:r w:rsidRPr="00E74BE5">
        <w:rPr>
          <w:rFonts w:ascii="Times New Roman" w:eastAsiaTheme="minorHAnsi" w:hAnsi="Times New Roman"/>
          <w:lang w:eastAsia="en-US"/>
        </w:rPr>
        <w:t>расходы по оплате дополнительных услуг транспортных организаций, осуществляющих перевозку, или их уполномоченных агентов при оформлении оплаты платежей за перевозку, а именно услуг по подбору оптимального маршрута перевозки, провозной платы за перевозку и консультативных услуг (далее - дополнительные услуги);</w:t>
      </w:r>
    </w:p>
    <w:p w:rsidR="00E74BE5" w:rsidRPr="00E74BE5"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lastRenderedPageBreak/>
        <w:t>-</w:t>
      </w:r>
      <w:r w:rsidR="00395987">
        <w:rPr>
          <w:rFonts w:ascii="Times New Roman" w:eastAsiaTheme="minorHAnsi" w:hAnsi="Times New Roman"/>
          <w:lang w:eastAsia="en-US"/>
        </w:rPr>
        <w:t xml:space="preserve"> </w:t>
      </w:r>
      <w:r w:rsidRPr="00E74BE5">
        <w:rPr>
          <w:rFonts w:ascii="Times New Roman" w:eastAsiaTheme="minorHAnsi" w:hAnsi="Times New Roman"/>
          <w:lang w:eastAsia="en-US"/>
        </w:rPr>
        <w:t>расходы по оплате штрафных санкций и сборов транспортных организаций, осуществляющих перевозку, или их уполномоченных агентов, за возврат либо обмен проездных документов (далее - штрафные санкции и сборы).</w:t>
      </w:r>
    </w:p>
    <w:p w:rsidR="00395987"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2.</w:t>
      </w:r>
      <w:r w:rsidR="00395987">
        <w:rPr>
          <w:rFonts w:ascii="Times New Roman" w:eastAsiaTheme="minorHAnsi" w:hAnsi="Times New Roman"/>
          <w:lang w:eastAsia="en-US"/>
        </w:rPr>
        <w:t xml:space="preserve"> </w:t>
      </w:r>
      <w:proofErr w:type="gramStart"/>
      <w:r w:rsidRPr="00E74BE5">
        <w:rPr>
          <w:rFonts w:ascii="Times New Roman" w:eastAsiaTheme="minorHAnsi" w:hAnsi="Times New Roman"/>
          <w:lang w:eastAsia="en-US"/>
        </w:rPr>
        <w:t xml:space="preserve">Возмещение расходов, указанных в пункте 1 настоящего постановления, </w:t>
      </w:r>
      <w:r w:rsidR="00395987">
        <w:rPr>
          <w:rFonts w:ascii="Times New Roman" w:eastAsiaTheme="minorHAnsi" w:hAnsi="Times New Roman"/>
          <w:lang w:eastAsia="en-US"/>
        </w:rPr>
        <w:t xml:space="preserve">производится работникам </w:t>
      </w:r>
      <w:r w:rsidR="00395987" w:rsidRPr="00F21536">
        <w:rPr>
          <w:rFonts w:ascii="Times New Roman" w:eastAsiaTheme="minorHAnsi" w:hAnsi="Times New Roman"/>
          <w:lang w:eastAsia="en-US"/>
        </w:rPr>
        <w:t>орган</w:t>
      </w:r>
      <w:r w:rsidR="00395987">
        <w:rPr>
          <w:rFonts w:ascii="Times New Roman" w:eastAsiaTheme="minorHAnsi" w:hAnsi="Times New Roman"/>
          <w:lang w:eastAsia="en-US"/>
        </w:rPr>
        <w:t>ов</w:t>
      </w:r>
      <w:r w:rsidR="00395987" w:rsidRPr="00F21536">
        <w:rPr>
          <w:rFonts w:ascii="Times New Roman" w:eastAsiaTheme="minorHAnsi" w:hAnsi="Times New Roman"/>
          <w:lang w:eastAsia="en-US"/>
        </w:rPr>
        <w:t xml:space="preserve"> местного самоуправления и муниципальных </w:t>
      </w:r>
      <w:r w:rsidR="000540EC" w:rsidRPr="00F21536">
        <w:rPr>
          <w:rFonts w:ascii="Times New Roman" w:eastAsiaTheme="minorHAnsi" w:hAnsi="Times New Roman"/>
          <w:lang w:eastAsia="en-US"/>
        </w:rPr>
        <w:t>учреждени</w:t>
      </w:r>
      <w:r w:rsidR="000540EC">
        <w:rPr>
          <w:rFonts w:ascii="Times New Roman" w:eastAsiaTheme="minorHAnsi" w:hAnsi="Times New Roman"/>
          <w:lang w:eastAsia="en-US"/>
        </w:rPr>
        <w:t>й</w:t>
      </w:r>
      <w:r w:rsidR="00395987" w:rsidRPr="00F21536">
        <w:rPr>
          <w:rFonts w:ascii="Times New Roman" w:eastAsiaTheme="minorHAnsi" w:hAnsi="Times New Roman"/>
          <w:lang w:eastAsia="en-US"/>
        </w:rPr>
        <w:t xml:space="preserve"> муниципального образования </w:t>
      </w:r>
      <w:r w:rsidR="00395987">
        <w:rPr>
          <w:rFonts w:ascii="Times New Roman" w:eastAsiaTheme="minorHAnsi" w:hAnsi="Times New Roman"/>
          <w:lang w:eastAsia="en-US"/>
        </w:rPr>
        <w:t>«Ягоднинский городской округ»</w:t>
      </w:r>
      <w:r w:rsidR="00395987" w:rsidRPr="00395987">
        <w:rPr>
          <w:rFonts w:ascii="Times New Roman" w:eastAsiaTheme="minorHAnsi" w:hAnsi="Times New Roman"/>
          <w:lang w:eastAsia="en-US"/>
        </w:rPr>
        <w:t xml:space="preserve"> </w:t>
      </w:r>
      <w:r w:rsidR="00395987" w:rsidRPr="00E74BE5">
        <w:rPr>
          <w:rFonts w:ascii="Times New Roman" w:eastAsiaTheme="minorHAnsi" w:hAnsi="Times New Roman"/>
          <w:lang w:eastAsia="en-US"/>
        </w:rPr>
        <w:t>(в том числе на членов их семей),</w:t>
      </w:r>
      <w:r w:rsidR="00395987">
        <w:rPr>
          <w:rFonts w:ascii="Times New Roman" w:eastAsiaTheme="minorHAnsi" w:hAnsi="Times New Roman"/>
          <w:lang w:eastAsia="en-US"/>
        </w:rPr>
        <w:t xml:space="preserve"> </w:t>
      </w:r>
      <w:r w:rsidRPr="00E74BE5">
        <w:rPr>
          <w:rFonts w:ascii="Times New Roman" w:eastAsiaTheme="minorHAnsi" w:hAnsi="Times New Roman"/>
          <w:lang w:eastAsia="en-US"/>
        </w:rPr>
        <w:t xml:space="preserve">имеющим в 2020 году право на компенсацию расходов на оплату стоимости проезда и провоза багажа к месту использования отпуска и обратно, в соответствии с </w:t>
      </w:r>
      <w:r w:rsidR="00395987">
        <w:rPr>
          <w:rFonts w:ascii="Times New Roman" w:eastAsiaTheme="minorHAnsi" w:hAnsi="Times New Roman"/>
          <w:lang w:eastAsia="en-US"/>
        </w:rPr>
        <w:t>Решением</w:t>
      </w:r>
      <w:r w:rsidR="00395987" w:rsidRPr="00F21536">
        <w:rPr>
          <w:rFonts w:ascii="Times New Roman" w:eastAsiaTheme="minorHAnsi" w:hAnsi="Times New Roman"/>
          <w:lang w:eastAsia="en-US"/>
        </w:rPr>
        <w:t xml:space="preserve"> Собрания представителей Ягоднинского городского округа от 03.12.2015</w:t>
      </w:r>
      <w:proofErr w:type="gramEnd"/>
      <w:r w:rsidR="00395987">
        <w:rPr>
          <w:rFonts w:ascii="Times New Roman" w:eastAsiaTheme="minorHAnsi" w:hAnsi="Times New Roman"/>
          <w:lang w:eastAsia="en-US"/>
        </w:rPr>
        <w:t>г.</w:t>
      </w:r>
      <w:r w:rsidR="00395987" w:rsidRPr="00F21536">
        <w:rPr>
          <w:rFonts w:ascii="Times New Roman" w:eastAsiaTheme="minorHAnsi" w:hAnsi="Times New Roman"/>
          <w:lang w:eastAsia="en-US"/>
        </w:rPr>
        <w:t xml:space="preserve"> </w:t>
      </w:r>
      <w:r w:rsidR="00395987">
        <w:rPr>
          <w:rFonts w:ascii="Times New Roman" w:eastAsiaTheme="minorHAnsi" w:hAnsi="Times New Roman"/>
          <w:lang w:eastAsia="en-US"/>
        </w:rPr>
        <w:t>№</w:t>
      </w:r>
      <w:r w:rsidR="00395987" w:rsidRPr="00F21536">
        <w:rPr>
          <w:rFonts w:ascii="Times New Roman" w:eastAsiaTheme="minorHAnsi" w:hAnsi="Times New Roman"/>
          <w:lang w:eastAsia="en-US"/>
        </w:rPr>
        <w:t xml:space="preserve"> 53</w:t>
      </w:r>
      <w:r w:rsidR="00395987">
        <w:rPr>
          <w:rFonts w:ascii="Times New Roman" w:eastAsiaTheme="minorHAnsi" w:hAnsi="Times New Roman"/>
          <w:lang w:eastAsia="en-US"/>
        </w:rPr>
        <w:t xml:space="preserve"> «</w:t>
      </w:r>
      <w:r w:rsidR="00395987" w:rsidRPr="00F21536">
        <w:rPr>
          <w:rFonts w:ascii="Times New Roman" w:eastAsiaTheme="minorHAnsi" w:hAnsi="Times New Roman"/>
          <w:lang w:eastAsia="en-US"/>
        </w:rPr>
        <w:t xml:space="preserve">Об утверждении Положения </w:t>
      </w:r>
      <w:r w:rsidR="00395987">
        <w:rPr>
          <w:rFonts w:ascii="Times New Roman" w:eastAsiaTheme="minorHAnsi" w:hAnsi="Times New Roman"/>
          <w:lang w:eastAsia="en-US"/>
        </w:rPr>
        <w:t>«</w:t>
      </w:r>
      <w:r w:rsidR="00395987" w:rsidRPr="00F21536">
        <w:rPr>
          <w:rFonts w:ascii="Times New Roman" w:eastAsiaTheme="minorHAnsi" w:hAnsi="Times New Roman"/>
          <w:lang w:eastAsia="en-US"/>
        </w:rPr>
        <w:t xml:space="preserve">О гарантиях и компенсациях для лиц, проживающих на территории муниципального образования </w:t>
      </w:r>
      <w:r w:rsidR="00395987">
        <w:rPr>
          <w:rFonts w:ascii="Times New Roman" w:eastAsiaTheme="minorHAnsi" w:hAnsi="Times New Roman"/>
          <w:lang w:eastAsia="en-US"/>
        </w:rPr>
        <w:t>«Ягоднинский городской округ»</w:t>
      </w:r>
      <w:r w:rsidR="00395987" w:rsidRPr="00F21536">
        <w:rPr>
          <w:rFonts w:ascii="Times New Roman" w:eastAsiaTheme="minorHAnsi" w:hAnsi="Times New Roman"/>
          <w:lang w:eastAsia="en-US"/>
        </w:rPr>
        <w:t xml:space="preserve"> и работающих в органах местного самоуправления и муниципальных учреждениях муниципального образования </w:t>
      </w:r>
      <w:r w:rsidR="00395987">
        <w:rPr>
          <w:rFonts w:ascii="Times New Roman" w:eastAsiaTheme="minorHAnsi" w:hAnsi="Times New Roman"/>
          <w:lang w:eastAsia="en-US"/>
        </w:rPr>
        <w:t>«Ягоднинский городской округ».</w:t>
      </w:r>
    </w:p>
    <w:p w:rsidR="000540EC"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3.</w:t>
      </w:r>
      <w:r w:rsidR="00395987">
        <w:rPr>
          <w:rFonts w:ascii="Times New Roman" w:eastAsiaTheme="minorHAnsi" w:hAnsi="Times New Roman"/>
          <w:lang w:eastAsia="en-US"/>
        </w:rPr>
        <w:t xml:space="preserve"> </w:t>
      </w:r>
      <w:r w:rsidRPr="00E74BE5">
        <w:rPr>
          <w:rFonts w:ascii="Times New Roman" w:eastAsiaTheme="minorHAnsi" w:hAnsi="Times New Roman"/>
          <w:lang w:eastAsia="en-US"/>
        </w:rPr>
        <w:t>Возмещение расходов, указанных в пункте 1 настоящего</w:t>
      </w:r>
      <w:r w:rsidR="00395987">
        <w:rPr>
          <w:rFonts w:ascii="Times New Roman" w:eastAsiaTheme="minorHAnsi" w:hAnsi="Times New Roman"/>
          <w:lang w:eastAsia="en-US"/>
        </w:rPr>
        <w:t xml:space="preserve"> </w:t>
      </w:r>
      <w:r w:rsidRPr="00E74BE5">
        <w:rPr>
          <w:rFonts w:ascii="Times New Roman" w:eastAsiaTheme="minorHAnsi" w:hAnsi="Times New Roman"/>
          <w:lang w:eastAsia="en-US"/>
        </w:rPr>
        <w:t xml:space="preserve">постановления, производится по 31 декабря 2020 года включительно, после представления работником органа </w:t>
      </w:r>
      <w:r w:rsidR="000540EC" w:rsidRPr="00F21536">
        <w:rPr>
          <w:rFonts w:ascii="Times New Roman" w:eastAsiaTheme="minorHAnsi" w:hAnsi="Times New Roman"/>
          <w:lang w:eastAsia="en-US"/>
        </w:rPr>
        <w:t>местного самоуправления и</w:t>
      </w:r>
      <w:r w:rsidR="000540EC">
        <w:rPr>
          <w:rFonts w:ascii="Times New Roman" w:eastAsiaTheme="minorHAnsi" w:hAnsi="Times New Roman"/>
          <w:lang w:eastAsia="en-US"/>
        </w:rPr>
        <w:t>ли</w:t>
      </w:r>
      <w:r w:rsidR="000540EC" w:rsidRPr="00F21536">
        <w:rPr>
          <w:rFonts w:ascii="Times New Roman" w:eastAsiaTheme="minorHAnsi" w:hAnsi="Times New Roman"/>
          <w:lang w:eastAsia="en-US"/>
        </w:rPr>
        <w:t xml:space="preserve"> муниципальн</w:t>
      </w:r>
      <w:r w:rsidR="000540EC">
        <w:rPr>
          <w:rFonts w:ascii="Times New Roman" w:eastAsiaTheme="minorHAnsi" w:hAnsi="Times New Roman"/>
          <w:lang w:eastAsia="en-US"/>
        </w:rPr>
        <w:t>ого</w:t>
      </w:r>
      <w:r w:rsidR="000540EC" w:rsidRPr="00F21536">
        <w:rPr>
          <w:rFonts w:ascii="Times New Roman" w:eastAsiaTheme="minorHAnsi" w:hAnsi="Times New Roman"/>
          <w:lang w:eastAsia="en-US"/>
        </w:rPr>
        <w:t xml:space="preserve"> учреждени</w:t>
      </w:r>
      <w:r w:rsidR="000540EC">
        <w:rPr>
          <w:rFonts w:ascii="Times New Roman" w:eastAsiaTheme="minorHAnsi" w:hAnsi="Times New Roman"/>
          <w:lang w:eastAsia="en-US"/>
        </w:rPr>
        <w:t>я</w:t>
      </w:r>
      <w:r w:rsidR="000540EC" w:rsidRPr="00F21536">
        <w:rPr>
          <w:rFonts w:ascii="Times New Roman" w:eastAsiaTheme="minorHAnsi" w:hAnsi="Times New Roman"/>
          <w:lang w:eastAsia="en-US"/>
        </w:rPr>
        <w:t xml:space="preserve"> муниципального образования </w:t>
      </w:r>
      <w:r w:rsidR="000540EC">
        <w:rPr>
          <w:rFonts w:ascii="Times New Roman" w:eastAsiaTheme="minorHAnsi" w:hAnsi="Times New Roman"/>
          <w:lang w:eastAsia="en-US"/>
        </w:rPr>
        <w:t xml:space="preserve">«Ягоднинский городской округ» </w:t>
      </w:r>
      <w:r w:rsidRPr="00E74BE5">
        <w:rPr>
          <w:rFonts w:ascii="Times New Roman" w:eastAsiaTheme="minorHAnsi" w:hAnsi="Times New Roman"/>
          <w:lang w:eastAsia="en-US"/>
        </w:rPr>
        <w:t>следующих документов:</w:t>
      </w:r>
      <w:r w:rsidRPr="00E74BE5">
        <w:rPr>
          <w:rFonts w:ascii="Times New Roman" w:eastAsiaTheme="minorHAnsi" w:hAnsi="Times New Roman"/>
          <w:lang w:eastAsia="en-US"/>
        </w:rPr>
        <w:tab/>
      </w:r>
    </w:p>
    <w:p w:rsidR="00E74BE5" w:rsidRPr="00E74BE5"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w:t>
      </w:r>
      <w:r w:rsidR="000540EC">
        <w:rPr>
          <w:rFonts w:ascii="Times New Roman" w:eastAsiaTheme="minorHAnsi" w:hAnsi="Times New Roman"/>
          <w:lang w:eastAsia="en-US"/>
        </w:rPr>
        <w:t xml:space="preserve"> </w:t>
      </w:r>
      <w:r w:rsidRPr="00E74BE5">
        <w:rPr>
          <w:rFonts w:ascii="Times New Roman" w:eastAsiaTheme="minorHAnsi" w:hAnsi="Times New Roman"/>
          <w:lang w:eastAsia="en-US"/>
        </w:rPr>
        <w:t>письменного заявления работника;</w:t>
      </w:r>
    </w:p>
    <w:p w:rsidR="00E74BE5" w:rsidRPr="00E74BE5" w:rsidRDefault="00E74BE5" w:rsidP="00E74BE5">
      <w:pPr>
        <w:autoSpaceDE w:val="0"/>
        <w:autoSpaceDN w:val="0"/>
        <w:adjustRightInd w:val="0"/>
        <w:ind w:firstLine="708"/>
        <w:rPr>
          <w:rFonts w:ascii="Times New Roman" w:eastAsiaTheme="minorHAnsi" w:hAnsi="Times New Roman"/>
          <w:lang w:eastAsia="en-US"/>
        </w:rPr>
      </w:pPr>
      <w:proofErr w:type="gramStart"/>
      <w:r w:rsidRPr="00E74BE5">
        <w:rPr>
          <w:rFonts w:ascii="Times New Roman" w:eastAsiaTheme="minorHAnsi" w:hAnsi="Times New Roman"/>
          <w:lang w:eastAsia="en-US"/>
        </w:rPr>
        <w:t>-</w:t>
      </w:r>
      <w:r w:rsidR="000540EC">
        <w:rPr>
          <w:rFonts w:ascii="Times New Roman" w:eastAsiaTheme="minorHAnsi" w:hAnsi="Times New Roman"/>
          <w:lang w:eastAsia="en-US"/>
        </w:rPr>
        <w:t xml:space="preserve"> </w:t>
      </w:r>
      <w:r w:rsidRPr="00E74BE5">
        <w:rPr>
          <w:rFonts w:ascii="Times New Roman" w:eastAsiaTheme="minorHAnsi" w:hAnsi="Times New Roman"/>
          <w:lang w:eastAsia="en-US"/>
        </w:rPr>
        <w:t>документов, подтверждающих оплату дополнительных услуг и штрафных санкций и сборов (квитанция, чек, иной документ, оформленный на бланке строгой отчетности, ордер разных сборов, квитанция электронного ордера разных сборов, справка транспортной организации, осуществляющей перевозку, или её уполномоченных агентов, выписка из лицевого счета держателя банковской карты, выдаваемая кредитной организацией, заверенная печатью (штампом) кредитной организации, подтверждающая совершение операций с использованием банковской карты, другие документы</w:t>
      </w:r>
      <w:proofErr w:type="gramEnd"/>
      <w:r w:rsidRPr="00E74BE5">
        <w:rPr>
          <w:rFonts w:ascii="Times New Roman" w:eastAsiaTheme="minorHAnsi" w:hAnsi="Times New Roman"/>
          <w:lang w:eastAsia="en-US"/>
        </w:rPr>
        <w:t>, подтверждающие расходы работника);</w:t>
      </w:r>
    </w:p>
    <w:p w:rsidR="00E74BE5" w:rsidRPr="00E74BE5" w:rsidRDefault="00E74BE5" w:rsidP="00E74BE5">
      <w:pPr>
        <w:autoSpaceDE w:val="0"/>
        <w:autoSpaceDN w:val="0"/>
        <w:adjustRightInd w:val="0"/>
        <w:ind w:firstLine="708"/>
        <w:rPr>
          <w:rFonts w:ascii="Times New Roman" w:eastAsiaTheme="minorHAnsi" w:hAnsi="Times New Roman"/>
          <w:lang w:eastAsia="en-US"/>
        </w:rPr>
      </w:pPr>
      <w:r w:rsidRPr="00E74BE5">
        <w:rPr>
          <w:rFonts w:ascii="Times New Roman" w:eastAsiaTheme="minorHAnsi" w:hAnsi="Times New Roman"/>
          <w:lang w:eastAsia="en-US"/>
        </w:rPr>
        <w:t>-</w:t>
      </w:r>
      <w:r w:rsidR="000540EC">
        <w:rPr>
          <w:rFonts w:ascii="Times New Roman" w:eastAsiaTheme="minorHAnsi" w:hAnsi="Times New Roman"/>
          <w:lang w:eastAsia="en-US"/>
        </w:rPr>
        <w:t xml:space="preserve"> </w:t>
      </w:r>
      <w:r w:rsidRPr="00E74BE5">
        <w:rPr>
          <w:rFonts w:ascii="Times New Roman" w:eastAsiaTheme="minorHAnsi" w:hAnsi="Times New Roman"/>
          <w:lang w:eastAsia="en-US"/>
        </w:rPr>
        <w:t>подлинников проездных документов, приобретенных работником (билетов, в том числе электронных, маршрутных квитанций и иных документов, оформленных перевозчиком или его уполномоченным агентом, а также дубликатов билетов или копий экземпляров билетов, оставшихся в распоряжении транспортной организации, осуществлявшей авиаперевозку, или её уполномоченных агентов).</w:t>
      </w:r>
    </w:p>
    <w:p w:rsidR="000540EC" w:rsidRDefault="000540EC" w:rsidP="000540EC">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ab/>
      </w:r>
      <w:r w:rsidR="00E74BE5" w:rsidRPr="00E74BE5">
        <w:rPr>
          <w:rFonts w:ascii="Times New Roman" w:eastAsiaTheme="minorHAnsi" w:hAnsi="Times New Roman"/>
          <w:lang w:eastAsia="en-US"/>
        </w:rPr>
        <w:t>4.</w:t>
      </w:r>
      <w:r>
        <w:rPr>
          <w:rFonts w:ascii="Times New Roman" w:eastAsiaTheme="minorHAnsi" w:hAnsi="Times New Roman"/>
          <w:lang w:eastAsia="en-US"/>
        </w:rPr>
        <w:t xml:space="preserve"> </w:t>
      </w:r>
      <w:r w:rsidR="00E74BE5" w:rsidRPr="00E74BE5">
        <w:rPr>
          <w:rFonts w:ascii="Times New Roman" w:eastAsiaTheme="minorHAnsi" w:hAnsi="Times New Roman"/>
          <w:lang w:eastAsia="en-US"/>
        </w:rPr>
        <w:t>Финансирование расходов осуществляется в пределах средств, предусмотренных</w:t>
      </w:r>
      <w:r w:rsidRPr="000540EC">
        <w:rPr>
          <w:rFonts w:ascii="Times New Roman" w:eastAsiaTheme="minorHAnsi" w:hAnsi="Times New Roman"/>
          <w:lang w:eastAsia="en-US"/>
        </w:rPr>
        <w:t xml:space="preserve"> </w:t>
      </w:r>
      <w:r>
        <w:rPr>
          <w:rFonts w:ascii="Times New Roman" w:eastAsiaTheme="minorHAnsi" w:hAnsi="Times New Roman"/>
          <w:lang w:eastAsia="en-US"/>
        </w:rPr>
        <w:t>Решением Собрания представителей Ягоднинского городского округа от 24.12.2019г. № 337</w:t>
      </w:r>
    </w:p>
    <w:p w:rsidR="000540EC" w:rsidRDefault="000540EC" w:rsidP="000540EC">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«О бюджете муниципального образования «Ягоднинский городской округ» на 2020 год и плановый период 2021 и 2022 годов»</w:t>
      </w:r>
      <w:r w:rsidRPr="000540EC">
        <w:t xml:space="preserve"> </w:t>
      </w:r>
      <w:r w:rsidRPr="000540EC">
        <w:rPr>
          <w:rFonts w:ascii="Times New Roman" w:eastAsiaTheme="minorHAnsi" w:hAnsi="Times New Roman"/>
          <w:lang w:eastAsia="en-US"/>
        </w:rPr>
        <w:t>на содержание органов</w:t>
      </w:r>
      <w:r>
        <w:rPr>
          <w:rFonts w:ascii="Times New Roman" w:eastAsiaTheme="minorHAnsi" w:hAnsi="Times New Roman"/>
          <w:lang w:eastAsia="en-US"/>
        </w:rPr>
        <w:t xml:space="preserve"> местного самоуправления и муниципальных учреждений </w:t>
      </w:r>
      <w:r w:rsidR="00C2294B">
        <w:rPr>
          <w:rFonts w:ascii="Times New Roman" w:eastAsiaTheme="minorHAnsi" w:hAnsi="Times New Roman"/>
          <w:lang w:eastAsia="en-US"/>
        </w:rPr>
        <w:t>Ягоднинского городского округа.</w:t>
      </w:r>
    </w:p>
    <w:p w:rsidR="000540EC" w:rsidRPr="00F5146C" w:rsidRDefault="000540EC" w:rsidP="000540EC">
      <w:pPr>
        <w:ind w:firstLine="708"/>
        <w:rPr>
          <w:rFonts w:ascii="Times New Roman" w:hAnsi="Times New Roman"/>
        </w:rPr>
      </w:pPr>
      <w:r>
        <w:rPr>
          <w:rFonts w:ascii="Times New Roman" w:hAnsi="Times New Roman"/>
        </w:rPr>
        <w:t>5</w:t>
      </w:r>
      <w:r w:rsidRPr="00F5146C">
        <w:rPr>
          <w:rFonts w:ascii="Times New Roman" w:hAnsi="Times New Roman"/>
        </w:rPr>
        <w:t>. Настоящее постановление подлежит опубликова</w:t>
      </w:r>
      <w:r>
        <w:rPr>
          <w:rFonts w:ascii="Times New Roman" w:hAnsi="Times New Roman"/>
        </w:rPr>
        <w:t>нию в газете «Северная правда»,</w:t>
      </w:r>
      <w:r w:rsidRPr="00F5146C">
        <w:rPr>
          <w:rFonts w:ascii="Times New Roman" w:hAnsi="Times New Roman"/>
        </w:rPr>
        <w:t xml:space="preserve"> размещению на официальном сайте администрации </w:t>
      </w:r>
      <w:proofErr w:type="spellStart"/>
      <w:r w:rsidRPr="00F5146C">
        <w:rPr>
          <w:rFonts w:ascii="Times New Roman" w:hAnsi="Times New Roman"/>
        </w:rPr>
        <w:t>Ягоднинского</w:t>
      </w:r>
      <w:proofErr w:type="spellEnd"/>
      <w:r w:rsidRPr="00F5146C">
        <w:rPr>
          <w:rFonts w:ascii="Times New Roman" w:hAnsi="Times New Roman"/>
        </w:rPr>
        <w:t xml:space="preserve"> городского округа </w:t>
      </w:r>
      <w:proofErr w:type="spellStart"/>
      <w:r w:rsidRPr="00F5146C">
        <w:rPr>
          <w:rFonts w:ascii="Times New Roman" w:hAnsi="Times New Roman"/>
        </w:rPr>
        <w:t>www.yagodnoeadm.ru</w:t>
      </w:r>
      <w:proofErr w:type="spellEnd"/>
      <w:r w:rsidRPr="00F5146C">
        <w:rPr>
          <w:rFonts w:ascii="Times New Roman" w:hAnsi="Times New Roman"/>
        </w:rPr>
        <w:t xml:space="preserve">   в сети Интернет</w:t>
      </w:r>
      <w:r>
        <w:rPr>
          <w:rFonts w:ascii="Times New Roman" w:hAnsi="Times New Roman"/>
        </w:rPr>
        <w:t xml:space="preserve"> и</w:t>
      </w:r>
      <w:r w:rsidRPr="000540EC">
        <w:rPr>
          <w:rFonts w:ascii="Times New Roman" w:eastAsiaTheme="minorHAnsi" w:hAnsi="Times New Roman"/>
          <w:lang w:eastAsia="en-US"/>
        </w:rPr>
        <w:t xml:space="preserve"> </w:t>
      </w:r>
      <w:r w:rsidRPr="00E74BE5">
        <w:rPr>
          <w:rFonts w:ascii="Times New Roman" w:eastAsiaTheme="minorHAnsi" w:hAnsi="Times New Roman"/>
          <w:lang w:eastAsia="en-US"/>
        </w:rPr>
        <w:t>действует по 31 декабря 2020 года включительно.</w:t>
      </w:r>
    </w:p>
    <w:p w:rsidR="000540EC" w:rsidRPr="00F5146C" w:rsidRDefault="000540EC" w:rsidP="000540EC">
      <w:pPr>
        <w:ind w:firstLine="708"/>
        <w:rPr>
          <w:rFonts w:ascii="Times New Roman" w:hAnsi="Times New Roman"/>
        </w:rPr>
      </w:pPr>
      <w:r>
        <w:rPr>
          <w:rFonts w:ascii="Times New Roman" w:hAnsi="Times New Roman"/>
        </w:rPr>
        <w:t>6</w:t>
      </w:r>
      <w:r w:rsidRPr="00F5146C">
        <w:rPr>
          <w:rFonts w:ascii="Times New Roman" w:hAnsi="Times New Roman"/>
        </w:rPr>
        <w:t xml:space="preserve">. </w:t>
      </w:r>
      <w:r>
        <w:rPr>
          <w:rFonts w:ascii="Times New Roman" w:hAnsi="Times New Roman"/>
        </w:rPr>
        <w:t xml:space="preserve"> </w:t>
      </w:r>
      <w:proofErr w:type="gramStart"/>
      <w:r w:rsidRPr="00F5146C">
        <w:rPr>
          <w:rFonts w:ascii="Times New Roman" w:hAnsi="Times New Roman"/>
        </w:rPr>
        <w:t>Контроль за</w:t>
      </w:r>
      <w:proofErr w:type="gramEnd"/>
      <w:r w:rsidRPr="00F5146C">
        <w:rPr>
          <w:rFonts w:ascii="Times New Roman" w:hAnsi="Times New Roman"/>
        </w:rPr>
        <w:t xml:space="preserve"> исполнением настоящего постановления оставляю за собой.</w:t>
      </w:r>
    </w:p>
    <w:p w:rsidR="00E74BE5" w:rsidRDefault="00E74BE5" w:rsidP="00E74BE5">
      <w:pPr>
        <w:autoSpaceDE w:val="0"/>
        <w:autoSpaceDN w:val="0"/>
        <w:adjustRightInd w:val="0"/>
        <w:ind w:firstLine="708"/>
        <w:rPr>
          <w:rFonts w:ascii="Times New Roman" w:eastAsiaTheme="minorHAnsi" w:hAnsi="Times New Roman"/>
          <w:lang w:eastAsia="en-US"/>
        </w:rPr>
      </w:pPr>
    </w:p>
    <w:p w:rsidR="00E74BE5" w:rsidRDefault="00E74BE5" w:rsidP="00E74BE5">
      <w:pPr>
        <w:autoSpaceDE w:val="0"/>
        <w:autoSpaceDN w:val="0"/>
        <w:adjustRightInd w:val="0"/>
        <w:ind w:firstLine="708"/>
        <w:rPr>
          <w:rFonts w:ascii="Times New Roman" w:eastAsiaTheme="minorHAnsi" w:hAnsi="Times New Roman"/>
          <w:lang w:eastAsia="en-US"/>
        </w:rPr>
      </w:pPr>
    </w:p>
    <w:p w:rsidR="00E74BE5" w:rsidRDefault="00E74BE5" w:rsidP="00E74BE5">
      <w:pPr>
        <w:autoSpaceDE w:val="0"/>
        <w:autoSpaceDN w:val="0"/>
        <w:adjustRightInd w:val="0"/>
        <w:ind w:firstLine="708"/>
        <w:rPr>
          <w:rFonts w:ascii="Times New Roman" w:eastAsiaTheme="minorHAnsi" w:hAnsi="Times New Roman"/>
          <w:lang w:eastAsia="en-US"/>
        </w:rPr>
      </w:pPr>
    </w:p>
    <w:p w:rsidR="00E74BE5" w:rsidRDefault="00E74BE5" w:rsidP="00E74BE5">
      <w:pPr>
        <w:autoSpaceDE w:val="0"/>
        <w:autoSpaceDN w:val="0"/>
        <w:adjustRightInd w:val="0"/>
        <w:ind w:firstLine="708"/>
        <w:rPr>
          <w:rFonts w:ascii="Times New Roman" w:eastAsiaTheme="minorHAnsi" w:hAnsi="Times New Roman"/>
          <w:lang w:eastAsia="en-US"/>
        </w:rPr>
      </w:pPr>
    </w:p>
    <w:p w:rsidR="000540EC" w:rsidRPr="00E900B9" w:rsidRDefault="000540EC" w:rsidP="000540EC">
      <w:pPr>
        <w:ind w:firstLine="0"/>
        <w:rPr>
          <w:rFonts w:ascii="Times New Roman" w:hAnsi="Times New Roman"/>
        </w:rPr>
      </w:pPr>
      <w:r>
        <w:rPr>
          <w:rFonts w:ascii="Times New Roman" w:hAnsi="Times New Roman"/>
        </w:rPr>
        <w:t>И.о. главы</w:t>
      </w:r>
      <w:r w:rsidRPr="00E900B9">
        <w:rPr>
          <w:rFonts w:ascii="Times New Roman" w:hAnsi="Times New Roman"/>
        </w:rPr>
        <w:t xml:space="preserve"> Ягоднинского</w:t>
      </w:r>
    </w:p>
    <w:p w:rsidR="000540EC" w:rsidRPr="00F5146C" w:rsidRDefault="000540EC" w:rsidP="000540EC">
      <w:pPr>
        <w:ind w:firstLine="0"/>
        <w:rPr>
          <w:rFonts w:ascii="Times New Roman" w:hAnsi="Times New Roman"/>
        </w:rPr>
      </w:pPr>
      <w:r w:rsidRPr="00F5146C">
        <w:rPr>
          <w:rFonts w:ascii="Times New Roman" w:hAnsi="Times New Roman"/>
        </w:rPr>
        <w:t xml:space="preserve">городского округа                                             </w:t>
      </w:r>
      <w:r>
        <w:rPr>
          <w:rFonts w:ascii="Times New Roman" w:hAnsi="Times New Roman"/>
        </w:rPr>
        <w:t xml:space="preserve">                                    </w:t>
      </w:r>
      <w:r w:rsidRPr="00F5146C">
        <w:rPr>
          <w:rFonts w:ascii="Times New Roman" w:hAnsi="Times New Roman"/>
        </w:rPr>
        <w:t xml:space="preserve">                       </w:t>
      </w:r>
      <w:r>
        <w:rPr>
          <w:rFonts w:ascii="Times New Roman" w:hAnsi="Times New Roman"/>
        </w:rPr>
        <w:t>С.В.Макаров</w:t>
      </w:r>
    </w:p>
    <w:p w:rsidR="000540EC" w:rsidRPr="00F5146C" w:rsidRDefault="000540EC" w:rsidP="000540EC">
      <w:pPr>
        <w:autoSpaceDE w:val="0"/>
        <w:autoSpaceDN w:val="0"/>
        <w:ind w:firstLine="0"/>
        <w:jc w:val="right"/>
        <w:rPr>
          <w:rFonts w:ascii="Times New Roman" w:hAnsi="Times New Roman"/>
        </w:rPr>
      </w:pPr>
    </w:p>
    <w:p w:rsidR="00E74BE5" w:rsidRDefault="00E74BE5" w:rsidP="00E74BE5">
      <w:pPr>
        <w:autoSpaceDE w:val="0"/>
        <w:autoSpaceDN w:val="0"/>
        <w:adjustRightInd w:val="0"/>
        <w:ind w:firstLine="708"/>
        <w:rPr>
          <w:rFonts w:ascii="Times New Roman" w:eastAsiaTheme="minorHAnsi" w:hAnsi="Times New Roman"/>
          <w:lang w:eastAsia="en-US"/>
        </w:rPr>
      </w:pPr>
    </w:p>
    <w:p w:rsidR="00565CE2" w:rsidRDefault="00565CE2" w:rsidP="00E74BE5">
      <w:pPr>
        <w:autoSpaceDE w:val="0"/>
        <w:autoSpaceDN w:val="0"/>
        <w:adjustRightInd w:val="0"/>
        <w:ind w:firstLine="708"/>
        <w:rPr>
          <w:rFonts w:ascii="Times New Roman" w:eastAsiaTheme="minorHAnsi" w:hAnsi="Times New Roman"/>
          <w:lang w:eastAsia="en-US"/>
        </w:rPr>
      </w:pPr>
    </w:p>
    <w:p w:rsidR="00565CE2" w:rsidRDefault="00565CE2" w:rsidP="00E74BE5">
      <w:pPr>
        <w:autoSpaceDE w:val="0"/>
        <w:autoSpaceDN w:val="0"/>
        <w:adjustRightInd w:val="0"/>
        <w:ind w:firstLine="708"/>
        <w:rPr>
          <w:rFonts w:ascii="Times New Roman" w:eastAsiaTheme="minorHAnsi" w:hAnsi="Times New Roman"/>
          <w:lang w:eastAsia="en-US"/>
        </w:rPr>
      </w:pPr>
    </w:p>
    <w:p w:rsidR="00565CE2" w:rsidRDefault="00565CE2" w:rsidP="00E74BE5">
      <w:pPr>
        <w:autoSpaceDE w:val="0"/>
        <w:autoSpaceDN w:val="0"/>
        <w:adjustRightInd w:val="0"/>
        <w:ind w:firstLine="708"/>
        <w:rPr>
          <w:rFonts w:ascii="Times New Roman" w:eastAsiaTheme="minorHAnsi" w:hAnsi="Times New Roman"/>
          <w:lang w:eastAsia="en-US"/>
        </w:rPr>
      </w:pPr>
    </w:p>
    <w:p w:rsidR="00565CE2" w:rsidRDefault="00565CE2" w:rsidP="00E74BE5">
      <w:pPr>
        <w:autoSpaceDE w:val="0"/>
        <w:autoSpaceDN w:val="0"/>
        <w:adjustRightInd w:val="0"/>
        <w:ind w:firstLine="708"/>
        <w:rPr>
          <w:rFonts w:ascii="Times New Roman" w:eastAsiaTheme="minorHAnsi" w:hAnsi="Times New Roman"/>
          <w:lang w:eastAsia="en-US"/>
        </w:rPr>
      </w:pPr>
    </w:p>
    <w:p w:rsidR="00E74BE5" w:rsidRDefault="00E74BE5" w:rsidP="00E74BE5">
      <w:pPr>
        <w:autoSpaceDE w:val="0"/>
        <w:autoSpaceDN w:val="0"/>
        <w:adjustRightInd w:val="0"/>
        <w:ind w:firstLine="708"/>
        <w:rPr>
          <w:rFonts w:ascii="Times New Roman" w:eastAsiaTheme="minorHAnsi" w:hAnsi="Times New Roman"/>
          <w:lang w:eastAsia="en-US"/>
        </w:rPr>
      </w:pPr>
    </w:p>
    <w:sectPr w:rsidR="00E74BE5" w:rsidSect="009E6911">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71E"/>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characterSpacingControl w:val="doNotCompress"/>
  <w:compat/>
  <w:rsids>
    <w:rsidRoot w:val="00EB0772"/>
    <w:rsid w:val="000540EC"/>
    <w:rsid w:val="00121F9A"/>
    <w:rsid w:val="001E05CF"/>
    <w:rsid w:val="002C0BFC"/>
    <w:rsid w:val="00372D13"/>
    <w:rsid w:val="00395987"/>
    <w:rsid w:val="004C0E59"/>
    <w:rsid w:val="00551479"/>
    <w:rsid w:val="0056491C"/>
    <w:rsid w:val="00565CE2"/>
    <w:rsid w:val="0082461B"/>
    <w:rsid w:val="0082743F"/>
    <w:rsid w:val="008D2845"/>
    <w:rsid w:val="009E6911"/>
    <w:rsid w:val="009E6FA7"/>
    <w:rsid w:val="00A46862"/>
    <w:rsid w:val="00A54193"/>
    <w:rsid w:val="00C2294B"/>
    <w:rsid w:val="00C27185"/>
    <w:rsid w:val="00D52654"/>
    <w:rsid w:val="00E74BE5"/>
    <w:rsid w:val="00EB0772"/>
    <w:rsid w:val="00F21536"/>
    <w:rsid w:val="00F9453D"/>
    <w:rsid w:val="00FE4CC0"/>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077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772"/>
    <w:rPr>
      <w:color w:val="0000FF"/>
      <w:u w:val="none"/>
    </w:rPr>
  </w:style>
  <w:style w:type="table" w:styleId="a4">
    <w:name w:val="Table Grid"/>
    <w:basedOn w:val="a1"/>
    <w:uiPriority w:val="59"/>
    <w:rsid w:val="00EB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_yagodnoe@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BIV</cp:lastModifiedBy>
  <cp:revision>4</cp:revision>
  <cp:lastPrinted>2020-11-13T00:14:00Z</cp:lastPrinted>
  <dcterms:created xsi:type="dcterms:W3CDTF">2020-11-12T00:02:00Z</dcterms:created>
  <dcterms:modified xsi:type="dcterms:W3CDTF">2020-12-01T04:25:00Z</dcterms:modified>
</cp:coreProperties>
</file>