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F" w:rsidRPr="009D04E0" w:rsidRDefault="003B336E" w:rsidP="009D04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04E0">
        <w:rPr>
          <w:b/>
          <w:sz w:val="24"/>
          <w:szCs w:val="24"/>
        </w:rPr>
        <w:t>«</w:t>
      </w:r>
      <w:r w:rsidR="009D04E0" w:rsidRPr="00C853B2">
        <w:rPr>
          <w:b/>
          <w:sz w:val="24"/>
          <w:szCs w:val="24"/>
        </w:rPr>
        <w:t>МУНИЦИПАЛЬНЫЙ ЗЕМЕЛЬНЫЙ КОНТРОЛЬ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B2">
        <w:rPr>
          <w:rFonts w:ascii="Times New Roman" w:hAnsi="Times New Roman" w:cs="Times New Roman"/>
          <w:sz w:val="28"/>
          <w:szCs w:val="28"/>
        </w:rPr>
        <w:t xml:space="preserve">Комитет по управлению </w:t>
      </w:r>
      <w:r w:rsidR="0018506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853B2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18506F">
        <w:rPr>
          <w:rFonts w:ascii="Times New Roman" w:hAnsi="Times New Roman" w:cs="Times New Roman"/>
          <w:sz w:val="28"/>
          <w:szCs w:val="28"/>
        </w:rPr>
        <w:t>а</w:t>
      </w:r>
      <w:r w:rsidRPr="00C853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506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C853B2">
        <w:rPr>
          <w:rFonts w:ascii="Times New Roman" w:hAnsi="Times New Roman" w:cs="Times New Roman"/>
          <w:sz w:val="28"/>
          <w:szCs w:val="28"/>
        </w:rPr>
        <w:t xml:space="preserve">, являющийся структурным подразделением </w:t>
      </w:r>
      <w:r w:rsidR="0018506F">
        <w:rPr>
          <w:rFonts w:ascii="Times New Roman" w:hAnsi="Times New Roman" w:cs="Times New Roman"/>
          <w:sz w:val="28"/>
          <w:szCs w:val="28"/>
        </w:rPr>
        <w:t>а</w:t>
      </w:r>
      <w:r w:rsidRPr="00C853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506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C853B2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на территории </w:t>
      </w:r>
      <w:r w:rsidR="0018506F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городской округ»</w:t>
      </w:r>
      <w:r w:rsidRPr="00C853B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B70F14">
        <w:rPr>
          <w:rFonts w:ascii="Times New Roman" w:hAnsi="Times New Roman" w:cs="Times New Roman"/>
          <w:sz w:val="28"/>
          <w:szCs w:val="28"/>
        </w:rPr>
        <w:t>,</w:t>
      </w:r>
      <w:r w:rsidRPr="00C853B2">
        <w:rPr>
          <w:rFonts w:ascii="Times New Roman" w:hAnsi="Times New Roman" w:cs="Times New Roman"/>
          <w:sz w:val="28"/>
          <w:szCs w:val="28"/>
        </w:rPr>
        <w:t xml:space="preserve">  сообщает, что с 01.01.2017 вступили в силу положения Федерального </w:t>
      </w:r>
      <w:hyperlink r:id="rId4" w:history="1">
        <w:r w:rsidRPr="00C853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от 03.07.2016 № 277-</w:t>
      </w:r>
      <w:r w:rsidR="00246C4B">
        <w:rPr>
          <w:rFonts w:ascii="Times New Roman" w:hAnsi="Times New Roman" w:cs="Times New Roman"/>
          <w:sz w:val="28"/>
          <w:szCs w:val="28"/>
        </w:rPr>
        <w:t xml:space="preserve"> </w:t>
      </w:r>
      <w:r w:rsidRPr="00C853B2">
        <w:rPr>
          <w:rFonts w:ascii="Times New Roman" w:hAnsi="Times New Roman" w:cs="Times New Roman"/>
          <w:sz w:val="28"/>
          <w:szCs w:val="28"/>
        </w:rPr>
        <w:t xml:space="preserve">ФЗ, которым были внесены существенные изменения в Федеральный </w:t>
      </w:r>
      <w:hyperlink r:id="rId5" w:history="1">
        <w:r w:rsidRPr="00C853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</w:t>
      </w:r>
      <w:proofErr w:type="gramEnd"/>
      <w:r w:rsidRPr="00C853B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 (далее - 294-ФЗ).</w:t>
      </w:r>
    </w:p>
    <w:p w:rsidR="001B3431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CE6" w:rsidRPr="00C853B2" w:rsidRDefault="00183CE6" w:rsidP="00180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1. На официальных сайтах органов муниципального контроля в информационно-телекоммуникационной сет</w:t>
      </w:r>
      <w:r w:rsidR="00B70F14">
        <w:rPr>
          <w:rFonts w:ascii="Times New Roman" w:hAnsi="Times New Roman" w:cs="Times New Roman"/>
          <w:sz w:val="28"/>
          <w:szCs w:val="28"/>
        </w:rPr>
        <w:t>и</w:t>
      </w:r>
      <w:r w:rsidRPr="00C853B2">
        <w:rPr>
          <w:rFonts w:ascii="Times New Roman" w:hAnsi="Times New Roman" w:cs="Times New Roman"/>
          <w:sz w:val="28"/>
          <w:szCs w:val="28"/>
        </w:rPr>
        <w:t xml:space="preserve"> «Интернет» (далее – сеть Интернет)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(</w:t>
      </w:r>
      <w:hyperlink r:id="rId6" w:history="1">
        <w:r w:rsidRPr="00C853B2">
          <w:rPr>
            <w:rFonts w:ascii="Times New Roman" w:hAnsi="Times New Roman" w:cs="Times New Roman"/>
            <w:sz w:val="28"/>
            <w:szCs w:val="28"/>
          </w:rPr>
          <w:t>п. 1 ч. 2 ст. 8.2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B3431" w:rsidRPr="00C853B2" w:rsidRDefault="00183CE6" w:rsidP="009D04E0">
      <w:pPr>
        <w:jc w:val="both"/>
        <w:rPr>
          <w:sz w:val="28"/>
          <w:szCs w:val="28"/>
        </w:rPr>
      </w:pPr>
      <w:r w:rsidRPr="00C853B2">
        <w:rPr>
          <w:sz w:val="28"/>
          <w:szCs w:val="28"/>
        </w:rPr>
        <w:t xml:space="preserve">Перечень нормативных правовых актов и их тексты в сфере </w:t>
      </w:r>
      <w:r w:rsidRPr="00246C4B">
        <w:rPr>
          <w:sz w:val="28"/>
          <w:szCs w:val="28"/>
        </w:rPr>
        <w:t xml:space="preserve">муниципального земельного контроля размещены на официальном сайте </w:t>
      </w:r>
      <w:r w:rsidR="00246C4B" w:rsidRPr="00246C4B">
        <w:rPr>
          <w:sz w:val="28"/>
          <w:szCs w:val="28"/>
        </w:rPr>
        <w:t xml:space="preserve">администрации Ягоднинского городского округа </w:t>
      </w:r>
      <w:r w:rsidRPr="00246C4B">
        <w:rPr>
          <w:sz w:val="28"/>
          <w:szCs w:val="28"/>
        </w:rPr>
        <w:t>в сети Интернет в подразделе «</w:t>
      </w:r>
      <w:r w:rsidR="0018044D">
        <w:rPr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 w:rsidRPr="00246C4B">
        <w:rPr>
          <w:sz w:val="28"/>
          <w:szCs w:val="28"/>
        </w:rPr>
        <w:t>» раздела «</w:t>
      </w:r>
      <w:r w:rsidR="0018044D">
        <w:rPr>
          <w:sz w:val="28"/>
          <w:szCs w:val="28"/>
        </w:rPr>
        <w:t>Экономика и финансы</w:t>
      </w:r>
      <w:r w:rsidRPr="00C853B2">
        <w:rPr>
          <w:sz w:val="28"/>
          <w:szCs w:val="28"/>
        </w:rPr>
        <w:t xml:space="preserve">» по </w:t>
      </w:r>
      <w:r w:rsidR="0018044D">
        <w:rPr>
          <w:sz w:val="28"/>
          <w:szCs w:val="28"/>
        </w:rPr>
        <w:t>адресу:</w:t>
      </w:r>
      <w:r w:rsidR="009D04E0">
        <w:rPr>
          <w:sz w:val="28"/>
          <w:szCs w:val="28"/>
        </w:rPr>
        <w:t xml:space="preserve"> </w:t>
      </w:r>
      <w:r w:rsidR="0018044D" w:rsidRPr="0018044D">
        <w:rPr>
          <w:sz w:val="28"/>
          <w:szCs w:val="28"/>
        </w:rPr>
        <w:t>http://yagodnoeadm.ru</w:t>
      </w:r>
      <w:r w:rsidR="0047555B">
        <w:rPr>
          <w:sz w:val="28"/>
          <w:szCs w:val="28"/>
        </w:rPr>
        <w:t>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2. Вступили в силу положения о профилактике соблюдения обязательных требований (</w:t>
      </w:r>
      <w:hyperlink r:id="rId7" w:history="1">
        <w:r w:rsidRPr="00C853B2">
          <w:rPr>
            <w:rFonts w:ascii="Times New Roman" w:hAnsi="Times New Roman" w:cs="Times New Roman"/>
            <w:sz w:val="28"/>
            <w:szCs w:val="28"/>
          </w:rPr>
          <w:t>ст. 8.2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</w:t>
      </w:r>
      <w:r w:rsidR="001B3431" w:rsidRPr="00C853B2">
        <w:rPr>
          <w:rFonts w:ascii="Times New Roman" w:hAnsi="Times New Roman" w:cs="Times New Roman"/>
          <w:sz w:val="28"/>
          <w:szCs w:val="28"/>
        </w:rPr>
        <w:t>№</w:t>
      </w:r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Так, органы </w:t>
      </w:r>
      <w:r w:rsidR="001B3431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посредством: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проведения семинаров и конференций;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распространения комментариев о содержании новых нормативных правовых актов, устанавливающих обязательные требования;</w:t>
      </w:r>
    </w:p>
    <w:p w:rsidR="001B3431" w:rsidRPr="00C853B2" w:rsidRDefault="00475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CE6" w:rsidRPr="00C853B2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3. Предусмотрено направление органами </w:t>
      </w:r>
      <w:r w:rsidR="001B3431" w:rsidRPr="00C853B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853B2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предостережения о недопустимости нарушения обязательных требований (</w:t>
      </w:r>
      <w:hyperlink r:id="rId8" w:history="1">
        <w:r w:rsidRPr="00C853B2">
          <w:rPr>
            <w:rFonts w:ascii="Times New Roman" w:hAnsi="Times New Roman" w:cs="Times New Roman"/>
            <w:sz w:val="28"/>
            <w:szCs w:val="28"/>
          </w:rPr>
          <w:t>ч. 5 ст. 8.2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B3431" w:rsidRPr="0047555B" w:rsidRDefault="001B3431" w:rsidP="004755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53B2">
        <w:rPr>
          <w:rFonts w:eastAsiaTheme="minorHAnsi"/>
          <w:sz w:val="28"/>
          <w:szCs w:val="28"/>
          <w:lang w:eastAsia="en-US"/>
        </w:rPr>
        <w:t>В свою очередь постановлением Правительства Российской Федерации от 10.02.2017</w:t>
      </w:r>
      <w:r w:rsidR="0047555B">
        <w:rPr>
          <w:rFonts w:eastAsiaTheme="minorHAnsi"/>
          <w:sz w:val="28"/>
          <w:szCs w:val="28"/>
          <w:lang w:eastAsia="en-US"/>
        </w:rPr>
        <w:t xml:space="preserve"> года</w:t>
      </w:r>
      <w:r w:rsidRPr="00C853B2">
        <w:rPr>
          <w:rFonts w:eastAsiaTheme="minorHAnsi"/>
          <w:sz w:val="28"/>
          <w:szCs w:val="28"/>
          <w:lang w:eastAsia="en-US"/>
        </w:rPr>
        <w:t xml:space="preserve"> № 166 утверждены </w:t>
      </w:r>
      <w:hyperlink r:id="rId9" w:history="1">
        <w:r w:rsidRPr="00C853B2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C853B2">
        <w:rPr>
          <w:rFonts w:eastAsiaTheme="minorHAnsi"/>
          <w:sz w:val="28"/>
          <w:szCs w:val="28"/>
          <w:lang w:eastAsia="en-US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4. Вступили в силу положения об организации и проведении мероприятий по контролю без взаимодействия с юридическими лицами, индивидуальными </w:t>
      </w:r>
      <w:r w:rsidRPr="00C853B2">
        <w:rPr>
          <w:rFonts w:ascii="Times New Roman" w:hAnsi="Times New Roman" w:cs="Times New Roman"/>
          <w:sz w:val="28"/>
          <w:szCs w:val="28"/>
        </w:rPr>
        <w:lastRenderedPageBreak/>
        <w:t>предпринимателями (</w:t>
      </w:r>
      <w:hyperlink r:id="rId10" w:history="1">
        <w:r w:rsidRPr="00C853B2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</w:t>
      </w:r>
      <w:r w:rsidR="001B3431" w:rsidRPr="00C853B2">
        <w:rPr>
          <w:rFonts w:ascii="Times New Roman" w:hAnsi="Times New Roman" w:cs="Times New Roman"/>
          <w:sz w:val="28"/>
          <w:szCs w:val="28"/>
        </w:rPr>
        <w:t>№</w:t>
      </w:r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 xml:space="preserve">плановые (рейдовые) осмотры (обследования) территорий в соответствии со </w:t>
      </w:r>
      <w:hyperlink r:id="rId11" w:history="1">
        <w:r w:rsidR="00183CE6" w:rsidRPr="00C853B2">
          <w:rPr>
            <w:rFonts w:ascii="Times New Roman" w:hAnsi="Times New Roman" w:cs="Times New Roman"/>
            <w:sz w:val="28"/>
            <w:szCs w:val="28"/>
          </w:rPr>
          <w:t>ст. 13.2</w:t>
        </w:r>
      </w:hyperlink>
      <w:r w:rsidR="00183CE6" w:rsidRPr="00C853B2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административные обследования объектов земельных отношений;</w:t>
      </w:r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183CE6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1B3431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государственного контроля (надзора)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которое является основанием для проведения внеплановой проверки согласно новой редакции </w:t>
      </w:r>
      <w:hyperlink r:id="rId12" w:history="1">
        <w:r w:rsidRPr="00C853B2">
          <w:rPr>
            <w:rFonts w:ascii="Times New Roman" w:hAnsi="Times New Roman" w:cs="Times New Roman"/>
            <w:sz w:val="28"/>
            <w:szCs w:val="28"/>
          </w:rPr>
          <w:t>п. 2 ч. 2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5. Введены нормы об использовании при проведении плановых проверок проверочных листов (списков контрольных вопросов) (</w:t>
      </w:r>
      <w:hyperlink r:id="rId13" w:history="1">
        <w:r w:rsidRPr="00C853B2">
          <w:rPr>
            <w:rFonts w:ascii="Times New Roman" w:hAnsi="Times New Roman" w:cs="Times New Roman"/>
            <w:sz w:val="28"/>
            <w:szCs w:val="28"/>
          </w:rPr>
          <w:t>части 11.1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853B2">
          <w:rPr>
            <w:rFonts w:ascii="Times New Roman" w:hAnsi="Times New Roman" w:cs="Times New Roman"/>
            <w:sz w:val="28"/>
            <w:szCs w:val="28"/>
          </w:rPr>
          <w:t>11.5 ст. 9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 294-ФЗ).</w:t>
      </w:r>
    </w:p>
    <w:p w:rsidR="001B3431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13.02.2017 № 177 утверждены общие требования к разработке и утверждению проверочных листов (списков контрольных вопросов), которые содержат в себе, в том числе обязательные условия, которые должна содержать форма проверочного листа.</w:t>
      </w:r>
    </w:p>
    <w:p w:rsidR="001B3431" w:rsidRPr="00C853B2" w:rsidRDefault="001B3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Формы проверочных листов могут быть использованы для разработки и размещения в сети «Интернет»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муниципальными правовыми актами.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6. Конкретизированы способы возможного уведомления юридического лица, индивидуального предпринимателя о проведении проверки (</w:t>
      </w:r>
      <w:hyperlink r:id="rId15" w:history="1">
        <w:proofErr w:type="gramStart"/>
        <w:r w:rsidRPr="00C853B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C853B2">
          <w:rPr>
            <w:rFonts w:ascii="Times New Roman" w:hAnsi="Times New Roman" w:cs="Times New Roman"/>
            <w:sz w:val="28"/>
            <w:szCs w:val="28"/>
          </w:rPr>
          <w:t>. 16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B3431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Так, установлено, что проверяемое лицо может быть уведомлено не </w:t>
      </w:r>
      <w:proofErr w:type="gramStart"/>
      <w:r w:rsidRPr="00C853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53B2">
        <w:rPr>
          <w:rFonts w:ascii="Times New Roman" w:hAnsi="Times New Roman" w:cs="Times New Roman"/>
          <w:sz w:val="28"/>
          <w:szCs w:val="28"/>
        </w:rPr>
        <w:t xml:space="preserve"> чем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</w:t>
      </w:r>
      <w:r w:rsidRPr="00C853B2">
        <w:rPr>
          <w:rFonts w:ascii="Times New Roman" w:hAnsi="Times New Roman" w:cs="Times New Roman"/>
          <w:sz w:val="28"/>
          <w:szCs w:val="28"/>
        </w:rPr>
        <w:lastRenderedPageBreak/>
        <w:t xml:space="preserve">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="001B3431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>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7. Вступили в силу положения, регламентирующие порядок рассмотрения анонимных обращений, содержащих информацию, являющуюся основанием для проведения проверки (</w:t>
      </w:r>
      <w:hyperlink r:id="rId16" w:history="1">
        <w:r w:rsidRPr="00C853B2">
          <w:rPr>
            <w:rFonts w:ascii="Times New Roman" w:hAnsi="Times New Roman" w:cs="Times New Roman"/>
            <w:sz w:val="28"/>
            <w:szCs w:val="28"/>
          </w:rPr>
          <w:t>ч. 3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</w:t>
      </w:r>
      <w:r w:rsidR="001B3431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C853B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853B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8. Предусмотрена процедура предварительной проверки поступивших обращений (</w:t>
      </w:r>
      <w:hyperlink r:id="rId17" w:history="1">
        <w:r w:rsidRPr="00C853B2">
          <w:rPr>
            <w:rFonts w:ascii="Times New Roman" w:hAnsi="Times New Roman" w:cs="Times New Roman"/>
            <w:sz w:val="28"/>
            <w:szCs w:val="28"/>
          </w:rPr>
          <w:t>ч. 3.2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проверки: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 xml:space="preserve">проводится рассмотрение документов юридического лица, индивидуального предпринимателя, имеющихся в распоряжении органа </w:t>
      </w:r>
      <w:r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83CE6" w:rsidRPr="00C853B2">
        <w:rPr>
          <w:rFonts w:ascii="Times New Roman" w:hAnsi="Times New Roman" w:cs="Times New Roman"/>
          <w:sz w:val="28"/>
          <w:szCs w:val="28"/>
        </w:rPr>
        <w:t>);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 xml:space="preserve">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</w:r>
      <w:r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83CE6" w:rsidRPr="00C853B2">
        <w:rPr>
          <w:rFonts w:ascii="Times New Roman" w:hAnsi="Times New Roman" w:cs="Times New Roman"/>
          <w:sz w:val="28"/>
          <w:szCs w:val="28"/>
        </w:rPr>
        <w:t>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B2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8" w:history="1">
        <w:r w:rsidRPr="00C853B2">
          <w:rPr>
            <w:rFonts w:ascii="Times New Roman" w:hAnsi="Times New Roman" w:cs="Times New Roman"/>
            <w:sz w:val="28"/>
            <w:szCs w:val="28"/>
          </w:rPr>
          <w:t>ч. 2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294-ФЗ, уполномоченное должностное </w:t>
      </w:r>
      <w:r w:rsidRPr="00B94728">
        <w:rPr>
          <w:rFonts w:ascii="Times New Roman" w:hAnsi="Times New Roman" w:cs="Times New Roman"/>
          <w:sz w:val="28"/>
          <w:szCs w:val="28"/>
        </w:rPr>
        <w:t xml:space="preserve">лицо органа </w:t>
      </w:r>
      <w:r w:rsidR="005F3A64" w:rsidRPr="00B9472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853B2" w:rsidRPr="00C853B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F3A64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C853B2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hyperlink r:id="rId19" w:history="1">
        <w:r w:rsidRPr="00C853B2">
          <w:rPr>
            <w:rFonts w:ascii="Times New Roman" w:hAnsi="Times New Roman" w:cs="Times New Roman"/>
            <w:sz w:val="28"/>
            <w:szCs w:val="28"/>
          </w:rPr>
          <w:t>п. 2 ч. 2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294-ФЗ. </w:t>
      </w:r>
      <w:proofErr w:type="gramEnd"/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lastRenderedPageBreak/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9. В 294-ФЗ урегулирован порядок действий органа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при установлении анонимности или недостоверности обращения (</w:t>
      </w:r>
      <w:hyperlink r:id="rId20" w:history="1">
        <w:r w:rsidRPr="00C853B2">
          <w:rPr>
            <w:rFonts w:ascii="Times New Roman" w:hAnsi="Times New Roman" w:cs="Times New Roman"/>
            <w:sz w:val="28"/>
            <w:szCs w:val="28"/>
          </w:rPr>
          <w:t>части 3.4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853B2">
          <w:rPr>
            <w:rFonts w:ascii="Times New Roman" w:hAnsi="Times New Roman" w:cs="Times New Roman"/>
            <w:sz w:val="28"/>
            <w:szCs w:val="28"/>
          </w:rPr>
          <w:t>3.5 ст. 10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По решению руководителя, заместителя руководителя </w:t>
      </w:r>
      <w:r w:rsidR="00C853B2" w:rsidRPr="00C853B2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C853B2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Кроме того, существенным нововведением является то, что орган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 </w:t>
      </w:r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10. В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 (</w:t>
      </w:r>
      <w:hyperlink r:id="rId22" w:history="1">
        <w:proofErr w:type="gramStart"/>
        <w:r w:rsidRPr="00C853B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C853B2">
          <w:rPr>
            <w:rFonts w:ascii="Times New Roman" w:hAnsi="Times New Roman" w:cs="Times New Roman"/>
            <w:sz w:val="28"/>
            <w:szCs w:val="28"/>
          </w:rPr>
          <w:t>. 10 ст. 11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11. Вступили в силу положения, определяющие порядок действий органа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в случае невозможности проведения проверки, положения, предусматривающие составление акта о невозможности проведения проверки (</w:t>
      </w:r>
      <w:hyperlink r:id="rId23" w:history="1">
        <w:r w:rsidRPr="00C853B2">
          <w:rPr>
            <w:rFonts w:ascii="Times New Roman" w:hAnsi="Times New Roman" w:cs="Times New Roman"/>
            <w:sz w:val="28"/>
            <w:szCs w:val="28"/>
          </w:rPr>
          <w:t>ч. 7 ст. 12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В частности, должностное лицо органа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с: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отсутствием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фактическим неосуществлением деятельности юридическим лицом, индивидуальным предпринимателем;</w:t>
      </w:r>
    </w:p>
    <w:p w:rsidR="00183CE6" w:rsidRPr="00C853B2" w:rsidRDefault="00C8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- </w:t>
      </w:r>
      <w:r w:rsidR="00183CE6" w:rsidRPr="00C853B2">
        <w:rPr>
          <w:rFonts w:ascii="Times New Roman" w:hAnsi="Times New Roman" w:cs="Times New Roman"/>
          <w:sz w:val="28"/>
          <w:szCs w:val="28"/>
        </w:rPr>
        <w:t>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должностного лица органа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по проведению проверок или уклонение от таких проверок, </w:t>
      </w:r>
      <w:r w:rsidR="00C853B2" w:rsidRPr="00C853B2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C853B2">
        <w:rPr>
          <w:rFonts w:ascii="Times New Roman" w:hAnsi="Times New Roman" w:cs="Times New Roman"/>
          <w:sz w:val="28"/>
          <w:szCs w:val="28"/>
        </w:rPr>
        <w:t xml:space="preserve"> возбу</w:t>
      </w:r>
      <w:r w:rsidR="00C853B2" w:rsidRPr="00C853B2">
        <w:rPr>
          <w:rFonts w:ascii="Times New Roman" w:hAnsi="Times New Roman" w:cs="Times New Roman"/>
          <w:sz w:val="28"/>
          <w:szCs w:val="28"/>
        </w:rPr>
        <w:t>ждает</w:t>
      </w:r>
      <w:r w:rsidRPr="00C853B2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</w:t>
      </w:r>
      <w:hyperlink r:id="rId24" w:history="1">
        <w:r w:rsidRPr="00C853B2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КоАП РФ и направ</w:t>
      </w:r>
      <w:r w:rsidR="00C853B2" w:rsidRPr="00C853B2">
        <w:rPr>
          <w:rFonts w:ascii="Times New Roman" w:hAnsi="Times New Roman" w:cs="Times New Roman"/>
          <w:sz w:val="28"/>
          <w:szCs w:val="28"/>
        </w:rPr>
        <w:t>ляет</w:t>
      </w:r>
      <w:r w:rsidRPr="00C853B2">
        <w:rPr>
          <w:rFonts w:ascii="Times New Roman" w:hAnsi="Times New Roman" w:cs="Times New Roman"/>
          <w:sz w:val="28"/>
          <w:szCs w:val="28"/>
        </w:rPr>
        <w:t xml:space="preserve"> соответствующие материалы для рассмотрения в суд.</w:t>
      </w:r>
    </w:p>
    <w:p w:rsidR="00C853B2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B2">
        <w:rPr>
          <w:rFonts w:ascii="Times New Roman" w:hAnsi="Times New Roman" w:cs="Times New Roman"/>
          <w:sz w:val="28"/>
          <w:szCs w:val="28"/>
        </w:rPr>
        <w:t xml:space="preserve">Кроме того, орган </w:t>
      </w:r>
      <w:r w:rsidR="00C853B2" w:rsidRPr="00C853B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853B2">
        <w:rPr>
          <w:rFonts w:ascii="Times New Roman" w:hAnsi="Times New Roman" w:cs="Times New Roman"/>
          <w:sz w:val="28"/>
          <w:szCs w:val="28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</w:t>
      </w:r>
      <w:r w:rsidRPr="00C853B2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12. В 294-ФЗ изменены требования к содержанию распоряжения (приказа) о проведении проверки (</w:t>
      </w:r>
      <w:hyperlink r:id="rId25" w:history="1">
        <w:r w:rsidRPr="00C853B2">
          <w:rPr>
            <w:rFonts w:ascii="Times New Roman" w:hAnsi="Times New Roman" w:cs="Times New Roman"/>
            <w:sz w:val="28"/>
            <w:szCs w:val="28"/>
          </w:rPr>
          <w:t>ч. 2 ст. 14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С целью реализации данных изменений Минэкономразвития России принят </w:t>
      </w:r>
      <w:hyperlink r:id="rId26" w:history="1">
        <w:r w:rsidRPr="00C853B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от 30.09.2016 </w:t>
      </w:r>
      <w:r w:rsidR="00C853B2" w:rsidRPr="00C853B2">
        <w:rPr>
          <w:rFonts w:ascii="Times New Roman" w:hAnsi="Times New Roman" w:cs="Times New Roman"/>
          <w:sz w:val="28"/>
          <w:szCs w:val="28"/>
        </w:rPr>
        <w:t>№</w:t>
      </w:r>
      <w:r w:rsidRPr="00C853B2">
        <w:rPr>
          <w:rFonts w:ascii="Times New Roman" w:hAnsi="Times New Roman" w:cs="Times New Roman"/>
          <w:sz w:val="28"/>
          <w:szCs w:val="28"/>
        </w:rPr>
        <w:t xml:space="preserve"> 620 </w:t>
      </w:r>
      <w:r w:rsidR="00C853B2" w:rsidRPr="00C853B2">
        <w:rPr>
          <w:rFonts w:ascii="Times New Roman" w:hAnsi="Times New Roman" w:cs="Times New Roman"/>
          <w:sz w:val="28"/>
          <w:szCs w:val="28"/>
        </w:rPr>
        <w:t>«</w:t>
      </w:r>
      <w:r w:rsidRPr="00C853B2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экономического развития Российской</w:t>
      </w:r>
      <w:r w:rsidR="00C853B2" w:rsidRPr="00C853B2">
        <w:rPr>
          <w:rFonts w:ascii="Times New Roman" w:hAnsi="Times New Roman" w:cs="Times New Roman"/>
          <w:sz w:val="28"/>
          <w:szCs w:val="28"/>
        </w:rPr>
        <w:t xml:space="preserve"> Федерации от 30 апреля 2009 </w:t>
      </w:r>
      <w:r w:rsidRPr="00C853B2">
        <w:rPr>
          <w:rFonts w:ascii="Times New Roman" w:hAnsi="Times New Roman" w:cs="Times New Roman"/>
          <w:sz w:val="28"/>
          <w:szCs w:val="28"/>
        </w:rPr>
        <w:t xml:space="preserve"> 141 </w:t>
      </w:r>
      <w:r w:rsidR="00C853B2" w:rsidRPr="00C853B2">
        <w:rPr>
          <w:rFonts w:ascii="Times New Roman" w:hAnsi="Times New Roman" w:cs="Times New Roman"/>
          <w:sz w:val="28"/>
          <w:szCs w:val="28"/>
        </w:rPr>
        <w:t>«</w:t>
      </w:r>
      <w:r w:rsidRPr="00C853B2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C853B2" w:rsidRPr="00C853B2">
        <w:rPr>
          <w:rFonts w:ascii="Times New Roman" w:hAnsi="Times New Roman" w:cs="Times New Roman"/>
          <w:sz w:val="28"/>
          <w:szCs w:val="28"/>
        </w:rPr>
        <w:t>«</w:t>
      </w:r>
      <w:r w:rsidRPr="00C853B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53B2" w:rsidRPr="00C853B2">
        <w:rPr>
          <w:rFonts w:ascii="Times New Roman" w:hAnsi="Times New Roman" w:cs="Times New Roman"/>
          <w:sz w:val="28"/>
          <w:szCs w:val="28"/>
        </w:rPr>
        <w:t>»</w:t>
      </w:r>
      <w:r w:rsidRPr="00C853B2">
        <w:rPr>
          <w:rFonts w:ascii="Times New Roman" w:hAnsi="Times New Roman" w:cs="Times New Roman"/>
          <w:sz w:val="28"/>
          <w:szCs w:val="28"/>
        </w:rPr>
        <w:t>.</w:t>
      </w:r>
    </w:p>
    <w:p w:rsidR="00183CE6" w:rsidRPr="00C853B2" w:rsidRDefault="00183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 xml:space="preserve">Данным документом изменена </w:t>
      </w:r>
      <w:hyperlink r:id="rId27" w:history="1">
        <w:r w:rsidRPr="00C853B2">
          <w:rPr>
            <w:rFonts w:ascii="Times New Roman" w:hAnsi="Times New Roman" w:cs="Times New Roman"/>
            <w:sz w:val="28"/>
            <w:szCs w:val="28"/>
          </w:rPr>
          <w:t>типовая форма</w:t>
        </w:r>
      </w:hyperlink>
      <w:r w:rsidRPr="00C853B2">
        <w:rPr>
          <w:rFonts w:ascii="Times New Roman" w:hAnsi="Times New Roman" w:cs="Times New Roman"/>
          <w:sz w:val="28"/>
          <w:szCs w:val="28"/>
        </w:rPr>
        <w:t xml:space="preserve"> приказа (распоряжения) о проведении проверки.</w:t>
      </w:r>
    </w:p>
    <w:p w:rsidR="009D04E0" w:rsidRDefault="009D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E0" w:rsidRDefault="009D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E0" w:rsidRDefault="009D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E0" w:rsidRDefault="009D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4E0" w:rsidRDefault="009D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                                                      Т.Л. Толкачева </w:t>
      </w:r>
    </w:p>
    <w:sectPr w:rsidR="009D04E0" w:rsidSect="009D04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E6"/>
    <w:rsid w:val="00064E73"/>
    <w:rsid w:val="001749D0"/>
    <w:rsid w:val="0018044D"/>
    <w:rsid w:val="00183CE6"/>
    <w:rsid w:val="0018506F"/>
    <w:rsid w:val="001B3431"/>
    <w:rsid w:val="00246C4B"/>
    <w:rsid w:val="002D5E44"/>
    <w:rsid w:val="003B336E"/>
    <w:rsid w:val="00412A51"/>
    <w:rsid w:val="0047555B"/>
    <w:rsid w:val="005F3A64"/>
    <w:rsid w:val="00814050"/>
    <w:rsid w:val="008802AD"/>
    <w:rsid w:val="009D04E0"/>
    <w:rsid w:val="00B37A09"/>
    <w:rsid w:val="00B70F14"/>
    <w:rsid w:val="00B94728"/>
    <w:rsid w:val="00C853B2"/>
    <w:rsid w:val="00D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24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7959E8E87CD63FEB48CFF4B072F2D481340779A7DB7B73AF58D8C9E664EF2077EE5A4A2q0YEL" TargetMode="External"/><Relationship Id="rId13" Type="http://schemas.openxmlformats.org/officeDocument/2006/relationships/hyperlink" Target="consultantplus://offline/ref=B5D7959E8E87CD63FEB48CFF4B072F2D481340779A7DB7B73AF58D8C9E664EF2077EE5A5AAq0YEL" TargetMode="External"/><Relationship Id="rId18" Type="http://schemas.openxmlformats.org/officeDocument/2006/relationships/hyperlink" Target="consultantplus://offline/ref=B5D7959E8E87CD63FEB48CFF4B072F2D481340779A7DB7B73AF58D8C9E664EF2077EE5A7AB0F2764qEYBL" TargetMode="External"/><Relationship Id="rId26" Type="http://schemas.openxmlformats.org/officeDocument/2006/relationships/hyperlink" Target="consultantplus://offline/ref=B5D7959E8E87CD63FEB48CFF4B072F2D481343779F7AB7B73AF58D8C9Eq6Y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7959E8E87CD63FEB48CFF4B072F2D481340779A7DB7B73AF58D8C9E664EF2077EE5A5A9q0Y9L" TargetMode="External"/><Relationship Id="rId7" Type="http://schemas.openxmlformats.org/officeDocument/2006/relationships/hyperlink" Target="consultantplus://offline/ref=B5D7959E8E87CD63FEB48CFF4B072F2D481340779A7DB7B73AF58D8C9E664EF2077EE5A4A3q0Y9L" TargetMode="External"/><Relationship Id="rId12" Type="http://schemas.openxmlformats.org/officeDocument/2006/relationships/hyperlink" Target="consultantplus://offline/ref=B5D7959E8E87CD63FEB48CFF4B072F2D481340779A7DB7B73AF58D8C9E664EF2077EE5A5AAq0Y7L" TargetMode="External"/><Relationship Id="rId17" Type="http://schemas.openxmlformats.org/officeDocument/2006/relationships/hyperlink" Target="consultantplus://offline/ref=B5D7959E8E87CD63FEB48CFF4B072F2D481340779A7DB7B73AF58D8C9E664EF2077EE5A5A9q0YCL" TargetMode="External"/><Relationship Id="rId25" Type="http://schemas.openxmlformats.org/officeDocument/2006/relationships/hyperlink" Target="consultantplus://offline/ref=B5D7959E8E87CD63FEB48CFF4B072F2D481340779A7DB7B73AF58D8C9E664EF2077EE5A7AB0F276EqEY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7959E8E87CD63FEB48CFF4B072F2D481340779A7DB7B73AF58D8C9E664EF2077EE5A5A9q0YEL" TargetMode="External"/><Relationship Id="rId20" Type="http://schemas.openxmlformats.org/officeDocument/2006/relationships/hyperlink" Target="consultantplus://offline/ref=B5D7959E8E87CD63FEB48CFF4B072F2D481340779A7DB7B73AF58D8C9E664EF2077EE5A5A9q0Y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7959E8E87CD63FEB48CFF4B072F2D481340779A7DB7B73AF58D8C9E664EF2077EE5A4A3q0YAL" TargetMode="External"/><Relationship Id="rId11" Type="http://schemas.openxmlformats.org/officeDocument/2006/relationships/hyperlink" Target="consultantplus://offline/ref=B5D7959E8E87CD63FEB48CFF4B072F2D481340779A7DB7B73AF58D8C9E664EF2077EE5A7ADq0Y8L" TargetMode="External"/><Relationship Id="rId24" Type="http://schemas.openxmlformats.org/officeDocument/2006/relationships/hyperlink" Target="consultantplus://offline/ref=B5D7959E8E87CD63FEB48CFF4B072F2D481245719B72B7B73AF58D8C9E664EF2077EE5A3A909q2Y2L" TargetMode="External"/><Relationship Id="rId5" Type="http://schemas.openxmlformats.org/officeDocument/2006/relationships/hyperlink" Target="consultantplus://offline/ref=B5D7959E8E87CD63FEB48CFF4B072F2D481340779A7DB7B73AF58D8C9Eq6Y6L" TargetMode="External"/><Relationship Id="rId15" Type="http://schemas.openxmlformats.org/officeDocument/2006/relationships/hyperlink" Target="consultantplus://offline/ref=B5D7959E8E87CD63FEB48CFF4B072F2D481340779A7DB7B73AF58D8C9E664EF2077EE5A5A9q0Y7L" TargetMode="External"/><Relationship Id="rId23" Type="http://schemas.openxmlformats.org/officeDocument/2006/relationships/hyperlink" Target="consultantplus://offline/ref=B5D7959E8E87CD63FEB48CFF4B072F2D481340779A7DB7B73AF58D8C9E664EF2077EE5A5A8q0Y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D7959E8E87CD63FEB48CFF4B072F2D481340779A7DB7B73AF58D8C9E664EF2077EE5A4A2q0YBL" TargetMode="External"/><Relationship Id="rId19" Type="http://schemas.openxmlformats.org/officeDocument/2006/relationships/hyperlink" Target="consultantplus://offline/ref=B5D7959E8E87CD63FEB48CFF4B072F2D481340779A7DB7B73AF58D8C9E664EF2077EE5A5AAq0Y7L" TargetMode="External"/><Relationship Id="rId4" Type="http://schemas.openxmlformats.org/officeDocument/2006/relationships/hyperlink" Target="consultantplus://offline/ref=B5D7959E8E87CD63FEB48CFF4B072F2D48134571987BB7B73AF58D8C9Eq6Y6L" TargetMode="External"/><Relationship Id="rId9" Type="http://schemas.openxmlformats.org/officeDocument/2006/relationships/hyperlink" Target="consultantplus://offline/ref=AAB5BDE800EF547C7631F66C40AAA7E764D5C0A6CE55BAE34216035FC4F8183551FB10AB8E860DEDb1k2L" TargetMode="External"/><Relationship Id="rId14" Type="http://schemas.openxmlformats.org/officeDocument/2006/relationships/hyperlink" Target="consultantplus://offline/ref=B5D7959E8E87CD63FEB48CFF4B072F2D481340779A7DB7B73AF58D8C9E664EF2077EE5A5AAq0YAL" TargetMode="External"/><Relationship Id="rId22" Type="http://schemas.openxmlformats.org/officeDocument/2006/relationships/hyperlink" Target="consultantplus://offline/ref=B5D7959E8E87CD63FEB48CFF4B072F2D481340779A7DB7B73AF58D8C9E664EF2077EE5A5A8q0YFL" TargetMode="External"/><Relationship Id="rId27" Type="http://schemas.openxmlformats.org/officeDocument/2006/relationships/hyperlink" Target="consultantplus://offline/ref=B5D7959E8E87CD63FEB48CFF4B072F2D481343779D79B7B73AF58D8C9E664EF2077EE5A7A9q0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Николаевна</dc:creator>
  <cp:lastModifiedBy>Serj</cp:lastModifiedBy>
  <cp:revision>5</cp:revision>
  <cp:lastPrinted>2017-08-08T22:44:00Z</cp:lastPrinted>
  <dcterms:created xsi:type="dcterms:W3CDTF">2017-08-08T05:00:00Z</dcterms:created>
  <dcterms:modified xsi:type="dcterms:W3CDTF">2017-08-09T01:08:00Z</dcterms:modified>
</cp:coreProperties>
</file>