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5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5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object w:dxaOrig="1324" w:dyaOrig="1353">
          <v:rect xmlns:o="urn:schemas-microsoft-com:office:office" xmlns:v="urn:schemas-microsoft-com:vml" id="rectole0000000000" style="width:66.200000pt;height:67.6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ПЕНСИОННЫЙ ФОНД РОССИЙСКОЙ  ФЕДЕРАЦИИ</w:t>
      </w:r>
    </w:p>
    <w:p>
      <w:pPr>
        <w:spacing w:before="0" w:after="0" w:line="240"/>
        <w:ind w:right="-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468"/>
      </w:tblGrid>
      <w:tr>
        <w:trPr>
          <w:trHeight w:val="819" w:hRule="auto"/>
          <w:jc w:val="left"/>
        </w:trPr>
        <w:tc>
          <w:tcPr>
            <w:tcW w:w="9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5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ГОСУДАРСТВЕННОЕ УЧРЕЖДЕНИЕ – ОТДЕЛЕНИЕ ПЕНСИОННОГО ФОНДА</w:t>
            </w:r>
          </w:p>
          <w:p>
            <w:pPr>
              <w:spacing w:before="0" w:after="0" w:line="240"/>
              <w:ind w:right="-5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РОССИЙСКОЙ ФЕДЕРАЦИИ ПО МАГАДАНСКОЙ ОБЛАСТИ</w:t>
            </w:r>
          </w:p>
          <w:p>
            <w:pPr>
              <w:spacing w:before="0" w:after="0" w:line="240"/>
              <w:ind w:right="-5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________________________________________________________________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22.04.2019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ПРЕСС-РЕЛИЗ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В Отделение Пенсионного фонда по Магаданской области вновь начали поступать жалобы от граждан на некорректную работу некоторых представителей негосударственных пенсионных фондов. По словам горожан, неизвестные лица интересуются их пенсионными накоплениями и  просят сообщить персональные данные. Цель такой работы - досрочный перевод средств пенсионных накоплений  граждан в тот или иной НПФ. При этом о возможных рисках потери денег недобросовестные агенты магаданцам не сообщают. 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Напомним, с 1 января 2019 года вступил в силу Федеральный закон*, который внес изменения в порядок смены страховщика по обязательному пенсионному страхованию (ОПС). Таким страховщиком может являться Пенсионный фонд Российской Федерации (ПФР) или негосударственный пенсионный фонд (НПФ).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Граждане могут подать заявление о смене страховщика в ПФР лично или через представителя с нотариальной доверенностью, а также через Единый портал государственных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муниципальных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услуг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ЕПГУ). Аналогичная процедура действует и при подаче уведомления об отказе от смены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страховщика.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перевода средств пенсионных накоплений из ПФР в НПФ либо из одного НПФ в другой необходимо заключить с выбранным фондом договор об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ОПС.</w:t>
        <w:br/>
        <w:t xml:space="preserve">Заявление о переходе необходимо подать не позднее 1 декабря. Таким образом, у граждан появилась возможность отозвать поданное заявление в течение декабря, подав соответствующее уведомления.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3D4349"/>
          <w:spacing w:val="5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Новое уведомление позволит гражданам своевременно реагировать на заявления, поданные от их имени недобросовестными агентами НПФ, и отказаться от смены страховщика, тем самым избежав возможной потери инвестиционного дохода.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подаче заявления о досрочном переходе через ЕПГУ или лично в ПФР предусмотрено обязательное информирование гражданина об условиях такого перехода, размере теряемого инвестиционного дохода, учтенного на его индивидуальном лицевом счете.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Информацию о поданных заявлениях и уведомлениях, дате и способе их подачи, принятом решении отражается в Личном кабинете  на Портале госуслуг.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Следует отметить, что гражданин может в течение одного года подать в ПФР несколько заявлений о смене организации - страховщика.  В этом случае, чтобы второе и последующие заявления были удовлетворены, человеку необходимо будет также представить уведомление об отказе от смены предыдущего страховщика. В противном случае ПФР  откажет в удовлетворении заявлений.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Обращаем внимание, что на территории Магаданской области информирование граждан проводят представители различных НПФ с целью перевода средств пенсионных накоплений застрахованного лица в НПФ. При этом они, как правило, осуществляют некачественное информирование о способах подачи заявлений и умалчивают о возможных последствиях досрочного перевода средств. Напомним, что существует два вида заявлений о переходе к новому страховщику: СРОЧНОЕ и ДОСРОЧНОЕ. При обращении гражданина со срочным заявлением переход к новому страховщику осуществляется через 5 лет и при этом сохраняется  потери полученный инвестиционный доход. В случае подачи заявления досрочном переходе он осуществляется на следующий год и несет риск потери инвестиционного дохода.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Чтобы избежать проблем со своими пенсионными накоплениями в будущем, гражданам рекомендуется  внимательно относиться к распространению своих персональных данных.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Дополнительно сообщаем, что сотрудники государственного Пенсионного фонда не проводят информирование граждан в многоквартирных домах и на улицах городов и поселков.</w:t>
      </w:r>
    </w:p>
    <w:p>
      <w:pPr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Федеральный закон от 29.07.2018 № 269-ФЗ</w:t>
      </w:r>
    </w:p>
    <w:p>
      <w:pPr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Руководитель клиентской службы </w:t>
      </w:r>
    </w:p>
    <w:p>
      <w:pPr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 Ягоднинском районе</w:t>
      </w:r>
    </w:p>
    <w:p>
      <w:pPr>
        <w:spacing w:before="0" w:after="0" w:line="240"/>
        <w:ind w:right="0" w:left="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Дегтярь Н.М.(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тел. 225-86)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