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5B0E7A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E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5B0E7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365682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17053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70534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9080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C99" w:rsidRPr="00365682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7414DA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7675" w:rsidRPr="003656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568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70534">
        <w:rPr>
          <w:rFonts w:ascii="Times New Roman" w:eastAsia="Times New Roman" w:hAnsi="Times New Roman"/>
          <w:sz w:val="24"/>
          <w:szCs w:val="24"/>
          <w:lang w:eastAsia="ru-RU"/>
        </w:rPr>
        <w:t xml:space="preserve"> 976</w:t>
      </w:r>
    </w:p>
    <w:p w:rsidR="00CD066A" w:rsidRPr="00365682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365682" w:rsidTr="00167C25">
        <w:tc>
          <w:tcPr>
            <w:tcW w:w="5495" w:type="dxa"/>
          </w:tcPr>
          <w:p w:rsidR="00CD066A" w:rsidRPr="00365682" w:rsidRDefault="00CD066A" w:rsidP="007A77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401E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г. № 68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администрат</w:t>
            </w:r>
            <w:r w:rsidR="00D90B73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ивного регламента предоставления</w:t>
            </w:r>
            <w:r w:rsidR="00731FB1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="007A77D8" w:rsidRPr="003656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</w:t>
            </w:r>
          </w:p>
        </w:tc>
      </w:tr>
    </w:tbl>
    <w:p w:rsidR="00B14CCD" w:rsidRPr="00365682" w:rsidRDefault="00B14CCD" w:rsidP="005B0E7A">
      <w:pPr>
        <w:spacing w:after="0"/>
        <w:ind w:right="4644"/>
        <w:rPr>
          <w:rFonts w:ascii="Times New Roman" w:hAnsi="Times New Roman"/>
          <w:sz w:val="24"/>
          <w:szCs w:val="24"/>
        </w:rPr>
      </w:pPr>
    </w:p>
    <w:p w:rsidR="00356C1E" w:rsidRPr="00154E32" w:rsidRDefault="00A70DD7" w:rsidP="00A70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356C1E" w:rsidRPr="00090F31">
        <w:rPr>
          <w:rFonts w:ascii="Times New Roman" w:hAnsi="Times New Roman"/>
          <w:sz w:val="24"/>
          <w:szCs w:val="24"/>
        </w:rPr>
        <w:t xml:space="preserve">В </w:t>
      </w:r>
      <w:r w:rsidR="00356C1E" w:rsidRPr="00154E32">
        <w:rPr>
          <w:rFonts w:ascii="Times New Roman" w:hAnsi="Times New Roman"/>
          <w:sz w:val="24"/>
          <w:szCs w:val="24"/>
        </w:rPr>
        <w:t xml:space="preserve">соответствии </w:t>
      </w:r>
      <w:r w:rsidR="005B0E7A" w:rsidRPr="00154E32">
        <w:rPr>
          <w:rFonts w:ascii="Times New Roman" w:hAnsi="Times New Roman"/>
          <w:sz w:val="24"/>
          <w:szCs w:val="24"/>
        </w:rPr>
        <w:t xml:space="preserve">с </w:t>
      </w:r>
      <w:r w:rsidR="00090F31" w:rsidRPr="00154E32">
        <w:rPr>
          <w:rFonts w:ascii="Times New Roman" w:hAnsi="Times New Roman"/>
          <w:sz w:val="24"/>
          <w:szCs w:val="24"/>
        </w:rPr>
        <w:t>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</w:t>
      </w:r>
      <w:r w:rsidR="00356C1E" w:rsidRPr="00154E32">
        <w:rPr>
          <w:rFonts w:ascii="Times New Roman" w:hAnsi="Times New Roman"/>
          <w:sz w:val="24"/>
          <w:szCs w:val="24"/>
        </w:rPr>
        <w:t xml:space="preserve">, </w:t>
      </w:r>
      <w:r w:rsidR="00154E32" w:rsidRPr="00154E32">
        <w:rPr>
          <w:rFonts w:ascii="Times New Roman" w:hAnsi="Times New Roman"/>
          <w:sz w:val="24"/>
          <w:szCs w:val="24"/>
        </w:rPr>
        <w:t xml:space="preserve">Федеральным законом от 27 июля 2010 года </w:t>
      </w:r>
      <w:hyperlink r:id="rId9" w:history="1">
        <w:r w:rsidR="00154E32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154E32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356C1E" w:rsidRPr="00154E32">
        <w:rPr>
          <w:rFonts w:ascii="Times New Roman" w:hAnsi="Times New Roman"/>
          <w:sz w:val="24"/>
          <w:szCs w:val="24"/>
        </w:rPr>
        <w:t>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365682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365682" w:rsidRDefault="00943FF3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>ПОСТАНОВЛЯЕТ:</w:t>
      </w:r>
    </w:p>
    <w:p w:rsidR="002731C1" w:rsidRPr="00365682" w:rsidRDefault="002731C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b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 xml:space="preserve">1. </w:t>
      </w:r>
      <w:r w:rsidR="003C56CC">
        <w:rPr>
          <w:rFonts w:ascii="Times New Roman" w:hAnsi="Times New Roman"/>
          <w:sz w:val="24"/>
          <w:szCs w:val="24"/>
        </w:rPr>
        <w:t xml:space="preserve">Внести в </w:t>
      </w:r>
      <w:r w:rsidRPr="00365682">
        <w:rPr>
          <w:rFonts w:ascii="Times New Roman" w:hAnsi="Times New Roman"/>
          <w:sz w:val="24"/>
          <w:szCs w:val="24"/>
        </w:rPr>
        <w:t>постановление администрации Ягоднинского городского округа от 06.09.2016 г. № 680 «Об утверждении администрат</w:t>
      </w:r>
      <w:r w:rsidR="00D90B73">
        <w:rPr>
          <w:rFonts w:ascii="Times New Roman" w:hAnsi="Times New Roman"/>
          <w:sz w:val="24"/>
          <w:szCs w:val="24"/>
        </w:rPr>
        <w:t>ивного регламента предоставления</w:t>
      </w:r>
      <w:r w:rsidRPr="00365682">
        <w:rPr>
          <w:rFonts w:ascii="Times New Roman" w:hAnsi="Times New Roman"/>
          <w:sz w:val="24"/>
          <w:szCs w:val="24"/>
        </w:rPr>
        <w:t xml:space="preserve"> муниципальной услуги «Предоставление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 </w:t>
      </w:r>
      <w:r w:rsidR="003C56CC">
        <w:rPr>
          <w:rFonts w:ascii="Times New Roman" w:hAnsi="Times New Roman"/>
          <w:sz w:val="24"/>
          <w:szCs w:val="24"/>
        </w:rPr>
        <w:t xml:space="preserve">изменения согласно </w:t>
      </w:r>
      <w:r w:rsidRPr="00365682">
        <w:rPr>
          <w:rFonts w:ascii="Times New Roman" w:hAnsi="Times New Roman"/>
          <w:sz w:val="24"/>
          <w:szCs w:val="24"/>
        </w:rPr>
        <w:t>Приложени</w:t>
      </w:r>
      <w:r w:rsidR="003C56CC">
        <w:rPr>
          <w:rFonts w:ascii="Times New Roman" w:hAnsi="Times New Roman"/>
          <w:sz w:val="24"/>
          <w:szCs w:val="24"/>
        </w:rPr>
        <w:t>ю</w:t>
      </w:r>
      <w:r w:rsidRPr="00365682">
        <w:rPr>
          <w:rFonts w:ascii="Times New Roman" w:hAnsi="Times New Roman"/>
          <w:sz w:val="24"/>
          <w:szCs w:val="24"/>
        </w:rPr>
        <w:t xml:space="preserve"> № 1 к настоящему постановлению.</w:t>
      </w:r>
    </w:p>
    <w:p w:rsidR="001E48B1" w:rsidRPr="00365682" w:rsidRDefault="001E48B1" w:rsidP="001E4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2.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1E48B1" w:rsidRPr="00365682" w:rsidRDefault="001E48B1" w:rsidP="001E48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65682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365682">
        <w:rPr>
          <w:rFonts w:ascii="Times New Roman" w:hAnsi="Times New Roman"/>
          <w:sz w:val="24"/>
          <w:szCs w:val="24"/>
        </w:rPr>
        <w:t>.</w:t>
      </w:r>
    </w:p>
    <w:p w:rsidR="001E48B1" w:rsidRPr="00365682" w:rsidRDefault="001E48B1" w:rsidP="001E4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2731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8B1" w:rsidRPr="00365682" w:rsidRDefault="001E48B1" w:rsidP="001E48B1">
      <w:pPr>
        <w:pStyle w:val="a4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</w:r>
      <w:r w:rsidR="001F68C1">
        <w:rPr>
          <w:rFonts w:ascii="Times New Roman" w:hAnsi="Times New Roman"/>
          <w:sz w:val="24"/>
          <w:szCs w:val="24"/>
        </w:rPr>
        <w:t>И.о. г</w:t>
      </w:r>
      <w:r w:rsidRPr="00365682">
        <w:rPr>
          <w:rFonts w:ascii="Times New Roman" w:hAnsi="Times New Roman"/>
          <w:sz w:val="24"/>
          <w:szCs w:val="24"/>
        </w:rPr>
        <w:t>лав</w:t>
      </w:r>
      <w:r w:rsidR="001F68C1">
        <w:rPr>
          <w:rFonts w:ascii="Times New Roman" w:hAnsi="Times New Roman"/>
          <w:sz w:val="24"/>
          <w:szCs w:val="24"/>
        </w:rPr>
        <w:t>ы</w:t>
      </w:r>
      <w:r w:rsidRPr="00365682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1E48B1" w:rsidRPr="00365682" w:rsidRDefault="001E48B1" w:rsidP="001E48B1">
      <w:pPr>
        <w:spacing w:line="240" w:lineRule="auto"/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tab/>
        <w:t>городского округа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  <w:t xml:space="preserve"> </w:t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3C56CC">
        <w:rPr>
          <w:rFonts w:ascii="Times New Roman" w:hAnsi="Times New Roman"/>
          <w:sz w:val="24"/>
          <w:szCs w:val="24"/>
        </w:rPr>
        <w:tab/>
      </w:r>
      <w:r w:rsidR="003C56CC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Pr="00365682">
        <w:rPr>
          <w:rFonts w:ascii="Times New Roman" w:hAnsi="Times New Roman"/>
          <w:sz w:val="24"/>
          <w:szCs w:val="24"/>
        </w:rPr>
        <w:tab/>
      </w:r>
      <w:r w:rsidR="001F68C1">
        <w:rPr>
          <w:rFonts w:ascii="Times New Roman" w:hAnsi="Times New Roman"/>
          <w:sz w:val="24"/>
          <w:szCs w:val="24"/>
        </w:rPr>
        <w:t>Н.В. Токарчук</w:t>
      </w:r>
    </w:p>
    <w:p w:rsidR="001E48B1" w:rsidRPr="00365682" w:rsidRDefault="001E48B1">
      <w:pPr>
        <w:rPr>
          <w:rFonts w:ascii="Times New Roman" w:hAnsi="Times New Roman"/>
          <w:sz w:val="24"/>
          <w:szCs w:val="24"/>
        </w:rPr>
      </w:pPr>
      <w:r w:rsidRPr="00365682">
        <w:rPr>
          <w:rFonts w:ascii="Times New Roman" w:hAnsi="Times New Roman"/>
          <w:sz w:val="24"/>
          <w:szCs w:val="24"/>
        </w:rPr>
        <w:br w:type="page"/>
      </w:r>
    </w:p>
    <w:p w:rsid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1E48B1" w:rsidRPr="001E48B1" w:rsidRDefault="001E48B1" w:rsidP="001E48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>к постановлению администрации Ягоднинского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 xml:space="preserve">городского округа </w:t>
      </w:r>
      <w:r w:rsidRPr="001E48B1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О внесении изменений в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постановление администрации Ягоднинского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городского округа от 06.09.2016 г. № 680 «Об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утверждении административного регламента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90B73">
        <w:rPr>
          <w:rFonts w:ascii="Times New Roman" w:hAnsi="Times New Roman"/>
          <w:sz w:val="20"/>
          <w:szCs w:val="20"/>
        </w:rPr>
        <w:t>предоставления</w:t>
      </w:r>
      <w:r w:rsidRPr="001E48B1">
        <w:rPr>
          <w:rFonts w:ascii="Times New Roman" w:hAnsi="Times New Roman"/>
          <w:sz w:val="20"/>
          <w:szCs w:val="20"/>
        </w:rPr>
        <w:t xml:space="preserve"> муниципальной услуги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«Предоставление юридическим и физическим лицам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земельных участков в аренду, собственность за плату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48B1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14D6F">
        <w:rPr>
          <w:rFonts w:ascii="Times New Roman" w:hAnsi="Times New Roman"/>
          <w:sz w:val="20"/>
          <w:szCs w:val="20"/>
        </w:rPr>
        <w:t>«Ягоднинский городской округ»</w:t>
      </w:r>
    </w:p>
    <w:p w:rsidR="003C56CC" w:rsidRDefault="001E48B1" w:rsidP="001E48B1">
      <w:pPr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</w:p>
    <w:p w:rsidR="001E48B1" w:rsidRPr="0044022B" w:rsidRDefault="003C56CC" w:rsidP="001E48B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E48B1" w:rsidRPr="0044022B">
        <w:rPr>
          <w:rFonts w:ascii="Times New Roman" w:hAnsi="Times New Roman"/>
          <w:sz w:val="20"/>
          <w:szCs w:val="20"/>
        </w:rPr>
        <w:t>от «</w:t>
      </w:r>
      <w:r w:rsidR="00170534">
        <w:rPr>
          <w:rFonts w:ascii="Times New Roman" w:hAnsi="Times New Roman"/>
          <w:sz w:val="20"/>
          <w:szCs w:val="20"/>
        </w:rPr>
        <w:t>19</w:t>
      </w:r>
      <w:r w:rsidR="001E48B1" w:rsidRPr="0044022B">
        <w:rPr>
          <w:rFonts w:ascii="Times New Roman" w:hAnsi="Times New Roman"/>
          <w:sz w:val="20"/>
          <w:szCs w:val="20"/>
        </w:rPr>
        <w:t>»</w:t>
      </w:r>
      <w:r w:rsidR="00170534">
        <w:rPr>
          <w:rFonts w:ascii="Times New Roman" w:hAnsi="Times New Roman"/>
          <w:sz w:val="20"/>
          <w:szCs w:val="20"/>
        </w:rPr>
        <w:t xml:space="preserve"> декабря </w:t>
      </w:r>
      <w:r w:rsidR="001E48B1" w:rsidRPr="0044022B">
        <w:rPr>
          <w:rFonts w:ascii="Times New Roman" w:hAnsi="Times New Roman"/>
          <w:sz w:val="20"/>
          <w:szCs w:val="20"/>
        </w:rPr>
        <w:t>201</w:t>
      </w:r>
      <w:r w:rsidR="00690802">
        <w:rPr>
          <w:rFonts w:ascii="Times New Roman" w:hAnsi="Times New Roman"/>
          <w:sz w:val="20"/>
          <w:szCs w:val="20"/>
        </w:rPr>
        <w:t>8</w:t>
      </w:r>
      <w:r w:rsidR="001E48B1" w:rsidRPr="0044022B">
        <w:rPr>
          <w:rFonts w:ascii="Times New Roman" w:hAnsi="Times New Roman"/>
          <w:sz w:val="20"/>
          <w:szCs w:val="20"/>
        </w:rPr>
        <w:t xml:space="preserve"> г. №</w:t>
      </w:r>
      <w:r w:rsidR="00170534">
        <w:rPr>
          <w:rFonts w:ascii="Times New Roman" w:hAnsi="Times New Roman"/>
          <w:sz w:val="20"/>
          <w:szCs w:val="20"/>
        </w:rPr>
        <w:t xml:space="preserve"> 976</w:t>
      </w:r>
    </w:p>
    <w:p w:rsidR="001E48B1" w:rsidRPr="001E0F42" w:rsidRDefault="001E48B1" w:rsidP="001E48B1">
      <w:pPr>
        <w:rPr>
          <w:rFonts w:ascii="Times New Roman" w:hAnsi="Times New Roman"/>
          <w:b/>
          <w:bCs/>
          <w:sz w:val="24"/>
          <w:szCs w:val="24"/>
        </w:rPr>
      </w:pPr>
    </w:p>
    <w:p w:rsidR="001E48B1" w:rsidRPr="001E0F42" w:rsidRDefault="001E48B1" w:rsidP="001E0F4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ЯГОДНИНСКОГО ГОРОДСКОГО ОКРУГА ОТ 06.09.2016 ГОДА № 680</w:t>
      </w:r>
    </w:p>
    <w:p w:rsidR="003C56CC" w:rsidRDefault="001E48B1" w:rsidP="001E0F4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</w:p>
    <w:p w:rsidR="00B42462" w:rsidRDefault="003C56CC" w:rsidP="00B424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48B1" w:rsidRPr="001E0F42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D82F54" w:rsidRPr="001E0F42">
        <w:rPr>
          <w:rFonts w:ascii="Times New Roman" w:hAnsi="Times New Roman"/>
          <w:sz w:val="24"/>
          <w:szCs w:val="24"/>
        </w:rPr>
        <w:t>Предоставление юридическим и физическим лицам земельных участков в аренду, собственность за плату на территории муниципального образования «Ягоднинский городской округ»</w:t>
      </w:r>
      <w:r w:rsidR="001E48B1" w:rsidRPr="001E0F42">
        <w:rPr>
          <w:rFonts w:ascii="Times New Roman" w:hAnsi="Times New Roman"/>
          <w:sz w:val="24"/>
          <w:szCs w:val="24"/>
        </w:rPr>
        <w:t xml:space="preserve"> </w:t>
      </w:r>
      <w:r w:rsidR="004963A5" w:rsidRPr="001E0F42">
        <w:rPr>
          <w:rFonts w:ascii="Times New Roman" w:hAnsi="Times New Roman"/>
          <w:sz w:val="24"/>
          <w:szCs w:val="24"/>
        </w:rPr>
        <w:t xml:space="preserve">(далее Административный регламент) </w:t>
      </w:r>
      <w:r w:rsidR="001E48B1" w:rsidRPr="001E0F42">
        <w:rPr>
          <w:rFonts w:ascii="Times New Roman" w:hAnsi="Times New Roman"/>
          <w:sz w:val="24"/>
          <w:szCs w:val="24"/>
        </w:rPr>
        <w:t>утвержденный указанным постановлением следующие изменения:</w:t>
      </w:r>
    </w:p>
    <w:p w:rsidR="00B42462" w:rsidRPr="00533017" w:rsidRDefault="00B42462" w:rsidP="00B424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0F42">
        <w:rPr>
          <w:rFonts w:ascii="Times New Roman" w:hAnsi="Times New Roman"/>
          <w:sz w:val="24"/>
          <w:szCs w:val="24"/>
        </w:rPr>
        <w:t xml:space="preserve">1. </w:t>
      </w:r>
      <w:r w:rsidRPr="00533017">
        <w:rPr>
          <w:rFonts w:ascii="Times New Roman" w:hAnsi="Times New Roman"/>
          <w:sz w:val="24"/>
          <w:szCs w:val="24"/>
        </w:rPr>
        <w:t>Пункт 2.</w:t>
      </w:r>
      <w:r>
        <w:rPr>
          <w:rFonts w:ascii="Times New Roman" w:hAnsi="Times New Roman"/>
          <w:sz w:val="24"/>
          <w:szCs w:val="24"/>
        </w:rPr>
        <w:t>9</w:t>
      </w:r>
      <w:r w:rsidRPr="00533017">
        <w:rPr>
          <w:rFonts w:ascii="Times New Roman" w:hAnsi="Times New Roman"/>
          <w:sz w:val="24"/>
          <w:szCs w:val="24"/>
        </w:rPr>
        <w:t>. А</w:t>
      </w:r>
      <w:r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>дополнить подпунктом 3 следующего содержания</w:t>
      </w:r>
      <w:r w:rsidRPr="00533017">
        <w:rPr>
          <w:rFonts w:ascii="Times New Roman" w:hAnsi="Times New Roman"/>
          <w:sz w:val="24"/>
          <w:szCs w:val="24"/>
        </w:rPr>
        <w:t>:</w:t>
      </w:r>
    </w:p>
    <w:p w:rsidR="00B42462" w:rsidRDefault="00B42462" w:rsidP="00B4246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B7639C">
        <w:rPr>
          <w:rFonts w:ascii="Times New Roman" w:hAnsi="Times New Roman"/>
          <w:sz w:val="24"/>
          <w:szCs w:val="24"/>
        </w:rPr>
        <w:t xml:space="preserve"> </w:t>
      </w:r>
      <w:r w:rsidRPr="00B7639C"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bCs/>
          <w:iCs/>
          <w:sz w:val="24"/>
          <w:szCs w:val="24"/>
        </w:rPr>
        <w:t xml:space="preserve">3) </w:t>
      </w:r>
      <w:r>
        <w:rPr>
          <w:rFonts w:ascii="Times New Roman" w:eastAsiaTheme="minorHAnsi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462" w:rsidRDefault="00B42462" w:rsidP="00B4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462" w:rsidRDefault="00B42462" w:rsidP="00B4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462" w:rsidRDefault="00B42462" w:rsidP="00B4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2462" w:rsidRDefault="00B42462" w:rsidP="00B4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неудобства.».</w:t>
      </w:r>
    </w:p>
    <w:p w:rsidR="007F0C5D" w:rsidRPr="001E0F42" w:rsidRDefault="002731C1" w:rsidP="001E0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="00B42462">
        <w:rPr>
          <w:rFonts w:ascii="Times New Roman" w:hAnsi="Times New Roman"/>
          <w:sz w:val="24"/>
          <w:szCs w:val="24"/>
        </w:rPr>
        <w:t>2</w:t>
      </w:r>
      <w:r w:rsidR="003100FD" w:rsidRPr="001E0F42">
        <w:rPr>
          <w:rFonts w:ascii="Times New Roman" w:hAnsi="Times New Roman"/>
          <w:sz w:val="24"/>
          <w:szCs w:val="24"/>
        </w:rPr>
        <w:t>.</w:t>
      </w:r>
      <w:r w:rsidR="00210C99" w:rsidRPr="001E0F42">
        <w:rPr>
          <w:rFonts w:ascii="Times New Roman" w:hAnsi="Times New Roman"/>
          <w:sz w:val="24"/>
          <w:szCs w:val="24"/>
        </w:rPr>
        <w:t xml:space="preserve"> </w:t>
      </w:r>
      <w:r w:rsidR="00711E54">
        <w:rPr>
          <w:rFonts w:ascii="Times New Roman" w:hAnsi="Times New Roman"/>
          <w:sz w:val="24"/>
          <w:szCs w:val="24"/>
        </w:rPr>
        <w:t>П</w:t>
      </w:r>
      <w:r w:rsidR="00690802" w:rsidRPr="001E0F42">
        <w:rPr>
          <w:rFonts w:ascii="Times New Roman" w:hAnsi="Times New Roman"/>
          <w:sz w:val="24"/>
          <w:szCs w:val="24"/>
        </w:rPr>
        <w:t xml:space="preserve">одпункт </w:t>
      </w:r>
      <w:r w:rsidR="00154E32">
        <w:rPr>
          <w:rFonts w:ascii="Times New Roman" w:hAnsi="Times New Roman"/>
          <w:sz w:val="24"/>
          <w:szCs w:val="24"/>
        </w:rPr>
        <w:t>4</w:t>
      </w:r>
      <w:r w:rsidR="00690802" w:rsidRPr="001E0F42">
        <w:rPr>
          <w:rFonts w:ascii="Times New Roman" w:hAnsi="Times New Roman"/>
          <w:sz w:val="24"/>
          <w:szCs w:val="24"/>
        </w:rPr>
        <w:t xml:space="preserve"> п</w:t>
      </w:r>
      <w:r w:rsidR="007F0C5D" w:rsidRPr="001E0F42">
        <w:rPr>
          <w:rFonts w:ascii="Times New Roman" w:hAnsi="Times New Roman"/>
          <w:sz w:val="24"/>
          <w:szCs w:val="24"/>
        </w:rPr>
        <w:t>ункт</w:t>
      </w:r>
      <w:r w:rsidR="00690802" w:rsidRPr="001E0F42">
        <w:rPr>
          <w:rFonts w:ascii="Times New Roman" w:hAnsi="Times New Roman"/>
          <w:sz w:val="24"/>
          <w:szCs w:val="24"/>
        </w:rPr>
        <w:t>а</w:t>
      </w:r>
      <w:r w:rsidR="007F0C5D" w:rsidRPr="001E0F42">
        <w:rPr>
          <w:rFonts w:ascii="Times New Roman" w:hAnsi="Times New Roman"/>
          <w:sz w:val="24"/>
          <w:szCs w:val="24"/>
        </w:rPr>
        <w:t xml:space="preserve"> </w:t>
      </w:r>
      <w:r w:rsidR="00690802" w:rsidRPr="001E0F42">
        <w:rPr>
          <w:rFonts w:ascii="Times New Roman" w:hAnsi="Times New Roman"/>
          <w:sz w:val="24"/>
          <w:szCs w:val="24"/>
        </w:rPr>
        <w:t>2.14.1</w:t>
      </w:r>
      <w:r w:rsidR="007F0C5D" w:rsidRPr="001E0F42">
        <w:rPr>
          <w:rFonts w:ascii="Times New Roman" w:hAnsi="Times New Roman"/>
          <w:sz w:val="24"/>
          <w:szCs w:val="24"/>
        </w:rPr>
        <w:t xml:space="preserve">. </w:t>
      </w:r>
      <w:r w:rsidR="004963A5" w:rsidRPr="001E0F42">
        <w:rPr>
          <w:rFonts w:ascii="Times New Roman" w:hAnsi="Times New Roman"/>
          <w:sz w:val="24"/>
          <w:szCs w:val="24"/>
        </w:rPr>
        <w:t>А</w:t>
      </w:r>
      <w:r w:rsidR="007F0C5D" w:rsidRPr="001E0F42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7F0C5D"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F0C5D" w:rsidRPr="00CD2510" w:rsidRDefault="00CF5CCA" w:rsidP="001E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7F0C5D" w:rsidRPr="001E0F42">
        <w:rPr>
          <w:rFonts w:ascii="Times New Roman" w:hAnsi="Times New Roman"/>
          <w:sz w:val="24"/>
          <w:szCs w:val="24"/>
        </w:rPr>
        <w:t>«</w:t>
      </w:r>
      <w:r w:rsidR="00154E32">
        <w:rPr>
          <w:rFonts w:ascii="Times New Roman" w:hAnsi="Times New Roman"/>
          <w:sz w:val="24"/>
          <w:szCs w:val="24"/>
        </w:rPr>
        <w:t>4</w:t>
      </w:r>
      <w:r w:rsidR="00BE3E56" w:rsidRPr="001E0F42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154E32">
        <w:rPr>
          <w:rFonts w:ascii="Times New Roman" w:eastAsiaTheme="minorHAnsi" w:hAnsi="Times New Roman"/>
          <w:sz w:val="24"/>
          <w:szCs w:val="24"/>
        </w:rPr>
        <w:t xml:space="preserve">на указанном в заявлении о предоставлении земельного участка земельном участке расположены здание, сооружение, объект </w:t>
      </w:r>
      <w:r w:rsidR="00154E32" w:rsidRPr="00CD2510">
        <w:rPr>
          <w:rFonts w:ascii="Times New Roman" w:eastAsiaTheme="minorHAnsi" w:hAnsi="Times New Roman"/>
          <w:sz w:val="24"/>
          <w:szCs w:val="24"/>
        </w:rPr>
        <w:t xml:space="preserve">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</w:t>
      </w:r>
      <w:r w:rsidR="00154E32" w:rsidRPr="00CD2510">
        <w:rPr>
          <w:rFonts w:ascii="Times New Roman" w:eastAsiaTheme="minorHAnsi" w:hAnsi="Times New Roman"/>
          <w:sz w:val="24"/>
          <w:szCs w:val="24"/>
        </w:rPr>
        <w:lastRenderedPageBreak/>
        <w:t xml:space="preserve">публичного сервитута, или объекты, размещенные в соответствии со </w:t>
      </w:r>
      <w:hyperlink r:id="rId11" w:history="1">
        <w:r w:rsidR="00154E32" w:rsidRPr="00CD2510">
          <w:rPr>
            <w:rFonts w:ascii="Times New Roman" w:eastAsiaTheme="minorHAnsi" w:hAnsi="Times New Roman"/>
            <w:sz w:val="24"/>
            <w:szCs w:val="24"/>
          </w:rPr>
          <w:t>статьей 39.36</w:t>
        </w:r>
      </w:hyperlink>
      <w:r w:rsidR="00154E32" w:rsidRPr="00CD2510">
        <w:rPr>
          <w:rFonts w:ascii="Times New Roman" w:eastAsiaTheme="minorHAnsi" w:hAnsi="Times New Roman"/>
          <w:sz w:val="24"/>
          <w:szCs w:val="24"/>
        </w:rPr>
        <w:t xml:space="preserve"> Земельного Кодекса,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2" w:history="1">
        <w:r w:rsidR="00154E32" w:rsidRPr="00CD2510">
          <w:rPr>
            <w:rFonts w:ascii="Times New Roman" w:eastAsiaTheme="minorHAnsi" w:hAnsi="Times New Roman"/>
            <w:sz w:val="24"/>
            <w:szCs w:val="24"/>
          </w:rPr>
          <w:t>частью 11 статьи 55.32</w:t>
        </w:r>
      </w:hyperlink>
      <w:r w:rsidR="00154E32" w:rsidRPr="00CD2510">
        <w:rPr>
          <w:rFonts w:ascii="Times New Roman" w:eastAsiaTheme="minorHAnsi" w:hAnsi="Times New Roman"/>
          <w:sz w:val="24"/>
          <w:szCs w:val="24"/>
        </w:rPr>
        <w:t xml:space="preserve"> Градостроительного кодекса Российской Федерации</w:t>
      </w:r>
      <w:r w:rsidR="00711E54" w:rsidRPr="00CD2510">
        <w:rPr>
          <w:rFonts w:ascii="Times New Roman" w:eastAsiaTheme="minorHAnsi" w:hAnsi="Times New Roman"/>
          <w:bCs/>
          <w:sz w:val="24"/>
          <w:szCs w:val="24"/>
        </w:rPr>
        <w:t>;</w:t>
      </w:r>
      <w:r w:rsidR="00F61AD6" w:rsidRPr="00CD2510">
        <w:rPr>
          <w:rFonts w:ascii="Times New Roman" w:hAnsi="Times New Roman"/>
          <w:sz w:val="24"/>
          <w:szCs w:val="24"/>
          <w:lang w:eastAsia="ru-RU"/>
        </w:rPr>
        <w:t>».</w:t>
      </w:r>
    </w:p>
    <w:p w:rsidR="004F724B" w:rsidRPr="001E0F42" w:rsidRDefault="00CF5CCA" w:rsidP="004F7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2510">
        <w:rPr>
          <w:rFonts w:ascii="Times New Roman" w:hAnsi="Times New Roman"/>
          <w:sz w:val="24"/>
          <w:szCs w:val="24"/>
        </w:rPr>
        <w:tab/>
      </w:r>
      <w:r w:rsidR="00B42462">
        <w:rPr>
          <w:rFonts w:ascii="Times New Roman" w:hAnsi="Times New Roman"/>
          <w:sz w:val="24"/>
          <w:szCs w:val="24"/>
        </w:rPr>
        <w:t>3</w:t>
      </w:r>
      <w:r w:rsidR="004F724B" w:rsidRPr="00CD2510">
        <w:rPr>
          <w:rFonts w:ascii="Times New Roman" w:hAnsi="Times New Roman"/>
          <w:sz w:val="24"/>
          <w:szCs w:val="24"/>
        </w:rPr>
        <w:t>. Подпункт 5 пункта 2.14.1. А</w:t>
      </w:r>
      <w:r w:rsidR="004F724B" w:rsidRPr="00CD2510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="004F724B" w:rsidRPr="001E0F42">
        <w:rPr>
          <w:rFonts w:ascii="Times New Roman" w:hAnsi="Times New Roman"/>
          <w:bCs/>
          <w:sz w:val="24"/>
          <w:szCs w:val="24"/>
        </w:rPr>
        <w:t xml:space="preserve"> </w:t>
      </w:r>
      <w:r w:rsidR="004F724B" w:rsidRPr="001E0F4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4F724B" w:rsidRDefault="00CF5CCA" w:rsidP="004F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F724B" w:rsidRPr="001E0F42">
        <w:rPr>
          <w:rFonts w:ascii="Times New Roman" w:hAnsi="Times New Roman"/>
          <w:sz w:val="24"/>
          <w:szCs w:val="24"/>
        </w:rPr>
        <w:t>«</w:t>
      </w:r>
      <w:r w:rsidR="004F724B">
        <w:rPr>
          <w:rFonts w:ascii="Times New Roman" w:hAnsi="Times New Roman"/>
          <w:sz w:val="24"/>
          <w:szCs w:val="24"/>
        </w:rPr>
        <w:t>5</w:t>
      </w:r>
      <w:r w:rsidR="004F724B" w:rsidRPr="001E0F42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4F724B">
        <w:rPr>
          <w:rFonts w:ascii="Times New Roman" w:eastAsiaTheme="minorHAnsi" w:hAnsi="Times New Roman"/>
          <w:sz w:val="24"/>
          <w:szCs w:val="24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</w:t>
      </w:r>
      <w:r w:rsidR="00AB2955">
        <w:rPr>
          <w:rFonts w:ascii="Times New Roman" w:eastAsiaTheme="minorHAnsi" w:hAnsi="Times New Roman"/>
          <w:sz w:val="24"/>
          <w:szCs w:val="24"/>
        </w:rPr>
        <w:t xml:space="preserve">в </w:t>
      </w:r>
      <w:r w:rsidR="004F724B">
        <w:rPr>
          <w:rFonts w:ascii="Times New Roman" w:eastAsiaTheme="minorHAnsi" w:hAnsi="Times New Roman"/>
          <w:sz w:val="24"/>
          <w:szCs w:val="24"/>
        </w:rPr>
        <w:t xml:space="preserve">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3" w:history="1">
        <w:r w:rsidR="004F724B">
          <w:rPr>
            <w:rFonts w:ascii="Times New Roman" w:eastAsiaTheme="minorHAnsi" w:hAnsi="Times New Roman"/>
            <w:color w:val="0000FF"/>
            <w:sz w:val="24"/>
            <w:szCs w:val="24"/>
          </w:rPr>
          <w:t>статьей 39.36</w:t>
        </w:r>
      </w:hyperlink>
      <w:r w:rsidR="004F724B">
        <w:rPr>
          <w:rFonts w:ascii="Times New Roman" w:eastAsiaTheme="minorHAnsi" w:hAnsi="Times New Roman"/>
          <w:sz w:val="24"/>
          <w:szCs w:val="24"/>
        </w:rPr>
        <w:t xml:space="preserve"> Земельного Кодекса, либо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</w:t>
      </w:r>
      <w:r w:rsidR="004F724B">
        <w:rPr>
          <w:rFonts w:ascii="Times New Roman" w:eastAsiaTheme="minorHAnsi" w:hAnsi="Times New Roman"/>
          <w:bCs/>
          <w:sz w:val="24"/>
          <w:szCs w:val="24"/>
        </w:rPr>
        <w:t>;</w:t>
      </w:r>
      <w:r w:rsidR="004F724B" w:rsidRPr="001E0F42">
        <w:rPr>
          <w:rFonts w:ascii="Times New Roman" w:hAnsi="Times New Roman"/>
          <w:sz w:val="24"/>
          <w:szCs w:val="24"/>
          <w:lang w:eastAsia="ru-RU"/>
        </w:rPr>
        <w:t>».</w:t>
      </w:r>
    </w:p>
    <w:p w:rsidR="00690802" w:rsidRPr="003E43B8" w:rsidRDefault="004F724B" w:rsidP="004F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B42462">
        <w:rPr>
          <w:rFonts w:ascii="Times New Roman" w:hAnsi="Times New Roman"/>
          <w:sz w:val="24"/>
          <w:szCs w:val="24"/>
          <w:lang w:eastAsia="ru-RU"/>
        </w:rPr>
        <w:t>4</w:t>
      </w:r>
      <w:r w:rsidR="00690802" w:rsidRPr="00CF5CCA">
        <w:rPr>
          <w:rFonts w:ascii="Times New Roman" w:hAnsi="Times New Roman"/>
          <w:sz w:val="24"/>
          <w:szCs w:val="24"/>
        </w:rPr>
        <w:t xml:space="preserve">. </w:t>
      </w:r>
      <w:r w:rsidR="00CF5CCA" w:rsidRPr="00CF5CCA">
        <w:rPr>
          <w:rFonts w:ascii="Times New Roman" w:hAnsi="Times New Roman"/>
          <w:sz w:val="24"/>
          <w:szCs w:val="24"/>
        </w:rPr>
        <w:t>П</w:t>
      </w:r>
      <w:r w:rsidR="00690802" w:rsidRPr="00CF5CCA">
        <w:rPr>
          <w:rFonts w:ascii="Times New Roman" w:hAnsi="Times New Roman"/>
          <w:sz w:val="24"/>
          <w:szCs w:val="24"/>
        </w:rPr>
        <w:t>ункт 2.14.</w:t>
      </w:r>
      <w:r w:rsidRPr="00CF5CCA">
        <w:rPr>
          <w:rFonts w:ascii="Times New Roman" w:hAnsi="Times New Roman"/>
          <w:sz w:val="24"/>
          <w:szCs w:val="24"/>
        </w:rPr>
        <w:t>1</w:t>
      </w:r>
      <w:r w:rsidR="00690802" w:rsidRPr="00CF5CCA">
        <w:rPr>
          <w:rFonts w:ascii="Times New Roman" w:hAnsi="Times New Roman"/>
          <w:sz w:val="24"/>
          <w:szCs w:val="24"/>
        </w:rPr>
        <w:t xml:space="preserve">. </w:t>
      </w:r>
      <w:r w:rsidR="004963A5" w:rsidRPr="00CF5CCA">
        <w:rPr>
          <w:rFonts w:ascii="Times New Roman" w:hAnsi="Times New Roman"/>
          <w:sz w:val="24"/>
          <w:szCs w:val="24"/>
        </w:rPr>
        <w:t>А</w:t>
      </w:r>
      <w:r w:rsidR="00690802" w:rsidRPr="00CF5CCA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CF5CCA" w:rsidRPr="00CF5CCA">
        <w:rPr>
          <w:rFonts w:ascii="Times New Roman" w:hAnsi="Times New Roman"/>
          <w:bCs/>
          <w:sz w:val="24"/>
          <w:szCs w:val="24"/>
        </w:rPr>
        <w:t xml:space="preserve">дополнить </w:t>
      </w:r>
      <w:r w:rsidRPr="00CF5CCA">
        <w:rPr>
          <w:rFonts w:ascii="Times New Roman" w:hAnsi="Times New Roman"/>
          <w:bCs/>
          <w:sz w:val="24"/>
          <w:szCs w:val="24"/>
        </w:rPr>
        <w:t>подпункт</w:t>
      </w:r>
      <w:r w:rsidR="00CF5CCA" w:rsidRPr="00CF5CCA">
        <w:rPr>
          <w:rFonts w:ascii="Times New Roman" w:hAnsi="Times New Roman"/>
          <w:bCs/>
          <w:sz w:val="24"/>
          <w:szCs w:val="24"/>
        </w:rPr>
        <w:t>ом</w:t>
      </w:r>
      <w:r w:rsidRPr="00CF5CCA">
        <w:rPr>
          <w:rFonts w:ascii="Times New Roman" w:hAnsi="Times New Roman"/>
          <w:bCs/>
          <w:sz w:val="24"/>
          <w:szCs w:val="24"/>
        </w:rPr>
        <w:t xml:space="preserve"> 14.1 </w:t>
      </w:r>
      <w:r w:rsidR="00CF5CCA" w:rsidRPr="00CF5CCA">
        <w:rPr>
          <w:rFonts w:ascii="Times New Roman" w:hAnsi="Times New Roman"/>
          <w:bCs/>
          <w:sz w:val="24"/>
          <w:szCs w:val="24"/>
        </w:rPr>
        <w:t>следующего содержания</w:t>
      </w:r>
      <w:r w:rsidR="00690802" w:rsidRPr="00CF5CCA">
        <w:rPr>
          <w:rFonts w:ascii="Times New Roman" w:hAnsi="Times New Roman"/>
          <w:sz w:val="24"/>
          <w:szCs w:val="24"/>
        </w:rPr>
        <w:t>:</w:t>
      </w:r>
    </w:p>
    <w:p w:rsidR="00690802" w:rsidRPr="00CF5CCA" w:rsidRDefault="00CF5CCA" w:rsidP="004F7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690802" w:rsidRPr="004F724B">
        <w:rPr>
          <w:rFonts w:ascii="Times New Roman" w:hAnsi="Times New Roman"/>
          <w:sz w:val="24"/>
          <w:szCs w:val="24"/>
        </w:rPr>
        <w:t>«</w:t>
      </w:r>
      <w:r w:rsidR="004F724B" w:rsidRPr="004F724B">
        <w:rPr>
          <w:rFonts w:ascii="Times New Roman" w:hAnsi="Times New Roman"/>
          <w:sz w:val="24"/>
          <w:szCs w:val="24"/>
        </w:rPr>
        <w:t>14.</w:t>
      </w:r>
      <w:r w:rsidR="00BE3E56" w:rsidRPr="004F724B">
        <w:rPr>
          <w:rFonts w:ascii="Times New Roman" w:hAnsi="Times New Roman"/>
          <w:sz w:val="24"/>
          <w:szCs w:val="24"/>
          <w:lang w:eastAsia="ru-RU"/>
        </w:rPr>
        <w:t>1)</w:t>
      </w:r>
      <w:r w:rsidR="00690802" w:rsidRPr="004F7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724B" w:rsidRPr="004F724B">
        <w:rPr>
          <w:rFonts w:ascii="Times New Roman" w:eastAsiaTheme="minorHAnsi" w:hAnsi="Times New Roman"/>
          <w:sz w:val="24"/>
          <w:szCs w:val="24"/>
        </w:rPr>
        <w:t xml:space="preserve"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</w:t>
      </w:r>
      <w:r w:rsidR="004F724B" w:rsidRPr="00CF5CCA">
        <w:rPr>
          <w:rFonts w:ascii="Times New Roman" w:eastAsiaTheme="minorHAnsi" w:hAnsi="Times New Roman"/>
          <w:sz w:val="24"/>
          <w:szCs w:val="24"/>
        </w:rPr>
        <w:t>предоставлении земельного участка;</w:t>
      </w:r>
      <w:r w:rsidR="00690802" w:rsidRPr="00CF5CCA">
        <w:rPr>
          <w:rFonts w:ascii="Times New Roman" w:hAnsi="Times New Roman"/>
          <w:sz w:val="24"/>
          <w:szCs w:val="24"/>
          <w:lang w:eastAsia="ru-RU"/>
        </w:rPr>
        <w:t>».</w:t>
      </w:r>
    </w:p>
    <w:p w:rsidR="004F724B" w:rsidRPr="00CD2510" w:rsidRDefault="004F724B" w:rsidP="004F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CCA">
        <w:rPr>
          <w:rFonts w:ascii="Times New Roman" w:hAnsi="Times New Roman"/>
          <w:sz w:val="24"/>
          <w:szCs w:val="24"/>
        </w:rPr>
        <w:tab/>
      </w:r>
      <w:r w:rsidR="00B42462">
        <w:rPr>
          <w:rFonts w:ascii="Times New Roman" w:hAnsi="Times New Roman"/>
          <w:sz w:val="24"/>
          <w:szCs w:val="24"/>
        </w:rPr>
        <w:t>5</w:t>
      </w:r>
      <w:r w:rsidRPr="00CF5CCA">
        <w:rPr>
          <w:rFonts w:ascii="Times New Roman" w:hAnsi="Times New Roman"/>
          <w:sz w:val="24"/>
          <w:szCs w:val="24"/>
        </w:rPr>
        <w:t xml:space="preserve">. </w:t>
      </w:r>
      <w:r w:rsidR="00CF5CCA" w:rsidRPr="00CD2510">
        <w:rPr>
          <w:rFonts w:ascii="Times New Roman" w:hAnsi="Times New Roman"/>
          <w:sz w:val="24"/>
          <w:szCs w:val="24"/>
        </w:rPr>
        <w:t>Пункт 2.14.1. А</w:t>
      </w:r>
      <w:r w:rsidR="00CF5CCA" w:rsidRPr="00CD2510">
        <w:rPr>
          <w:rFonts w:ascii="Times New Roman" w:hAnsi="Times New Roman"/>
          <w:bCs/>
          <w:sz w:val="24"/>
          <w:szCs w:val="24"/>
        </w:rPr>
        <w:t>дминистративного регламента дополнить подпунктом 26 следующего содержания</w:t>
      </w:r>
      <w:r w:rsidRPr="00CD2510">
        <w:rPr>
          <w:rFonts w:ascii="Times New Roman" w:hAnsi="Times New Roman"/>
          <w:sz w:val="24"/>
          <w:szCs w:val="24"/>
        </w:rPr>
        <w:t>:</w:t>
      </w:r>
    </w:p>
    <w:p w:rsidR="00CF5CCA" w:rsidRDefault="00CF5CCA" w:rsidP="00CF5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510">
        <w:rPr>
          <w:rFonts w:ascii="Times New Roman" w:hAnsi="Times New Roman"/>
          <w:sz w:val="24"/>
          <w:szCs w:val="24"/>
        </w:rPr>
        <w:tab/>
      </w:r>
      <w:r w:rsidR="004F724B" w:rsidRPr="00CD2510">
        <w:rPr>
          <w:rFonts w:ascii="Times New Roman" w:hAnsi="Times New Roman"/>
          <w:sz w:val="24"/>
          <w:szCs w:val="24"/>
        </w:rPr>
        <w:t>«</w:t>
      </w:r>
      <w:r w:rsidR="004F724B" w:rsidRPr="00CD2510">
        <w:rPr>
          <w:rFonts w:ascii="Times New Roman" w:eastAsiaTheme="minorHAnsi" w:hAnsi="Times New Roman"/>
          <w:sz w:val="24"/>
          <w:szCs w:val="24"/>
        </w:rPr>
        <w:t xml:space="preserve">26) с заявлением о предоставлении земельного участка, включенного в перечень муниципального имущества, предусмотренные </w:t>
      </w:r>
      <w:hyperlink r:id="rId14" w:history="1">
        <w:r w:rsidR="004F724B" w:rsidRPr="00CD2510">
          <w:rPr>
            <w:rFonts w:ascii="Times New Roman" w:eastAsiaTheme="minorHAnsi" w:hAnsi="Times New Roman"/>
            <w:sz w:val="24"/>
            <w:szCs w:val="24"/>
          </w:rPr>
          <w:t>частью 4 статьи 18</w:t>
        </w:r>
      </w:hyperlink>
      <w:r w:rsidR="004F724B" w:rsidRPr="00CD2510">
        <w:rPr>
          <w:rFonts w:ascii="Times New Roman" w:eastAsiaTheme="minorHAnsi" w:hAnsi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</w:t>
      </w:r>
      <w:r w:rsidR="004F724B" w:rsidRPr="004F724B">
        <w:rPr>
          <w:rFonts w:ascii="Times New Roman" w:eastAsiaTheme="minorHAnsi" w:hAnsi="Times New Roman"/>
          <w:sz w:val="24"/>
          <w:szCs w:val="24"/>
        </w:rPr>
        <w:t xml:space="preserve"> лицо, в отношении которого не может оказываться поддержка в соответствии с </w:t>
      </w:r>
      <w:hyperlink r:id="rId15" w:history="1">
        <w:r w:rsidR="004F724B" w:rsidRPr="004F724B">
          <w:rPr>
            <w:rFonts w:ascii="Times New Roman" w:eastAsiaTheme="minorHAnsi" w:hAnsi="Times New Roman"/>
            <w:sz w:val="24"/>
            <w:szCs w:val="24"/>
          </w:rPr>
          <w:t>частью 3 статьи 14</w:t>
        </w:r>
      </w:hyperlink>
      <w:r w:rsidR="004F724B" w:rsidRPr="004F724B">
        <w:rPr>
          <w:rFonts w:ascii="Times New Roman" w:eastAsiaTheme="minorHAnsi" w:hAnsi="Times New Roman"/>
          <w:sz w:val="24"/>
          <w:szCs w:val="24"/>
        </w:rPr>
        <w:t xml:space="preserve"> указанного Федерального закона.</w:t>
      </w:r>
      <w:r w:rsidR="004F724B" w:rsidRPr="004F724B">
        <w:rPr>
          <w:rFonts w:ascii="Times New Roman" w:hAnsi="Times New Roman"/>
          <w:sz w:val="24"/>
          <w:szCs w:val="24"/>
          <w:lang w:eastAsia="ru-RU"/>
        </w:rPr>
        <w:t>».</w:t>
      </w:r>
    </w:p>
    <w:p w:rsidR="00CF5CCA" w:rsidRDefault="002731C1" w:rsidP="00CF5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724B">
        <w:rPr>
          <w:rFonts w:ascii="Times New Roman" w:hAnsi="Times New Roman"/>
          <w:sz w:val="24"/>
          <w:szCs w:val="24"/>
        </w:rPr>
        <w:tab/>
      </w:r>
      <w:r w:rsidR="00B42462">
        <w:rPr>
          <w:rFonts w:ascii="Times New Roman" w:hAnsi="Times New Roman"/>
          <w:sz w:val="24"/>
          <w:szCs w:val="24"/>
        </w:rPr>
        <w:t>6</w:t>
      </w:r>
      <w:r w:rsidRPr="004F724B">
        <w:rPr>
          <w:rFonts w:ascii="Times New Roman" w:hAnsi="Times New Roman"/>
          <w:sz w:val="24"/>
          <w:szCs w:val="24"/>
        </w:rPr>
        <w:t xml:space="preserve">. </w:t>
      </w:r>
      <w:r w:rsidR="004963A5" w:rsidRPr="000A7980">
        <w:rPr>
          <w:rFonts w:ascii="Times New Roman" w:hAnsi="Times New Roman"/>
          <w:sz w:val="24"/>
          <w:szCs w:val="24"/>
        </w:rPr>
        <w:t>П</w:t>
      </w:r>
      <w:r w:rsidR="00B42C7B" w:rsidRPr="000A7980">
        <w:rPr>
          <w:rFonts w:ascii="Times New Roman" w:hAnsi="Times New Roman"/>
          <w:sz w:val="24"/>
          <w:szCs w:val="24"/>
        </w:rPr>
        <w:t xml:space="preserve">ункт </w:t>
      </w:r>
      <w:r w:rsidR="000A7980" w:rsidRPr="000A7980">
        <w:rPr>
          <w:rFonts w:ascii="Times New Roman" w:hAnsi="Times New Roman"/>
          <w:sz w:val="24"/>
          <w:szCs w:val="24"/>
        </w:rPr>
        <w:t>3.23</w:t>
      </w:r>
      <w:r w:rsidR="004963A5" w:rsidRPr="000A7980">
        <w:rPr>
          <w:rFonts w:ascii="Times New Roman" w:hAnsi="Times New Roman"/>
          <w:sz w:val="24"/>
          <w:szCs w:val="24"/>
        </w:rPr>
        <w:t>.</w:t>
      </w:r>
      <w:r w:rsidR="000A7980" w:rsidRPr="000A7980">
        <w:rPr>
          <w:rFonts w:ascii="Times New Roman" w:hAnsi="Times New Roman"/>
          <w:sz w:val="24"/>
          <w:szCs w:val="24"/>
        </w:rPr>
        <w:t>1</w:t>
      </w:r>
      <w:r w:rsidR="00B42C7B" w:rsidRPr="000A7980">
        <w:rPr>
          <w:rFonts w:ascii="Times New Roman" w:hAnsi="Times New Roman"/>
          <w:sz w:val="24"/>
          <w:szCs w:val="24"/>
        </w:rPr>
        <w:t xml:space="preserve">. </w:t>
      </w:r>
      <w:r w:rsidR="004963A5" w:rsidRPr="000A7980">
        <w:rPr>
          <w:rFonts w:ascii="Times New Roman" w:hAnsi="Times New Roman"/>
          <w:sz w:val="24"/>
          <w:szCs w:val="24"/>
        </w:rPr>
        <w:t>А</w:t>
      </w:r>
      <w:r w:rsidR="00B42C7B" w:rsidRPr="000A7980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4963A5" w:rsidRPr="000A798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44C26" w:rsidRPr="000A7980" w:rsidRDefault="00CF5CCA" w:rsidP="00CF5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Par26"/>
      <w:bookmarkStart w:id="1" w:name="Par37"/>
      <w:bookmarkEnd w:id="0"/>
      <w:bookmarkEnd w:id="1"/>
      <w:r w:rsidR="004963A5" w:rsidRPr="000A7980">
        <w:rPr>
          <w:rFonts w:ascii="Times New Roman" w:hAnsi="Times New Roman"/>
          <w:sz w:val="24"/>
          <w:szCs w:val="24"/>
        </w:rPr>
        <w:t>«</w:t>
      </w:r>
      <w:r w:rsidR="000A7980" w:rsidRPr="000A7980">
        <w:rPr>
          <w:rFonts w:ascii="Times New Roman" w:hAnsi="Times New Roman"/>
          <w:sz w:val="24"/>
          <w:szCs w:val="24"/>
        </w:rPr>
        <w:t>3.23.1.</w:t>
      </w:r>
      <w:r w:rsidR="004963A5" w:rsidRPr="000A7980">
        <w:rPr>
          <w:rFonts w:ascii="Times New Roman" w:hAnsi="Times New Roman"/>
          <w:sz w:val="24"/>
          <w:szCs w:val="24"/>
        </w:rPr>
        <w:t xml:space="preserve"> </w:t>
      </w:r>
      <w:r w:rsidR="000A7980" w:rsidRPr="000A7980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является поступление в приемную администрации Ягоднинского городского округа</w:t>
      </w:r>
      <w:r w:rsidR="000A7980" w:rsidRPr="000A7980">
        <w:rPr>
          <w:rFonts w:ascii="Times New Roman" w:hAnsi="Times New Roman"/>
          <w:sz w:val="24"/>
          <w:szCs w:val="24"/>
          <w:lang w:eastAsia="ru-RU"/>
        </w:rPr>
        <w:t xml:space="preserve">, заявления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 - заявление) с прилагаемыми документами, перечень которых приведен в </w:t>
      </w:r>
      <w:hyperlink w:anchor="Par102" w:history="1">
        <w:r w:rsidR="000A7980" w:rsidRPr="000A7980">
          <w:rPr>
            <w:rFonts w:ascii="Times New Roman" w:hAnsi="Times New Roman"/>
            <w:sz w:val="24"/>
            <w:szCs w:val="24"/>
            <w:lang w:eastAsia="ru-RU"/>
          </w:rPr>
          <w:t>пункте 2.8.1</w:t>
        </w:r>
      </w:hyperlink>
      <w:r w:rsidR="000A7980" w:rsidRPr="000A7980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</w:t>
      </w:r>
      <w:r w:rsidR="004963A5" w:rsidRPr="000A7980">
        <w:rPr>
          <w:rFonts w:ascii="Times New Roman" w:hAnsi="Times New Roman"/>
          <w:sz w:val="24"/>
          <w:szCs w:val="24"/>
          <w:lang w:eastAsia="ru-RU"/>
        </w:rPr>
        <w:t>.».</w:t>
      </w:r>
    </w:p>
    <w:p w:rsidR="00B42462" w:rsidRPr="00ED29E3" w:rsidRDefault="004963A5" w:rsidP="00B42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E43B8">
        <w:rPr>
          <w:rFonts w:ascii="Times New Roman" w:hAnsi="Times New Roman"/>
          <w:sz w:val="24"/>
          <w:szCs w:val="24"/>
        </w:rPr>
        <w:tab/>
      </w:r>
      <w:r w:rsidR="00B42462">
        <w:rPr>
          <w:rFonts w:ascii="Times New Roman" w:hAnsi="Times New Roman"/>
          <w:sz w:val="24"/>
          <w:szCs w:val="24"/>
        </w:rPr>
        <w:t>7</w:t>
      </w:r>
      <w:r w:rsidRPr="00CD2510">
        <w:rPr>
          <w:rFonts w:ascii="Times New Roman" w:hAnsi="Times New Roman"/>
          <w:sz w:val="24"/>
          <w:szCs w:val="24"/>
        </w:rPr>
        <w:t xml:space="preserve">. </w:t>
      </w:r>
      <w:r w:rsidR="00B42462" w:rsidRPr="009D5166">
        <w:rPr>
          <w:rFonts w:ascii="Times New Roman" w:hAnsi="Times New Roman"/>
          <w:bCs/>
          <w:sz w:val="24"/>
          <w:szCs w:val="24"/>
        </w:rPr>
        <w:t>Раздел</w:t>
      </w:r>
      <w:r w:rsidR="00B42462"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B42462">
        <w:rPr>
          <w:rFonts w:ascii="Times New Roman" w:hAnsi="Times New Roman"/>
          <w:bCs/>
          <w:sz w:val="24"/>
          <w:szCs w:val="24"/>
          <w:lang w:val="en-US"/>
        </w:rPr>
        <w:t>V</w:t>
      </w:r>
      <w:r w:rsidR="00B42462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B42462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B42462">
        <w:rPr>
          <w:rFonts w:ascii="Times New Roman" w:hAnsi="Times New Roman"/>
          <w:sz w:val="24"/>
          <w:szCs w:val="24"/>
        </w:rPr>
        <w:t>А</w:t>
      </w:r>
      <w:r w:rsidR="00B42462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B42462" w:rsidRPr="00ED29E3" w:rsidRDefault="00B42462" w:rsidP="00B42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B42462" w:rsidRPr="00ED29E3" w:rsidRDefault="00B42462" w:rsidP="00B42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B42462" w:rsidRPr="00ED29E3" w:rsidRDefault="00B42462" w:rsidP="00B424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B42462" w:rsidRPr="00191F41" w:rsidTr="0095161D">
        <w:tc>
          <w:tcPr>
            <w:tcW w:w="9889" w:type="dxa"/>
          </w:tcPr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 xml:space="preserve">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6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 закон от 27.07.2010 № 210-ФЗ).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3956DD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3956DD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5.2.5. 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7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B42462" w:rsidRPr="00BB5420" w:rsidRDefault="00B42462" w:rsidP="00B424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5.2.7. 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8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9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B42462" w:rsidRDefault="00B42462" w:rsidP="00B424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нормативными правовыми актами Магаданской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20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</w:p>
          <w:p w:rsidR="00B42462" w:rsidRDefault="00B42462" w:rsidP="00B424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      </w:r>
            <w:r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Pr="0085617B">
              <w:rPr>
                <w:rFonts w:ascii="Times New Roman" w:hAnsi="Times New Roman"/>
                <w:sz w:val="24"/>
                <w:szCs w:val="24"/>
              </w:rPr>
              <w:t>подпунктом 3 пункта 2.9. Административного регламента</w:t>
            </w:r>
            <w:r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21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заявителя.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</w:p>
          <w:p w:rsidR="00B42462" w:rsidRPr="00ED29E3" w:rsidRDefault="00B42462" w:rsidP="00B424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B42462" w:rsidRDefault="00B42462" w:rsidP="00B424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B42462" w:rsidRDefault="00B42462" w:rsidP="00B424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5.4.3. В случае признания жалобы подлежащей удовлетворению в ответе заявителю, указанном в подпункте 1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3956DD" w:rsidRDefault="00B42462" w:rsidP="00B4246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ab/>
              <w:t>5.4.4. В случае признания жалобы не подлежащей удовлетворению в ответе заявителю, указанном в подпункте 2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B42462" w:rsidRPr="003956DD" w:rsidRDefault="003956DD" w:rsidP="00B424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            5.5.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5.3.1  </w:t>
            </w:r>
            <w:r w:rsidRPr="001159F1">
              <w:rPr>
                <w:rFonts w:ascii="Times New Roman" w:eastAsiaTheme="minorHAnsi" w:hAnsi="Times New Roman" w:cs="Arial"/>
                <w:sz w:val="24"/>
                <w:szCs w:val="24"/>
              </w:rPr>
              <w:t>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незамедлительно направляют имеющиеся материалы в органы прокуратуры.».</w:t>
            </w: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6DD" w:rsidRDefault="003956DD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Default="00B42462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2462" w:rsidRPr="00191F41" w:rsidRDefault="00B42462" w:rsidP="009516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6DD" w:rsidRPr="00191F41" w:rsidTr="0095161D">
        <w:tc>
          <w:tcPr>
            <w:tcW w:w="9889" w:type="dxa"/>
          </w:tcPr>
          <w:p w:rsidR="003956DD" w:rsidRPr="00ED29E3" w:rsidRDefault="003956DD" w:rsidP="00B42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Default="00544C26" w:rsidP="00B424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1F68C1" w:rsidRDefault="001F68C1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3A" w:rsidRPr="00544C26" w:rsidRDefault="00A0253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53A" w:rsidRPr="00544C26" w:rsidSect="005B0E7A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BD" w:rsidRDefault="00AE54BD" w:rsidP="009D2E7A">
      <w:pPr>
        <w:spacing w:after="0" w:line="240" w:lineRule="auto"/>
      </w:pPr>
      <w:r>
        <w:separator/>
      </w:r>
    </w:p>
  </w:endnote>
  <w:endnote w:type="continuationSeparator" w:id="1">
    <w:p w:rsidR="00AE54BD" w:rsidRDefault="00AE54BD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BD" w:rsidRDefault="00AE54BD" w:rsidP="009D2E7A">
      <w:pPr>
        <w:spacing w:after="0" w:line="240" w:lineRule="auto"/>
      </w:pPr>
      <w:r>
        <w:separator/>
      </w:r>
    </w:p>
  </w:footnote>
  <w:footnote w:type="continuationSeparator" w:id="1">
    <w:p w:rsidR="00AE54BD" w:rsidRDefault="00AE54BD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13552"/>
    <w:rsid w:val="00025647"/>
    <w:rsid w:val="00045899"/>
    <w:rsid w:val="00060BAA"/>
    <w:rsid w:val="000619F2"/>
    <w:rsid w:val="00065DA6"/>
    <w:rsid w:val="00077271"/>
    <w:rsid w:val="00081074"/>
    <w:rsid w:val="000858FB"/>
    <w:rsid w:val="00090F31"/>
    <w:rsid w:val="00096CBB"/>
    <w:rsid w:val="000A75B8"/>
    <w:rsid w:val="000A7980"/>
    <w:rsid w:val="000B06FA"/>
    <w:rsid w:val="000C3E0D"/>
    <w:rsid w:val="000C7415"/>
    <w:rsid w:val="000D4D85"/>
    <w:rsid w:val="000D6180"/>
    <w:rsid w:val="000E55AB"/>
    <w:rsid w:val="000F57F4"/>
    <w:rsid w:val="0011006C"/>
    <w:rsid w:val="001120AD"/>
    <w:rsid w:val="00133223"/>
    <w:rsid w:val="00146C27"/>
    <w:rsid w:val="00151856"/>
    <w:rsid w:val="00152C65"/>
    <w:rsid w:val="00154E32"/>
    <w:rsid w:val="00165C84"/>
    <w:rsid w:val="00167C25"/>
    <w:rsid w:val="00170534"/>
    <w:rsid w:val="001800F7"/>
    <w:rsid w:val="00193673"/>
    <w:rsid w:val="001A0220"/>
    <w:rsid w:val="001A11D3"/>
    <w:rsid w:val="001A369C"/>
    <w:rsid w:val="001A4017"/>
    <w:rsid w:val="001D1014"/>
    <w:rsid w:val="001D48DD"/>
    <w:rsid w:val="001D5928"/>
    <w:rsid w:val="001E0F42"/>
    <w:rsid w:val="001E47EE"/>
    <w:rsid w:val="001E48B1"/>
    <w:rsid w:val="001F68C1"/>
    <w:rsid w:val="00210C99"/>
    <w:rsid w:val="00233176"/>
    <w:rsid w:val="00236067"/>
    <w:rsid w:val="00240597"/>
    <w:rsid w:val="00262789"/>
    <w:rsid w:val="002635FD"/>
    <w:rsid w:val="00264881"/>
    <w:rsid w:val="002731C1"/>
    <w:rsid w:val="0028550C"/>
    <w:rsid w:val="002855F0"/>
    <w:rsid w:val="002913AF"/>
    <w:rsid w:val="002A4694"/>
    <w:rsid w:val="002B7B98"/>
    <w:rsid w:val="002E5E08"/>
    <w:rsid w:val="002F0C00"/>
    <w:rsid w:val="002F1668"/>
    <w:rsid w:val="00301F27"/>
    <w:rsid w:val="0030488C"/>
    <w:rsid w:val="003100FD"/>
    <w:rsid w:val="00314D6F"/>
    <w:rsid w:val="0032704B"/>
    <w:rsid w:val="0034378D"/>
    <w:rsid w:val="00344A63"/>
    <w:rsid w:val="00356C1E"/>
    <w:rsid w:val="00362FC8"/>
    <w:rsid w:val="00365682"/>
    <w:rsid w:val="003656FB"/>
    <w:rsid w:val="003707DF"/>
    <w:rsid w:val="00377A11"/>
    <w:rsid w:val="003956DD"/>
    <w:rsid w:val="00396486"/>
    <w:rsid w:val="003A0497"/>
    <w:rsid w:val="003A439E"/>
    <w:rsid w:val="003B1D10"/>
    <w:rsid w:val="003B306D"/>
    <w:rsid w:val="003C56CC"/>
    <w:rsid w:val="003C65C8"/>
    <w:rsid w:val="003D3123"/>
    <w:rsid w:val="003E43B8"/>
    <w:rsid w:val="00401EB1"/>
    <w:rsid w:val="004423DC"/>
    <w:rsid w:val="00450985"/>
    <w:rsid w:val="00453D9D"/>
    <w:rsid w:val="00485E56"/>
    <w:rsid w:val="0048626B"/>
    <w:rsid w:val="00487684"/>
    <w:rsid w:val="00493B69"/>
    <w:rsid w:val="0049541D"/>
    <w:rsid w:val="004963A5"/>
    <w:rsid w:val="004967B0"/>
    <w:rsid w:val="00497A99"/>
    <w:rsid w:val="004A7E9A"/>
    <w:rsid w:val="004E0BC1"/>
    <w:rsid w:val="004F6C95"/>
    <w:rsid w:val="004F724B"/>
    <w:rsid w:val="00505A8E"/>
    <w:rsid w:val="00515439"/>
    <w:rsid w:val="00521AE4"/>
    <w:rsid w:val="005268C2"/>
    <w:rsid w:val="005376DD"/>
    <w:rsid w:val="00544C26"/>
    <w:rsid w:val="005701CA"/>
    <w:rsid w:val="005723DD"/>
    <w:rsid w:val="00573B84"/>
    <w:rsid w:val="00573FAE"/>
    <w:rsid w:val="005A7D05"/>
    <w:rsid w:val="005B0E7A"/>
    <w:rsid w:val="005D378C"/>
    <w:rsid w:val="005D6725"/>
    <w:rsid w:val="005E0399"/>
    <w:rsid w:val="005F3687"/>
    <w:rsid w:val="00611A64"/>
    <w:rsid w:val="006168BC"/>
    <w:rsid w:val="006418F2"/>
    <w:rsid w:val="00652F00"/>
    <w:rsid w:val="006629FE"/>
    <w:rsid w:val="006753D3"/>
    <w:rsid w:val="00677346"/>
    <w:rsid w:val="00677A73"/>
    <w:rsid w:val="00686BCC"/>
    <w:rsid w:val="00690802"/>
    <w:rsid w:val="006A5D4E"/>
    <w:rsid w:val="006B7DC0"/>
    <w:rsid w:val="006C1EBA"/>
    <w:rsid w:val="006C62D3"/>
    <w:rsid w:val="006E05D7"/>
    <w:rsid w:val="00711E54"/>
    <w:rsid w:val="007203B2"/>
    <w:rsid w:val="007272CB"/>
    <w:rsid w:val="00731FB1"/>
    <w:rsid w:val="00733FF9"/>
    <w:rsid w:val="007414DA"/>
    <w:rsid w:val="007543D3"/>
    <w:rsid w:val="007557AF"/>
    <w:rsid w:val="0077109D"/>
    <w:rsid w:val="00775281"/>
    <w:rsid w:val="00776A03"/>
    <w:rsid w:val="00790670"/>
    <w:rsid w:val="0079782D"/>
    <w:rsid w:val="007A2F36"/>
    <w:rsid w:val="007A77D8"/>
    <w:rsid w:val="007B1FEA"/>
    <w:rsid w:val="007B664F"/>
    <w:rsid w:val="007C16A6"/>
    <w:rsid w:val="007E490D"/>
    <w:rsid w:val="007E5521"/>
    <w:rsid w:val="007F0C5D"/>
    <w:rsid w:val="007F7BE2"/>
    <w:rsid w:val="008044EF"/>
    <w:rsid w:val="00813B33"/>
    <w:rsid w:val="00822D41"/>
    <w:rsid w:val="00832BB9"/>
    <w:rsid w:val="008330A4"/>
    <w:rsid w:val="00835A93"/>
    <w:rsid w:val="008621C0"/>
    <w:rsid w:val="008B3C38"/>
    <w:rsid w:val="008C1B7C"/>
    <w:rsid w:val="008D6D45"/>
    <w:rsid w:val="008E61A0"/>
    <w:rsid w:val="008F001D"/>
    <w:rsid w:val="008F3011"/>
    <w:rsid w:val="00907FD1"/>
    <w:rsid w:val="009108DE"/>
    <w:rsid w:val="00924EF8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C36B0"/>
    <w:rsid w:val="009D2E7A"/>
    <w:rsid w:val="009E256B"/>
    <w:rsid w:val="00A0253A"/>
    <w:rsid w:val="00A338B2"/>
    <w:rsid w:val="00A40C0D"/>
    <w:rsid w:val="00A5207F"/>
    <w:rsid w:val="00A676C7"/>
    <w:rsid w:val="00A70DD7"/>
    <w:rsid w:val="00A71EDA"/>
    <w:rsid w:val="00A749E4"/>
    <w:rsid w:val="00A86E40"/>
    <w:rsid w:val="00AB2955"/>
    <w:rsid w:val="00AB38C9"/>
    <w:rsid w:val="00AB442D"/>
    <w:rsid w:val="00AC66D3"/>
    <w:rsid w:val="00AE313A"/>
    <w:rsid w:val="00AE54BD"/>
    <w:rsid w:val="00AE79A3"/>
    <w:rsid w:val="00AF122A"/>
    <w:rsid w:val="00AF59C1"/>
    <w:rsid w:val="00B04C07"/>
    <w:rsid w:val="00B07382"/>
    <w:rsid w:val="00B12150"/>
    <w:rsid w:val="00B14CCD"/>
    <w:rsid w:val="00B30F49"/>
    <w:rsid w:val="00B37675"/>
    <w:rsid w:val="00B423F0"/>
    <w:rsid w:val="00B42462"/>
    <w:rsid w:val="00B42C7B"/>
    <w:rsid w:val="00B5375D"/>
    <w:rsid w:val="00B561F9"/>
    <w:rsid w:val="00B80B6F"/>
    <w:rsid w:val="00BC35AF"/>
    <w:rsid w:val="00BC4386"/>
    <w:rsid w:val="00BE1A17"/>
    <w:rsid w:val="00BE3E56"/>
    <w:rsid w:val="00BF0C47"/>
    <w:rsid w:val="00BF377E"/>
    <w:rsid w:val="00BF5638"/>
    <w:rsid w:val="00BF7C13"/>
    <w:rsid w:val="00C104F4"/>
    <w:rsid w:val="00C46439"/>
    <w:rsid w:val="00C46B32"/>
    <w:rsid w:val="00C57C6E"/>
    <w:rsid w:val="00C80C13"/>
    <w:rsid w:val="00C81376"/>
    <w:rsid w:val="00CA4A1D"/>
    <w:rsid w:val="00CA6337"/>
    <w:rsid w:val="00CD066A"/>
    <w:rsid w:val="00CD2510"/>
    <w:rsid w:val="00CD73C9"/>
    <w:rsid w:val="00CF0E96"/>
    <w:rsid w:val="00CF5CCA"/>
    <w:rsid w:val="00CF720D"/>
    <w:rsid w:val="00D02FF8"/>
    <w:rsid w:val="00D063A5"/>
    <w:rsid w:val="00D11A14"/>
    <w:rsid w:val="00D24F00"/>
    <w:rsid w:val="00D4011A"/>
    <w:rsid w:val="00D40C84"/>
    <w:rsid w:val="00D42071"/>
    <w:rsid w:val="00D45894"/>
    <w:rsid w:val="00D46FB4"/>
    <w:rsid w:val="00D50B53"/>
    <w:rsid w:val="00D64A60"/>
    <w:rsid w:val="00D726DB"/>
    <w:rsid w:val="00D74969"/>
    <w:rsid w:val="00D82F54"/>
    <w:rsid w:val="00D90B73"/>
    <w:rsid w:val="00DA03BE"/>
    <w:rsid w:val="00DA1668"/>
    <w:rsid w:val="00DA4D7A"/>
    <w:rsid w:val="00DA7B71"/>
    <w:rsid w:val="00DB1BE1"/>
    <w:rsid w:val="00DD3E3A"/>
    <w:rsid w:val="00DD7313"/>
    <w:rsid w:val="00DE29B2"/>
    <w:rsid w:val="00DF76E6"/>
    <w:rsid w:val="00E000BD"/>
    <w:rsid w:val="00E05627"/>
    <w:rsid w:val="00E150F9"/>
    <w:rsid w:val="00E17816"/>
    <w:rsid w:val="00E213FD"/>
    <w:rsid w:val="00E32416"/>
    <w:rsid w:val="00E35600"/>
    <w:rsid w:val="00E51F50"/>
    <w:rsid w:val="00E550A6"/>
    <w:rsid w:val="00E60492"/>
    <w:rsid w:val="00E60513"/>
    <w:rsid w:val="00E73140"/>
    <w:rsid w:val="00E766A3"/>
    <w:rsid w:val="00E8105B"/>
    <w:rsid w:val="00E943F1"/>
    <w:rsid w:val="00E9764A"/>
    <w:rsid w:val="00EA149C"/>
    <w:rsid w:val="00EA5341"/>
    <w:rsid w:val="00EA6299"/>
    <w:rsid w:val="00EE5D78"/>
    <w:rsid w:val="00EF314C"/>
    <w:rsid w:val="00F1503F"/>
    <w:rsid w:val="00F24642"/>
    <w:rsid w:val="00F26C13"/>
    <w:rsid w:val="00F302C6"/>
    <w:rsid w:val="00F308BC"/>
    <w:rsid w:val="00F323FB"/>
    <w:rsid w:val="00F35E23"/>
    <w:rsid w:val="00F42172"/>
    <w:rsid w:val="00F43F33"/>
    <w:rsid w:val="00F52F57"/>
    <w:rsid w:val="00F55E72"/>
    <w:rsid w:val="00F61AD6"/>
    <w:rsid w:val="00F752C0"/>
    <w:rsid w:val="00F76269"/>
    <w:rsid w:val="00F762B7"/>
    <w:rsid w:val="00F81E41"/>
    <w:rsid w:val="00F86862"/>
    <w:rsid w:val="00F96682"/>
    <w:rsid w:val="00FB41E8"/>
    <w:rsid w:val="00FC0B6D"/>
    <w:rsid w:val="00FE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0830C6E50A12E1FE047420B9FD153A89EA9E5EE8BBB4E57EF35E17844ABDC2A8102FD303FEA5FBCACD4C4CB299B4F9E5283A48DB8F43h2gAD" TargetMode="External"/><Relationship Id="rId18" Type="http://schemas.openxmlformats.org/officeDocument/2006/relationships/hyperlink" Target="consultantplus://offline/ref=71EDB3334BC1BBDB259E15D283A4E66C40883CE625A73D7D064F0D3E46CF3B00DF65BBB9DA7FEA8BfDC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30C6E50A12E1FE047420B9FD153A89EA9E5BE9BBBEE57EF35E17844ABDC2A8102FD300F9A5F6CACD4C4CB299B4F9E5283A48DB8F43h2gAD" TargetMode="External"/><Relationship Id="rId17" Type="http://schemas.openxmlformats.org/officeDocument/2006/relationships/hyperlink" Target="consultantplus://offline/ref=825310355FEEBAF8792655A9716D210FC9F2371F1DFB4E2BC080C9266CAB817F8FFFABF206A7F53CXCB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4F5BD7C8AD8DB8DD6F7C94E19CDCABB3F9DCD265DEB0BB42F694EA80EBA0F75EF3CB47A81B0D74pD76F" TargetMode="External"/><Relationship Id="rId20" Type="http://schemas.openxmlformats.org/officeDocument/2006/relationships/hyperlink" Target="consultantplus://offline/ref=71EDB3334BC1BBDB259E15D283A4E66C40883CE625A73D7D064F0D3E46CF3B00DF65BBB9DA7FEA8BfDC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30C6E50A12E1FE047420B9FD153A89EA9E5EE8BBB4E57EF35E17844ABDC2A8102FD303FEA5FBCACD4C4CB299B4F9E5283A48DB8F43h2g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2518FD8D985782D0B4C7EBF98D9B82796BAF1D917E2C79769447F1B927DD320BAF5706695519801303762D26F0C137BB04C073BA0B6867w2c9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consultantplus://offline/ref=71EDB3334BC1BBDB259E15D283A4E66C40883CE625A73D7D064F0D3E46CF3B00DF65BBB9DA7FEA8BfDC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F02518FD8D985782D0B4C7EBF98D9B82796BAF1D917E2C79769447F1B927DD320BAF570669551B871D03762D26F0C137BB04C073BA0B6867w2c9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81C6-96A4-4C1B-AC9E-E8E0632B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3498</Words>
  <Characters>19944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ИЗМЕНЕНИЯ, КОТОРЫЕ ВНОСЯТСЯ В ПОСТАНОВЛЕНИЕ АДМИНИСТРАЦИИ ЯГОДНИНСКОГО ГОРОДСКОГ</vt:lpstr>
      <vt:lpstr>    </vt:lpstr>
      <vt:lpstr>    Внести в административный регламент предоставления муниципальной услуги «Предос</vt:lpstr>
      <vt:lpstr>    1. Пункт 2.9. Административного регламента дополнить подпунктом 3 следующего со</vt:lpstr>
      <vt:lpstr>    «3) представления документов и информации, отсутствие и (или) недостоверность </vt:lpstr>
      <vt:lpstr/>
    </vt:vector>
  </TitlesOfParts>
  <Company>Krokoz™</Company>
  <LinksUpToDate>false</LinksUpToDate>
  <CharactersWithSpaces>23396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21</cp:revision>
  <cp:lastPrinted>2018-12-04T03:43:00Z</cp:lastPrinted>
  <dcterms:created xsi:type="dcterms:W3CDTF">2018-05-15T00:14:00Z</dcterms:created>
  <dcterms:modified xsi:type="dcterms:W3CDTF">2018-12-27T04:40:00Z</dcterms:modified>
</cp:coreProperties>
</file>