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8" w:rsidRPr="004F02F6" w:rsidRDefault="004F02F6" w:rsidP="00346D7D">
      <w:pPr>
        <w:overflowPunct/>
        <w:ind w:firstLine="540"/>
        <w:jc w:val="center"/>
        <w:textAlignment w:val="auto"/>
        <w:rPr>
          <w:b/>
          <w:szCs w:val="24"/>
        </w:rPr>
      </w:pPr>
      <w:r w:rsidRPr="004F02F6">
        <w:rPr>
          <w:b/>
          <w:szCs w:val="24"/>
        </w:rPr>
        <w:t>Налог на имущество физических лиц</w:t>
      </w:r>
    </w:p>
    <w:p w:rsidR="00346D7D" w:rsidRPr="004F02F6" w:rsidRDefault="00346D7D" w:rsidP="00346D7D">
      <w:pPr>
        <w:overflowPunct/>
        <w:ind w:firstLine="540"/>
        <w:jc w:val="center"/>
        <w:textAlignment w:val="auto"/>
        <w:rPr>
          <w:szCs w:val="24"/>
        </w:rPr>
      </w:pPr>
    </w:p>
    <w:p w:rsidR="00407869" w:rsidRPr="00C24274" w:rsidRDefault="00635FA8" w:rsidP="00407869">
      <w:pPr>
        <w:overflowPunct/>
        <w:spacing w:line="276" w:lineRule="auto"/>
        <w:ind w:firstLine="540"/>
        <w:jc w:val="both"/>
        <w:textAlignment w:val="auto"/>
        <w:rPr>
          <w:b/>
          <w:szCs w:val="24"/>
        </w:rPr>
      </w:pPr>
      <w:r w:rsidRPr="00C24274">
        <w:rPr>
          <w:b/>
          <w:szCs w:val="24"/>
        </w:rPr>
        <w:t>До 1 декабря  201</w:t>
      </w:r>
      <w:r w:rsidR="00DB698E" w:rsidRPr="00C24274">
        <w:rPr>
          <w:b/>
          <w:szCs w:val="24"/>
        </w:rPr>
        <w:t>7</w:t>
      </w:r>
      <w:r w:rsidRPr="00C24274">
        <w:rPr>
          <w:b/>
          <w:szCs w:val="24"/>
        </w:rPr>
        <w:t xml:space="preserve"> года</w:t>
      </w:r>
      <w:r w:rsidRPr="004F02F6">
        <w:rPr>
          <w:szCs w:val="24"/>
        </w:rPr>
        <w:t xml:space="preserve">  </w:t>
      </w:r>
      <w:r w:rsidRPr="004F02F6">
        <w:rPr>
          <w:bCs/>
          <w:szCs w:val="24"/>
        </w:rPr>
        <w:t>ж</w:t>
      </w:r>
      <w:r w:rsidRPr="004F02F6">
        <w:rPr>
          <w:szCs w:val="24"/>
        </w:rPr>
        <w:t xml:space="preserve">ители края на основании направленных в их адрес налоговых уведомлений должны уплатить имущественные налоги (транспортный, земельный, налог на имущество физических лиц), исчисленные </w:t>
      </w:r>
      <w:r w:rsidRPr="00C24274">
        <w:rPr>
          <w:b/>
          <w:szCs w:val="24"/>
        </w:rPr>
        <w:t>за 201</w:t>
      </w:r>
      <w:r w:rsidR="00DB698E" w:rsidRPr="00C24274">
        <w:rPr>
          <w:b/>
          <w:szCs w:val="24"/>
        </w:rPr>
        <w:t>6</w:t>
      </w:r>
      <w:r w:rsidRPr="00C24274">
        <w:rPr>
          <w:b/>
          <w:szCs w:val="24"/>
        </w:rPr>
        <w:t xml:space="preserve"> год.</w:t>
      </w:r>
    </w:p>
    <w:p w:rsidR="00D03475" w:rsidRPr="004F02F6" w:rsidRDefault="00DB698E" w:rsidP="00407869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>Н</w:t>
      </w:r>
      <w:r w:rsidRPr="004F02F6">
        <w:rPr>
          <w:bCs/>
          <w:szCs w:val="24"/>
        </w:rPr>
        <w:t xml:space="preserve">алог </w:t>
      </w:r>
      <w:r w:rsidRPr="004F02F6">
        <w:rPr>
          <w:szCs w:val="24"/>
          <w:lang w:eastAsia="en-US"/>
        </w:rPr>
        <w:t>на имущество физических лиц</w:t>
      </w:r>
      <w:r w:rsidRPr="004F02F6">
        <w:rPr>
          <w:bCs/>
          <w:szCs w:val="24"/>
        </w:rPr>
        <w:t xml:space="preserve"> на территории Приморского края  исчисляется с 2015 года в соответствии с главой 32 «Налог на имущество физических лиц»</w:t>
      </w:r>
      <w:r w:rsidR="00D03475" w:rsidRPr="004F02F6">
        <w:rPr>
          <w:bCs/>
          <w:szCs w:val="24"/>
        </w:rPr>
        <w:t xml:space="preserve"> и  нормативными правовыми актами органов муниципальных образований.</w:t>
      </w:r>
      <w:r w:rsidR="00407869" w:rsidRPr="004F02F6">
        <w:rPr>
          <w:szCs w:val="24"/>
        </w:rPr>
        <w:t xml:space="preserve"> Налоговой базой по налогу на имущество физических лиц выступает инвентаризационная стоимость объекта недвижимости,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  <w:r w:rsidR="00D03475" w:rsidRPr="004F02F6">
        <w:rPr>
          <w:szCs w:val="24"/>
        </w:rPr>
        <w:t xml:space="preserve"> </w:t>
      </w:r>
    </w:p>
    <w:p w:rsidR="00407869" w:rsidRPr="004F02F6" w:rsidRDefault="00D03475" w:rsidP="00407869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 xml:space="preserve">Налоговая база, исчисленная с учетом коэффициента-дефлятора (на </w:t>
      </w:r>
      <w:r w:rsidRPr="004F02F6">
        <w:rPr>
          <w:bCs/>
          <w:szCs w:val="24"/>
        </w:rPr>
        <w:t xml:space="preserve">2015г.- 1,147, на 2016г.-1,329, на 2017г.-1,425), устанавливаемого на основании Приказа Минэкономразвития России, ежегодно увеличивается.  </w:t>
      </w:r>
    </w:p>
    <w:p w:rsidR="00DB698E" w:rsidRPr="004F02F6" w:rsidRDefault="00DB698E" w:rsidP="00D03475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 xml:space="preserve">С увеличением инвентаризационной стоимости  </w:t>
      </w:r>
      <w:r w:rsidRPr="004F02F6">
        <w:rPr>
          <w:bCs/>
          <w:szCs w:val="24"/>
        </w:rPr>
        <w:t>возрастают и ставки налога, которые установлены нормативными правовыми актами органов муниципальных образований от суммарной инвентаризационной стоимости объектов, принадлежащих налогоплательщику на территории одного муниципального образования.</w:t>
      </w:r>
    </w:p>
    <w:p w:rsidR="00DB698E" w:rsidRPr="004F02F6" w:rsidRDefault="00D03475" w:rsidP="00DB698E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4F02F6">
        <w:rPr>
          <w:bCs/>
          <w:szCs w:val="24"/>
        </w:rPr>
        <w:t>Так, н</w:t>
      </w:r>
      <w:r w:rsidR="00DB698E" w:rsidRPr="004F02F6">
        <w:rPr>
          <w:bCs/>
          <w:szCs w:val="24"/>
        </w:rPr>
        <w:t xml:space="preserve">алог  </w:t>
      </w:r>
      <w:r w:rsidR="00DB698E" w:rsidRPr="004F02F6">
        <w:rPr>
          <w:szCs w:val="24"/>
          <w:lang w:eastAsia="en-US"/>
        </w:rPr>
        <w:t>на имущество физических лиц</w:t>
      </w:r>
      <w:r w:rsidR="00DB698E" w:rsidRPr="004F02F6">
        <w:rPr>
          <w:bCs/>
          <w:szCs w:val="24"/>
        </w:rPr>
        <w:t xml:space="preserve"> за 2017 год  будет исчисляться  налоговыми органами в 2018 году исходя из </w:t>
      </w:r>
      <w:r w:rsidR="00DB698E" w:rsidRPr="004F02F6">
        <w:rPr>
          <w:szCs w:val="24"/>
        </w:rPr>
        <w:t>последних данных об инвентаризационной стоимости</w:t>
      </w:r>
      <w:r w:rsidR="00DB698E" w:rsidRPr="004F02F6">
        <w:rPr>
          <w:bCs/>
          <w:szCs w:val="24"/>
        </w:rPr>
        <w:t>, умноженной на коэффициент-дефлятор</w:t>
      </w:r>
      <w:r w:rsidR="00DB698E" w:rsidRPr="004F02F6">
        <w:rPr>
          <w:bCs/>
          <w:i/>
          <w:szCs w:val="24"/>
        </w:rPr>
        <w:t xml:space="preserve"> </w:t>
      </w:r>
      <w:r w:rsidR="00DB698E" w:rsidRPr="004F02F6">
        <w:rPr>
          <w:bCs/>
          <w:szCs w:val="24"/>
        </w:rPr>
        <w:t>в размере  1,425 (установлен Приказом Минэкономразвития от 03.11.2016 № 698), и ставку налога, установленную нормативными правовыми актами органов муниципальных образований.</w:t>
      </w:r>
    </w:p>
    <w:p w:rsidR="00755FF8" w:rsidRPr="004F02F6" w:rsidRDefault="00755FF8" w:rsidP="00DB698E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4F02F6">
        <w:rPr>
          <w:bCs/>
          <w:szCs w:val="24"/>
        </w:rPr>
        <w:t xml:space="preserve">Например, при инвентаризационной стоимости квартиры на 01.01.2013 в размере                         360 000 руб, расположенной в г. Владивостоке, налоговая база с учетом </w:t>
      </w:r>
      <w:r w:rsidRPr="004F02F6">
        <w:rPr>
          <w:szCs w:val="24"/>
        </w:rPr>
        <w:t xml:space="preserve">коэффициента-дефлятора </w:t>
      </w:r>
      <w:r w:rsidR="00802461" w:rsidRPr="004F02F6">
        <w:rPr>
          <w:bCs/>
          <w:szCs w:val="24"/>
        </w:rPr>
        <w:t xml:space="preserve">на 2016 год </w:t>
      </w:r>
      <w:r w:rsidRPr="004F02F6">
        <w:rPr>
          <w:bCs/>
          <w:szCs w:val="24"/>
        </w:rPr>
        <w:t>составит  478 440 руб.(360000*1,329)</w:t>
      </w:r>
      <w:r w:rsidR="00802461" w:rsidRPr="004F02F6">
        <w:rPr>
          <w:bCs/>
          <w:szCs w:val="24"/>
        </w:rPr>
        <w:t>, на 2017 год - 513000 руб. (360000*1,425). В соответствии с Муниципальным правовым актом Думы г</w:t>
      </w:r>
      <w:proofErr w:type="gramStart"/>
      <w:r w:rsidR="00802461" w:rsidRPr="004F02F6">
        <w:rPr>
          <w:bCs/>
          <w:szCs w:val="24"/>
        </w:rPr>
        <w:t>.В</w:t>
      </w:r>
      <w:proofErr w:type="gramEnd"/>
      <w:r w:rsidR="00802461" w:rsidRPr="004F02F6">
        <w:rPr>
          <w:bCs/>
          <w:szCs w:val="24"/>
        </w:rPr>
        <w:t xml:space="preserve">ладивостока от 27.11.2014 № 151-МПА, которым установлены ставки налога на имущество физических лиц, </w:t>
      </w:r>
      <w:r w:rsidRPr="004F02F6">
        <w:rPr>
          <w:bCs/>
          <w:szCs w:val="24"/>
        </w:rPr>
        <w:t xml:space="preserve"> налог за 2016 год  будет исчислен по ставке 0,2%</w:t>
      </w:r>
      <w:r w:rsidR="00802461" w:rsidRPr="004F02F6">
        <w:rPr>
          <w:bCs/>
          <w:szCs w:val="24"/>
        </w:rPr>
        <w:t>, в размере 957 руб. (478 440 руб.*0,2%), а  налог за 2017 год  - по ставке 0,31%  в размере  1590 руб. (513000 руб.*0,31%).</w:t>
      </w:r>
    </w:p>
    <w:p w:rsidR="00DB698E" w:rsidRPr="004F02F6" w:rsidRDefault="00DB698E" w:rsidP="00DB698E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4F02F6">
        <w:rPr>
          <w:szCs w:val="24"/>
        </w:rPr>
        <w:t>Транспортный налог с 01.01.2015 исчисляется  в соответствии с  Законом Приморского края от  26.11.2014  № 500-КЗ, которым  внесены изменения по  увеличению ставок транспортного налога по всем категориям транспортных сре</w:t>
      </w:r>
      <w:proofErr w:type="gramStart"/>
      <w:r w:rsidRPr="004F02F6">
        <w:rPr>
          <w:szCs w:val="24"/>
        </w:rPr>
        <w:t>дств в З</w:t>
      </w:r>
      <w:proofErr w:type="gramEnd"/>
      <w:r w:rsidRPr="004F02F6">
        <w:rPr>
          <w:szCs w:val="24"/>
        </w:rPr>
        <w:t>акон</w:t>
      </w:r>
      <w:r w:rsidR="00524C91" w:rsidRPr="004F02F6">
        <w:rPr>
          <w:szCs w:val="24"/>
        </w:rPr>
        <w:t>е</w:t>
      </w:r>
      <w:r w:rsidRPr="004F02F6">
        <w:rPr>
          <w:szCs w:val="24"/>
        </w:rPr>
        <w:t xml:space="preserve"> Приморского края от 28.11.2002 № 24-КЗ «О транспортном налоге». </w:t>
      </w:r>
    </w:p>
    <w:p w:rsidR="00DB698E" w:rsidRPr="004F02F6" w:rsidRDefault="00DB698E" w:rsidP="00DB698E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>Например, для импортного автомобиля  2007 года выпуска с мощностью двигателя 130 л.с.  с 2015 года ставка налога увеличилась в 1,3 раза (с 12 руб. до 15руб.60 коп.).</w:t>
      </w:r>
    </w:p>
    <w:p w:rsidR="00DB698E" w:rsidRPr="004F02F6" w:rsidRDefault="00DB698E" w:rsidP="00DB698E">
      <w:pPr>
        <w:ind w:firstLine="540"/>
        <w:jc w:val="both"/>
        <w:rPr>
          <w:szCs w:val="24"/>
        </w:rPr>
      </w:pPr>
      <w:r w:rsidRPr="004F02F6">
        <w:rPr>
          <w:szCs w:val="24"/>
        </w:rPr>
        <w:t>Физические лица – пользователи «Личного к</w:t>
      </w:r>
      <w:r w:rsidR="00C24274">
        <w:rPr>
          <w:szCs w:val="24"/>
        </w:rPr>
        <w:t xml:space="preserve">абинета </w:t>
      </w:r>
      <w:r w:rsidRPr="004F02F6">
        <w:rPr>
          <w:szCs w:val="24"/>
        </w:rPr>
        <w:t xml:space="preserve"> для физических лиц» на сайте ФНС России </w:t>
      </w:r>
      <w:hyperlink r:id="rId9" w:history="1">
        <w:r w:rsidRPr="004F02F6">
          <w:rPr>
            <w:rStyle w:val="a3"/>
            <w:szCs w:val="24"/>
            <w:lang w:val="en-US"/>
          </w:rPr>
          <w:t>www</w:t>
        </w:r>
        <w:r w:rsidRPr="004F02F6">
          <w:rPr>
            <w:rStyle w:val="a3"/>
            <w:szCs w:val="24"/>
          </w:rPr>
          <w:t>.</w:t>
        </w:r>
        <w:r w:rsidRPr="004F02F6">
          <w:rPr>
            <w:rStyle w:val="a3"/>
            <w:szCs w:val="24"/>
            <w:lang w:val="en-US"/>
          </w:rPr>
          <w:t>nalog</w:t>
        </w:r>
        <w:r w:rsidRPr="004F02F6">
          <w:rPr>
            <w:rStyle w:val="a3"/>
            <w:szCs w:val="24"/>
          </w:rPr>
          <w:t>.</w:t>
        </w:r>
        <w:r w:rsidRPr="004F02F6">
          <w:rPr>
            <w:rStyle w:val="a3"/>
            <w:szCs w:val="24"/>
            <w:lang w:val="en-US"/>
          </w:rPr>
          <w:t>ru</w:t>
        </w:r>
      </w:hyperlink>
      <w:r w:rsidRPr="004F02F6">
        <w:rPr>
          <w:szCs w:val="24"/>
        </w:rPr>
        <w:t xml:space="preserve"> получают налоговые уведомления в электронной форме в своем личном кабинете. Налоговые уведомления по почте на бумажном носителе пользователям «Личного кабинета» не направляются.</w:t>
      </w:r>
    </w:p>
    <w:p w:rsidR="00346D7D" w:rsidRPr="004F02F6" w:rsidRDefault="000A1BF6" w:rsidP="00346D7D">
      <w:pPr>
        <w:pStyle w:val="ConsPlusNormal"/>
        <w:spacing w:line="276" w:lineRule="auto"/>
        <w:ind w:firstLine="540"/>
        <w:jc w:val="both"/>
      </w:pPr>
      <w:r w:rsidRPr="004F02F6">
        <w:t>Пользовател</w:t>
      </w:r>
      <w:r w:rsidR="00911199" w:rsidRPr="004F02F6">
        <w:t xml:space="preserve">ям </w:t>
      </w:r>
      <w:r w:rsidRPr="004F02F6">
        <w:t xml:space="preserve"> сервиса</w:t>
      </w:r>
      <w:r w:rsidR="00DB698E" w:rsidRPr="004F02F6">
        <w:t xml:space="preserve"> ФНС</w:t>
      </w:r>
      <w:r w:rsidR="00C24274">
        <w:t xml:space="preserve"> России «Личный кабинет </w:t>
      </w:r>
      <w:bookmarkStart w:id="0" w:name="_GoBack"/>
      <w:bookmarkEnd w:id="0"/>
      <w:r w:rsidRPr="004F02F6">
        <w:t xml:space="preserve"> для физических лиц»</w:t>
      </w:r>
      <w:r w:rsidR="00911199" w:rsidRPr="004F02F6">
        <w:t xml:space="preserve"> дополнительно сообщаем</w:t>
      </w:r>
      <w:r w:rsidRPr="004F02F6">
        <w:t xml:space="preserve">, </w:t>
      </w:r>
      <w:r w:rsidR="00DB698E" w:rsidRPr="004F02F6">
        <w:t>что уплаченные Вами ранее 1 декабря 2017 года  суммы имущественных налогов будут зачтены в уплату начисленных сумм за 2016 год после наступления срока уплаты – 1 декабря.</w:t>
      </w:r>
    </w:p>
    <w:p w:rsidR="00635FA8" w:rsidRPr="004F02F6" w:rsidRDefault="00635FA8" w:rsidP="00635FA8">
      <w:pPr>
        <w:overflowPunct/>
        <w:autoSpaceDE/>
        <w:autoSpaceDN/>
        <w:adjustRightInd/>
        <w:ind w:left="6372" w:firstLine="3"/>
        <w:jc w:val="both"/>
        <w:textAlignment w:val="auto"/>
        <w:rPr>
          <w:szCs w:val="24"/>
        </w:rPr>
      </w:pPr>
      <w:r w:rsidRPr="004F02F6">
        <w:rPr>
          <w:szCs w:val="24"/>
        </w:rPr>
        <w:t>Пресс-служба УФНС России по Приморскому краю</w:t>
      </w:r>
    </w:p>
    <w:sectPr w:rsidR="00635FA8" w:rsidRPr="004F02F6" w:rsidSect="00013DD8">
      <w:footerReference w:type="default" r:id="rId10"/>
      <w:pgSz w:w="11905" w:h="16838"/>
      <w:pgMar w:top="284" w:right="706" w:bottom="284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F6" w:rsidRDefault="004F02F6" w:rsidP="004F02F6">
      <w:r>
        <w:separator/>
      </w:r>
    </w:p>
  </w:endnote>
  <w:endnote w:type="continuationSeparator" w:id="0">
    <w:p w:rsidR="004F02F6" w:rsidRDefault="004F02F6" w:rsidP="004F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F6" w:rsidRDefault="004F02F6">
    <w:pPr>
      <w:pStyle w:val="a9"/>
      <w:rPr>
        <w:i/>
        <w:sz w:val="20"/>
      </w:rPr>
    </w:pPr>
    <w:r>
      <w:rPr>
        <w:i/>
        <w:sz w:val="20"/>
      </w:rPr>
      <w:t xml:space="preserve">Исп. </w:t>
    </w:r>
    <w:r w:rsidRPr="004F02F6">
      <w:rPr>
        <w:i/>
        <w:sz w:val="20"/>
      </w:rPr>
      <w:t>Божко Ирина Владимировна, 1457</w:t>
    </w:r>
  </w:p>
  <w:p w:rsidR="004F02F6" w:rsidRDefault="004F02F6">
    <w:pPr>
      <w:pStyle w:val="a9"/>
      <w:rPr>
        <w:i/>
        <w:sz w:val="20"/>
      </w:rPr>
    </w:pPr>
  </w:p>
  <w:p w:rsidR="004F02F6" w:rsidRPr="004F02F6" w:rsidRDefault="004F02F6">
    <w:pPr>
      <w:pStyle w:val="a9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F6" w:rsidRDefault="004F02F6" w:rsidP="004F02F6">
      <w:r>
        <w:separator/>
      </w:r>
    </w:p>
  </w:footnote>
  <w:footnote w:type="continuationSeparator" w:id="0">
    <w:p w:rsidR="004F02F6" w:rsidRDefault="004F02F6" w:rsidP="004F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C2D"/>
    <w:multiLevelType w:val="multilevel"/>
    <w:tmpl w:val="94C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1747"/>
    <w:multiLevelType w:val="multilevel"/>
    <w:tmpl w:val="6FA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13DD8"/>
    <w:rsid w:val="00037ABD"/>
    <w:rsid w:val="000528B3"/>
    <w:rsid w:val="000A1BF6"/>
    <w:rsid w:val="000A4986"/>
    <w:rsid w:val="001674FC"/>
    <w:rsid w:val="00196C47"/>
    <w:rsid w:val="001D4094"/>
    <w:rsid w:val="001D7F75"/>
    <w:rsid w:val="001F5ED1"/>
    <w:rsid w:val="00233275"/>
    <w:rsid w:val="00243EA3"/>
    <w:rsid w:val="002852AD"/>
    <w:rsid w:val="0031079D"/>
    <w:rsid w:val="003309B3"/>
    <w:rsid w:val="003406EB"/>
    <w:rsid w:val="00346D7D"/>
    <w:rsid w:val="003D70C5"/>
    <w:rsid w:val="00407869"/>
    <w:rsid w:val="004122D5"/>
    <w:rsid w:val="00440DDB"/>
    <w:rsid w:val="004527F3"/>
    <w:rsid w:val="0046105A"/>
    <w:rsid w:val="004F02F6"/>
    <w:rsid w:val="0051736C"/>
    <w:rsid w:val="00524C91"/>
    <w:rsid w:val="00526821"/>
    <w:rsid w:val="005532D3"/>
    <w:rsid w:val="00556E70"/>
    <w:rsid w:val="00596DE3"/>
    <w:rsid w:val="005B0F1C"/>
    <w:rsid w:val="005B751B"/>
    <w:rsid w:val="005F2B98"/>
    <w:rsid w:val="00635FA8"/>
    <w:rsid w:val="006E5FC4"/>
    <w:rsid w:val="007118A0"/>
    <w:rsid w:val="00712CF1"/>
    <w:rsid w:val="007137FC"/>
    <w:rsid w:val="00714F5E"/>
    <w:rsid w:val="00755FF8"/>
    <w:rsid w:val="00774030"/>
    <w:rsid w:val="007820B3"/>
    <w:rsid w:val="007B473E"/>
    <w:rsid w:val="007D2294"/>
    <w:rsid w:val="007D5948"/>
    <w:rsid w:val="00801F86"/>
    <w:rsid w:val="00802461"/>
    <w:rsid w:val="00803772"/>
    <w:rsid w:val="0086618D"/>
    <w:rsid w:val="008A567E"/>
    <w:rsid w:val="008F6B8D"/>
    <w:rsid w:val="00901950"/>
    <w:rsid w:val="00911199"/>
    <w:rsid w:val="00927C04"/>
    <w:rsid w:val="0093271D"/>
    <w:rsid w:val="00941F51"/>
    <w:rsid w:val="00954C7B"/>
    <w:rsid w:val="00973422"/>
    <w:rsid w:val="0097777B"/>
    <w:rsid w:val="00985727"/>
    <w:rsid w:val="009A250E"/>
    <w:rsid w:val="009B6397"/>
    <w:rsid w:val="009E032C"/>
    <w:rsid w:val="00A21ABD"/>
    <w:rsid w:val="00A22BAE"/>
    <w:rsid w:val="00A53158"/>
    <w:rsid w:val="00A53D29"/>
    <w:rsid w:val="00A8150E"/>
    <w:rsid w:val="00A82324"/>
    <w:rsid w:val="00AC2AF3"/>
    <w:rsid w:val="00AD7082"/>
    <w:rsid w:val="00AE5370"/>
    <w:rsid w:val="00B24B48"/>
    <w:rsid w:val="00B37499"/>
    <w:rsid w:val="00B403E8"/>
    <w:rsid w:val="00B45779"/>
    <w:rsid w:val="00B46A8A"/>
    <w:rsid w:val="00B74A21"/>
    <w:rsid w:val="00B76520"/>
    <w:rsid w:val="00B81DD8"/>
    <w:rsid w:val="00B94E39"/>
    <w:rsid w:val="00BA40A0"/>
    <w:rsid w:val="00BC2268"/>
    <w:rsid w:val="00BC2C43"/>
    <w:rsid w:val="00BE6521"/>
    <w:rsid w:val="00C2252C"/>
    <w:rsid w:val="00C24274"/>
    <w:rsid w:val="00CC087F"/>
    <w:rsid w:val="00D03475"/>
    <w:rsid w:val="00D6000A"/>
    <w:rsid w:val="00D714B5"/>
    <w:rsid w:val="00D7174A"/>
    <w:rsid w:val="00D82BC3"/>
    <w:rsid w:val="00DB67ED"/>
    <w:rsid w:val="00DB698E"/>
    <w:rsid w:val="00DD3C02"/>
    <w:rsid w:val="00DD74D5"/>
    <w:rsid w:val="00DF724B"/>
    <w:rsid w:val="00E66881"/>
    <w:rsid w:val="00EE1E6A"/>
    <w:rsid w:val="00F10F15"/>
    <w:rsid w:val="00F74A6C"/>
    <w:rsid w:val="00FF0EC0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F02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02F6"/>
    <w:rPr>
      <w:sz w:val="24"/>
    </w:rPr>
  </w:style>
  <w:style w:type="paragraph" w:styleId="a9">
    <w:name w:val="footer"/>
    <w:basedOn w:val="a"/>
    <w:link w:val="aa"/>
    <w:rsid w:val="004F0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2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F02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02F6"/>
    <w:rPr>
      <w:sz w:val="24"/>
    </w:rPr>
  </w:style>
  <w:style w:type="paragraph" w:styleId="a9">
    <w:name w:val="footer"/>
    <w:basedOn w:val="a"/>
    <w:link w:val="aa"/>
    <w:rsid w:val="004F0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2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D470-8F3F-4275-BDB9-E2A1E78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2533-00-103</cp:lastModifiedBy>
  <cp:revision>3</cp:revision>
  <cp:lastPrinted>2017-11-06T23:55:00Z</cp:lastPrinted>
  <dcterms:created xsi:type="dcterms:W3CDTF">2017-11-08T05:26:00Z</dcterms:created>
  <dcterms:modified xsi:type="dcterms:W3CDTF">2017-11-11T06:36:00Z</dcterms:modified>
</cp:coreProperties>
</file>