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  <w:r w:rsidRPr="009B25F1">
        <w:rPr>
          <w:rFonts w:ascii="Times New Roman" w:hAnsi="Times New Roman" w:cs="Times New Roman"/>
          <w:sz w:val="36"/>
        </w:rPr>
        <w:t>Годовой отчет</w:t>
      </w: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  <w:r w:rsidRPr="009B25F1">
        <w:rPr>
          <w:rFonts w:ascii="Times New Roman" w:hAnsi="Times New Roman" w:cs="Times New Roman"/>
          <w:sz w:val="36"/>
        </w:rPr>
        <w:t xml:space="preserve">о ходе реализации и оценке эффективности </w:t>
      </w: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  <w:r w:rsidRPr="009B25F1">
        <w:rPr>
          <w:rFonts w:ascii="Times New Roman" w:hAnsi="Times New Roman" w:cs="Times New Roman"/>
          <w:sz w:val="36"/>
        </w:rPr>
        <w:t>муниципальной программы «Развитие образования в Ханкайском муниципальном районе»</w:t>
      </w: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36"/>
        </w:rPr>
      </w:pPr>
      <w:r w:rsidRPr="009B25F1">
        <w:rPr>
          <w:rFonts w:ascii="Times New Roman" w:hAnsi="Times New Roman" w:cs="Times New Roman"/>
          <w:sz w:val="36"/>
        </w:rPr>
        <w:t>на 2014-2020 годы</w:t>
      </w:r>
    </w:p>
    <w:p w:rsidR="009B25F1" w:rsidRDefault="009B25F1" w:rsidP="009B25F1">
      <w:pPr>
        <w:jc w:val="center"/>
        <w:rPr>
          <w:rFonts w:ascii="Times New Roman" w:hAnsi="Times New Roman" w:cs="Times New Roman"/>
        </w:rPr>
      </w:pPr>
    </w:p>
    <w:p w:rsidR="009B25F1" w:rsidRDefault="009B25F1" w:rsidP="009B25F1">
      <w:pPr>
        <w:jc w:val="center"/>
        <w:rPr>
          <w:rFonts w:ascii="Times New Roman" w:hAnsi="Times New Roman" w:cs="Times New Roman"/>
        </w:rPr>
      </w:pPr>
    </w:p>
    <w:p w:rsidR="009B25F1" w:rsidRPr="009B25F1" w:rsidRDefault="009B25F1" w:rsidP="009B25F1">
      <w:pPr>
        <w:jc w:val="center"/>
        <w:rPr>
          <w:rFonts w:ascii="Times New Roman" w:hAnsi="Times New Roman" w:cs="Times New Roman"/>
          <w:sz w:val="40"/>
        </w:rPr>
      </w:pPr>
      <w:r w:rsidRPr="009B25F1">
        <w:rPr>
          <w:rFonts w:ascii="Times New Roman" w:hAnsi="Times New Roman" w:cs="Times New Roman"/>
          <w:sz w:val="40"/>
        </w:rPr>
        <w:t>за 201</w:t>
      </w:r>
      <w:r w:rsidR="009D3D9E">
        <w:rPr>
          <w:rFonts w:ascii="Times New Roman" w:hAnsi="Times New Roman" w:cs="Times New Roman"/>
          <w:sz w:val="40"/>
        </w:rPr>
        <w:t>6</w:t>
      </w:r>
      <w:r w:rsidRPr="009B25F1">
        <w:rPr>
          <w:rFonts w:ascii="Times New Roman" w:hAnsi="Times New Roman" w:cs="Times New Roman"/>
          <w:sz w:val="40"/>
        </w:rPr>
        <w:t xml:space="preserve"> год</w:t>
      </w:r>
    </w:p>
    <w:p w:rsidR="009B25F1" w:rsidRDefault="009B25F1" w:rsidP="009B2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B25F1" w:rsidRDefault="009B25F1" w:rsidP="009B2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исполнитель: </w:t>
      </w:r>
    </w:p>
    <w:p w:rsidR="009B25F1" w:rsidRDefault="009B25F1" w:rsidP="009B25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народного образования</w:t>
      </w: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Default="009B25F1" w:rsidP="009B25F1">
      <w:pPr>
        <w:rPr>
          <w:rFonts w:ascii="Times New Roman" w:hAnsi="Times New Roman" w:cs="Times New Roman"/>
        </w:rPr>
      </w:pPr>
    </w:p>
    <w:p w:rsidR="009B25F1" w:rsidRPr="00D0326A" w:rsidRDefault="009B25F1" w:rsidP="009B25F1">
      <w:pPr>
        <w:jc w:val="both"/>
        <w:rPr>
          <w:rFonts w:ascii="Times New Roman" w:hAnsi="Times New Roman" w:cs="Times New Roman"/>
          <w:b/>
        </w:rPr>
      </w:pPr>
      <w:r w:rsidRPr="00D0326A">
        <w:rPr>
          <w:rFonts w:ascii="Times New Roman" w:hAnsi="Times New Roman" w:cs="Times New Roman"/>
          <w:b/>
        </w:rPr>
        <w:lastRenderedPageBreak/>
        <w:t>Ответственный исполнитель муниципальной программы</w:t>
      </w:r>
    </w:p>
    <w:p w:rsidR="009B25F1" w:rsidRDefault="009B25F1" w:rsidP="009B25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народного образования Администрации Ханкайского муниципального района</w:t>
      </w:r>
    </w:p>
    <w:p w:rsidR="009B25F1" w:rsidRDefault="009B25F1" w:rsidP="009B25F1">
      <w:pPr>
        <w:jc w:val="both"/>
        <w:rPr>
          <w:rFonts w:ascii="Times New Roman" w:hAnsi="Times New Roman" w:cs="Times New Roman"/>
        </w:rPr>
      </w:pPr>
    </w:p>
    <w:p w:rsidR="009B25F1" w:rsidRDefault="009B25F1" w:rsidP="009B25F1">
      <w:pPr>
        <w:jc w:val="both"/>
        <w:rPr>
          <w:rFonts w:ascii="Times New Roman" w:hAnsi="Times New Roman" w:cs="Times New Roman"/>
        </w:rPr>
      </w:pPr>
    </w:p>
    <w:p w:rsidR="009B25F1" w:rsidRDefault="009B25F1" w:rsidP="009B25F1">
      <w:pPr>
        <w:jc w:val="both"/>
        <w:rPr>
          <w:rFonts w:ascii="Times New Roman" w:hAnsi="Times New Roman" w:cs="Times New Roman"/>
          <w:b/>
        </w:rPr>
      </w:pPr>
      <w:r w:rsidRPr="00D0326A">
        <w:rPr>
          <w:rFonts w:ascii="Times New Roman" w:hAnsi="Times New Roman" w:cs="Times New Roman"/>
          <w:b/>
        </w:rPr>
        <w:t>Структура муниципальной программы в 201</w:t>
      </w:r>
      <w:r w:rsidR="009D3D9E">
        <w:rPr>
          <w:rFonts w:ascii="Times New Roman" w:hAnsi="Times New Roman" w:cs="Times New Roman"/>
          <w:b/>
        </w:rPr>
        <w:t>6</w:t>
      </w:r>
      <w:r w:rsidRPr="00D0326A">
        <w:rPr>
          <w:rFonts w:ascii="Times New Roman" w:hAnsi="Times New Roman" w:cs="Times New Roman"/>
          <w:b/>
        </w:rPr>
        <w:t xml:space="preserve"> году</w:t>
      </w:r>
    </w:p>
    <w:p w:rsidR="009B25F1" w:rsidRDefault="009B25F1" w:rsidP="009B25F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Подпрограммы</w:t>
      </w:r>
    </w:p>
    <w:p w:rsidR="009B25F1" w:rsidRPr="00D70A63" w:rsidRDefault="009B25F1" w:rsidP="009B25F1">
      <w:pPr>
        <w:jc w:val="both"/>
        <w:rPr>
          <w:rFonts w:ascii="Times New Roman" w:hAnsi="Times New Roman" w:cs="Times New Roman"/>
        </w:rPr>
      </w:pPr>
      <w:r w:rsidRPr="00D70A63">
        <w:rPr>
          <w:rFonts w:ascii="Times New Roman" w:hAnsi="Times New Roman" w:cs="Times New Roman"/>
        </w:rPr>
        <w:t>Подпрограмма № 1 «</w:t>
      </w:r>
      <w:r w:rsidRPr="009B25F1">
        <w:rPr>
          <w:rFonts w:ascii="Times New Roman" w:hAnsi="Times New Roman" w:cs="Times New Roman"/>
          <w:szCs w:val="20"/>
        </w:rPr>
        <w:t>Развитие дошкольного образования в Ханкайском муниципальном районе</w:t>
      </w:r>
      <w:r w:rsidRPr="00D70A63">
        <w:rPr>
          <w:rFonts w:ascii="Times New Roman" w:hAnsi="Times New Roman" w:cs="Times New Roman"/>
        </w:rPr>
        <w:t>»;</w:t>
      </w:r>
    </w:p>
    <w:p w:rsidR="009B25F1" w:rsidRPr="00D70A63" w:rsidRDefault="009B25F1" w:rsidP="009B25F1">
      <w:pPr>
        <w:jc w:val="both"/>
        <w:rPr>
          <w:rFonts w:ascii="Times New Roman" w:hAnsi="Times New Roman" w:cs="Times New Roman"/>
        </w:rPr>
      </w:pPr>
      <w:r w:rsidRPr="00D70A63">
        <w:rPr>
          <w:rFonts w:ascii="Times New Roman" w:hAnsi="Times New Roman" w:cs="Times New Roman"/>
        </w:rPr>
        <w:t>подпрограмма № 2 «</w:t>
      </w:r>
      <w:r w:rsidRPr="009B25F1">
        <w:rPr>
          <w:rFonts w:ascii="Times New Roman" w:hAnsi="Times New Roman" w:cs="Times New Roman"/>
          <w:szCs w:val="20"/>
          <w:shd w:val="clear" w:color="auto" w:fill="FFFFFF"/>
        </w:rPr>
        <w:t>Развитие системы общего образования в Ханкайском муниципальном районе</w:t>
      </w:r>
      <w:r w:rsidRPr="00D70A63">
        <w:rPr>
          <w:rFonts w:ascii="Times New Roman" w:hAnsi="Times New Roman" w:cs="Times New Roman"/>
        </w:rPr>
        <w:t>»;</w:t>
      </w:r>
    </w:p>
    <w:p w:rsidR="009B25F1" w:rsidRPr="009B25F1" w:rsidRDefault="009B25F1" w:rsidP="009B25F1">
      <w:pPr>
        <w:jc w:val="both"/>
        <w:rPr>
          <w:rFonts w:ascii="Times New Roman" w:hAnsi="Times New Roman" w:cs="Times New Roman"/>
          <w:color w:val="auto"/>
        </w:rPr>
      </w:pPr>
      <w:r w:rsidRPr="009B25F1">
        <w:rPr>
          <w:rStyle w:val="a3"/>
          <w:rFonts w:ascii="Times New Roman" w:hAnsi="Times New Roman" w:cs="Times New Roman"/>
          <w:color w:val="auto"/>
          <w:u w:val="none"/>
        </w:rPr>
        <w:t>подпрограмма № 3 «</w:t>
      </w:r>
      <w:r w:rsidRPr="009B25F1">
        <w:rPr>
          <w:rFonts w:ascii="Times New Roman" w:hAnsi="Times New Roman" w:cs="Times New Roman"/>
          <w:szCs w:val="20"/>
          <w:shd w:val="clear" w:color="auto" w:fill="FFFFFF"/>
        </w:rPr>
        <w:t>Развитие системы дополнительного образования в Ханкайском муниципальном районе</w:t>
      </w:r>
      <w:r w:rsidRPr="009B25F1">
        <w:rPr>
          <w:rStyle w:val="a3"/>
          <w:rFonts w:ascii="Times New Roman" w:hAnsi="Times New Roman" w:cs="Times New Roman"/>
          <w:color w:val="auto"/>
          <w:u w:val="none"/>
        </w:rPr>
        <w:t>»;</w:t>
      </w:r>
    </w:p>
    <w:p w:rsidR="009B25F1" w:rsidRPr="002D476A" w:rsidRDefault="009B25F1" w:rsidP="009B25F1">
      <w:pPr>
        <w:jc w:val="both"/>
        <w:rPr>
          <w:rFonts w:ascii="Times New Roman" w:hAnsi="Times New Roman" w:cs="Times New Roman"/>
          <w:b/>
        </w:rPr>
      </w:pPr>
      <w:r w:rsidRPr="002D476A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тдельные мероприятия</w:t>
      </w:r>
    </w:p>
    <w:p w:rsidR="009B25F1" w:rsidRPr="005554A5" w:rsidRDefault="009B25F1" w:rsidP="009B25F1">
      <w:pPr>
        <w:jc w:val="both"/>
        <w:rPr>
          <w:rFonts w:ascii="Times New Roman" w:hAnsi="Times New Roman"/>
        </w:rPr>
      </w:pPr>
      <w:r w:rsidRPr="005554A5">
        <w:rPr>
          <w:rFonts w:ascii="Times New Roman" w:hAnsi="Times New Roman"/>
        </w:rPr>
        <w:t>«Руководство и управление в сфере установле</w:t>
      </w:r>
      <w:r w:rsidRPr="005554A5">
        <w:rPr>
          <w:rFonts w:ascii="Times New Roman" w:hAnsi="Times New Roman"/>
        </w:rPr>
        <w:t>н</w:t>
      </w:r>
      <w:r w:rsidRPr="005554A5">
        <w:rPr>
          <w:rFonts w:ascii="Times New Roman" w:hAnsi="Times New Roman"/>
        </w:rPr>
        <w:t>ных функций органов местного самоуправления Ханкайского муниципального района»;</w:t>
      </w:r>
    </w:p>
    <w:p w:rsidR="009B25F1" w:rsidRPr="005554A5" w:rsidRDefault="009B25F1" w:rsidP="009B25F1">
      <w:pPr>
        <w:jc w:val="both"/>
        <w:rPr>
          <w:rFonts w:ascii="Times New Roman" w:hAnsi="Times New Roman"/>
        </w:rPr>
      </w:pPr>
      <w:r w:rsidRPr="005554A5">
        <w:rPr>
          <w:rFonts w:ascii="Times New Roman" w:hAnsi="Times New Roman"/>
        </w:rPr>
        <w:t>«Мероприятия по профилактике правонарушений и борьбе с преступностью среди несовершенн</w:t>
      </w:r>
      <w:r w:rsidRPr="005554A5">
        <w:rPr>
          <w:rFonts w:ascii="Times New Roman" w:hAnsi="Times New Roman"/>
        </w:rPr>
        <w:t>о</w:t>
      </w:r>
      <w:r w:rsidRPr="005554A5">
        <w:rPr>
          <w:rFonts w:ascii="Times New Roman" w:hAnsi="Times New Roman"/>
        </w:rPr>
        <w:t>летних»;</w:t>
      </w:r>
    </w:p>
    <w:p w:rsidR="009B25F1" w:rsidRPr="005554A5" w:rsidRDefault="009B25F1" w:rsidP="009B25F1">
      <w:pPr>
        <w:jc w:val="both"/>
        <w:rPr>
          <w:rFonts w:ascii="Times New Roman" w:hAnsi="Times New Roman"/>
        </w:rPr>
      </w:pPr>
      <w:r w:rsidRPr="005554A5">
        <w:rPr>
          <w:rFonts w:ascii="Times New Roman" w:hAnsi="Times New Roman"/>
        </w:rPr>
        <w:t>«Обеспечение деятельности (оказание услуг, в</w:t>
      </w:r>
      <w:r w:rsidRPr="005554A5">
        <w:rPr>
          <w:rFonts w:ascii="Times New Roman" w:hAnsi="Times New Roman"/>
        </w:rPr>
        <w:t>ы</w:t>
      </w:r>
      <w:r w:rsidRPr="005554A5">
        <w:rPr>
          <w:rFonts w:ascii="Times New Roman" w:hAnsi="Times New Roman"/>
        </w:rPr>
        <w:t>полнение работ) муниципальных учреждений»;</w:t>
      </w:r>
    </w:p>
    <w:p w:rsidR="009B25F1" w:rsidRPr="00D70A63" w:rsidRDefault="009B25F1" w:rsidP="009B25F1">
      <w:pPr>
        <w:jc w:val="both"/>
        <w:rPr>
          <w:rFonts w:ascii="Times New Roman" w:hAnsi="Times New Roman" w:cs="Times New Roman"/>
          <w:b/>
        </w:rPr>
      </w:pPr>
      <w:r w:rsidRPr="005554A5">
        <w:rPr>
          <w:rFonts w:ascii="Times New Roman" w:hAnsi="Times New Roman"/>
        </w:rPr>
        <w:t>«Укрепление материально-технической базы м</w:t>
      </w:r>
      <w:r w:rsidRPr="005554A5">
        <w:rPr>
          <w:rFonts w:ascii="Times New Roman" w:hAnsi="Times New Roman"/>
        </w:rPr>
        <w:t>у</w:t>
      </w:r>
      <w:r w:rsidRPr="005554A5">
        <w:rPr>
          <w:rFonts w:ascii="Times New Roman" w:hAnsi="Times New Roman"/>
        </w:rPr>
        <w:t>ниципальных учреждений»</w:t>
      </w:r>
    </w:p>
    <w:p w:rsidR="009B25F1" w:rsidRDefault="009B25F1" w:rsidP="009B25F1">
      <w:pPr>
        <w:jc w:val="both"/>
        <w:rPr>
          <w:rFonts w:ascii="Times New Roman" w:hAnsi="Times New Roman" w:cs="Times New Roman"/>
          <w:b/>
        </w:rPr>
      </w:pPr>
    </w:p>
    <w:p w:rsidR="009B25F1" w:rsidRDefault="009B25F1" w:rsidP="009B25F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муниципальной программы</w:t>
      </w:r>
    </w:p>
    <w:p w:rsidR="00B54407" w:rsidRDefault="009B25F1" w:rsidP="009B25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5554A5">
        <w:rPr>
          <w:rFonts w:ascii="Times New Roman" w:hAnsi="Times New Roman"/>
        </w:rPr>
        <w:t>оследовательный перевод муниципальной сист</w:t>
      </w:r>
      <w:r w:rsidRPr="005554A5">
        <w:rPr>
          <w:rFonts w:ascii="Times New Roman" w:hAnsi="Times New Roman"/>
        </w:rPr>
        <w:t>е</w:t>
      </w:r>
      <w:r w:rsidRPr="005554A5">
        <w:rPr>
          <w:rFonts w:ascii="Times New Roman" w:hAnsi="Times New Roman"/>
        </w:rPr>
        <w:t>мы образования на работу в режиме устойчивого развития, обеспечивающей повышение доступн</w:t>
      </w:r>
      <w:r w:rsidRPr="005554A5">
        <w:rPr>
          <w:rFonts w:ascii="Times New Roman" w:hAnsi="Times New Roman"/>
        </w:rPr>
        <w:t>о</w:t>
      </w:r>
      <w:r w:rsidRPr="005554A5">
        <w:rPr>
          <w:rFonts w:ascii="Times New Roman" w:hAnsi="Times New Roman"/>
        </w:rPr>
        <w:t>сти качественного образования в соответствии с современными потребностями общества и каждого гражданина</w:t>
      </w:r>
    </w:p>
    <w:p w:rsidR="009B25F1" w:rsidRDefault="009B25F1" w:rsidP="009B25F1">
      <w:pPr>
        <w:jc w:val="both"/>
        <w:rPr>
          <w:rFonts w:ascii="Times New Roman" w:hAnsi="Times New Roman"/>
        </w:rPr>
      </w:pPr>
    </w:p>
    <w:p w:rsidR="009B25F1" w:rsidRDefault="009B25F1" w:rsidP="009B25F1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Муниципальная программа </w:t>
      </w:r>
      <w:r w:rsidRPr="00D67A6F">
        <w:rPr>
          <w:rFonts w:ascii="Times New Roman" w:hAnsi="Times New Roman" w:cs="Times New Roman"/>
          <w:b/>
        </w:rPr>
        <w:t xml:space="preserve">«Развитие образования </w:t>
      </w:r>
      <w:r>
        <w:rPr>
          <w:rFonts w:ascii="Times New Roman" w:hAnsi="Times New Roman" w:cs="Times New Roman"/>
          <w:b/>
        </w:rPr>
        <w:t xml:space="preserve">в </w:t>
      </w:r>
      <w:r w:rsidRPr="00D67A6F">
        <w:rPr>
          <w:rFonts w:ascii="Times New Roman" w:hAnsi="Times New Roman" w:cs="Times New Roman"/>
          <w:b/>
        </w:rPr>
        <w:t>Ханкайско</w:t>
      </w:r>
      <w:r>
        <w:rPr>
          <w:rFonts w:ascii="Times New Roman" w:hAnsi="Times New Roman" w:cs="Times New Roman"/>
          <w:b/>
        </w:rPr>
        <w:t>м</w:t>
      </w:r>
      <w:r w:rsidRPr="00D67A6F">
        <w:rPr>
          <w:rFonts w:ascii="Times New Roman" w:hAnsi="Times New Roman" w:cs="Times New Roman"/>
          <w:b/>
        </w:rPr>
        <w:t xml:space="preserve"> муниципально</w:t>
      </w:r>
      <w:r>
        <w:rPr>
          <w:rFonts w:ascii="Times New Roman" w:hAnsi="Times New Roman" w:cs="Times New Roman"/>
          <w:b/>
        </w:rPr>
        <w:t>м</w:t>
      </w:r>
      <w:r w:rsidRPr="00D67A6F">
        <w:rPr>
          <w:rFonts w:ascii="Times New Roman" w:hAnsi="Times New Roman" w:cs="Times New Roman"/>
          <w:b/>
        </w:rPr>
        <w:t xml:space="preserve"> район</w:t>
      </w:r>
      <w:r>
        <w:rPr>
          <w:rFonts w:ascii="Times New Roman" w:hAnsi="Times New Roman" w:cs="Times New Roman"/>
          <w:b/>
        </w:rPr>
        <w:t>е</w:t>
      </w:r>
      <w:r w:rsidRPr="00D67A6F">
        <w:rPr>
          <w:rFonts w:ascii="Times New Roman" w:hAnsi="Times New Roman" w:cs="Times New Roman"/>
          <w:b/>
        </w:rPr>
        <w:t>»</w:t>
      </w:r>
    </w:p>
    <w:p w:rsidR="009B25F1" w:rsidRPr="00E56B80" w:rsidRDefault="009B25F1" w:rsidP="009B25F1">
      <w:pPr>
        <w:jc w:val="both"/>
        <w:rPr>
          <w:szCs w:val="20"/>
        </w:rPr>
      </w:pPr>
    </w:p>
    <w:p w:rsidR="009D3D9E" w:rsidRPr="00BA2A5B" w:rsidRDefault="009D3D9E" w:rsidP="009D3D9E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В рамках программы на 201</w:t>
      </w:r>
      <w:r>
        <w:rPr>
          <w:rFonts w:ascii="Times New Roman" w:hAnsi="Times New Roman" w:cs="Times New Roman"/>
        </w:rPr>
        <w:t>6</w:t>
      </w:r>
      <w:r w:rsidRPr="00BA2A5B">
        <w:rPr>
          <w:rFonts w:ascii="Times New Roman" w:hAnsi="Times New Roman" w:cs="Times New Roman"/>
        </w:rPr>
        <w:t xml:space="preserve"> год предусмотрены бюджетные ассигнования в сумме- </w:t>
      </w:r>
      <w:r>
        <w:rPr>
          <w:rFonts w:ascii="Times New Roman" w:hAnsi="Times New Roman" w:cs="Times New Roman"/>
        </w:rPr>
        <w:t>357056,58</w:t>
      </w:r>
      <w:r w:rsidRPr="00BA2A5B">
        <w:rPr>
          <w:rFonts w:ascii="Times New Roman" w:hAnsi="Times New Roman" w:cs="Times New Roman"/>
        </w:rPr>
        <w:t xml:space="preserve"> тыс.руб., исполнение </w:t>
      </w:r>
      <w:r>
        <w:rPr>
          <w:rFonts w:ascii="Times New Roman" w:hAnsi="Times New Roman" w:cs="Times New Roman"/>
        </w:rPr>
        <w:t xml:space="preserve"> </w:t>
      </w:r>
      <w:r w:rsidRPr="00BA2A5B">
        <w:rPr>
          <w:rFonts w:ascii="Times New Roman" w:hAnsi="Times New Roman" w:cs="Times New Roman"/>
        </w:rPr>
        <w:t>составило -3</w:t>
      </w:r>
      <w:r>
        <w:rPr>
          <w:rFonts w:ascii="Times New Roman" w:hAnsi="Times New Roman" w:cs="Times New Roman"/>
        </w:rPr>
        <w:t>49716,91</w:t>
      </w:r>
      <w:r w:rsidRPr="00BA2A5B">
        <w:rPr>
          <w:rFonts w:ascii="Times New Roman" w:hAnsi="Times New Roman" w:cs="Times New Roman"/>
        </w:rPr>
        <w:t xml:space="preserve"> тыс.руб., процент исполнения бюджета-9</w:t>
      </w:r>
      <w:r>
        <w:rPr>
          <w:rFonts w:ascii="Times New Roman" w:hAnsi="Times New Roman" w:cs="Times New Roman"/>
        </w:rPr>
        <w:t>7,9</w:t>
      </w:r>
      <w:r w:rsidRPr="00BA2A5B">
        <w:rPr>
          <w:rFonts w:ascii="Times New Roman" w:hAnsi="Times New Roman" w:cs="Times New Roman"/>
        </w:rPr>
        <w:t>%.</w:t>
      </w:r>
    </w:p>
    <w:p w:rsidR="009D3D9E" w:rsidRPr="00BA2A5B" w:rsidRDefault="009D3D9E" w:rsidP="009D3D9E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Учебно-воспитательный процесс в районе осуществляют 26 бюджетных образовательных организаций:</w:t>
      </w:r>
    </w:p>
    <w:p w:rsidR="009D3D9E" w:rsidRPr="00BA2A5B" w:rsidRDefault="009D3D9E" w:rsidP="009D3D9E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 xml:space="preserve">-общего образования-14; </w:t>
      </w:r>
    </w:p>
    <w:p w:rsidR="009D3D9E" w:rsidRPr="00BA2A5B" w:rsidRDefault="009D3D9E" w:rsidP="009D3D9E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-дополнительного образования – 2;</w:t>
      </w:r>
    </w:p>
    <w:p w:rsidR="009D3D9E" w:rsidRPr="00BA2A5B" w:rsidRDefault="009D3D9E" w:rsidP="009D3D9E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-дошкольного образования – 10.</w:t>
      </w:r>
    </w:p>
    <w:p w:rsidR="009D3D9E" w:rsidRPr="00BA2A5B" w:rsidRDefault="009D3D9E" w:rsidP="009D3D9E">
      <w:pPr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Учреждения являются получателями средств субсидий на выполнение муниципального задания и субсидий на иные цели.</w:t>
      </w:r>
    </w:p>
    <w:p w:rsidR="009D3D9E" w:rsidRPr="00BA2A5B" w:rsidRDefault="009D3D9E" w:rsidP="009D3D9E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 xml:space="preserve">Образовательные организации реализуют образовательные программы дошкольного, начального общего, основного общего, среднего общего образования,  дополнительные общеразвивающие программы спортивной, </w:t>
      </w:r>
      <w:r w:rsidRPr="00BA2A5B">
        <w:rPr>
          <w:rFonts w:ascii="Times New Roman" w:hAnsi="Times New Roman" w:cs="Times New Roman"/>
        </w:rPr>
        <w:lastRenderedPageBreak/>
        <w:t>художественно-эстетической, туристско-краеведческой, декоративно-прикладной, культурологической направленности.</w:t>
      </w:r>
    </w:p>
    <w:p w:rsidR="009D3D9E" w:rsidRPr="00BA2A5B" w:rsidRDefault="009D3D9E" w:rsidP="009D3D9E">
      <w:pPr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Муниципальное автономное учреждение «Центр по организации детского питания» обеспечивает питанием обучающихся общеобразовательных организаций Ханкайского муниципального района.</w:t>
      </w:r>
    </w:p>
    <w:p w:rsidR="009D3D9E" w:rsidRPr="00F8288C" w:rsidRDefault="009D3D9E" w:rsidP="009D3D9E">
      <w:pPr>
        <w:ind w:firstLine="709"/>
        <w:jc w:val="both"/>
      </w:pPr>
    </w:p>
    <w:p w:rsidR="009D3D9E" w:rsidRPr="00622760" w:rsidRDefault="009D3D9E" w:rsidP="009D3D9E">
      <w:pPr>
        <w:jc w:val="both"/>
        <w:rPr>
          <w:rFonts w:ascii="Times New Roman" w:hAnsi="Times New Roman" w:cs="Times New Roman"/>
          <w:szCs w:val="20"/>
        </w:rPr>
      </w:pPr>
      <w:r w:rsidRPr="00622760">
        <w:rPr>
          <w:rFonts w:ascii="Times New Roman" w:hAnsi="Times New Roman" w:cs="Times New Roman"/>
          <w:b/>
          <w:szCs w:val="20"/>
        </w:rPr>
        <w:t>-подпрограмма «Развитие дошкольного образования в Ханкайском</w:t>
      </w:r>
      <w:r w:rsidRPr="00622760">
        <w:rPr>
          <w:rFonts w:ascii="Times New Roman" w:hAnsi="Times New Roman" w:cs="Times New Roman"/>
          <w:szCs w:val="20"/>
        </w:rPr>
        <w:t xml:space="preserve"> </w:t>
      </w:r>
      <w:r w:rsidRPr="00622760">
        <w:rPr>
          <w:rFonts w:ascii="Times New Roman" w:hAnsi="Times New Roman" w:cs="Times New Roman"/>
          <w:b/>
          <w:szCs w:val="20"/>
        </w:rPr>
        <w:t>муниципальном районе»</w:t>
      </w:r>
      <w:r w:rsidRPr="00622760">
        <w:rPr>
          <w:rFonts w:ascii="Times New Roman" w:hAnsi="Times New Roman" w:cs="Times New Roman"/>
          <w:szCs w:val="20"/>
        </w:rPr>
        <w:t xml:space="preserve"> </w:t>
      </w:r>
    </w:p>
    <w:p w:rsidR="009D3D9E" w:rsidRPr="00BA2A5B" w:rsidRDefault="009D3D9E" w:rsidP="009D3D9E">
      <w:pPr>
        <w:ind w:firstLine="851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Дошкольным образовательным организациям доведено муниципальное задание на 201</w:t>
      </w:r>
      <w:r>
        <w:rPr>
          <w:rFonts w:ascii="Times New Roman" w:hAnsi="Times New Roman" w:cs="Times New Roman"/>
        </w:rPr>
        <w:t>6</w:t>
      </w:r>
      <w:r w:rsidRPr="00BA2A5B">
        <w:rPr>
          <w:rFonts w:ascii="Times New Roman" w:hAnsi="Times New Roman" w:cs="Times New Roman"/>
        </w:rPr>
        <w:t xml:space="preserve"> год на оказание муниципальной услуги </w:t>
      </w:r>
      <w:r>
        <w:rPr>
          <w:rFonts w:ascii="Times New Roman" w:hAnsi="Times New Roman" w:cs="Times New Roman"/>
        </w:rPr>
        <w:t>для 789</w:t>
      </w:r>
      <w:r w:rsidRPr="00BA2A5B">
        <w:rPr>
          <w:rFonts w:ascii="Times New Roman" w:hAnsi="Times New Roman" w:cs="Times New Roman"/>
        </w:rPr>
        <w:t xml:space="preserve"> чел., фактическое число потребителей муниципальной услуги составляет – </w:t>
      </w:r>
      <w:r>
        <w:rPr>
          <w:rFonts w:ascii="Times New Roman" w:hAnsi="Times New Roman" w:cs="Times New Roman"/>
        </w:rPr>
        <w:t>783</w:t>
      </w:r>
      <w:r w:rsidRPr="00BA2A5B">
        <w:rPr>
          <w:rFonts w:ascii="Times New Roman" w:hAnsi="Times New Roman" w:cs="Times New Roman"/>
        </w:rPr>
        <w:t xml:space="preserve"> чел., процент исполнения количественного показателя муниципального задания составляет-</w:t>
      </w:r>
      <w:r>
        <w:rPr>
          <w:rFonts w:ascii="Times New Roman" w:hAnsi="Times New Roman" w:cs="Times New Roman"/>
        </w:rPr>
        <w:t>99,2%</w:t>
      </w:r>
      <w:r w:rsidRPr="00BA2A5B">
        <w:rPr>
          <w:rFonts w:ascii="Times New Roman" w:hAnsi="Times New Roman" w:cs="Times New Roman"/>
        </w:rPr>
        <w:t>. Дошкольные организации района рассчитаны на 822 места. Соответствует проектной мощности наполняемость в дошкольных организациях № 9, № 3, № 23 с</w:t>
      </w:r>
      <w:proofErr w:type="gramStart"/>
      <w:r w:rsidRPr="00BA2A5B">
        <w:rPr>
          <w:rFonts w:ascii="Times New Roman" w:hAnsi="Times New Roman" w:cs="Times New Roman"/>
        </w:rPr>
        <w:t>.К</w:t>
      </w:r>
      <w:proofErr w:type="gramEnd"/>
      <w:r w:rsidRPr="00BA2A5B">
        <w:rPr>
          <w:rFonts w:ascii="Times New Roman" w:hAnsi="Times New Roman" w:cs="Times New Roman"/>
        </w:rPr>
        <w:t xml:space="preserve">-Рыболов, №10 </w:t>
      </w:r>
      <w:proofErr w:type="spellStart"/>
      <w:r w:rsidRPr="00BA2A5B">
        <w:rPr>
          <w:rFonts w:ascii="Times New Roman" w:hAnsi="Times New Roman" w:cs="Times New Roman"/>
        </w:rPr>
        <w:t>с.Вл-Петровка</w:t>
      </w:r>
      <w:proofErr w:type="spellEnd"/>
      <w:r w:rsidRPr="00BA2A5B">
        <w:rPr>
          <w:rFonts w:ascii="Times New Roman" w:hAnsi="Times New Roman" w:cs="Times New Roman"/>
        </w:rPr>
        <w:t xml:space="preserve">. </w:t>
      </w:r>
    </w:p>
    <w:p w:rsidR="009D3D9E" w:rsidRPr="00AF0BD8" w:rsidRDefault="009D3D9E" w:rsidP="009D3D9E">
      <w:pPr>
        <w:ind w:firstLine="567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С целью обеспечения доступности дошкольного образования в детских садах за счет средств муниципального бюджета предоставляются социальные гарантии: многодетным семьям в размере - 50% установленного размера родительской платы, детям-инвалидам, детям-сиротам, оставшимся без попечения родителей - 100%. Затраты бюджета на выплату указанных льгот за 2016 г. составили – 1008207,38 руб.</w:t>
      </w:r>
    </w:p>
    <w:p w:rsidR="009D3D9E" w:rsidRDefault="009D3D9E" w:rsidP="009D3D9E">
      <w:pPr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</w:p>
    <w:p w:rsidR="009D3D9E" w:rsidRPr="00622760" w:rsidRDefault="009D3D9E" w:rsidP="009D3D9E">
      <w:pPr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-подпрограмма «Развитие системы общего образования в Ханкайском муниципальном районе»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 </w:t>
      </w:r>
    </w:p>
    <w:p w:rsidR="009D3D9E" w:rsidRPr="00AF0BD8" w:rsidRDefault="009D3D9E" w:rsidP="009D3D9E">
      <w:pPr>
        <w:ind w:firstLine="709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Общеобразовательным организациям доведено муниципальное задание на 2016 год на оказание муниципальной услуги для 2308 чел.,</w:t>
      </w:r>
    </w:p>
    <w:p w:rsidR="009D3D9E" w:rsidRPr="00AF0BD8" w:rsidRDefault="009D3D9E" w:rsidP="009D3D9E">
      <w:pPr>
        <w:ind w:firstLine="708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Численность учащихся общеобразовательных организаций на начало учебного года (01.09.16 г.) составила - 2320 чел., что на 6 учеников меньше по сравнению с прошлым учебным годом, среднегодовая численность за  2016 года составляет – 2324 чел., процент исполнения количественного показателя доведенного муниципального задания составляет - 100,7% (ф.0503162).Число классов – комплектов по состоянию на 01.09.2016 составляет -167 ед.. Средняя наполняемость в классах за год -13,9 чел. Соответствует нормативу (14 чел.) наполняемость в МБОУ СОШ № 3 с</w:t>
      </w:r>
      <w:proofErr w:type="gramStart"/>
      <w:r w:rsidRPr="00AF0BD8">
        <w:rPr>
          <w:rFonts w:ascii="Times New Roman" w:hAnsi="Times New Roman" w:cs="Times New Roman"/>
        </w:rPr>
        <w:t>.К</w:t>
      </w:r>
      <w:proofErr w:type="gramEnd"/>
      <w:r w:rsidRPr="00AF0BD8">
        <w:rPr>
          <w:rFonts w:ascii="Times New Roman" w:hAnsi="Times New Roman" w:cs="Times New Roman"/>
        </w:rPr>
        <w:t>амень-Рыболов – 21,4 чел., МБОУ СОШ № 2 с.Камень-Рыболов-20,1 чел., МБОУ СОШ № 3 с.Астраханка -20,6 чел.</w:t>
      </w:r>
    </w:p>
    <w:p w:rsidR="009D3D9E" w:rsidRPr="00AF0BD8" w:rsidRDefault="009D3D9E" w:rsidP="009D3D9E">
      <w:pPr>
        <w:ind w:firstLine="709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В связи с заключениями КЭК для 16 человек организовано обучение на дому.</w:t>
      </w:r>
    </w:p>
    <w:p w:rsidR="009D3D9E" w:rsidRPr="00AF0BD8" w:rsidRDefault="009D3D9E" w:rsidP="009D3D9E">
      <w:pPr>
        <w:ind w:firstLine="709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 xml:space="preserve">Семь школ района осуществляют подвоз учащихся - 340 детей. </w:t>
      </w:r>
    </w:p>
    <w:p w:rsidR="009D3D9E" w:rsidRPr="00AF0BD8" w:rsidRDefault="009D3D9E" w:rsidP="009D3D9E">
      <w:pPr>
        <w:ind w:firstLine="709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 xml:space="preserve">В государственной итоговой аттестации в форме ЕГЭ приняло участие 99 выпускников текущего года. В форме основного государственного экзамена государственную итоговую аттестацию прошли 218 выпускников 9 классов, в форме государственного выпускного экзамена -2 человека. </w:t>
      </w:r>
    </w:p>
    <w:p w:rsidR="009D3D9E" w:rsidRPr="00AF0BD8" w:rsidRDefault="009D3D9E" w:rsidP="009D3D9E">
      <w:pPr>
        <w:ind w:firstLine="709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 xml:space="preserve">В оздоровительных лагерях, организованных на базе общеобразовательных организаций, отдохнули – 1662 чел., на организацию питания детей израсходовано-2572463 руб., стоимость питания детей в возрасте </w:t>
      </w:r>
      <w:r w:rsidRPr="00AF0BD8">
        <w:rPr>
          <w:rFonts w:ascii="Times New Roman" w:hAnsi="Times New Roman" w:cs="Times New Roman"/>
        </w:rPr>
        <w:lastRenderedPageBreak/>
        <w:t>от 6,5 лет до 10 лет составила -125,89 руб. в день, старше 10 лет-141,96 руб. в день.</w:t>
      </w:r>
    </w:p>
    <w:p w:rsidR="009D3D9E" w:rsidRPr="00AF0BD8" w:rsidRDefault="009D3D9E" w:rsidP="009D3D9E">
      <w:pPr>
        <w:ind w:firstLine="567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Фактические затраты на оказание 1 единицы услуги по реализации основных общеобразовательных программ дошкольного образования сложились в сумме - 94173 руб., плановое значение на 2016 год утверждено в размерер-98195 руб.</w:t>
      </w:r>
    </w:p>
    <w:p w:rsidR="009D3D9E" w:rsidRPr="00AF0BD8" w:rsidRDefault="009D3D9E" w:rsidP="009D3D9E">
      <w:pPr>
        <w:ind w:firstLine="709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Муниципальному автономному учреждению «Центр по организации детского питания» доведено муниципальное задание на 882 чел., фактическое число потребителей муниципальной услуги составило - 991 чел. процент исполнения количественного показателя муниципального задания составляет- 112,4 %.</w:t>
      </w:r>
    </w:p>
    <w:p w:rsidR="009D3D9E" w:rsidRPr="00622760" w:rsidRDefault="009D3D9E" w:rsidP="009D3D9E">
      <w:pPr>
        <w:jc w:val="both"/>
        <w:rPr>
          <w:rFonts w:ascii="Times New Roman" w:hAnsi="Times New Roman" w:cs="Times New Roman"/>
          <w:szCs w:val="20"/>
          <w:shd w:val="clear" w:color="auto" w:fill="FFFFFF"/>
        </w:rPr>
      </w:pPr>
    </w:p>
    <w:p w:rsidR="009D3D9E" w:rsidRPr="00622760" w:rsidRDefault="009D3D9E" w:rsidP="009D3D9E">
      <w:pPr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-подпрограмма «Развитие системы дополнительного образования в Ханкайском муниципальном районе»</w:t>
      </w:r>
    </w:p>
    <w:p w:rsidR="009D3D9E" w:rsidRPr="00AF0BD8" w:rsidRDefault="009D3D9E" w:rsidP="009D3D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BD8">
        <w:rPr>
          <w:rFonts w:ascii="Times New Roman" w:hAnsi="Times New Roman" w:cs="Times New Roman"/>
        </w:rPr>
        <w:t>Организациям дополнительного образования доведено муниципальное задание на 991 чел., из них ЦДТ - 576 чел., ДЮСШ - 415 чел., фактическое число потребителей муниципальной услуги составило - 994 чел., процент исполнения количественного показателя муниципального задания составляет- 100,3 %.</w:t>
      </w:r>
    </w:p>
    <w:p w:rsidR="009D3D9E" w:rsidRPr="00F116EB" w:rsidRDefault="009D3D9E" w:rsidP="009D3D9E">
      <w:pPr>
        <w:jc w:val="both"/>
      </w:pPr>
    </w:p>
    <w:p w:rsidR="009D3D9E" w:rsidRPr="00622760" w:rsidRDefault="009D3D9E" w:rsidP="009D3D9E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-отдельные мероприятия</w:t>
      </w:r>
    </w:p>
    <w:p w:rsidR="009D3D9E" w:rsidRPr="00250443" w:rsidRDefault="009D3D9E" w:rsidP="009D3D9E">
      <w:pPr>
        <w:jc w:val="both"/>
        <w:rPr>
          <w:rFonts w:ascii="Times New Roman" w:hAnsi="Times New Roman" w:cs="Times New Roman"/>
        </w:rPr>
      </w:pP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ab/>
      </w:r>
      <w:r w:rsidRPr="00250443">
        <w:rPr>
          <w:rFonts w:ascii="Times New Roman" w:hAnsi="Times New Roman" w:cs="Times New Roman"/>
        </w:rPr>
        <w:t>В рамках программных мероприятий предусмотрены расходы на содержание МКУ «СОД МОУ ХМР» в сумме-10</w:t>
      </w:r>
      <w:r>
        <w:rPr>
          <w:rFonts w:ascii="Times New Roman" w:hAnsi="Times New Roman" w:cs="Times New Roman"/>
        </w:rPr>
        <w:t xml:space="preserve">767,17 </w:t>
      </w:r>
      <w:r w:rsidRPr="00250443">
        <w:rPr>
          <w:rFonts w:ascii="Times New Roman" w:hAnsi="Times New Roman" w:cs="Times New Roman"/>
        </w:rPr>
        <w:t>тыс.руб., исполнение составило-</w:t>
      </w:r>
      <w:r>
        <w:rPr>
          <w:rFonts w:ascii="Times New Roman" w:hAnsi="Times New Roman" w:cs="Times New Roman"/>
        </w:rPr>
        <w:t>10672,0</w:t>
      </w:r>
      <w:r w:rsidRPr="00250443">
        <w:rPr>
          <w:rFonts w:ascii="Times New Roman" w:hAnsi="Times New Roman" w:cs="Times New Roman"/>
        </w:rPr>
        <w:t>тыс</w:t>
      </w:r>
      <w:proofErr w:type="gramStart"/>
      <w:r w:rsidRPr="00250443">
        <w:rPr>
          <w:rFonts w:ascii="Times New Roman" w:hAnsi="Times New Roman" w:cs="Times New Roman"/>
        </w:rPr>
        <w:t>.р</w:t>
      </w:r>
      <w:proofErr w:type="gramEnd"/>
      <w:r w:rsidRPr="00250443">
        <w:rPr>
          <w:rFonts w:ascii="Times New Roman" w:hAnsi="Times New Roman" w:cs="Times New Roman"/>
        </w:rPr>
        <w:t>уб., что соответствует -9</w:t>
      </w:r>
      <w:r>
        <w:rPr>
          <w:rFonts w:ascii="Times New Roman" w:hAnsi="Times New Roman" w:cs="Times New Roman"/>
        </w:rPr>
        <w:t>9,1</w:t>
      </w:r>
      <w:r w:rsidRPr="00250443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.</w:t>
      </w:r>
    </w:p>
    <w:p w:rsidR="009D3D9E" w:rsidRPr="00AF0BD8" w:rsidRDefault="009D3D9E" w:rsidP="009D3D9E">
      <w:pPr>
        <w:ind w:firstLine="567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Штатная численность работников автономного учреждения за счет бюджетных средств - 4 ед</w:t>
      </w:r>
      <w:proofErr w:type="gramStart"/>
      <w:r w:rsidRPr="00AF0BD8">
        <w:rPr>
          <w:rFonts w:ascii="Times New Roman" w:hAnsi="Times New Roman" w:cs="Times New Roman"/>
        </w:rPr>
        <w:t>.ш</w:t>
      </w:r>
      <w:proofErr w:type="gramEnd"/>
      <w:r w:rsidRPr="00AF0BD8">
        <w:rPr>
          <w:rFonts w:ascii="Times New Roman" w:hAnsi="Times New Roman" w:cs="Times New Roman"/>
        </w:rPr>
        <w:t>татная численность работников МКУ «СОД МОУ ХМР» - 23,5 ед.</w:t>
      </w:r>
    </w:p>
    <w:p w:rsidR="009D3D9E" w:rsidRPr="00AF0BD8" w:rsidRDefault="009D3D9E" w:rsidP="009D3D9E">
      <w:pPr>
        <w:ind w:firstLine="567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 xml:space="preserve">В целях реализация молодежной политики в Ханкайском муниципальном районе, разработан и реализуется комплекс мероприятий для детей и молодежи. </w:t>
      </w:r>
      <w:r w:rsidRPr="00AF0BD8">
        <w:rPr>
          <w:rFonts w:ascii="Times New Roman" w:hAnsi="Times New Roman" w:cs="Times New Roman"/>
          <w:bCs/>
        </w:rPr>
        <w:t>Для организации мероприятий для детей и молодежи предусмотрены бюджетные средства в размере 74000 руб</w:t>
      </w:r>
      <w:proofErr w:type="gramStart"/>
      <w:r w:rsidRPr="00AF0BD8">
        <w:rPr>
          <w:rFonts w:ascii="Times New Roman" w:hAnsi="Times New Roman" w:cs="Times New Roman"/>
          <w:bCs/>
        </w:rPr>
        <w:t>..</w:t>
      </w:r>
      <w:r w:rsidRPr="00AF0BD8">
        <w:rPr>
          <w:rFonts w:ascii="Times New Roman" w:hAnsi="Times New Roman" w:cs="Times New Roman"/>
        </w:rPr>
        <w:t xml:space="preserve"> </w:t>
      </w:r>
      <w:proofErr w:type="gramEnd"/>
    </w:p>
    <w:p w:rsidR="009B25F1" w:rsidRDefault="009D3D9E" w:rsidP="009D3D9E">
      <w:pPr>
        <w:ind w:firstLine="709"/>
        <w:jc w:val="both"/>
      </w:pPr>
      <w:proofErr w:type="gramStart"/>
      <w:r w:rsidRPr="00AF0BD8">
        <w:rPr>
          <w:rFonts w:ascii="Times New Roman" w:hAnsi="Times New Roman" w:cs="Times New Roman"/>
        </w:rPr>
        <w:t>В  плане мероприятий отражены основные направления стратегии государственной молодежной политики в РФ на период до 2016 года (духовно-нравственное и патриотическое воспитание молодежи, формирование у молодежи толерантного сознания, профилактики терроризма и экстремизма в молодежной среде, содействие охране и укреплению здоровья молодежи, формирование здорового образа жизни, профилактика асоциальных явлений в молодежной среде, поддержка и продвижение инициативной и талантливой молодежи, развитие общественно-политической активности</w:t>
      </w:r>
      <w:proofErr w:type="gramEnd"/>
      <w:r w:rsidRPr="00AF0BD8">
        <w:rPr>
          <w:rFonts w:ascii="Times New Roman" w:hAnsi="Times New Roman" w:cs="Times New Roman"/>
        </w:rPr>
        <w:t xml:space="preserve"> молодежи, поддержка волонтерской деятельности).</w:t>
      </w:r>
      <w:r>
        <w:rPr>
          <w:rFonts w:ascii="Times New Roman" w:hAnsi="Times New Roman" w:cs="Times New Roman"/>
        </w:rPr>
        <w:t xml:space="preserve"> </w:t>
      </w:r>
      <w:r w:rsidRPr="00AF0BD8">
        <w:rPr>
          <w:rFonts w:ascii="Times New Roman" w:hAnsi="Times New Roman" w:cs="Times New Roman"/>
        </w:rPr>
        <w:t>Так же организованы и проведены районные мероприятия и акции.</w:t>
      </w:r>
    </w:p>
    <w:sectPr w:rsidR="009B25F1" w:rsidSect="00B5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5F1"/>
    <w:rsid w:val="00527977"/>
    <w:rsid w:val="006F0E4F"/>
    <w:rsid w:val="007870C6"/>
    <w:rsid w:val="009B25F1"/>
    <w:rsid w:val="009D3D9E"/>
    <w:rsid w:val="00B5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F1"/>
    <w:pPr>
      <w:spacing w:after="0" w:line="240" w:lineRule="auto"/>
    </w:pPr>
    <w:rPr>
      <w:rFonts w:ascii="Arial" w:eastAsia="Times New Roman" w:hAnsi="Arial" w:cs="Arial"/>
      <w:color w:val="000000"/>
      <w:spacing w:val="-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5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Гурулев</cp:lastModifiedBy>
  <cp:revision>2</cp:revision>
  <dcterms:created xsi:type="dcterms:W3CDTF">2018-10-15T05:58:00Z</dcterms:created>
  <dcterms:modified xsi:type="dcterms:W3CDTF">2018-10-15T05:58:00Z</dcterms:modified>
</cp:coreProperties>
</file>