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18.09.2014 N 628-па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ВНУТРЕННЕГО МУНИЦИПАЛЬНОГО ФИНАНСОВОГО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КОНТРОЛЯ И КОНТРОЛЯ В СФЕРЕ ЗАКУПОК ОРГАНОМ (ДОЛЖНОСТНЫМ</w:t>
      </w:r>
      <w:proofErr w:type="gramEnd"/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ЛИЦОМ) ВНУТРЕННЕГО МУНИЦИПАЛЬНОГО ФИНАНСОВОГО КОНТРОЛЯ</w:t>
      </w:r>
      <w:proofErr w:type="gramEnd"/>
    </w:p>
    <w:p w:rsidR="00A630B5" w:rsidRDefault="00715902" w:rsidP="007159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92C69"/>
        </w:rPr>
      </w:pPr>
      <w:r>
        <w:rPr>
          <w:rFonts w:ascii="Calibri" w:hAnsi="Calibri" w:cs="Calibri"/>
          <w:color w:val="392C69"/>
        </w:rPr>
        <w:t xml:space="preserve">(в ред. Постановлений администрации Ханкайского муниципального района от 12.12.2014 </w:t>
      </w:r>
      <w:hyperlink r:id="rId5" w:history="1">
        <w:r>
          <w:rPr>
            <w:rFonts w:ascii="Calibri" w:hAnsi="Calibri" w:cs="Calibri"/>
            <w:color w:val="0000FF"/>
          </w:rPr>
          <w:t>N 885-па</w:t>
        </w:r>
      </w:hyperlink>
      <w:r>
        <w:rPr>
          <w:rFonts w:ascii="Calibri" w:hAnsi="Calibri" w:cs="Calibri"/>
          <w:color w:val="392C69"/>
        </w:rPr>
        <w:t xml:space="preserve">, от 25.02.2016 </w:t>
      </w:r>
      <w:hyperlink r:id="rId6" w:history="1">
        <w:r>
          <w:rPr>
            <w:rFonts w:ascii="Calibri" w:hAnsi="Calibri" w:cs="Calibri"/>
            <w:color w:val="0000FF"/>
          </w:rPr>
          <w:t>N 103-па</w:t>
        </w:r>
      </w:hyperlink>
      <w:r>
        <w:rPr>
          <w:rFonts w:ascii="Calibri" w:hAnsi="Calibri" w:cs="Calibri"/>
          <w:color w:val="392C69"/>
        </w:rPr>
        <w:t xml:space="preserve">, от 11.04.2016 </w:t>
      </w:r>
      <w:hyperlink r:id="rId7" w:history="1">
        <w:r>
          <w:rPr>
            <w:rFonts w:ascii="Calibri" w:hAnsi="Calibri" w:cs="Calibri"/>
            <w:color w:val="0000FF"/>
          </w:rPr>
          <w:t>N 203-па</w:t>
        </w:r>
      </w:hyperlink>
      <w:r>
        <w:rPr>
          <w:rFonts w:ascii="Calibri" w:hAnsi="Calibri" w:cs="Calibri"/>
          <w:color w:val="392C69"/>
        </w:rPr>
        <w:t xml:space="preserve">, от 09.08.2016 </w:t>
      </w:r>
      <w:hyperlink r:id="rId8" w:history="1">
        <w:r>
          <w:rPr>
            <w:rFonts w:ascii="Calibri" w:hAnsi="Calibri" w:cs="Calibri"/>
            <w:color w:val="0000FF"/>
          </w:rPr>
          <w:t>N 427-па</w:t>
        </w:r>
      </w:hyperlink>
      <w:r>
        <w:rPr>
          <w:rFonts w:ascii="Calibri" w:hAnsi="Calibri" w:cs="Calibri"/>
          <w:color w:val="392C69"/>
        </w:rPr>
        <w:t xml:space="preserve">, </w:t>
      </w:r>
      <w:proofErr w:type="gramStart"/>
      <w:r>
        <w:rPr>
          <w:rFonts w:ascii="Calibri" w:hAnsi="Calibri" w:cs="Calibri"/>
          <w:color w:val="392C69"/>
        </w:rPr>
        <w:t>от</w:t>
      </w:r>
      <w:proofErr w:type="gramEnd"/>
      <w:r>
        <w:rPr>
          <w:rFonts w:ascii="Calibri" w:hAnsi="Calibri" w:cs="Calibri"/>
          <w:color w:val="392C69"/>
        </w:rPr>
        <w:t xml:space="preserve"> 20.10.2016 </w:t>
      </w:r>
      <w:hyperlink r:id="rId9" w:history="1">
        <w:r>
          <w:rPr>
            <w:rFonts w:ascii="Calibri" w:hAnsi="Calibri" w:cs="Calibri"/>
            <w:color w:val="0000FF"/>
          </w:rPr>
          <w:t>N 539-па</w:t>
        </w:r>
      </w:hyperlink>
      <w:r>
        <w:rPr>
          <w:rFonts w:ascii="Calibri" w:hAnsi="Calibri" w:cs="Calibri"/>
          <w:color w:val="392C69"/>
        </w:rPr>
        <w:t xml:space="preserve">, от 24.01.2017 </w:t>
      </w:r>
      <w:hyperlink r:id="rId10" w:history="1">
        <w:r>
          <w:rPr>
            <w:rFonts w:ascii="Calibri" w:hAnsi="Calibri" w:cs="Calibri"/>
            <w:color w:val="0000FF"/>
          </w:rPr>
          <w:t>N 25-па</w:t>
        </w:r>
      </w:hyperlink>
      <w:r>
        <w:rPr>
          <w:rFonts w:ascii="Calibri" w:hAnsi="Calibri" w:cs="Calibri"/>
          <w:color w:val="392C69"/>
        </w:rPr>
        <w:t xml:space="preserve">, от 25.10.2017 </w:t>
      </w:r>
      <w:hyperlink r:id="rId11" w:history="1">
        <w:r>
          <w:rPr>
            <w:rFonts w:ascii="Calibri" w:hAnsi="Calibri" w:cs="Calibri"/>
            <w:color w:val="0000FF"/>
          </w:rPr>
          <w:t>N 1061-па</w:t>
        </w:r>
      </w:hyperlink>
      <w:r>
        <w:rPr>
          <w:rFonts w:ascii="Calibri" w:hAnsi="Calibri" w:cs="Calibri"/>
          <w:color w:val="392C69"/>
        </w:rPr>
        <w:t xml:space="preserve">, от 05.02.2018 </w:t>
      </w:r>
      <w:hyperlink r:id="rId12" w:history="1">
        <w:r>
          <w:rPr>
            <w:rFonts w:ascii="Calibri" w:hAnsi="Calibri" w:cs="Calibri"/>
            <w:color w:val="0000FF"/>
          </w:rPr>
          <w:t>N 76-па</w:t>
        </w:r>
      </w:hyperlink>
      <w:r>
        <w:rPr>
          <w:rFonts w:ascii="Calibri" w:hAnsi="Calibri" w:cs="Calibri"/>
          <w:color w:val="392C69"/>
        </w:rPr>
        <w:t xml:space="preserve">) 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92C69"/>
        </w:rPr>
      </w:pP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определяет правила осуществления органом внутреннего муниципального финансового контроля (должностным лицом) администрации Ханкайского муниципального района (далее - орган внутреннего финансового контроля) полномочий по внутреннему муниципальному финансовому контролю во исполнение </w:t>
      </w:r>
      <w:hyperlink r:id="rId13" w:history="1">
        <w:r>
          <w:rPr>
            <w:rFonts w:ascii="Calibri" w:hAnsi="Calibri" w:cs="Calibri"/>
            <w:color w:val="0000FF"/>
          </w:rPr>
          <w:t>части 3 статьи 269.2</w:t>
        </w:r>
      </w:hyperlink>
      <w:r>
        <w:rPr>
          <w:rFonts w:ascii="Calibri" w:hAnsi="Calibri" w:cs="Calibri"/>
        </w:rPr>
        <w:t xml:space="preserve"> Бюджетного кодекса РФ, а также по контролю в сфере закупок, предусмотренному </w:t>
      </w:r>
      <w:hyperlink r:id="rId14" w:history="1">
        <w:r>
          <w:rPr>
            <w:rFonts w:ascii="Calibri" w:hAnsi="Calibri" w:cs="Calibri"/>
            <w:color w:val="0000FF"/>
          </w:rPr>
          <w:t>пунктом 3 части 3 статьи 99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частью 8 статьи 99</w:t>
        </w:r>
      </w:hyperlink>
      <w:r>
        <w:rPr>
          <w:rFonts w:ascii="Calibri" w:hAnsi="Calibri" w:cs="Calibri"/>
        </w:rPr>
        <w:t xml:space="preserve"> Федерального закона от 5 апреля 2013</w:t>
      </w:r>
      <w:proofErr w:type="gramEnd"/>
      <w:r>
        <w:rPr>
          <w:rFonts w:ascii="Calibri" w:hAnsi="Calibri" w:cs="Calibri"/>
        </w:rPr>
        <w:t xml:space="preserve"> года N 44-ФЗ "О контрактной системе в сфере закупок товаров, работ, услуг для обеспечения государственных и муниципальных нужд" (далее - контроль в сфере закупок).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При осуществлении контроля в соответствии с настоящим Порядком орган внутреннего финансового контроля руководствуется Бюджетным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- БК РФ),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N 44-ФЗ),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муниципальными правовыми актами, регулирующими правоотношения в</w:t>
      </w:r>
      <w:proofErr w:type="gramEnd"/>
      <w:r>
        <w:rPr>
          <w:rFonts w:ascii="Calibri" w:hAnsi="Calibri" w:cs="Calibri"/>
        </w:rPr>
        <w:t xml:space="preserve"> сфере внутреннего муниципального финансового контроля и контроля в сфере закупок.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Деятельность органа внутреннего финансового контроля по осуществлению внутреннего муниципального финансового контроля и контроля в сфере закупок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(далее - контрольные мероприятия).</w:t>
      </w:r>
      <w:proofErr w:type="gramEnd"/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715902" w:rsidRDefault="00715902" w:rsidP="007159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Плановые контрольные мероприятия осуществляются в соответствии с планом контрольных мероприятий на соответствующий год, который утверждается постановлением администрации Ханкайского муниципального района.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Внеплановые контрольные мероприятия осуществляются на основании решения органа внутреннего финансового контроля, принятого в связи с поступлением обращений (поручений) главы администрации Ханкайского муниципального района, заместителя главы администрации муниципального района, правоохранительных органов, обращений иных государственных и муниципальных органов, граждан и организаций, депутатских запросов; истечением срока исполнения представления (предписания), ранее выданного объекту контроля.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1.7. Орган внутреннего финансового контроля в ходе деятельности по контролю осуществляет: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достоверностью отчетности о реализации муниципальных программ Ханкайского муниципального района, в том числе отчетности об исполнении муниципальных заданий;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в соответствии с законодательством Российской Федерации в отношении закупок товаров, работ, услуг для обеспечения муниципальных нужд, предусмотренный </w:t>
      </w:r>
      <w:hyperlink r:id="rId19" w:history="1">
        <w:r>
          <w:rPr>
            <w:rFonts w:ascii="Calibri" w:hAnsi="Calibri" w:cs="Calibri"/>
            <w:color w:val="0000FF"/>
          </w:rPr>
          <w:t>частью 8 статьи 99</w:t>
        </w:r>
      </w:hyperlink>
      <w:r>
        <w:rPr>
          <w:rFonts w:ascii="Calibri" w:hAnsi="Calibri" w:cs="Calibri"/>
        </w:rPr>
        <w:t xml:space="preserve"> Законом N 44-ФЗ;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в сфере закупок, предусмотренный </w:t>
      </w:r>
      <w:hyperlink r:id="rId20" w:history="1">
        <w:r>
          <w:rPr>
            <w:rFonts w:ascii="Calibri" w:hAnsi="Calibri" w:cs="Calibri"/>
            <w:color w:val="0000FF"/>
          </w:rPr>
          <w:t>пунктом 3 части 3 статьи 99</w:t>
        </w:r>
      </w:hyperlink>
      <w:r>
        <w:rPr>
          <w:rFonts w:ascii="Calibri" w:hAnsi="Calibri" w:cs="Calibri"/>
        </w:rPr>
        <w:t xml:space="preserve"> Закона N 44-ФЗ.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Объектами внутреннего муниципального финансового контроля (далее - объекты контроля) являются: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учреждения;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унитарные предприятия;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Ханкайского муниципального района, муниципальных контрактов, а</w:t>
      </w:r>
      <w:proofErr w:type="gramEnd"/>
      <w:r>
        <w:rPr>
          <w:rFonts w:ascii="Calibri" w:hAnsi="Calibri" w:cs="Calibri"/>
        </w:rPr>
        <w:t xml:space="preserve">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Ханкайского муниципального района.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Объектами контроля также являются другие бюджеты бюджетной системы Российской Федерации в части использования ими средств межбюджетных трансфертов и бюджетных кредитов, предоставленных из бюджета Ханкайского муниципального района.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Ханкайского муниципального района от 24.01.2017 N 25-па)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34"/>
      <w:bookmarkEnd w:id="0"/>
      <w:r>
        <w:rPr>
          <w:rFonts w:ascii="Calibri" w:hAnsi="Calibri" w:cs="Calibri"/>
        </w:rPr>
        <w:t>1.9. Органом внутреннего финансового контроля (должностным лицом, осуществляющим деятельность по контролю) является главный специалист 1 разряда администрации Ханкайского муниципального района.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Должностное лицо органа внутреннего финансового контроля, указанное в </w:t>
      </w:r>
      <w:hyperlink w:anchor="Par34" w:history="1">
        <w:r>
          <w:rPr>
            <w:rFonts w:ascii="Calibri" w:hAnsi="Calibri" w:cs="Calibri"/>
            <w:color w:val="0000FF"/>
          </w:rPr>
          <w:t>пункте 1.9</w:t>
        </w:r>
      </w:hyperlink>
      <w:r>
        <w:rPr>
          <w:rFonts w:ascii="Calibri" w:hAnsi="Calibri" w:cs="Calibri"/>
        </w:rPr>
        <w:t xml:space="preserve"> настоящего Порядка, имеет право: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  <w:proofErr w:type="gramEnd"/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осуществлении контрольных мероприятий беспрепятственно по предъявлении служебных удостоверений и копии распоряжения администрации Ханкайского муниципального района о проведении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proofErr w:type="gramEnd"/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выдавать (направлять) акты, заключения, представления и (или) предписания в случаях, предусмотренных законодательством Российской Федерации;</w:t>
      </w:r>
      <w:proofErr w:type="gramEnd"/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2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 Должностное лицо органа внутреннего финансового контроля, указанное в </w:t>
      </w:r>
      <w:hyperlink w:anchor="Par34" w:history="1">
        <w:r>
          <w:rPr>
            <w:rFonts w:ascii="Calibri" w:hAnsi="Calibri" w:cs="Calibri"/>
            <w:color w:val="0000FF"/>
          </w:rPr>
          <w:t>пункте 1.9</w:t>
        </w:r>
      </w:hyperlink>
      <w:r>
        <w:rPr>
          <w:rFonts w:ascii="Calibri" w:hAnsi="Calibri" w:cs="Calibri"/>
        </w:rPr>
        <w:t xml:space="preserve"> настоящего Порядка, обязано: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требования нормативных правовых актов в установленной сфере деятельности;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контрольные мероприятия в соответствии с распоряжением администрации Ханкайского муниципального района;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приказа на проведение проверки, с приказом о приостановлении, возобновлении и продлении срока проведения проверки (ревизии), об </w:t>
      </w:r>
      <w:r>
        <w:rPr>
          <w:rFonts w:ascii="Calibri" w:hAnsi="Calibri" w:cs="Calibri"/>
        </w:rPr>
        <w:lastRenderedPageBreak/>
        <w:t>изменении состава проверочной (ревизионной) группы, а также с результатами контрольных мероприятий (актами и заключениями);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1.11.1. Должностное лицо, указанное в </w:t>
      </w:r>
      <w:hyperlink w:anchor="Par34" w:history="1">
        <w:r>
          <w:rPr>
            <w:rFonts w:ascii="Calibri" w:hAnsi="Calibri" w:cs="Calibri"/>
            <w:color w:val="0000FF"/>
          </w:rPr>
          <w:t>пункте 1.9</w:t>
        </w:r>
      </w:hyperlink>
      <w:r>
        <w:rPr>
          <w:rFonts w:ascii="Calibri" w:hAnsi="Calibri" w:cs="Calibri"/>
        </w:rPr>
        <w:t xml:space="preserve"> настоящего Порядка, несет персональную ответственность за решения и действия (бездействие), принимаемые (осуществляемые) им в ходе осуществления деятельности по контролю. Персональная ответственность указанного должностного лица закрепляется в его должностной инструкции.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</w:t>
      </w:r>
      <w:proofErr w:type="gramStart"/>
      <w:r>
        <w:rPr>
          <w:rFonts w:ascii="Calibri" w:hAnsi="Calibri" w:cs="Calibri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1.13. Срок представления документов и информации устанавливается в запросе и исчисляется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запроса. При этом такой срок составляет не менее трех рабочих дней.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1.15. Все документы, составляемые должностным лицом органа внутреннего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В рамках ревизий,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1.19. Обследования могут проводиться в рамках камеральных и выездных проверок (ревизий) в соответствии с настоящим Порядком.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1.20. Орган внутреннего финансового контроля осуществляет контроль в сфере закупок в отношении: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соблюдения требований к обоснованию закупок, предусмотренных </w:t>
      </w:r>
      <w:hyperlink r:id="rId23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Закона N 44-ФЗ, и обоснованности закупок;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соблюдения правил нормирования в сфере закупок, предусмотренных </w:t>
      </w:r>
      <w:hyperlink r:id="rId24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Закона N 44-ФЗ;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1.21. Субъектами контроля в сфере закупок являются муниципальные заказчики, контрактные службы, контрактные управляющие, комиссии по осуществлению закупок и их членов, уполномоченные органы, уполномоченные учреждения, специализированные организации, операторы электронных площадок, осуществляющие действия, направленные на осуществление закупок товаров работ, услуг для муниципальных нужд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1.22. Объекты (субъекты), в отношении которых осуществляются мероприятия деятельности по контролю, имеют право: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знакомиться с документами на право проведения контрольных мероприятий;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знакомиться с актом (заключением) контрольного мероприятия;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экземпляр акта (заключения) контрольного мероприятия;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представлять письменные возражения (замечания) по акту (заключению) контрольного мероприятия;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обжаловать в судебном порядке действия (бездействия) и решения, осуществляемые (принятые) должностным лицом, указанным в </w:t>
      </w:r>
      <w:hyperlink w:anchor="Par34" w:history="1">
        <w:r>
          <w:rPr>
            <w:rFonts w:ascii="Calibri" w:hAnsi="Calibri" w:cs="Calibri"/>
            <w:color w:val="0000FF"/>
          </w:rPr>
          <w:t>п. 1.9</w:t>
        </w:r>
      </w:hyperlink>
      <w:r>
        <w:rPr>
          <w:rFonts w:ascii="Calibri" w:hAnsi="Calibri" w:cs="Calibri"/>
        </w:rPr>
        <w:t xml:space="preserve"> настоящего Порядка, в ходе проведения контрольных мероприятий.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1.23. Объекты (субъекты), в отношении которых осуществляются мероприятия по контролю, обязаны: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предоставлять информацию, документы и материалы в письменной и устной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>, необходимые для проведения контрольных мероприятий, в том числе на электронных носителях (в электронном виде);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выдавать заверенные копии документов;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обеспечивать необходимые условия должностному лицу, указанному в </w:t>
      </w:r>
      <w:hyperlink w:anchor="Par34" w:history="1">
        <w:r>
          <w:rPr>
            <w:rFonts w:ascii="Calibri" w:hAnsi="Calibri" w:cs="Calibri"/>
            <w:color w:val="0000FF"/>
          </w:rPr>
          <w:t>п. 1.9</w:t>
        </w:r>
      </w:hyperlink>
      <w:r>
        <w:rPr>
          <w:rFonts w:ascii="Calibri" w:hAnsi="Calibri" w:cs="Calibri"/>
        </w:rPr>
        <w:t xml:space="preserve"> настоящего Порядка, при проведении контрольных мероприятий, предоставить необходимое помещение, оргтехнику, средства связи (при проведении выездного контрольного мероприятия);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Ханкайского муниципального района от 24.01.2017 N 25-па)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уведомлять орган внутреннего финансового контроля о принятых по результатам рассмотрения представления и (или) предписания решениях и мерах об устранении выявленных нарушений.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1.24. Требования и запросы должностного лица, указанного в </w:t>
      </w:r>
      <w:hyperlink w:anchor="Par34" w:history="1">
        <w:r>
          <w:rPr>
            <w:rFonts w:ascii="Calibri" w:hAnsi="Calibri" w:cs="Calibri"/>
            <w:color w:val="0000FF"/>
          </w:rPr>
          <w:t>п. 1.9</w:t>
        </w:r>
      </w:hyperlink>
      <w:r>
        <w:rPr>
          <w:rFonts w:ascii="Calibri" w:hAnsi="Calibri" w:cs="Calibri"/>
        </w:rPr>
        <w:t xml:space="preserve"> настоящего Порядка, предъявляемые ими в рамках реализации предоставленных полномочий, являются обязательными для объектов (субъектов), в отношении которых осуществляются мероприятия по </w:t>
      </w:r>
      <w:r>
        <w:rPr>
          <w:rFonts w:ascii="Calibri" w:hAnsi="Calibri" w:cs="Calibri"/>
        </w:rPr>
        <w:lastRenderedPageBreak/>
        <w:t>контролю. В случае отказа от представления запрашиваемых информации и документов в акте контрольного мероприятия делается соответствующая запись.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1.25. Объекты (субъекты), в отношении которых осуществляются мероприятия по контролю, несут ответственность, предусмотренную законодательством Российской Федерации, за нарушение бюджетного законодательства и законодательства о контрактной системе.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ПЛАНИРОВАНИЮ ДЕЯТЕЛЬНОСТИ ПО КОНТРОЛЮ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Составление плана контрольных мероприятий органа внутреннего финансового контроля осуществляется с соблюдением следующих условий: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равномерности нагрузки на должностные лица, принимающие участие в контрольных мероприятиях;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Исключен.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Ханкайского муниципального района от 25.02.2016 N 103-па.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Формирование плана контрольных мероприятий осуществляется с учетом информации о планируемых (проводимых) иными государственными и муниципальными органами, органами местного самоуправления идентичных контрольных мероприятиях в целях исключения дублирования деятельности по контролю.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Ханкайского муниципального района от 09.08.2016 N 427-па)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Порядка под идентичным контрольным мероприятием понимается контрольное мероприятие, в рамках которого иными государственными и муниципальными органами, органами местного самоуправления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финансового контроля.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План контрольной деятельности, а также вносимые в него изменения, должны быть размещены не позднее 5 рабочих дней в единой информационной системе (в сфере закупок), а также на официальном интернет-сайте органов местного самоуправления Ханкайского муниципального района.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ПРОВЕДЕНИЮ КОНТРОЛЬНЫХ МЕРОПРИЯТИЙ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Контрольное мероприятие проводится на основании распоряжения администрации Ханкайского муниципального района о его назначении,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перечень основных вопросов, подлежащих изучению в ходе </w:t>
      </w:r>
      <w:r>
        <w:rPr>
          <w:rFonts w:ascii="Calibri" w:hAnsi="Calibri" w:cs="Calibri"/>
        </w:rPr>
        <w:lastRenderedPageBreak/>
        <w:t>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>. Решение о приостановлении проведения контрольного мероприятия оформляется распоряжением администрации Ханкайского муниципального района. Копия решения о приостановлении проведения контрольного мероприятия направляется в адрес объекта контроля.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715902" w:rsidRDefault="00715902" w:rsidP="007159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Проведение обследования.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3.6.1. При проведении обследования осуществляются анализ и оценка состояния сферы деятельности объекта контроля, определенной распоряжением администрации Ханкайского муниципального района.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3.6.4. По результатам проведения обследования оформляется заключение, которое подписывается должностным лицом органа внутреннего финансового контроля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3.6.5. Заключение и иные материалы обследования подлежат рассмотрению должностным лицом в течение 20 рабочих дней со дня подписания заключения.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3.6.6. По итогам рассмотрения заключения, подготовленного по результатам проведения обследования, глава администрации Ханкайского муниципального района может назначить проведение выездной проверки (ревизии).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Проведение камеральной проверки.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3.7.1. Камеральная проверка проводится по месту нахождения органа внутреннего финансового контроля, в том числе на основании бюджетной (бухгалтерской) отчетности и иных документов, представленных по запросам, а также информации, документов и материалов, полученных в ходе встречных проверок.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3.7.2. Камеральная проверка проводится должностным лицом органа внутреннего финансового контроля, указанным в </w:t>
      </w:r>
      <w:hyperlink w:anchor="Par34" w:history="1">
        <w:r>
          <w:rPr>
            <w:rFonts w:ascii="Calibri" w:hAnsi="Calibri" w:cs="Calibri"/>
            <w:color w:val="0000FF"/>
          </w:rPr>
          <w:t>1.9</w:t>
        </w:r>
      </w:hyperlink>
      <w:r>
        <w:rPr>
          <w:rFonts w:ascii="Calibri" w:hAnsi="Calibri" w:cs="Calibri"/>
        </w:rPr>
        <w:t xml:space="preserve">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финансового контроля.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3.7.3. При проведении камеральной проверки в срок ее проведения не засчитываются периоды времени </w:t>
      </w:r>
      <w:proofErr w:type="gramStart"/>
      <w:r>
        <w:rPr>
          <w:rFonts w:ascii="Calibri" w:hAnsi="Calibri" w:cs="Calibri"/>
        </w:rPr>
        <w:t>с даты направления</w:t>
      </w:r>
      <w:proofErr w:type="gramEnd"/>
      <w:r>
        <w:rPr>
          <w:rFonts w:ascii="Calibri" w:hAnsi="Calibri" w:cs="Calibri"/>
        </w:rPr>
        <w:t xml:space="preserve"> запроса органа внутреннего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3.7.4. При проведении камеральной проверки в порядке, предусмотренном регламентом, могут быть проведены встречные проверки и обследования.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3.7.6. Акт камеральной проверки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3.7.7. Объект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проверки приобщаются к материалам проверки.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3.7.8. Материалы камеральной проверки подлежат рассмотрению должностным лицом органа внутреннего финансового контроля в течение 20 рабочих дней со дня подписания акта.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3.7.9. По результатам рассмотрения акта и иных материалов камеральной проверки должностное лицо принимает решение: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направлении объекту контроля представления и (или) предписания;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направлении в финансовое управление администрации Ханкайского муниципального района уведомления о применении бюджетных мер принуждения;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отсутствии оснований для применения бюджетных мер принуждения;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выездной проверки (ревизии);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Проведение выездной проверки.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 Выездная проверка (ревизия) проводится по месту нахождения объекта контроля.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3.8.2. Срок проведения выездной проверки (ревизии) составляет не более 40 рабочих дней.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3.8.3. Глава администрации Ханкайского муниципального района может продлить срок проведения выездной проверки (ревизии) на основании мотивированного обращения руководителя проверочной (ревизионной) группы не более чем на 20 рабочих дней.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утверждаемой форме.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3.8.5. </w:t>
      </w:r>
      <w:proofErr w:type="gramStart"/>
      <w:r>
        <w:rPr>
          <w:rFonts w:ascii="Calibri" w:hAnsi="Calibri" w:cs="Calibri"/>
        </w:rPr>
        <w:t>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устранению, должностное лицо, входящее в состав проверочной (ревизионной) группы и проводящее контрольное действие по конкретному вопросу выездной проверки (ревизии), обязано самостоятельно, не дожидаясь окончания выездной проверки (ревизии), составить промежуточный акт выездной проверки (ревизии).</w:t>
      </w:r>
      <w:proofErr w:type="gramEnd"/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Промежуточный акт выездной проверки (ревизии) подписывается должностным лицом, составившим промежуточный акт выездной проверки (ревизии), руководителем проверочной (ревизионной) группы, а также представителем объекта контроля. К промежуточному акту выездной проверки (ревизии) прилагаются необходимые письменные объяснения соответствующих должностных, материально ответственных и иных лиц объекта контроля.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Факты, изложенные в промежуточном акте выездной проверки (ревизии), включаются соответственно в акт выездной проверки (ревизии).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3.8.6. Глава администрации Ханкайского муниципального района на основании мотивированного обращения должностного лица проверочной (ревизионной) группы может назначить: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обследования;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встречной проверки.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 и организации, в отношении которых проводится встречная проверка, обязаны представить по запросу (требованию) должностных лиц органа внутреннего финансового контроля,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3.8.7. По результатам обследования, проведенного в ходе выездной проверки (ревизии), оформляется заключение, которое прилагается к материалам выездной проверки (ревизии).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62"/>
      <w:bookmarkEnd w:id="1"/>
      <w:r>
        <w:rPr>
          <w:rFonts w:ascii="Calibri" w:hAnsi="Calibri" w:cs="Calibri"/>
        </w:rPr>
        <w:t xml:space="preserve">3.8.8.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>
        <w:rPr>
          <w:rFonts w:ascii="Calibri" w:hAnsi="Calibri" w:cs="Calibri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>
        <w:rPr>
          <w:rFonts w:ascii="Calibri" w:hAnsi="Calibri" w:cs="Calibri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3.8.9. Проведение выездной проверки (ревизии) может быть приостановлено главой администрации Ханкайского муниципального района на основании мотивированного обращения должностного лица проверочной (ревизионной) группы: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проведения встречной проверки и (или) обследования;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организации и проведения экспертиз;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исполнения запросов, направленных в компетентные государственные органы;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>
        <w:rPr>
          <w:rFonts w:ascii="Calibri" w:hAnsi="Calibri" w:cs="Calibri"/>
        </w:rPr>
        <w:t>истребуемых</w:t>
      </w:r>
      <w:proofErr w:type="spellEnd"/>
      <w:r>
        <w:rPr>
          <w:rFonts w:ascii="Calibri" w:hAnsi="Calibri" w:cs="Calibri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3.8.10. На время приостановления проведения выездной проверки (ревизии) течение ее срока прерывается.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3.8.11. Должностное лицо, принявшее решение о приостановлении проведения выездной проверки (ревизии), в течение трех рабочих дней со дня его принятия: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 извещает объект контроля о приостановлении проведения проверки и о причинах приостановления;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3.8.12. Должностное лицо в течение трех рабочих дней со дня получения сведений об устранении причин приостановления выездной проверки (ревизии):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решение о возобновлении проведения выездной проверки (ревизии);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о возобновлении проведения выездной проверки (ревизии) объект контроля.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3.8.13. После окончания контрольных действий, предусмотренных </w:t>
      </w:r>
      <w:hyperlink w:anchor="Par162" w:history="1">
        <w:r>
          <w:rPr>
            <w:rFonts w:ascii="Calibri" w:hAnsi="Calibri" w:cs="Calibri"/>
            <w:color w:val="0000FF"/>
          </w:rPr>
          <w:t>пунктом 3.8.8</w:t>
        </w:r>
      </w:hyperlink>
      <w:r>
        <w:rPr>
          <w:rFonts w:ascii="Calibri" w:hAnsi="Calibri" w:cs="Calibri"/>
        </w:rPr>
        <w:t xml:space="preserve"> настоящего Порядка, и иных мероприятий, проводимых в рамках выездной проверки (ревизии), должностное лицо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3.8.14.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3.8.15.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3.8.16.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3.8.17. Объект контроля вправе представить письменные возражения на акт выездной проверки (ревизии) в течение пяти рабочих дней со дня его получения.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Письменные возражения объекта контроля прилагаются к материалам выездной проверки (ревизии).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3.8.18. Акт и иные материалы выездной проверки (ревизии) подлежат рассмотрению в течение 20 рабочих дней со дня подписания акта.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3.8.19. По результатам рассмотрения акта и иных материалов выездной проверки (ревизии) должностное лицо принимает решение: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направлении объекту контроля представления и (или) предписания;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направлении в финансовое управление администрации Ханкайского Муниципального района уведомления о применении бюджетных мер принуждения;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отсутствии оснований для применения бюджетных мер принуждения;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</w:t>
      </w:r>
      <w:r>
        <w:rPr>
          <w:rFonts w:ascii="Calibri" w:hAnsi="Calibri" w:cs="Calibri"/>
        </w:rPr>
        <w:lastRenderedPageBreak/>
        <w:t>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Реализация результатов проведения контрольных мероприятий.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3.9.1. При осуществлении деятельности по контролю орган внутреннего муниципального финансового контроля направляет: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представление, содержащее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предписание,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</w:t>
      </w:r>
      <w:proofErr w:type="gramEnd"/>
      <w:r>
        <w:rPr>
          <w:rFonts w:ascii="Calibri" w:hAnsi="Calibri" w:cs="Calibri"/>
        </w:rPr>
        <w:t>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Ханкайскому муниципальному району;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уведомление о применении бюджетных мер принуждения.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3.9.2. При осуществлении контроля в отношении закупок товаров, работ, услуг для обеспечения нужд Ханкайского муниципального района орган внутреннего финансового контроля в порядке, установленном законодательством Российской Федерации, выдает обязательные для исполнения предписания об устранении нарушений законодательства Российской Федерации и Приморского края и иных нормативных правовых актов о контрактной системе в сфере закупок.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3.9.3. При установлении по результатам </w:t>
      </w:r>
      <w:proofErr w:type="gramStart"/>
      <w:r>
        <w:rPr>
          <w:rFonts w:ascii="Calibri" w:hAnsi="Calibri" w:cs="Calibri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 должностное лицо органа внутреннего финансового контроля направляет уведомление о применении бюджетной меры (бюджетных мер) принуждения.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Уведомление о применении бюджетной меры (бюджетных мер) принуждения направляется в финансовое управление Ханкайского муниципального района в определенный Бюджетным </w:t>
      </w:r>
      <w:hyperlink r:id="rId3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срок и содержит основания для применения предусмотренных Бюджетным </w:t>
      </w:r>
      <w:hyperlink r:id="rId3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  <w:proofErr w:type="gramEnd"/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3.9.5. Должностное лицо органа внутреннего финансового контроля, принимающее участие в контрольных мероприятиях,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объектами контроля представлений и предписаний. В случае неисполнения представления и (или) предписания Орган внутреннего финансового контроля применяет к лицу, не исполнившему такое представление и </w:t>
      </w:r>
      <w:r>
        <w:rPr>
          <w:rFonts w:ascii="Calibri" w:hAnsi="Calibri" w:cs="Calibri"/>
        </w:rPr>
        <w:lastRenderedPageBreak/>
        <w:t>(или) предписание, меры ответственности в соответствии с законодательством Российской Федерации.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3.9.6. Неисполнение предписаний органа внутреннего финансового </w:t>
      </w:r>
      <w:proofErr w:type="gramStart"/>
      <w:r>
        <w:rPr>
          <w:rFonts w:ascii="Calibri" w:hAnsi="Calibri" w:cs="Calibri"/>
        </w:rPr>
        <w:t>контроля</w:t>
      </w:r>
      <w:proofErr w:type="gramEnd"/>
      <w:r>
        <w:rPr>
          <w:rFonts w:ascii="Calibri" w:hAnsi="Calibri" w:cs="Calibri"/>
        </w:rPr>
        <w:t xml:space="preserve"> о возмещении причиненного Ханкайскому муниципальному району ущерба является основанием для обращения уполномоченного муниципальным правовым актом администрации Ханкайского муниципального района органа в суд с исковым заявлением о возмещении ущерба, причиненного Ханкайскому муниципальному району.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администрации Ханкайского муниципального района от 09.08.2016 </w:t>
      </w:r>
      <w:hyperlink r:id="rId32" w:history="1">
        <w:r>
          <w:rPr>
            <w:rFonts w:ascii="Calibri" w:hAnsi="Calibri" w:cs="Calibri"/>
            <w:color w:val="0000FF"/>
          </w:rPr>
          <w:t>N 427-па</w:t>
        </w:r>
      </w:hyperlink>
      <w:r>
        <w:rPr>
          <w:rFonts w:ascii="Calibri" w:hAnsi="Calibri" w:cs="Calibri"/>
        </w:rPr>
        <w:t xml:space="preserve">, от 24.01.2017 </w:t>
      </w:r>
      <w:hyperlink r:id="rId33" w:history="1">
        <w:r>
          <w:rPr>
            <w:rFonts w:ascii="Calibri" w:hAnsi="Calibri" w:cs="Calibri"/>
            <w:color w:val="0000FF"/>
          </w:rPr>
          <w:t>N 25-па</w:t>
        </w:r>
      </w:hyperlink>
      <w:r>
        <w:rPr>
          <w:rFonts w:ascii="Calibri" w:hAnsi="Calibri" w:cs="Calibri"/>
        </w:rPr>
        <w:t>)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3.9.7. При выявлении в ходе проведения контрольных мероприятий административных правонарушений должностное лицо органа внутреннего финансового контроля возбуждает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3.9.8.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3.9.9.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администрацией Ханкайского муниципального района Приморского края в соответствии с законодательством Российской Федерации и Приморского края.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3.9.10. </w:t>
      </w:r>
      <w:proofErr w:type="gramStart"/>
      <w:r>
        <w:rPr>
          <w:rFonts w:ascii="Calibri" w:hAnsi="Calibri" w:cs="Calibri"/>
        </w:rPr>
        <w:t xml:space="preserve">Орган внутреннего финансового контроля осуществляет размещение в единой информационной системе информации о проведении проверок в рамках реализации полномочий, предусмотренных </w:t>
      </w:r>
      <w:hyperlink r:id="rId34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r:id="rId35" w:history="1">
        <w:r>
          <w:rPr>
            <w:rFonts w:ascii="Calibri" w:hAnsi="Calibri" w:cs="Calibri"/>
            <w:color w:val="0000FF"/>
          </w:rPr>
          <w:t>8 статьи 99</w:t>
        </w:r>
      </w:hyperlink>
      <w:r>
        <w:rPr>
          <w:rFonts w:ascii="Calibri" w:hAnsi="Calibri" w:cs="Calibri"/>
        </w:rPr>
        <w:t xml:space="preserve"> Закона N 44-ФЗ, об их результатах и выданных предписаниях в реестре жалоб, плановых и внеплановых проверок, принятых по ним решений и выданных предписаний в соответствии с требованиями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 в порядке и сроки, установленные</w:t>
      </w:r>
      <w:proofErr w:type="gramEnd"/>
      <w:r>
        <w:rPr>
          <w:rFonts w:ascii="Calibri" w:hAnsi="Calibri" w:cs="Calibri"/>
        </w:rPr>
        <w:t xml:space="preserve"> Правительством Российской Федерации.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3.9.11. Должностное лицо органа внутреннего финансового контроля, ответственное за проведение контрольного мероприятия,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материалов контрольного мероприятия, в том числе и путем проведения плановой (внеплановой) проверки устранения ранее выявленных нарушений, назначение и проведение которой осуществляется в порядке, установленном настоящим Порядком.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СОСТАВЛЕНИЮ И ПРЕДСТАВЛЕНИЮ ОТЧЕТНОСТИ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ПРОВЕДЕНИЯ КОНТРОЛЬНЫХ МЕРОПРИЯТИЙ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финансового контроля ежегодно составляет отчет.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 К результатам проведения контрольных мероприятий, подлежащим обязательному раскрытию в единых формах отчетов, относятся (если иное не установлено действующим законодательством):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начисленные штрафы в количественном и денежном выражении по видам нарушений;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материалов, направленных в правоохранительные органы;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установленных нарушений по видам нарушений;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направленных и исполненных (не исполненных) уведомлений о применении бюджетных мер принуждения;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проверенных средств бюджета Ханкайского муниципального района;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поданных и (или) удовлетворенных жалоб (исков) на решения органа внутреннего финансового контроля, а также на его действия (бездействие) в рамках осуществленной им контрольной деятельности.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</w:rPr>
        <w:t>4.6. Отчет формируется с учетом данных, содержащихся в отчетах о результатах проведения контрольных мероприятий.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Отчет подписывается должностным лицом органа внутреннего финансового контроля и направляется главе администрации Ханкайского муниципального района до 1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715902" w:rsidRDefault="00715902" w:rsidP="0071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Результаты проведения контрольных мероприятий размещаются на официальном сайте органов местного самоуправления Ханкайского муниципального района.</w:t>
      </w:r>
    </w:p>
    <w:p w:rsidR="00715902" w:rsidRDefault="00715902" w:rsidP="00715902">
      <w:pPr>
        <w:autoSpaceDE w:val="0"/>
        <w:autoSpaceDN w:val="0"/>
        <w:adjustRightInd w:val="0"/>
        <w:spacing w:after="0" w:line="240" w:lineRule="auto"/>
      </w:pPr>
    </w:p>
    <w:sectPr w:rsidR="00715902" w:rsidSect="00AF1D3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715902"/>
    <w:rsid w:val="00A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F93EA39595216454E03C32C111B578E3203B43A87C75501F7CA4E5DFE18C1CF152B51081D59FAE181973F7CF41AC054B8C4AEC47E3EDB2ECD3F0313r0F" TargetMode="External"/><Relationship Id="rId13" Type="http://schemas.openxmlformats.org/officeDocument/2006/relationships/hyperlink" Target="consultantplus://offline/ref=6298693087EA7BBD90460DA7F4062EA82E2BEB08CE883F6FA355191A9255339E0BD7088A0F453AAFEE777C0F6FF96CD21835C594B0290D0ApEs4F" TargetMode="External"/><Relationship Id="rId18" Type="http://schemas.openxmlformats.org/officeDocument/2006/relationships/hyperlink" Target="consultantplus://offline/ref=6298693087EA7BBD90460DA7F4062EA82E2BEA03C88D3F6FA355191A9255339E19D750860D4321AAED622A5E2ApAs5F" TargetMode="External"/><Relationship Id="rId26" Type="http://schemas.openxmlformats.org/officeDocument/2006/relationships/hyperlink" Target="consultantplus://offline/ref=6298693087EA7BBD904613AAE26A70A72D21B10DCC883238FF021F4DCD0535CB4B970EDF4C0232ABEF7C285F22A73581597EC894AB350D09F3B48A99p6s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98693087EA7BBD904613AAE26A70A72D21B10DCC883238FF021F4DCD0535CB4B970EDF4C0232ABEF7C285E2DA73581597EC894AB350D09F3B48A99p6s4F" TargetMode="External"/><Relationship Id="rId34" Type="http://schemas.openxmlformats.org/officeDocument/2006/relationships/hyperlink" Target="consultantplus://offline/ref=6298693087EA7BBD90460DA7F4062EA82E2BEA01CD8A3F6FA355191A9255339E0BD7088A0F473CA2ED777C0F6FF96CD21835C594B0290D0ApEs4F" TargetMode="External"/><Relationship Id="rId7" Type="http://schemas.openxmlformats.org/officeDocument/2006/relationships/hyperlink" Target="consultantplus://offline/ref=F7BF93EA39595216454E03C32C111B578E3203B43281CF520BF4974455A714C3C81A74460F5455FBE181973A71AB1FD545E0CBA9DF603CC732CF3E10rBF" TargetMode="External"/><Relationship Id="rId12" Type="http://schemas.openxmlformats.org/officeDocument/2006/relationships/hyperlink" Target="consultantplus://offline/ref=F7BF93EA39595216454E03C32C111B578E3203B43A86CE5707FCCA4E5DFE18C1CF152B51081D59FAE181973F7FF41AC054B8C4AEC47E3EDB2ECD3F0313r0F" TargetMode="External"/><Relationship Id="rId17" Type="http://schemas.openxmlformats.org/officeDocument/2006/relationships/hyperlink" Target="consultantplus://offline/ref=6298693087EA7BBD90460DA7F4062EA82E2BEA01CD8A3F6FA355191A9255339E19D750860D4321AAED622A5E2ApAs5F" TargetMode="External"/><Relationship Id="rId25" Type="http://schemas.openxmlformats.org/officeDocument/2006/relationships/hyperlink" Target="consultantplus://offline/ref=6298693087EA7BBD90460DA7F4062EA82E2BEA01CD8A3F6FA355191A9255339E19D750860D4321AAED622A5E2ApAs5F" TargetMode="External"/><Relationship Id="rId33" Type="http://schemas.openxmlformats.org/officeDocument/2006/relationships/hyperlink" Target="consultantplus://offline/ref=6298693087EA7BBD904613AAE26A70A72D21B10DCC883238FF021F4DCD0535CB4B970EDF4C0232ABEF7C285C29A73581597EC894AB350D09F3B48A99p6s4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8693087EA7BBD90460DA7F4062EA82E2BEB08CE883F6FA355191A9255339E0BD7088808453EA1BB2D6C0B26AE64CE1D29DB94AE2Ap0s4F" TargetMode="External"/><Relationship Id="rId20" Type="http://schemas.openxmlformats.org/officeDocument/2006/relationships/hyperlink" Target="consultantplus://offline/ref=6298693087EA7BBD90460DA7F4062EA82E2BEA01CD8A3F6FA355191A9255339E0BD7088A0F473CA2E6777C0F6FF96CD21835C594B0290D0ApEs4F" TargetMode="External"/><Relationship Id="rId29" Type="http://schemas.openxmlformats.org/officeDocument/2006/relationships/hyperlink" Target="consultantplus://offline/ref=6298693087EA7BBD904613AAE26A70A72D21B10DCC893D3FFB021F4DCD0535CB4B970EDF4C0232ABEF7C285E22A73581597EC894AB350D09F3B48A99p6s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F93EA39595216454E03C32C111B578E3203B43283C45802F4974455A714C3C81A74460F5455FBE181973A71AB1FD545E0CBA9DF603CC732CF3E10rBF" TargetMode="External"/><Relationship Id="rId11" Type="http://schemas.openxmlformats.org/officeDocument/2006/relationships/hyperlink" Target="consultantplus://offline/ref=F7BF93EA39595216454E03C32C111B578E3203B43A86C45701FACA4E5DFE18C1CF152B51081D59FAE181973F7FF41AC054B8C4AEC47E3EDB2ECD3F0313r0F" TargetMode="External"/><Relationship Id="rId24" Type="http://schemas.openxmlformats.org/officeDocument/2006/relationships/hyperlink" Target="consultantplus://offline/ref=6298693087EA7BBD90460DA7F4062EA82E2BEA01CD8A3F6FA355191A9255339E0BD7088A0F463EADEC777C0F6FF96CD21835C594B0290D0ApEs4F" TargetMode="External"/><Relationship Id="rId32" Type="http://schemas.openxmlformats.org/officeDocument/2006/relationships/hyperlink" Target="consultantplus://offline/ref=6298693087EA7BBD904613AAE26A70A72D21B10DCC88343DFD091F4DCD0535CB4B970EDF4C0232ABEF7C285829A73581597EC894AB350D09F3B48A99p6s4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7BF93EA39595216454E03C32C111B578E3203B43387CF5903F4974455A714C3C81A74460F5455FBE181973A71AB1FD545E0CBA9DF603CC732CF3E10rBF" TargetMode="External"/><Relationship Id="rId15" Type="http://schemas.openxmlformats.org/officeDocument/2006/relationships/hyperlink" Target="consultantplus://offline/ref=6298693087EA7BBD90460DA7F4062EA82E2BEA01CD8A3F6FA355191A9255339E0BD7088A0F4738A3E7777C0F6FF96CD21835C594B0290D0ApEs4F" TargetMode="External"/><Relationship Id="rId23" Type="http://schemas.openxmlformats.org/officeDocument/2006/relationships/hyperlink" Target="consultantplus://offline/ref=6298693087EA7BBD90460DA7F4062EA82E2BEA01CD8A3F6FA355191A9255339E0BD7088A0F463EACEC777C0F6FF96CD21835C594B0290D0ApEs4F" TargetMode="External"/><Relationship Id="rId28" Type="http://schemas.openxmlformats.org/officeDocument/2006/relationships/hyperlink" Target="consultantplus://offline/ref=6298693087EA7BBD904613AAE26A70A72D21B10DCC88343DFD091F4DCD0535CB4B970EDF4C0232ABEF7C285B2FA73581597EC894AB350D09F3B48A99p6s4F" TargetMode="External"/><Relationship Id="rId36" Type="http://schemas.openxmlformats.org/officeDocument/2006/relationships/hyperlink" Target="consultantplus://offline/ref=6298693087EA7BBD90460DA7F4062EA82E2BEA01CD8A3F6FA355191A9255339E19D750860D4321AAED622A5E2ApAs5F" TargetMode="External"/><Relationship Id="rId10" Type="http://schemas.openxmlformats.org/officeDocument/2006/relationships/hyperlink" Target="consultantplus://offline/ref=F7BF93EA39595216454E03C32C111B578E3203B43A87C15003FCCA4E5DFE18C1CF152B51081D59FAE181973F7FF41AC054B8C4AEC47E3EDB2ECD3F0313r0F" TargetMode="External"/><Relationship Id="rId19" Type="http://schemas.openxmlformats.org/officeDocument/2006/relationships/hyperlink" Target="consultantplus://offline/ref=6298693087EA7BBD90460DA7F4062EA82E2BEA01CD8A3F6FA355191A9255339E0BD7088A0F4738A3E7777C0F6FF96CD21835C594B0290D0ApEs4F" TargetMode="External"/><Relationship Id="rId31" Type="http://schemas.openxmlformats.org/officeDocument/2006/relationships/hyperlink" Target="consultantplus://offline/ref=6298693087EA7BBD90460DA7F4062EA82E2BEB08CE883F6FA355191A9255339E19D750860D4321AAED622A5E2ApAs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F93EA39595216454E03C32C111B578E3203B43A87C7590AFCCA4E5DFE18C1CF152B51081D59FAE181973F7FF41AC054B8C4AEC47E3EDB2ECD3F0313r0F" TargetMode="External"/><Relationship Id="rId14" Type="http://schemas.openxmlformats.org/officeDocument/2006/relationships/hyperlink" Target="consultantplus://offline/ref=6298693087EA7BBD90460DA7F4062EA82E2BEA01CD8A3F6FA355191A9255339E0BD7088A0F473CA2E6777C0F6FF96CD21835C594B0290D0ApEs4F" TargetMode="External"/><Relationship Id="rId22" Type="http://schemas.openxmlformats.org/officeDocument/2006/relationships/hyperlink" Target="consultantplus://offline/ref=6298693087EA7BBD90460DA7F4062EA82E2AEF08CF8A3F6FA355191A9255339E19D750860D4321AAED622A5E2ApAs5F" TargetMode="External"/><Relationship Id="rId27" Type="http://schemas.openxmlformats.org/officeDocument/2006/relationships/hyperlink" Target="consultantplus://offline/ref=6298693087EA7BBD904613AAE26A70A72D21B10DC48C3730FE0A4247C55C39C94C9851C84B4B3EAAEF7C285620F830944826C793B02B0F15EFB68Bp9s1F" TargetMode="External"/><Relationship Id="rId30" Type="http://schemas.openxmlformats.org/officeDocument/2006/relationships/hyperlink" Target="consultantplus://offline/ref=6298693087EA7BBD90460DA7F4062EA82E2BEB08CE883F6FA355191A9255339E19D750860D4321AAED622A5E2ApAs5F" TargetMode="External"/><Relationship Id="rId35" Type="http://schemas.openxmlformats.org/officeDocument/2006/relationships/hyperlink" Target="consultantplus://offline/ref=6298693087EA7BBD90460DA7F4062EA82E2BEA01CD8A3F6FA355191A9255339E0BD7088A0F4738A3E7777C0F6FF96CD21835C594B0290D0ApE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6316</Words>
  <Characters>36006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Гоцман Ольга Ивановна</dc:creator>
  <cp:lastModifiedBy>Гоцман Ольга Ивановна</cp:lastModifiedBy>
  <cp:revision>1</cp:revision>
  <dcterms:created xsi:type="dcterms:W3CDTF">2019-02-25T05:43:00Z</dcterms:created>
  <dcterms:modified xsi:type="dcterms:W3CDTF">2019-02-25T05:49:00Z</dcterms:modified>
</cp:coreProperties>
</file>