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99" w:rsidRDefault="00412C99" w:rsidP="00412C9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12C99" w:rsidRDefault="00412C99" w:rsidP="00412C99">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412C99" w:rsidRDefault="00412C99" w:rsidP="00412C99">
      <w:pPr>
        <w:autoSpaceDE w:val="0"/>
        <w:autoSpaceDN w:val="0"/>
        <w:adjustRightInd w:val="0"/>
        <w:spacing w:after="0" w:line="240" w:lineRule="auto"/>
        <w:jc w:val="right"/>
        <w:rPr>
          <w:rFonts w:ascii="Calibri" w:hAnsi="Calibri" w:cs="Calibri"/>
        </w:rPr>
      </w:pPr>
      <w:r>
        <w:rPr>
          <w:rFonts w:ascii="Calibri" w:hAnsi="Calibri" w:cs="Calibri"/>
        </w:rPr>
        <w:t>Думы Ханкайского</w:t>
      </w:r>
    </w:p>
    <w:p w:rsidR="00412C99" w:rsidRDefault="00412C99" w:rsidP="00412C99">
      <w:pPr>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412C99" w:rsidRDefault="00412C99" w:rsidP="00412C99">
      <w:pPr>
        <w:autoSpaceDE w:val="0"/>
        <w:autoSpaceDN w:val="0"/>
        <w:adjustRightInd w:val="0"/>
        <w:spacing w:after="0" w:line="240" w:lineRule="auto"/>
        <w:jc w:val="right"/>
        <w:rPr>
          <w:rFonts w:ascii="Calibri" w:hAnsi="Calibri" w:cs="Calibri"/>
        </w:rPr>
      </w:pPr>
      <w:r>
        <w:rPr>
          <w:rFonts w:ascii="Calibri" w:hAnsi="Calibri" w:cs="Calibri"/>
        </w:rPr>
        <w:t>от 29.09.2009 N 585</w:t>
      </w:r>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jc w:val="center"/>
        <w:rPr>
          <w:rFonts w:ascii="Calibri" w:hAnsi="Calibri" w:cs="Calibri"/>
          <w:b/>
          <w:bCs/>
        </w:rPr>
      </w:pPr>
      <w:r>
        <w:rPr>
          <w:rFonts w:ascii="Calibri" w:hAnsi="Calibri" w:cs="Calibri"/>
          <w:b/>
          <w:bCs/>
        </w:rPr>
        <w:t>ПОЛОЖЕНИЕ</w:t>
      </w:r>
    </w:p>
    <w:p w:rsidR="00412C99" w:rsidRDefault="00412C99" w:rsidP="00412C99">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ОСУЩЕСТВЛЕНИЯ</w:t>
      </w:r>
    </w:p>
    <w:p w:rsidR="00412C99" w:rsidRDefault="00412C99" w:rsidP="00412C9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МУНИЦИПАЛЬНОГО ЗЕМЕЛЬНОГО КОНТРОЛЯ </w:t>
      </w:r>
      <w:proofErr w:type="gramStart"/>
      <w:r>
        <w:rPr>
          <w:rFonts w:ascii="Calibri" w:hAnsi="Calibri" w:cs="Calibri"/>
          <w:b/>
          <w:bCs/>
        </w:rPr>
        <w:t>НА</w:t>
      </w:r>
      <w:proofErr w:type="gramEnd"/>
    </w:p>
    <w:p w:rsidR="00412C99" w:rsidRDefault="00412C99" w:rsidP="00412C99">
      <w:pPr>
        <w:autoSpaceDE w:val="0"/>
        <w:autoSpaceDN w:val="0"/>
        <w:adjustRightInd w:val="0"/>
        <w:spacing w:after="0" w:line="240" w:lineRule="auto"/>
        <w:jc w:val="center"/>
        <w:rPr>
          <w:rFonts w:ascii="Calibri" w:hAnsi="Calibri" w:cs="Calibri"/>
          <w:b/>
          <w:bCs/>
        </w:rPr>
      </w:pPr>
      <w:r>
        <w:rPr>
          <w:rFonts w:ascii="Calibri" w:hAnsi="Calibri" w:cs="Calibri"/>
          <w:b/>
          <w:bCs/>
        </w:rPr>
        <w:t>ТЕРРИТОРИИ ХАНКАЙСКОГО МУНИЦИПАЛЬНОГО РАЙОНА</w:t>
      </w:r>
    </w:p>
    <w:p w:rsidR="00412C99" w:rsidRDefault="00412C99" w:rsidP="00412C99">
      <w:pPr>
        <w:autoSpaceDE w:val="0"/>
        <w:autoSpaceDN w:val="0"/>
        <w:adjustRightInd w:val="0"/>
        <w:spacing w:after="0" w:line="240" w:lineRule="auto"/>
        <w:rPr>
          <w:rFonts w:ascii="Calibri" w:hAnsi="Calibri" w:cs="Calibri"/>
          <w:color w:val="392C69"/>
        </w:rPr>
      </w:pPr>
      <w:proofErr w:type="gramStart"/>
      <w:r>
        <w:rPr>
          <w:rFonts w:ascii="Calibri" w:hAnsi="Calibri" w:cs="Calibri"/>
          <w:color w:val="392C69"/>
        </w:rPr>
        <w:t xml:space="preserve">(в ред. Решений Думы Ханкайского муниципального района </w:t>
      </w:r>
      <w:proofErr w:type="gramEnd"/>
    </w:p>
    <w:p w:rsidR="00412C99" w:rsidRDefault="00412C99" w:rsidP="00412C99">
      <w:pPr>
        <w:autoSpaceDE w:val="0"/>
        <w:autoSpaceDN w:val="0"/>
        <w:adjustRightInd w:val="0"/>
        <w:spacing w:after="0" w:line="240" w:lineRule="auto"/>
        <w:rPr>
          <w:rFonts w:ascii="Calibri" w:hAnsi="Calibri" w:cs="Calibri"/>
          <w:color w:val="392C69"/>
        </w:rPr>
      </w:pPr>
      <w:r>
        <w:rPr>
          <w:rFonts w:ascii="Calibri" w:hAnsi="Calibri" w:cs="Calibri"/>
          <w:color w:val="392C69"/>
        </w:rPr>
        <w:t xml:space="preserve">от 26.02.2010 </w:t>
      </w:r>
      <w:hyperlink r:id="rId5" w:history="1">
        <w:r>
          <w:rPr>
            <w:rFonts w:ascii="Calibri" w:hAnsi="Calibri" w:cs="Calibri"/>
            <w:color w:val="0000FF"/>
          </w:rPr>
          <w:t>N 628</w:t>
        </w:r>
      </w:hyperlink>
      <w:r>
        <w:rPr>
          <w:rFonts w:ascii="Calibri" w:hAnsi="Calibri" w:cs="Calibri"/>
          <w:color w:val="392C69"/>
        </w:rPr>
        <w:t xml:space="preserve">, от 25.03.2014 </w:t>
      </w:r>
      <w:hyperlink r:id="rId6" w:history="1">
        <w:r>
          <w:rPr>
            <w:rFonts w:ascii="Calibri" w:hAnsi="Calibri" w:cs="Calibri"/>
            <w:color w:val="0000FF"/>
          </w:rPr>
          <w:t>N 466</w:t>
        </w:r>
      </w:hyperlink>
      <w:r>
        <w:rPr>
          <w:rFonts w:ascii="Calibri" w:hAnsi="Calibri" w:cs="Calibri"/>
          <w:color w:val="392C69"/>
        </w:rPr>
        <w:t xml:space="preserve">, </w:t>
      </w:r>
    </w:p>
    <w:p w:rsidR="00A630B5" w:rsidRDefault="00412C99" w:rsidP="00412C99">
      <w:pPr>
        <w:rPr>
          <w:rFonts w:ascii="Calibri" w:hAnsi="Calibri" w:cs="Calibri"/>
          <w:color w:val="392C69"/>
        </w:rPr>
      </w:pPr>
      <w:r>
        <w:rPr>
          <w:rFonts w:ascii="Calibri" w:hAnsi="Calibri" w:cs="Calibri"/>
          <w:color w:val="392C69"/>
        </w:rPr>
        <w:t xml:space="preserve">от 19.12.2014 </w:t>
      </w:r>
      <w:hyperlink r:id="rId7" w:history="1">
        <w:r>
          <w:rPr>
            <w:rFonts w:ascii="Calibri" w:hAnsi="Calibri" w:cs="Calibri"/>
            <w:color w:val="0000FF"/>
          </w:rPr>
          <w:t>N 579</w:t>
        </w:r>
      </w:hyperlink>
      <w:r>
        <w:rPr>
          <w:rFonts w:ascii="Calibri" w:hAnsi="Calibri" w:cs="Calibri"/>
          <w:color w:val="392C69"/>
        </w:rPr>
        <w:t xml:space="preserve">, от 29.08.2017 </w:t>
      </w:r>
      <w:hyperlink r:id="rId8" w:history="1">
        <w:r>
          <w:rPr>
            <w:rFonts w:ascii="Calibri" w:hAnsi="Calibri" w:cs="Calibri"/>
            <w:color w:val="0000FF"/>
          </w:rPr>
          <w:t>N 247</w:t>
        </w:r>
      </w:hyperlink>
      <w:r>
        <w:rPr>
          <w:rFonts w:ascii="Calibri" w:hAnsi="Calibri" w:cs="Calibri"/>
          <w:color w:val="392C69"/>
        </w:rPr>
        <w:t xml:space="preserve">) </w:t>
      </w:r>
    </w:p>
    <w:p w:rsidR="00412C99" w:rsidRDefault="00412C99" w:rsidP="00412C99">
      <w:pPr>
        <w:autoSpaceDE w:val="0"/>
        <w:autoSpaceDN w:val="0"/>
        <w:adjustRightInd w:val="0"/>
        <w:spacing w:after="0" w:line="240" w:lineRule="auto"/>
        <w:jc w:val="center"/>
        <w:outlineLvl w:val="0"/>
        <w:rPr>
          <w:rFonts w:ascii="Calibri" w:hAnsi="Calibri" w:cs="Calibri"/>
        </w:rPr>
      </w:pPr>
      <w:r>
        <w:rPr>
          <w:rFonts w:ascii="Calibri" w:hAnsi="Calibri" w:cs="Calibri"/>
        </w:rPr>
        <w:t>1. ОБЩИЕ ПОЛОЖЕНИЯ</w:t>
      </w:r>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разработано на основании </w:t>
      </w:r>
      <w:hyperlink r:id="rId9" w:history="1">
        <w:r>
          <w:rPr>
            <w:rFonts w:ascii="Calibri" w:hAnsi="Calibri" w:cs="Calibri"/>
            <w:color w:val="0000FF"/>
          </w:rPr>
          <w:t>Конституции</w:t>
        </w:r>
      </w:hyperlink>
      <w:r>
        <w:rPr>
          <w:rFonts w:ascii="Calibri" w:hAnsi="Calibri" w:cs="Calibri"/>
        </w:rPr>
        <w:t xml:space="preserve"> Российской Федерации, Земельного </w:t>
      </w:r>
      <w:hyperlink r:id="rId10" w:history="1">
        <w:r>
          <w:rPr>
            <w:rFonts w:ascii="Calibri" w:hAnsi="Calibri" w:cs="Calibri"/>
            <w:color w:val="0000FF"/>
          </w:rPr>
          <w:t>кодекса</w:t>
        </w:r>
      </w:hyperlink>
      <w:r>
        <w:rPr>
          <w:rFonts w:ascii="Calibri" w:hAnsi="Calibri" w:cs="Calibri"/>
        </w:rPr>
        <w:t xml:space="preserve"> Российской Федерации от 25.10.2001 N 136-ФЗ, </w:t>
      </w:r>
      <w:hyperlink r:id="rId11"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Градостроительного </w:t>
      </w:r>
      <w:hyperlink r:id="rId12"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13"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Федерального </w:t>
      </w:r>
      <w:hyperlink r:id="rId14"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и муниципального</w:t>
      </w:r>
      <w:proofErr w:type="gramEnd"/>
      <w:r>
        <w:rPr>
          <w:rFonts w:ascii="Calibri" w:hAnsi="Calibri" w:cs="Calibri"/>
        </w:rPr>
        <w:t xml:space="preserve"> контроля", </w:t>
      </w:r>
      <w:hyperlink r:id="rId1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15.11.2006 N 689 "О государственном земельном контроле".</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Настоящее Положение регулирует организацию и проведение муниципального земельного </w:t>
      </w:r>
      <w:proofErr w:type="gramStart"/>
      <w:r>
        <w:rPr>
          <w:rFonts w:ascii="Calibri" w:hAnsi="Calibri" w:cs="Calibri"/>
        </w:rPr>
        <w:t>контроля за</w:t>
      </w:r>
      <w:proofErr w:type="gramEnd"/>
      <w:r>
        <w:rPr>
          <w:rFonts w:ascii="Calibri" w:hAnsi="Calibri" w:cs="Calibri"/>
        </w:rPr>
        <w:t xml:space="preserve"> соблюдением исполнения нормативных правовых актов в вопросах использования земель юридическими лицами, индивидуальными предпринимателями и физическими лицами, направленного на предотвращение правонарушений в вопросах землепользования на территории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Муниципальный земельный контроль входит в систему </w:t>
      </w:r>
      <w:proofErr w:type="gramStart"/>
      <w:r>
        <w:rPr>
          <w:rFonts w:ascii="Calibri" w:hAnsi="Calibri" w:cs="Calibri"/>
        </w:rPr>
        <w:t>контроля за</w:t>
      </w:r>
      <w:proofErr w:type="gramEnd"/>
      <w:r>
        <w:rPr>
          <w:rFonts w:ascii="Calibri" w:hAnsi="Calibri" w:cs="Calibri"/>
        </w:rPr>
        <w:t xml:space="preserve"> соблюдением земельного законодательства, охраной и использованием земель в соответствии с действующим законодательством, принятым на территории Российской Федерации, и осуществляется в порядке, установленном настоящим Положением.</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1.4. Целями муниципального земельного контроля являются:</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 </w:t>
      </w:r>
      <w:proofErr w:type="gramStart"/>
      <w:r>
        <w:rPr>
          <w:rFonts w:ascii="Calibri" w:hAnsi="Calibri" w:cs="Calibri"/>
        </w:rPr>
        <w:t>контроль за</w:t>
      </w:r>
      <w:proofErr w:type="gramEnd"/>
      <w:r>
        <w:rPr>
          <w:rFonts w:ascii="Calibri" w:hAnsi="Calibri" w:cs="Calibri"/>
        </w:rPr>
        <w:t xml:space="preserve"> соблюдением юридическими лицами, индивидуальными предпринимателями и физическими лицами установленного режима использования земельных участков;</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1.4.2. </w:t>
      </w:r>
      <w:proofErr w:type="gramStart"/>
      <w:r>
        <w:rPr>
          <w:rFonts w:ascii="Calibri" w:hAnsi="Calibri" w:cs="Calibri"/>
        </w:rPr>
        <w:t>контроль за</w:t>
      </w:r>
      <w:proofErr w:type="gramEnd"/>
      <w:r>
        <w:rPr>
          <w:rFonts w:ascii="Calibri" w:hAnsi="Calibri" w:cs="Calibri"/>
        </w:rPr>
        <w:t xml:space="preserve"> недопущением самовольного занятия земельных участков;</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1.4.3. </w:t>
      </w:r>
      <w:proofErr w:type="gramStart"/>
      <w:r>
        <w:rPr>
          <w:rFonts w:ascii="Calibri" w:hAnsi="Calibri" w:cs="Calibri"/>
        </w:rPr>
        <w:t>контроль за</w:t>
      </w:r>
      <w:proofErr w:type="gramEnd"/>
      <w:r>
        <w:rPr>
          <w:rFonts w:ascii="Calibri" w:hAnsi="Calibri" w:cs="Calibri"/>
        </w:rPr>
        <w:t xml:space="preserve"> соблюдением юридическими лицами, индивидуальными предпринимателями и физическими лицами сроков освоения земельных участков;</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1.4.4. </w:t>
      </w:r>
      <w:proofErr w:type="gramStart"/>
      <w:r>
        <w:rPr>
          <w:rFonts w:ascii="Calibri" w:hAnsi="Calibri" w:cs="Calibri"/>
        </w:rPr>
        <w:t>контроль за</w:t>
      </w:r>
      <w:proofErr w:type="gramEnd"/>
      <w:r>
        <w:rPr>
          <w:rFonts w:ascii="Calibri" w:hAnsi="Calibri" w:cs="Calibri"/>
        </w:rPr>
        <w:t xml:space="preserve"> оформлением прав на земельные участки;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1.4.5. исключен. - </w:t>
      </w:r>
      <w:hyperlink r:id="rId16" w:history="1">
        <w:r>
          <w:rPr>
            <w:rFonts w:ascii="Calibri" w:hAnsi="Calibri" w:cs="Calibri"/>
            <w:color w:val="0000FF"/>
          </w:rPr>
          <w:t>Решение</w:t>
        </w:r>
      </w:hyperlink>
      <w:r>
        <w:rPr>
          <w:rFonts w:ascii="Calibri" w:hAnsi="Calibri" w:cs="Calibri"/>
        </w:rPr>
        <w:t xml:space="preserve"> Думы Ханкайского муниципального района от 29.08.2017 N 247;</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1.4.6. контроль за своевременным и качественным выполнением мероприятий по улучшению земель;</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1.4.7. </w:t>
      </w:r>
      <w:proofErr w:type="gramStart"/>
      <w:r>
        <w:rPr>
          <w:rFonts w:ascii="Calibri" w:hAnsi="Calibri" w:cs="Calibri"/>
        </w:rPr>
        <w:t>контроль за</w:t>
      </w:r>
      <w:proofErr w:type="gramEnd"/>
      <w:r>
        <w:rPr>
          <w:rFonts w:ascii="Calibri" w:hAnsi="Calibri" w:cs="Calibri"/>
        </w:rPr>
        <w:t xml:space="preserve"> предотвращением и ликвидацией захламлений, загрязнений и других процессов, вызывающих деградацию земель.</w:t>
      </w:r>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jc w:val="center"/>
        <w:outlineLvl w:val="0"/>
        <w:rPr>
          <w:rFonts w:ascii="Calibri" w:hAnsi="Calibri" w:cs="Calibri"/>
        </w:rPr>
      </w:pPr>
      <w:r>
        <w:rPr>
          <w:rFonts w:ascii="Calibri" w:hAnsi="Calibri" w:cs="Calibri"/>
        </w:rPr>
        <w:t>2. ОРГАНЫ И ДОЛЖНОСТНЫЕ ЛИЦА,</w:t>
      </w:r>
    </w:p>
    <w:p w:rsidR="00412C99" w:rsidRDefault="00412C99" w:rsidP="00412C99">
      <w:pPr>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ОСУЩЕСТВЛЯЮЩИЕ</w:t>
      </w:r>
      <w:proofErr w:type="gramEnd"/>
      <w:r>
        <w:rPr>
          <w:rFonts w:ascii="Calibri" w:hAnsi="Calibri" w:cs="Calibri"/>
        </w:rPr>
        <w:t xml:space="preserve"> ЗЕМЕЛЬНЫЙ КОНТРОЛЬ</w:t>
      </w:r>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земельный контроль на территории Ханкайского муниципального района осуществляет отдел градостроительства и земельных отношений администрации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Объектом муниципального земельного контроля являются земельные участки, находящиеся на межселенной территории Ханкайского муниципального района, а также в границах сельских поселений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При осуществлении муниципального земельного контроля отдел градостроительства и земельных отношений взаимодействует с Управлением федеральной службы регистрации, кадастра и картографии по Приморскому краю, с Федеральной службой по надзору в сфере природопользования (</w:t>
      </w:r>
      <w:proofErr w:type="spellStart"/>
      <w:r>
        <w:rPr>
          <w:rFonts w:ascii="Calibri" w:hAnsi="Calibri" w:cs="Calibri"/>
        </w:rPr>
        <w:t>Росприроднадзором</w:t>
      </w:r>
      <w:proofErr w:type="spellEnd"/>
      <w:r>
        <w:rPr>
          <w:rFonts w:ascii="Calibri" w:hAnsi="Calibri" w:cs="Calibri"/>
        </w:rPr>
        <w:t xml:space="preserve">) через их территориальные органы, федеральной службой по ветеринарному и </w:t>
      </w:r>
      <w:proofErr w:type="spellStart"/>
      <w:r>
        <w:rPr>
          <w:rFonts w:ascii="Calibri" w:hAnsi="Calibri" w:cs="Calibri"/>
        </w:rPr>
        <w:t>фитонадзору</w:t>
      </w:r>
      <w:proofErr w:type="spellEnd"/>
      <w:r>
        <w:rPr>
          <w:rFonts w:ascii="Calibri" w:hAnsi="Calibri" w:cs="Calibri"/>
        </w:rPr>
        <w:t xml:space="preserve"> (</w:t>
      </w:r>
      <w:proofErr w:type="spellStart"/>
      <w:r>
        <w:rPr>
          <w:rFonts w:ascii="Calibri" w:hAnsi="Calibri" w:cs="Calibri"/>
        </w:rPr>
        <w:t>Россельхознадзор</w:t>
      </w:r>
      <w:proofErr w:type="spellEnd"/>
      <w:r>
        <w:rPr>
          <w:rFonts w:ascii="Calibri" w:hAnsi="Calibri" w:cs="Calibri"/>
        </w:rPr>
        <w:t>).</w:t>
      </w:r>
      <w:proofErr w:type="gramEnd"/>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jc w:val="center"/>
        <w:outlineLvl w:val="0"/>
        <w:rPr>
          <w:rFonts w:ascii="Calibri" w:hAnsi="Calibri" w:cs="Calibri"/>
        </w:rPr>
      </w:pPr>
      <w:r>
        <w:rPr>
          <w:rFonts w:ascii="Calibri" w:hAnsi="Calibri" w:cs="Calibri"/>
        </w:rPr>
        <w:t>3. ФОРМЫ ОСУЩЕСТВЛЕНИЯ МУНИЦИПАЛЬНОГО ЗЕМЕЛЬНОГО КОНТРОЛЯ</w:t>
      </w:r>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ind w:firstLine="540"/>
        <w:jc w:val="both"/>
        <w:rPr>
          <w:rFonts w:ascii="Calibri" w:hAnsi="Calibri" w:cs="Calibri"/>
        </w:rPr>
      </w:pPr>
      <w:r>
        <w:rPr>
          <w:rFonts w:ascii="Calibri" w:hAnsi="Calibri" w:cs="Calibri"/>
        </w:rPr>
        <w:t>3.1.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 индивидуальными предпринимателями и физическими лицами нормативных правовых актов, регулирующих вопросы использования земли.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3.2. Плановая проверка, проводится на основании ежегодного плана проведения проверок, составляемого органом муниципального контроля, и утверждаемого распоряжением администрации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Внеплановые проверки проводятся в случаях указанных в </w:t>
      </w:r>
      <w:hyperlink r:id="rId17" w:history="1">
        <w:r>
          <w:rPr>
            <w:rFonts w:ascii="Calibri" w:hAnsi="Calibri" w:cs="Calibri"/>
            <w:color w:val="0000FF"/>
          </w:rPr>
          <w:t>части 2 статьи 10</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распоряжения Администрации Ханкайского муниципального района о проведении такой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К отношениям, связанным с осуществлением муниципального земельного контроля, организацией и проведением проверок юридических лиц и индивидуальных предпринимателей, применяются положения Федерального </w:t>
      </w:r>
      <w:hyperlink r:id="rId18"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2C99" w:rsidRDefault="00412C99" w:rsidP="00412C99">
      <w:pPr>
        <w:autoSpaceDE w:val="0"/>
        <w:autoSpaceDN w:val="0"/>
        <w:adjustRightInd w:val="0"/>
        <w:spacing w:after="0" w:line="240" w:lineRule="auto"/>
        <w:jc w:val="center"/>
        <w:outlineLvl w:val="0"/>
        <w:rPr>
          <w:rFonts w:ascii="Calibri" w:hAnsi="Calibri" w:cs="Calibri"/>
        </w:rPr>
      </w:pPr>
      <w:r>
        <w:rPr>
          <w:rFonts w:ascii="Calibri" w:hAnsi="Calibri" w:cs="Calibri"/>
        </w:rPr>
        <w:t>4. ПОЛНОМОЧИЯ</w:t>
      </w:r>
    </w:p>
    <w:p w:rsidR="00412C99" w:rsidRDefault="00412C99" w:rsidP="00412C99">
      <w:pPr>
        <w:autoSpaceDE w:val="0"/>
        <w:autoSpaceDN w:val="0"/>
        <w:adjustRightInd w:val="0"/>
        <w:spacing w:after="0" w:line="240" w:lineRule="auto"/>
        <w:jc w:val="center"/>
        <w:rPr>
          <w:rFonts w:ascii="Calibri" w:hAnsi="Calibri" w:cs="Calibri"/>
        </w:rPr>
      </w:pPr>
      <w:r>
        <w:rPr>
          <w:rFonts w:ascii="Calibri" w:hAnsi="Calibri" w:cs="Calibri"/>
        </w:rPr>
        <w:t>ОТДЕЛА ГРАДОСТРОИТЕЛЬСТВА И ЗЕМЕЛЬНЫХ ОТНОШЕНИЙ</w:t>
      </w:r>
    </w:p>
    <w:p w:rsidR="00412C99" w:rsidRDefault="00412C99" w:rsidP="00412C99">
      <w:pPr>
        <w:autoSpaceDE w:val="0"/>
        <w:autoSpaceDN w:val="0"/>
        <w:adjustRightInd w:val="0"/>
        <w:spacing w:after="0" w:line="240" w:lineRule="auto"/>
        <w:jc w:val="center"/>
        <w:rPr>
          <w:rFonts w:ascii="Calibri" w:hAnsi="Calibri" w:cs="Calibri"/>
        </w:rPr>
      </w:pPr>
      <w:r>
        <w:rPr>
          <w:rFonts w:ascii="Calibri" w:hAnsi="Calibri" w:cs="Calibri"/>
        </w:rPr>
        <w:t>ПРИ ОСУЩЕСТВЛЕНИИ МУНИЦИПАЛЬНОГО ЗЕМЕЛЬНОГО КОНТРОЛЯ</w:t>
      </w:r>
    </w:p>
    <w:p w:rsidR="00412C99" w:rsidRDefault="00412C99" w:rsidP="00412C99">
      <w:pPr>
        <w:autoSpaceDE w:val="0"/>
        <w:autoSpaceDN w:val="0"/>
        <w:adjustRightInd w:val="0"/>
        <w:spacing w:after="0" w:line="240" w:lineRule="auto"/>
        <w:jc w:val="both"/>
        <w:rPr>
          <w:rFonts w:ascii="Calibri" w:hAnsi="Calibri" w:cs="Calibri"/>
        </w:rPr>
      </w:pPr>
    </w:p>
    <w:p w:rsidR="00412C99" w:rsidRDefault="00412C99" w:rsidP="00412C99">
      <w:pPr>
        <w:autoSpaceDE w:val="0"/>
        <w:autoSpaceDN w:val="0"/>
        <w:adjustRightInd w:val="0"/>
        <w:spacing w:after="0" w:line="240" w:lineRule="auto"/>
        <w:ind w:firstLine="540"/>
        <w:jc w:val="both"/>
        <w:rPr>
          <w:rFonts w:ascii="Calibri" w:hAnsi="Calibri" w:cs="Calibri"/>
        </w:rPr>
      </w:pPr>
      <w:r>
        <w:rPr>
          <w:rFonts w:ascii="Calibri" w:hAnsi="Calibri" w:cs="Calibri"/>
        </w:rPr>
        <w:t>4.1. Отдел градостроительства и земельных отношений при осуществлении муниципального земельного контроля:</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4.1.1. выявляет случаи не соблюдения земельного законодательства по использованию земель на территории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4.1.2. выявляет факты загрязнения и захламления земельных участков на территории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4.1.3. выявляет факты использования земель не в соответствии с их разрешенным использованием.</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4.2. Отдел градостроительства и земельных отношений наделен полномочиями </w:t>
      </w:r>
      <w:proofErr w:type="gramStart"/>
      <w:r>
        <w:rPr>
          <w:rFonts w:ascii="Calibri" w:hAnsi="Calibri" w:cs="Calibri"/>
        </w:rPr>
        <w:t>по</w:t>
      </w:r>
      <w:proofErr w:type="gramEnd"/>
      <w:r>
        <w:rPr>
          <w:rFonts w:ascii="Calibri" w:hAnsi="Calibri" w:cs="Calibri"/>
        </w:rPr>
        <w:t>:</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4.2.1. осуществлению </w:t>
      </w:r>
      <w:proofErr w:type="gramStart"/>
      <w:r>
        <w:rPr>
          <w:rFonts w:ascii="Calibri" w:hAnsi="Calibri" w:cs="Calibri"/>
        </w:rPr>
        <w:t>контроля за</w:t>
      </w:r>
      <w:proofErr w:type="gramEnd"/>
      <w:r>
        <w:rPr>
          <w:rFonts w:ascii="Calibri" w:hAnsi="Calibri" w:cs="Calibri"/>
        </w:rPr>
        <w:t xml:space="preserve"> исполнением действующих нормативных правовых актов, регулирующих отношения в сфере земельного законодательства, принятых Администрацией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4.2.2. осуществлению </w:t>
      </w:r>
      <w:proofErr w:type="gramStart"/>
      <w:r>
        <w:rPr>
          <w:rFonts w:ascii="Calibri" w:hAnsi="Calibri" w:cs="Calibri"/>
        </w:rPr>
        <w:t>контроля за</w:t>
      </w:r>
      <w:proofErr w:type="gramEnd"/>
      <w:r>
        <w:rPr>
          <w:rFonts w:ascii="Calibri" w:hAnsi="Calibri" w:cs="Calibri"/>
        </w:rPr>
        <w:t xml:space="preserve"> исполнением условий договоров аренды земельных участков, заключенными с юридическими лицами, индивидуальными предпринимателями и физическими лицами Администрацией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4.2.3. осуществлению контроля за поступление в бюджет района денежных средств от арендной платы за земельные участки;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4.2.4. осуществлению </w:t>
      </w:r>
      <w:proofErr w:type="gramStart"/>
      <w:r>
        <w:rPr>
          <w:rFonts w:ascii="Calibri" w:hAnsi="Calibri" w:cs="Calibri"/>
        </w:rPr>
        <w:t>контроля за</w:t>
      </w:r>
      <w:proofErr w:type="gramEnd"/>
      <w:r>
        <w:rPr>
          <w:rFonts w:ascii="Calibri" w:hAnsi="Calibri" w:cs="Calibri"/>
        </w:rPr>
        <w:t xml:space="preserve"> использованием земельных участков по целевому назначению;</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4.2.5. осуществлению контроля иных требований земельного законодательства по вопросам использования и охраны земель.</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4.3. Для осуществления муниципального земельного контроля отдел градостроительства и земельных отношений имеет право:</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4.3.1. обращаться в органы внутренних дел за содействием в предотвращении или пресечении действий лиц, препятствующих осуществлению отделом законной деятельности, а также в установлении личности граждан, нарушивших требования муниципальных нормативных правовых актов в сфере земельных отношений;</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4.3.2.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Российской Федерации и нормативными правовыми актами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4.4.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административными регламентами, разрабатываемыми и утверждаемыми администрацией Ханкайского муниципального района.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При проведении муниципального контроля орган муниципального контроля в пределах своей компетенции, обязан:</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проверки на основании и в строгом соответствии с распоряжениями на проверку;</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Ханкайского муниципального района и в случае, предусмотренном </w:t>
      </w:r>
      <w:hyperlink r:id="rId19" w:history="1">
        <w:r>
          <w:rPr>
            <w:rFonts w:ascii="Calibri" w:hAnsi="Calibri" w:cs="Calibri"/>
            <w:color w:val="0000FF"/>
          </w:rPr>
          <w:t xml:space="preserve">частью 5 </w:t>
        </w:r>
        <w:r>
          <w:rPr>
            <w:rFonts w:ascii="Calibri" w:hAnsi="Calibri" w:cs="Calibri"/>
            <w:color w:val="0000FF"/>
          </w:rPr>
          <w:lastRenderedPageBreak/>
          <w:t>статьи 10</w:t>
        </w:r>
      </w:hyperlink>
      <w:r>
        <w:rPr>
          <w:rFonts w:ascii="Calibri" w:hAnsi="Calibri" w:cs="Calibri"/>
        </w:rPr>
        <w:t xml:space="preserve"> Федерального закона от 26.12.2008 N 294-ФЗ, копии документа о согласовании проведения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соблюдать сроки проведения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и иных нормативных документов в </w:t>
      </w:r>
      <w:proofErr w:type="gramStart"/>
      <w:r>
        <w:rPr>
          <w:rFonts w:ascii="Calibri" w:hAnsi="Calibri" w:cs="Calibri"/>
        </w:rPr>
        <w:t>соответствии</w:t>
      </w:r>
      <w:proofErr w:type="gramEnd"/>
      <w:r>
        <w:rPr>
          <w:rFonts w:ascii="Calibri" w:hAnsi="Calibri" w:cs="Calibri"/>
        </w:rPr>
        <w:t xml:space="preserve"> с которыми проводится проверка;</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составлять по результатам проверок акты проверки;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направлять в уполномоченные органы государственной власти материалы, связанные с нарушением законодательства по безопасному ведению работ, связанных с пользованием недр, для решения вопросов о привлечении виновных лиц к административной ответственности;</w:t>
      </w:r>
    </w:p>
    <w:p w:rsidR="00412C99" w:rsidRDefault="00412C99" w:rsidP="00412C99">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12C99" w:rsidRDefault="00412C99" w:rsidP="00412C9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а)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412C99" w:rsidRDefault="00412C99" w:rsidP="00412C9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2C99" w:rsidRDefault="00412C99" w:rsidP="00412C9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Calibri" w:hAnsi="Calibri" w:cs="Calibri"/>
        </w:rPr>
        <w:t xml:space="preserve"> </w:t>
      </w:r>
      <w:proofErr w:type="gramStart"/>
      <w:r>
        <w:rPr>
          <w:rFonts w:ascii="Calibri" w:hAnsi="Calibri" w:cs="Calibri"/>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Calibri" w:hAnsi="Calibri" w:cs="Calibri"/>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12C99" w:rsidRPr="00412C99" w:rsidRDefault="00412C99" w:rsidP="00412C99">
      <w:pPr>
        <w:autoSpaceDE w:val="0"/>
        <w:autoSpaceDN w:val="0"/>
        <w:adjustRightInd w:val="0"/>
        <w:spacing w:before="220" w:after="0" w:line="240" w:lineRule="auto"/>
        <w:ind w:firstLine="540"/>
        <w:jc w:val="both"/>
      </w:pPr>
      <w:proofErr w:type="gramStart"/>
      <w:r>
        <w:rPr>
          <w:rFonts w:ascii="Calibri" w:hAnsi="Calibri" w:cs="Calibri"/>
        </w:rPr>
        <w:t>18)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Pr>
          <w:rFonts w:ascii="Calibri" w:hAnsi="Calibri" w:cs="Calibri"/>
        </w:rPr>
        <w:t xml:space="preserve"> </w:t>
      </w:r>
      <w:proofErr w:type="gramStart"/>
      <w:r>
        <w:rPr>
          <w:rFonts w:ascii="Calibri" w:hAnsi="Calibri" w:cs="Calibri"/>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w:t>
      </w:r>
      <w:proofErr w:type="gramEnd"/>
      <w:r>
        <w:rPr>
          <w:rFonts w:ascii="Calibri" w:hAnsi="Calibri" w:cs="Calibri"/>
        </w:rPr>
        <w:t xml:space="preserve">, </w:t>
      </w:r>
      <w:proofErr w:type="gramStart"/>
      <w:r>
        <w:rPr>
          <w:rFonts w:ascii="Calibri" w:hAnsi="Calibri" w:cs="Calibri"/>
        </w:rPr>
        <w:t>индивидуальный предприниматель ранее не привлекались к ответственности за нарушение соответствующих требований, органу муниципального контроля объявить юридическому лицу, индивидуальному предпринимателю предостережение о недопустимости нарушения обязательных требований (при условии, что иное не установлено федеральным законом)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Pr>
          <w:rFonts w:ascii="Calibri" w:hAnsi="Calibri" w:cs="Calibri"/>
        </w:rPr>
        <w:t xml:space="preserve"> срок) орган муниципального контроля.</w:t>
      </w:r>
      <w:bookmarkStart w:id="0" w:name="_GoBack"/>
      <w:bookmarkEnd w:id="0"/>
    </w:p>
    <w:sectPr w:rsidR="00412C99" w:rsidRPr="00412C99" w:rsidSect="00AF1D3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99"/>
    <w:rsid w:val="00412C99"/>
    <w:rsid w:val="00A6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58F515BB7C52D6CFA2A5304B227C54A67BD5106AA179E05FA31759356247688C6A22E94A05076F29C325FC4008989381CF523FA70128BDF140ABeBt9C" TargetMode="External"/><Relationship Id="rId13" Type="http://schemas.openxmlformats.org/officeDocument/2006/relationships/hyperlink" Target="consultantplus://offline/ref=0691A28EB7945991F03E351248593775011A0F3FBB125C6BE2077B0C445B3C7F0E00DC25DF649F4B4669D7AF92A65A3482DBFD65132523CDU2uFC" TargetMode="External"/><Relationship Id="rId18" Type="http://schemas.openxmlformats.org/officeDocument/2006/relationships/hyperlink" Target="consultantplus://offline/ref=0691A28EB7945991F03E351248593775011B0B3CBC165C6BE2077B0C445B3C7F1C008429DD60804F4C7C81FED7UFuA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4B758F515BB7C52D6CFA2A5304B227C54A67BD5196AA170E35CFE1D516C6E456F833535EE0309066F29C32DF21F0D8D82D9C05524B90334A1F341eAt3C" TargetMode="External"/><Relationship Id="rId12" Type="http://schemas.openxmlformats.org/officeDocument/2006/relationships/hyperlink" Target="consultantplus://offline/ref=0691A28EB7945991F03E351248593775011B0939BC115C6BE2077B0C445B3C7F1C008429DD60804F4C7C81FED7UFuAC" TargetMode="External"/><Relationship Id="rId17" Type="http://schemas.openxmlformats.org/officeDocument/2006/relationships/hyperlink" Target="consultantplus://offline/ref=0691A28EB7945991F03E351248593775011B0B3CBC165C6BE2077B0C445B3C7F0E00DC25DF659F4D4969D7AF92A65A3482DBFD65132523CDU2uFC" TargetMode="External"/><Relationship Id="rId2" Type="http://schemas.microsoft.com/office/2007/relationships/stylesWithEffects" Target="stylesWithEffects.xml"/><Relationship Id="rId16" Type="http://schemas.openxmlformats.org/officeDocument/2006/relationships/hyperlink" Target="consultantplus://offline/ref=0691A28EB7945991F03E2B1F5E35697A02105634BC11563DBA5B7D5B1B0B3A2A4E40DA709C21934E4E6283FED0F80367C390F065083923CE385ACD5EU5uCC" TargetMode="External"/><Relationship Id="rId20" Type="http://schemas.openxmlformats.org/officeDocument/2006/relationships/hyperlink" Target="consultantplus://offline/ref=0691A28EB7945991F03E351248593775011A0D3AB8155C6BE2077B0C445B3C7F1C008429DD60804F4C7C81FED7UFuAC" TargetMode="External"/><Relationship Id="rId1" Type="http://schemas.openxmlformats.org/officeDocument/2006/relationships/styles" Target="styles.xml"/><Relationship Id="rId6" Type="http://schemas.openxmlformats.org/officeDocument/2006/relationships/hyperlink" Target="consultantplus://offline/ref=94B758F515BB7C52D6CFA2A5304B227C54A67BD51669A579E25CFE1D516C6E456F833535EE0309066F29C320F21F0D8D82D9C05524B90334A1F341eAt3C" TargetMode="External"/><Relationship Id="rId11" Type="http://schemas.openxmlformats.org/officeDocument/2006/relationships/hyperlink" Target="consultantplus://offline/ref=0691A28EB7945991F03E351248593775011A0D3AB8155C6BE2077B0C445B3C7F1C008429DD60804F4C7C81FED7UFuAC" TargetMode="External"/><Relationship Id="rId5" Type="http://schemas.openxmlformats.org/officeDocument/2006/relationships/hyperlink" Target="consultantplus://offline/ref=94B758F515BB7C52D6CFA2A5304B227C54A67BD5126DA37CE45CFE1D516C6E456F833535EE0309066F29C320F21F0D8D82D9C05524B90334A1F341eAt3C" TargetMode="External"/><Relationship Id="rId15" Type="http://schemas.openxmlformats.org/officeDocument/2006/relationships/hyperlink" Target="consultantplus://offline/ref=0691A28EB7945991F03E351248593775031F0F3CBB165C6BE2077B0C445B3C7F1C008429DD60804F4C7C81FED7UFuAC" TargetMode="External"/><Relationship Id="rId10" Type="http://schemas.openxmlformats.org/officeDocument/2006/relationships/hyperlink" Target="consultantplus://offline/ref=0691A28EB7945991F03E351248593775011B0831B5105C6BE2077B0C445B3C7F0E00DC25DF65984F4D69D7AF92A65A3482DBFD65132523CDU2uFC" TargetMode="External"/><Relationship Id="rId19" Type="http://schemas.openxmlformats.org/officeDocument/2006/relationships/hyperlink" Target="consultantplus://offline/ref=0691A28EB7945991F03E351248593775011B0B3CBC165C6BE2077B0C445B3C7F0E00DC27DD62951B1F26D6F3D4F6493685DBFF670CU2uEC" TargetMode="External"/><Relationship Id="rId4" Type="http://schemas.openxmlformats.org/officeDocument/2006/relationships/webSettings" Target="webSettings.xml"/><Relationship Id="rId9" Type="http://schemas.openxmlformats.org/officeDocument/2006/relationships/hyperlink" Target="consultantplus://offline/ref=0691A28EB7945991F03E35124859377500130F3CB6460B69B35275094C0B666F1849D321C1659C514C6282UFu7C" TargetMode="External"/><Relationship Id="rId14" Type="http://schemas.openxmlformats.org/officeDocument/2006/relationships/hyperlink" Target="consultantplus://offline/ref=0691A28EB7945991F03E351248593775011B0B3CBC165C6BE2077B0C445B3C7F0E00DC25DF659E494E69D7AF92A65A3482DBFD65132523CDU2uF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Гоцман Ольга Ивановна</dc:creator>
  <cp:lastModifiedBy>Гоцман Ольга Ивановна</cp:lastModifiedBy>
  <cp:revision>1</cp:revision>
  <dcterms:created xsi:type="dcterms:W3CDTF">2019-02-25T02:44:00Z</dcterms:created>
  <dcterms:modified xsi:type="dcterms:W3CDTF">2019-02-25T02:48:00Z</dcterms:modified>
</cp:coreProperties>
</file>