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94" w:rsidRDefault="00036494" w:rsidP="0003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494" w:rsidRDefault="00036494" w:rsidP="0003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94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2436F4">
        <w:rPr>
          <w:rFonts w:ascii="Times New Roman" w:hAnsi="Times New Roman" w:cs="Times New Roman"/>
          <w:b/>
          <w:sz w:val="28"/>
          <w:szCs w:val="28"/>
        </w:rPr>
        <w:t>я</w:t>
      </w:r>
      <w:r w:rsidRPr="00036494">
        <w:rPr>
          <w:rFonts w:ascii="Times New Roman" w:hAnsi="Times New Roman" w:cs="Times New Roman"/>
          <w:b/>
          <w:sz w:val="28"/>
          <w:szCs w:val="28"/>
        </w:rPr>
        <w:t xml:space="preserve"> о программах поддержки АО «Корпорация МСП»</w:t>
      </w:r>
    </w:p>
    <w:p w:rsidR="00EA2F55" w:rsidRDefault="00EA2F55" w:rsidP="00036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55" w:rsidRPr="00EA2F55" w:rsidRDefault="00EA2F55" w:rsidP="004E1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 xml:space="preserve">Воспользоваться поддержкой, оказываемой в рамках программ </w:t>
      </w:r>
      <w:r>
        <w:rPr>
          <w:rFonts w:ascii="Times New Roman" w:hAnsi="Times New Roman" w:cs="Times New Roman"/>
          <w:sz w:val="28"/>
          <w:szCs w:val="28"/>
        </w:rPr>
        <w:br/>
      </w:r>
      <w:r w:rsidRPr="00EA2F55">
        <w:rPr>
          <w:rFonts w:ascii="Times New Roman" w:hAnsi="Times New Roman" w:cs="Times New Roman"/>
          <w:sz w:val="28"/>
          <w:szCs w:val="28"/>
        </w:rPr>
        <w:t>АО «Корпорация МСП»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субъект малого и среднего предпринимательства с</w:t>
      </w:r>
      <w:r w:rsidRPr="00EA2F55">
        <w:rPr>
          <w:rFonts w:ascii="Times New Roman" w:hAnsi="Times New Roman" w:cs="Times New Roman"/>
          <w:sz w:val="28"/>
          <w:szCs w:val="28"/>
        </w:rPr>
        <w:t>оответствующи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2F55">
        <w:rPr>
          <w:rFonts w:ascii="Times New Roman" w:hAnsi="Times New Roman" w:cs="Times New Roman"/>
          <w:sz w:val="28"/>
          <w:szCs w:val="28"/>
        </w:rPr>
        <w:t xml:space="preserve"> требованиям статьи 4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A2F55">
        <w:rPr>
          <w:rFonts w:ascii="Times New Roman" w:hAnsi="Times New Roman" w:cs="Times New Roman"/>
          <w:sz w:val="28"/>
          <w:szCs w:val="28"/>
        </w:rPr>
        <w:t>2007 № 209-ФЗ «О развитии малого и среднего предпринимательства в Российской Федерации», с учетом ограничений, установленных частями 3 и 4 статьи 14 настоящего закона (игорный бизнес; производство и реализация подакцизных товаров (ст. 181 НК РФ); добыча и реализация полезных ископаемых (ст. 337 НК РФ); участники соглашений о разделе продукции; кредитные организации; страховые организации; инвестиционные фонды; негосударственные пенсионные фонды; профессиональные участники рынка ценных бумаг; ломбарды)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F55" w:rsidRPr="00EA2F55" w:rsidRDefault="00EA2F55" w:rsidP="004E1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Базовые требования к потенциальному заемщику: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любые виды предпринимательской деятельности (в том числе – розничная и оптовая торговля);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регистрация бизнеса на территории Российской Федерации;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отсутствие отрицательной кредитной истории по кредитам;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налогам, сборам и т.п.;</w:t>
      </w:r>
    </w:p>
    <w:p w:rsidR="00EA2F55" w:rsidRPr="00EA2F55" w:rsidRDefault="00EA2F55" w:rsidP="004E1C0C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55">
        <w:rPr>
          <w:rFonts w:ascii="Times New Roman" w:hAnsi="Times New Roman" w:cs="Times New Roman"/>
          <w:sz w:val="28"/>
          <w:szCs w:val="28"/>
        </w:rPr>
        <w:t>не применяются процедуры несостоятельности (банкротства).</w:t>
      </w:r>
    </w:p>
    <w:p w:rsidR="00036494" w:rsidRPr="00FB0BD0" w:rsidRDefault="00036494" w:rsidP="004E1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BD0">
        <w:rPr>
          <w:rFonts w:ascii="Times New Roman" w:hAnsi="Times New Roman" w:cs="Times New Roman"/>
          <w:b/>
          <w:sz w:val="28"/>
          <w:szCs w:val="28"/>
        </w:rPr>
        <w:t xml:space="preserve">Программы льготного кредитования малого и среднего бизнеса, </w:t>
      </w:r>
      <w:r w:rsidRPr="00FB0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стимулирование кредитования субъектов МСП:</w:t>
      </w:r>
    </w:p>
    <w:p w:rsidR="00036494" w:rsidRPr="00F12978" w:rsidRDefault="00036494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Совместно с Минэкономразвития России и Банком России </w:t>
      </w:r>
      <w:r w:rsidR="00F12978">
        <w:rPr>
          <w:color w:val="000000" w:themeColor="text1"/>
          <w:sz w:val="28"/>
          <w:szCs w:val="28"/>
          <w:shd w:val="clear" w:color="auto" w:fill="FFFFFF"/>
        </w:rPr>
        <w:br/>
      </w:r>
      <w:r w:rsidRPr="00F12978">
        <w:rPr>
          <w:color w:val="000000" w:themeColor="text1"/>
          <w:sz w:val="28"/>
          <w:szCs w:val="28"/>
          <w:shd w:val="clear" w:color="auto" w:fill="FFFFFF"/>
        </w:rPr>
        <w:t>АО «Корпорация МСП»</w:t>
      </w:r>
      <w:r w:rsidR="00F12978" w:rsidRPr="00F12978">
        <w:rPr>
          <w:color w:val="000000" w:themeColor="text1"/>
          <w:sz w:val="28"/>
          <w:szCs w:val="28"/>
          <w:shd w:val="clear" w:color="auto" w:fill="FFFFFF"/>
        </w:rPr>
        <w:t xml:space="preserve"> разработала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Программу стимулирования кредитования </w:t>
        </w:r>
        <w:r w:rsidR="00F12978" w:rsidRPr="00036494">
          <w:rPr>
            <w:sz w:val="28"/>
            <w:szCs w:val="28"/>
          </w:rPr>
          <w:t>субъектов малого и среднего предпринимательства</w:t>
        </w:r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(далее – Программа)</w:t>
      </w:r>
      <w:r w:rsidRPr="00F12978">
        <w:rPr>
          <w:color w:val="000000" w:themeColor="text1"/>
          <w:sz w:val="28"/>
          <w:szCs w:val="28"/>
          <w:shd w:val="clear" w:color="auto" w:fill="FFFFFF"/>
        </w:rPr>
        <w:t>, реализующих проекты в приоритетных отраслях, которая фиксирует процентную ставку по кредитам в сумме не менее 3 млн рублей для малых предприятий на уровне до 10,6% годовых, для средних предприятий – до 9,6% годовых.</w:t>
      </w:r>
    </w:p>
    <w:p w:rsidR="00F12978" w:rsidRPr="00036494" w:rsidRDefault="00F12978" w:rsidP="004E1C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настоящей Программы является создание механизма поддержки субъектов малого и среднего предпринимательства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МСП) путем предоставления кредитных средств на льготных условиях для создания и/или приобретения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(сооружения, изготовления, достройки, дооборудования, реконструкции, модернизации и технического перевооружения) основных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строительство, реконструкцию, модернизацию объектов капитального строительства,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выполнение инженерных изысканий, подготовку проектной документации для их строительства, реконструкции, модернизации), запуска новых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аренды (лизинга)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пополнения оборотного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рефинансирования кредитов, ранее предоставленных субъектам 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целям инвестиционных или оборотных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494" w:rsidRDefault="00036494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В программе участвуют 45 уполномоченных банков, в том числе: </w:t>
      </w:r>
      <w:r w:rsidR="00F12978">
        <w:rPr>
          <w:color w:val="000000" w:themeColor="text1"/>
          <w:sz w:val="28"/>
          <w:szCs w:val="28"/>
          <w:shd w:val="clear" w:color="auto" w:fill="FFFFFF"/>
        </w:rPr>
        <w:br/>
      </w:r>
      <w:hyperlink r:id="rId7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ПАО </w:t>
        </w:r>
        <w:r w:rsid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Сбербанк</w:t>
        </w:r>
        <w:r w:rsid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,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АО «</w:t>
        </w:r>
        <w:proofErr w:type="spellStart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Россельхозбанк</w:t>
        </w:r>
        <w:proofErr w:type="spellEnd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,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978" w:rsidRPr="00F12978">
        <w:rPr>
          <w:color w:val="000000" w:themeColor="text1"/>
          <w:sz w:val="28"/>
          <w:szCs w:val="28"/>
          <w:shd w:val="clear" w:color="auto" w:fill="FFFFFF"/>
        </w:rPr>
        <w:t xml:space="preserve">ПАО </w:t>
      </w:r>
      <w:r w:rsidR="00F12978">
        <w:rPr>
          <w:color w:val="000000" w:themeColor="text1"/>
          <w:sz w:val="28"/>
          <w:szCs w:val="28"/>
          <w:shd w:val="clear" w:color="auto" w:fill="FFFFFF"/>
        </w:rPr>
        <w:t>«</w:t>
      </w:r>
      <w:hyperlink r:id="rId9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Б</w:t>
        </w:r>
        <w:r w:rsid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анк ВТБ»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,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АО «Банк </w:t>
        </w:r>
        <w:proofErr w:type="spellStart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Интеза</w:t>
        </w:r>
        <w:proofErr w:type="spellEnd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  <w:r w:rsid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,</w:t>
        </w:r>
      </w:hyperlink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ПАО CКБ Приморья «</w:t>
        </w:r>
        <w:proofErr w:type="spellStart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Примсоцбанк</w:t>
        </w:r>
        <w:proofErr w:type="spellEnd"/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F12978">
        <w:rPr>
          <w:color w:val="000000" w:themeColor="text1"/>
          <w:sz w:val="28"/>
          <w:szCs w:val="28"/>
          <w:shd w:val="clear" w:color="auto" w:fill="FFFFFF"/>
        </w:rPr>
        <w:t>,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АО «МСП Банк», </w:t>
      </w:r>
      <w:r w:rsidR="00F12978">
        <w:rPr>
          <w:color w:val="000000" w:themeColor="text1"/>
          <w:sz w:val="28"/>
          <w:szCs w:val="28"/>
          <w:shd w:val="clear" w:color="auto" w:fill="FFFFFF"/>
        </w:rPr>
        <w:br/>
      </w:r>
      <w:hyperlink r:id="rId12" w:tgtFrame="_blank" w:history="1">
        <w:r w:rsidRPr="00F12978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ПАО «Дальневосточный банк»</w:t>
        </w:r>
      </w:hyperlink>
      <w:r w:rsidRPr="00F1297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Подробнее ознакомиться с Программой можно по ссылке: </w:t>
      </w:r>
      <w:hyperlink r:id="rId13" w:history="1">
        <w:r w:rsidRPr="009A30AE">
          <w:rPr>
            <w:rStyle w:val="a5"/>
            <w:sz w:val="28"/>
            <w:szCs w:val="28"/>
            <w:shd w:val="clear" w:color="auto" w:fill="FFFFFF"/>
          </w:rPr>
          <w:t>https://corpmsp.ru/bankam/programma_stimulir/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2978" w:rsidRPr="00FB0BD0" w:rsidRDefault="00F12978" w:rsidP="004E1C0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B0BD0">
        <w:rPr>
          <w:b/>
          <w:sz w:val="28"/>
          <w:szCs w:val="28"/>
        </w:rPr>
        <w:t>Гарантийная поддержка:</w:t>
      </w:r>
    </w:p>
    <w:p w:rsidR="00FB0BD0" w:rsidRPr="00FB0BD0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BD0">
        <w:rPr>
          <w:sz w:val="28"/>
          <w:szCs w:val="28"/>
        </w:rPr>
        <w:t>АО «Корпорация МСП» предоставляет субъектам МСП</w:t>
      </w:r>
      <w:r w:rsidR="00FB0BD0" w:rsidRPr="00FB0BD0">
        <w:rPr>
          <w:sz w:val="28"/>
          <w:szCs w:val="28"/>
        </w:rPr>
        <w:t xml:space="preserve"> </w:t>
      </w:r>
      <w:r w:rsidRPr="00FB0BD0">
        <w:rPr>
          <w:sz w:val="28"/>
          <w:szCs w:val="28"/>
        </w:rPr>
        <w:t xml:space="preserve">прямые гарантии для получения кредитов и займов, </w:t>
      </w:r>
      <w:r w:rsidR="00FB0BD0" w:rsidRPr="00FB0BD0">
        <w:rPr>
          <w:sz w:val="28"/>
          <w:szCs w:val="28"/>
        </w:rPr>
        <w:t xml:space="preserve">что </w:t>
      </w:r>
      <w:r w:rsidRPr="00FB0BD0">
        <w:rPr>
          <w:sz w:val="28"/>
          <w:szCs w:val="28"/>
        </w:rPr>
        <w:t>позволя</w:t>
      </w:r>
      <w:r w:rsidR="00FB0BD0" w:rsidRPr="00FB0BD0">
        <w:rPr>
          <w:sz w:val="28"/>
          <w:szCs w:val="28"/>
        </w:rPr>
        <w:t>ет</w:t>
      </w:r>
      <w:r w:rsidRPr="00FB0BD0">
        <w:rPr>
          <w:sz w:val="28"/>
          <w:szCs w:val="28"/>
        </w:rPr>
        <w:t xml:space="preserve"> воспользоваться заемными ресурсами при недоста</w:t>
      </w:r>
      <w:r w:rsidR="00FB0BD0" w:rsidRPr="00FB0BD0">
        <w:rPr>
          <w:sz w:val="28"/>
          <w:szCs w:val="28"/>
        </w:rPr>
        <w:t>точности залогового обеспечения</w:t>
      </w:r>
      <w:r w:rsidR="00FB0BD0">
        <w:rPr>
          <w:sz w:val="28"/>
          <w:szCs w:val="28"/>
        </w:rPr>
        <w:t>.</w:t>
      </w:r>
    </w:p>
    <w:p w:rsidR="00FB0BD0" w:rsidRDefault="00EA2F55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BD0">
        <w:rPr>
          <w:sz w:val="28"/>
          <w:szCs w:val="28"/>
        </w:rPr>
        <w:t xml:space="preserve">АО «Корпорация МСП» </w:t>
      </w:r>
      <w:r w:rsidR="00FB0BD0" w:rsidRPr="00FB0BD0">
        <w:rPr>
          <w:sz w:val="28"/>
          <w:szCs w:val="28"/>
        </w:rPr>
        <w:t>выступает гарантом исполнения субъектами МСП своих кредитных и заемных обязательств и разделяет с финансовыми организациями риски, связанные с ухудшением финансового состояния заемщика и его неспособностью надлежащим об</w:t>
      </w:r>
      <w:r w:rsidR="00FB0BD0">
        <w:rPr>
          <w:sz w:val="28"/>
          <w:szCs w:val="28"/>
        </w:rPr>
        <w:t>разом обслуживать кредит (заем):</w:t>
      </w:r>
    </w:p>
    <w:p w:rsidR="00FB0BD0" w:rsidRPr="00FB0BD0" w:rsidRDefault="00FB0BD0" w:rsidP="004E1C0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D0">
        <w:rPr>
          <w:rFonts w:ascii="Times New Roman" w:hAnsi="Times New Roman" w:cs="Times New Roman"/>
          <w:sz w:val="28"/>
          <w:szCs w:val="28"/>
        </w:rPr>
        <w:t xml:space="preserve">без участия Региональной гарантийной организации – 50% от суммы кредита (кроме гарантии для исполнения контрактов); </w:t>
      </w:r>
    </w:p>
    <w:p w:rsidR="00FB0BD0" w:rsidRPr="00FB0BD0" w:rsidRDefault="00FB0BD0" w:rsidP="004E1C0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D0">
        <w:rPr>
          <w:rFonts w:ascii="Times New Roman" w:hAnsi="Times New Roman" w:cs="Times New Roman"/>
          <w:sz w:val="28"/>
          <w:szCs w:val="28"/>
        </w:rPr>
        <w:lastRenderedPageBreak/>
        <w:t>с участием Региональной гарантийной организации – до 75% от суммы кредита.</w:t>
      </w:r>
    </w:p>
    <w:p w:rsidR="00FB0BD0" w:rsidRPr="00FB0BD0" w:rsidRDefault="00FB0BD0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0BD0">
        <w:rPr>
          <w:color w:val="000000" w:themeColor="text1"/>
          <w:sz w:val="28"/>
          <w:szCs w:val="28"/>
          <w:shd w:val="clear" w:color="auto" w:fill="FFFFFF"/>
        </w:rPr>
        <w:t>Гарантийная поддержка доступна субъектам МСП, желающим получить кредиты и займы в банках и иных финансовых организациях, заключивших с Корпорацией соглашение о сотрудничестве (</w:t>
      </w:r>
      <w:r>
        <w:rPr>
          <w:color w:val="000000" w:themeColor="text1"/>
          <w:sz w:val="28"/>
          <w:szCs w:val="28"/>
          <w:shd w:val="clear" w:color="auto" w:fill="FFFFFF"/>
        </w:rPr>
        <w:t>53</w:t>
      </w:r>
      <w:r w:rsidRPr="00FB0BD0">
        <w:rPr>
          <w:color w:val="000000" w:themeColor="text1"/>
          <w:sz w:val="28"/>
          <w:szCs w:val="28"/>
          <w:shd w:val="clear" w:color="auto" w:fill="FFFFFF"/>
        </w:rPr>
        <w:t xml:space="preserve"> уполномоченных банк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и </w:t>
      </w:r>
      <w:r w:rsidR="00EA2F55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18 организаций-партнеров</w:t>
      </w:r>
      <w:r w:rsidRPr="00FB0BD0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FB0BD0" w:rsidRPr="00FB0BD0" w:rsidRDefault="00FB0BD0" w:rsidP="004E1C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гарантийной поддержки </w:t>
      </w:r>
      <w:r w:rsidR="00EA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 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необходимо: </w:t>
      </w:r>
    </w:p>
    <w:p w:rsidR="00FB0BD0" w:rsidRPr="00FB0BD0" w:rsidRDefault="00FB0BD0" w:rsidP="004E1C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предоставлением кредита/займа в банк-партнер/организацию-партнер </w:t>
      </w:r>
      <w:r w:rsidR="00EA2F55" w:rsidRPr="00FB0BD0">
        <w:rPr>
          <w:rFonts w:ascii="Times New Roman" w:hAnsi="Times New Roman" w:cs="Times New Roman"/>
          <w:sz w:val="28"/>
          <w:szCs w:val="28"/>
        </w:rPr>
        <w:t>АО «Корпорация МСП»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BD0" w:rsidRPr="00FB0BD0" w:rsidRDefault="00FB0BD0" w:rsidP="004E1C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предварительное одобрение кредита/займа с условием предоставления гарантии </w:t>
      </w:r>
      <w:r w:rsidR="00EA2F55" w:rsidRPr="00FB0BD0">
        <w:rPr>
          <w:rFonts w:ascii="Times New Roman" w:hAnsi="Times New Roman" w:cs="Times New Roman"/>
          <w:sz w:val="28"/>
          <w:szCs w:val="28"/>
        </w:rPr>
        <w:t>АО «Корпорация МСП»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BD0" w:rsidRPr="00FB0BD0" w:rsidRDefault="00FB0BD0" w:rsidP="004E1C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через банк-партнер/организацию-партнер за предоставлением гарантии в </w:t>
      </w:r>
      <w:r w:rsidR="00EA2F55" w:rsidRPr="00FB0BD0">
        <w:rPr>
          <w:rFonts w:ascii="Times New Roman" w:hAnsi="Times New Roman" w:cs="Times New Roman"/>
          <w:sz w:val="28"/>
          <w:szCs w:val="28"/>
        </w:rPr>
        <w:t xml:space="preserve">АО «Корпорация МСП» 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(написать заявление на получение независимой гарантии </w:t>
      </w:r>
      <w:r w:rsidR="00EA2F55" w:rsidRPr="00FB0BD0">
        <w:rPr>
          <w:rFonts w:ascii="Times New Roman" w:hAnsi="Times New Roman" w:cs="Times New Roman"/>
          <w:sz w:val="28"/>
          <w:szCs w:val="28"/>
        </w:rPr>
        <w:t xml:space="preserve">АО «Корпорация МСП» 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банке-партнере/</w:t>
      </w:r>
      <w:r w:rsidR="00EA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организации-партнере);</w:t>
      </w:r>
    </w:p>
    <w:p w:rsidR="00FB0BD0" w:rsidRPr="00FB0BD0" w:rsidRDefault="00FB0BD0" w:rsidP="004E1C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кредит/заем после предоставления гарантии </w:t>
      </w:r>
      <w:r w:rsidR="00EA2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2F55" w:rsidRPr="00FB0BD0">
        <w:rPr>
          <w:rFonts w:ascii="Times New Roman" w:hAnsi="Times New Roman" w:cs="Times New Roman"/>
          <w:sz w:val="28"/>
          <w:szCs w:val="28"/>
        </w:rPr>
        <w:t>АО «Корпорация МСП»</w:t>
      </w:r>
      <w:r w:rsidRPr="00FB0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BD0" w:rsidRPr="00FB0BD0" w:rsidRDefault="00FB0BD0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BD0">
        <w:rPr>
          <w:sz w:val="28"/>
          <w:szCs w:val="28"/>
        </w:rPr>
        <w:t xml:space="preserve">С более подробной информацией о гарантийной поддержке можно ознакомиться </w:t>
      </w:r>
      <w:r w:rsidR="00EA2F55">
        <w:rPr>
          <w:sz w:val="28"/>
          <w:szCs w:val="28"/>
        </w:rPr>
        <w:t>по ссылке</w:t>
      </w:r>
      <w:r w:rsidRPr="00FB0BD0">
        <w:rPr>
          <w:sz w:val="28"/>
          <w:szCs w:val="28"/>
        </w:rPr>
        <w:t>:</w:t>
      </w:r>
      <w:r w:rsidR="00EA2F55">
        <w:rPr>
          <w:sz w:val="28"/>
          <w:szCs w:val="28"/>
        </w:rPr>
        <w:t xml:space="preserve"> </w:t>
      </w:r>
      <w:r w:rsidR="00EA2F55" w:rsidRPr="00EA2F55">
        <w:rPr>
          <w:sz w:val="28"/>
          <w:szCs w:val="28"/>
        </w:rPr>
        <w:t>https://corpmsp.ru/finansovaya-podderzhka/garantiynaya-podderzhka-subektov-msp-ngs/</w:t>
      </w:r>
    </w:p>
    <w:p w:rsidR="00F12978" w:rsidRPr="00EA2F55" w:rsidRDefault="00F12978" w:rsidP="004E1C0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A2F55">
        <w:rPr>
          <w:b/>
          <w:sz w:val="28"/>
          <w:szCs w:val="28"/>
        </w:rPr>
        <w:t>Лизинговая поддержка:</w:t>
      </w:r>
    </w:p>
    <w:p w:rsidR="00EA2F55" w:rsidRPr="00EA2F55" w:rsidRDefault="00EA2F55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A2F55">
        <w:rPr>
          <w:color w:val="000000" w:themeColor="text1"/>
          <w:sz w:val="28"/>
          <w:szCs w:val="28"/>
          <w:shd w:val="clear" w:color="auto" w:fill="FFFFFF"/>
        </w:rPr>
        <w:t>В рамках программы льготного лизинга оборудование предоставляется субъектам индивидуального и малого предпринимательства по ставке 6% годовых (для отечественного оборудования) и 8% годовых (для иностранного оборудования).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Операторами программы выступают дочерние региональные лизинговые компании </w:t>
      </w:r>
      <w:r w:rsidR="004E1C0C" w:rsidRPr="00FB0BD0">
        <w:rPr>
          <w:sz w:val="28"/>
          <w:szCs w:val="28"/>
        </w:rPr>
        <w:t>АО «Корпорация МСП»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, функционирующие в г. Уфа, </w:t>
      </w:r>
      <w:r w:rsidR="00EA2F55">
        <w:rPr>
          <w:color w:val="000000" w:themeColor="text1"/>
          <w:sz w:val="28"/>
          <w:szCs w:val="28"/>
          <w:shd w:val="clear" w:color="auto" w:fill="FFFFFF"/>
        </w:rPr>
        <w:br/>
      </w:r>
      <w:r w:rsidRPr="00F12978">
        <w:rPr>
          <w:color w:val="000000" w:themeColor="text1"/>
          <w:sz w:val="28"/>
          <w:szCs w:val="28"/>
          <w:shd w:val="clear" w:color="auto" w:fill="FFFFFF"/>
        </w:rPr>
        <w:t>г. Казань, г. Ярославль, г. Якутск.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При этом в работе данных компаний реализуется принцип равного доступа субъектов предпринимательства к оказываемой поддержке. То есть предприниматели из Приморского края могут обратиться с лизинговой заявкой в любую из указанных компаний. 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Кроме того, </w:t>
      </w:r>
      <w:r w:rsidR="004E1C0C" w:rsidRPr="00FB0BD0">
        <w:rPr>
          <w:sz w:val="28"/>
          <w:szCs w:val="28"/>
        </w:rPr>
        <w:t>АО «Корпорация МСП»</w:t>
      </w: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централизованно предварительно рассматривает отдельные заявки с целью дальнейшей передачи в вышеуказанные лизинговые компании. 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Предметом лизинга является: </w:t>
      </w:r>
      <w:proofErr w:type="gramStart"/>
      <w:r w:rsidRPr="00F12978">
        <w:rPr>
          <w:color w:val="000000" w:themeColor="text1"/>
          <w:sz w:val="28"/>
          <w:szCs w:val="28"/>
          <w:shd w:val="clear" w:color="auto" w:fill="FFFFFF"/>
        </w:rPr>
        <w:t>высоко-технологичное</w:t>
      </w:r>
      <w:proofErr w:type="gramEnd"/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 и инновационное оборудование, промышленное оборудование, оборудование в сфере переработки и хранения сельскохозяйственной продукции.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Авансовый платеж по договорам лизинга в рамках Программы установлен в размере не менее 10% от стоимости предмета лизинга. 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>Сумма финансирования: от 3 млн рублей до 200 млн рублей.</w:t>
      </w:r>
    </w:p>
    <w:p w:rsidR="00F12978" w:rsidRPr="00F12978" w:rsidRDefault="00F12978" w:rsidP="004E1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2978">
        <w:rPr>
          <w:color w:val="000000" w:themeColor="text1"/>
          <w:sz w:val="28"/>
          <w:szCs w:val="28"/>
          <w:shd w:val="clear" w:color="auto" w:fill="FFFFFF"/>
        </w:rPr>
        <w:t xml:space="preserve">Подробные условия программы льготного лизинга представлены </w:t>
      </w:r>
      <w:r w:rsidR="004E1C0C">
        <w:rPr>
          <w:color w:val="000000" w:themeColor="text1"/>
          <w:sz w:val="28"/>
          <w:szCs w:val="28"/>
          <w:shd w:val="clear" w:color="auto" w:fill="FFFFFF"/>
        </w:rPr>
        <w:t xml:space="preserve">по ссылке: </w:t>
      </w:r>
      <w:r w:rsidR="004E1C0C" w:rsidRPr="004E1C0C">
        <w:rPr>
          <w:color w:val="000000" w:themeColor="text1"/>
          <w:sz w:val="28"/>
          <w:szCs w:val="28"/>
          <w:shd w:val="clear" w:color="auto" w:fill="FFFFFF"/>
        </w:rPr>
        <w:t>https://corpmsp.ru/finansovaya-podderzhka/lizingovaya-podderzhka/</w:t>
      </w:r>
      <w:r w:rsidR="004E1C0C">
        <w:rPr>
          <w:color w:val="000000" w:themeColor="text1"/>
          <w:sz w:val="28"/>
          <w:szCs w:val="28"/>
          <w:shd w:val="clear" w:color="auto" w:fill="FFFFFF"/>
        </w:rPr>
        <w:t>.</w:t>
      </w:r>
    </w:p>
    <w:sectPr w:rsidR="00F12978" w:rsidRPr="00F1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3F6C"/>
    <w:multiLevelType w:val="hybridMultilevel"/>
    <w:tmpl w:val="2BFA8340"/>
    <w:lvl w:ilvl="0" w:tplc="F33009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01EBD"/>
    <w:multiLevelType w:val="hybridMultilevel"/>
    <w:tmpl w:val="CFE056DC"/>
    <w:lvl w:ilvl="0" w:tplc="1B4CA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738BC"/>
    <w:multiLevelType w:val="hybridMultilevel"/>
    <w:tmpl w:val="7F5ECAA4"/>
    <w:lvl w:ilvl="0" w:tplc="1B4CAC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050657"/>
    <w:multiLevelType w:val="multilevel"/>
    <w:tmpl w:val="BD2A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E6F74"/>
    <w:multiLevelType w:val="hybridMultilevel"/>
    <w:tmpl w:val="EC5AD51A"/>
    <w:lvl w:ilvl="0" w:tplc="1B4CAC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94"/>
    <w:rsid w:val="00036494"/>
    <w:rsid w:val="001853AA"/>
    <w:rsid w:val="002436F4"/>
    <w:rsid w:val="004E1C0C"/>
    <w:rsid w:val="00782C9E"/>
    <w:rsid w:val="00DE29F4"/>
    <w:rsid w:val="00EA2F55"/>
    <w:rsid w:val="00F12978"/>
    <w:rsid w:val="00F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6494"/>
    <w:rPr>
      <w:color w:val="0000FF"/>
      <w:u w:val="single"/>
    </w:rPr>
  </w:style>
  <w:style w:type="paragraph" w:customStyle="1" w:styleId="txt-1">
    <w:name w:val="txt-1"/>
    <w:basedOn w:val="a"/>
    <w:rsid w:val="00FB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B0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FB0BD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C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6494"/>
    <w:rPr>
      <w:color w:val="0000FF"/>
      <w:u w:val="single"/>
    </w:rPr>
  </w:style>
  <w:style w:type="paragraph" w:customStyle="1" w:styleId="txt-1">
    <w:name w:val="txt-1"/>
    <w:basedOn w:val="a"/>
    <w:rsid w:val="00FB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B0B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FB0BD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hb.ru/" TargetMode="External"/><Relationship Id="rId13" Type="http://schemas.openxmlformats.org/officeDocument/2006/relationships/hyperlink" Target="https://corpmsp.ru/bankam/programma_stimuli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berbank.ru/ru/person" TargetMode="External"/><Relationship Id="rId12" Type="http://schemas.openxmlformats.org/officeDocument/2006/relationships/hyperlink" Target="http://www.dv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upload/iblock/73c/%D0%9F%D1%80%D0%BE%D0%B3%D1%80%D0%B0%D0%BC%D0%BC%D0%B0_%D0%BA%D1%80_%D0%B1%D0%BB%D0%B0%D0%BD%D0%BA.pdf" TargetMode="External"/><Relationship Id="rId11" Type="http://schemas.openxmlformats.org/officeDocument/2006/relationships/hyperlink" Target="https://pskb.com/priva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caintes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Мороз Ксения Викторовна</cp:lastModifiedBy>
  <cp:revision>3</cp:revision>
  <cp:lastPrinted>2018-10-12T02:31:00Z</cp:lastPrinted>
  <dcterms:created xsi:type="dcterms:W3CDTF">2018-10-12T01:39:00Z</dcterms:created>
  <dcterms:modified xsi:type="dcterms:W3CDTF">2018-10-23T05:26:00Z</dcterms:modified>
</cp:coreProperties>
</file>