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424" w:rsidRDefault="000E4424" w:rsidP="00AE5B89">
      <w:pPr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</w:pPr>
    </w:p>
    <w:p w:rsidR="00BF44FF" w:rsidRDefault="00C62F6B" w:rsidP="00AE5B89">
      <w:pPr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 xml:space="preserve">25 </w:t>
      </w:r>
      <w:r w:rsidR="008B2FE9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 xml:space="preserve">и 26 </w:t>
      </w:r>
      <w:r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>мая</w:t>
      </w:r>
      <w:r w:rsidR="006B7FFA" w:rsidRPr="00403D11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 xml:space="preserve"> 201</w:t>
      </w:r>
      <w:r w:rsidR="008B2FE9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>5 года состоялись заседания постоянных комиссий Думы Ханкайского муниципального района.</w:t>
      </w:r>
    </w:p>
    <w:p w:rsidR="000E4424" w:rsidRDefault="000E4424" w:rsidP="00BF44FF">
      <w:pPr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</w:p>
    <w:p w:rsidR="00BF44FF" w:rsidRDefault="00110C7D" w:rsidP="00BF44FF">
      <w:pPr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5F497A" w:themeColor="accent4" w:themeShade="BF"/>
          <w:sz w:val="28"/>
          <w:szCs w:val="28"/>
          <w:lang w:eastAsia="ru-RU"/>
        </w:rPr>
        <w:drawing>
          <wp:inline distT="0" distB="0" distL="0" distR="0">
            <wp:extent cx="6296025" cy="3695700"/>
            <wp:effectExtent l="0" t="0" r="0" b="0"/>
            <wp:docPr id="1" name="Рисунок 1" descr="C:\Documents and Settings\MorozOA\Рабочий стол\Заседание Думы 28.04.2015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orozOA\Рабочий стол\Заседание Думы 28.04.2015\IMG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66"/>
                    <a:stretch/>
                  </pic:blipFill>
                  <pic:spPr bwMode="auto">
                    <a:xfrm>
                      <a:off x="0" y="0"/>
                      <a:ext cx="6300470" cy="369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0C7" w:rsidRDefault="001530C7" w:rsidP="001530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Постоянная комиссия Думы по социальной политике и защите прав граждан </w:t>
      </w:r>
      <w:r w:rsidR="008B2FE9">
        <w:rPr>
          <w:rFonts w:ascii="Times New Roman" w:hAnsi="Times New Roman"/>
          <w:sz w:val="28"/>
          <w:szCs w:val="28"/>
        </w:rPr>
        <w:t>на своем заседании рассмотрела вопрос «о</w:t>
      </w:r>
      <w:r w:rsidR="008B2FE9" w:rsidRPr="005F5DD1">
        <w:rPr>
          <w:rFonts w:ascii="Times New Roman" w:hAnsi="Times New Roman"/>
          <w:sz w:val="28"/>
          <w:szCs w:val="28"/>
        </w:rPr>
        <w:t xml:space="preserve"> работе  Администрации муниципаль</w:t>
      </w:r>
      <w:r w:rsidR="008B2FE9">
        <w:rPr>
          <w:rFonts w:ascii="Times New Roman" w:hAnsi="Times New Roman"/>
          <w:sz w:val="28"/>
          <w:szCs w:val="28"/>
        </w:rPr>
        <w:t>ного района  по</w:t>
      </w:r>
      <w:r w:rsidR="008B2FE9" w:rsidRPr="005F5DD1">
        <w:rPr>
          <w:rFonts w:ascii="Times New Roman" w:hAnsi="Times New Roman"/>
          <w:sz w:val="28"/>
          <w:szCs w:val="28"/>
        </w:rPr>
        <w:t xml:space="preserve"> организации  отдыха, оздоровления и занятости детей и молодежи в период летних каникул 2015 года</w:t>
      </w:r>
      <w:r w:rsidR="008B2FE9">
        <w:rPr>
          <w:rFonts w:ascii="Times New Roman" w:hAnsi="Times New Roman"/>
          <w:sz w:val="28"/>
          <w:szCs w:val="28"/>
        </w:rPr>
        <w:t xml:space="preserve">», докладчиками по вопросу выступили А.Н. </w:t>
      </w:r>
      <w:proofErr w:type="spellStart"/>
      <w:r w:rsidR="008B2FE9">
        <w:rPr>
          <w:rFonts w:ascii="Times New Roman" w:hAnsi="Times New Roman"/>
          <w:sz w:val="28"/>
          <w:szCs w:val="28"/>
        </w:rPr>
        <w:t>Гурулев</w:t>
      </w:r>
      <w:proofErr w:type="spellEnd"/>
      <w:r w:rsidR="008B2FE9">
        <w:rPr>
          <w:rFonts w:ascii="Times New Roman" w:hAnsi="Times New Roman"/>
          <w:sz w:val="28"/>
          <w:szCs w:val="28"/>
        </w:rPr>
        <w:t xml:space="preserve"> – начальник управления образования Администрации Ханкайского муниципального района и Н.С. </w:t>
      </w:r>
      <w:proofErr w:type="spellStart"/>
      <w:r w:rsidR="008B2FE9">
        <w:rPr>
          <w:rFonts w:ascii="Times New Roman" w:hAnsi="Times New Roman"/>
          <w:sz w:val="28"/>
          <w:szCs w:val="28"/>
        </w:rPr>
        <w:t>Провоторова-Латышевская</w:t>
      </w:r>
      <w:proofErr w:type="spellEnd"/>
      <w:r w:rsidR="008B2FE9">
        <w:rPr>
          <w:rFonts w:ascii="Times New Roman" w:hAnsi="Times New Roman"/>
          <w:sz w:val="28"/>
          <w:szCs w:val="28"/>
        </w:rPr>
        <w:t xml:space="preserve"> – главный специалист по культуре и спорту отдела</w:t>
      </w:r>
      <w:proofErr w:type="gramEnd"/>
      <w:r w:rsidR="008B2FE9">
        <w:rPr>
          <w:rFonts w:ascii="Times New Roman" w:hAnsi="Times New Roman"/>
          <w:sz w:val="28"/>
          <w:szCs w:val="28"/>
        </w:rPr>
        <w:t xml:space="preserve"> по организационной работе и организации контроля управления делами Администрации. Решением комиссии вопрос был вынесен на заседание Думы. Депутаты рассмотрели ходатайство главного врача КГУЗ «</w:t>
      </w:r>
      <w:proofErr w:type="spellStart"/>
      <w:r w:rsidR="008B2FE9">
        <w:rPr>
          <w:rFonts w:ascii="Times New Roman" w:hAnsi="Times New Roman"/>
          <w:sz w:val="28"/>
          <w:szCs w:val="28"/>
        </w:rPr>
        <w:t>Ханкайская</w:t>
      </w:r>
      <w:proofErr w:type="spellEnd"/>
      <w:r w:rsidR="008B2FE9">
        <w:rPr>
          <w:rFonts w:ascii="Times New Roman" w:hAnsi="Times New Roman"/>
          <w:sz w:val="28"/>
          <w:szCs w:val="28"/>
        </w:rPr>
        <w:t xml:space="preserve"> центральная районная больница» </w:t>
      </w:r>
      <w:r w:rsidR="00D64382">
        <w:rPr>
          <w:rFonts w:ascii="Times New Roman" w:hAnsi="Times New Roman"/>
          <w:sz w:val="28"/>
          <w:szCs w:val="28"/>
        </w:rPr>
        <w:t xml:space="preserve">               </w:t>
      </w:r>
      <w:r w:rsidR="008B2FE9">
        <w:rPr>
          <w:rFonts w:ascii="Times New Roman" w:hAnsi="Times New Roman"/>
          <w:sz w:val="28"/>
          <w:szCs w:val="28"/>
        </w:rPr>
        <w:t xml:space="preserve">А.Ю. </w:t>
      </w:r>
      <w:proofErr w:type="spellStart"/>
      <w:r w:rsidR="008B2FE9">
        <w:rPr>
          <w:rFonts w:ascii="Times New Roman" w:hAnsi="Times New Roman"/>
          <w:sz w:val="28"/>
          <w:szCs w:val="28"/>
        </w:rPr>
        <w:t>Юдицкого</w:t>
      </w:r>
      <w:proofErr w:type="spellEnd"/>
      <w:r w:rsidR="008B2FE9">
        <w:rPr>
          <w:rFonts w:ascii="Times New Roman" w:hAnsi="Times New Roman"/>
          <w:sz w:val="28"/>
          <w:szCs w:val="28"/>
        </w:rPr>
        <w:t xml:space="preserve"> о награждении Почетной грамотой Думы работников больницы. Депутаты одобрили представленные кандидатуры и вынесли вопрос на заседание Думы.</w:t>
      </w:r>
    </w:p>
    <w:p w:rsidR="008B2FE9" w:rsidRDefault="00252FD7" w:rsidP="001530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Затем состоялось совместное заседание комиссий по бюджету, налогам и финансам и социальной политике и защите прав граждан. О.А. </w:t>
      </w:r>
      <w:proofErr w:type="spellStart"/>
      <w:r>
        <w:rPr>
          <w:rFonts w:ascii="Times New Roman" w:hAnsi="Times New Roman"/>
          <w:sz w:val="28"/>
          <w:szCs w:val="28"/>
        </w:rPr>
        <w:t>Голиус</w:t>
      </w:r>
      <w:proofErr w:type="spellEnd"/>
      <w:r>
        <w:rPr>
          <w:rFonts w:ascii="Times New Roman" w:hAnsi="Times New Roman"/>
          <w:sz w:val="28"/>
          <w:szCs w:val="28"/>
        </w:rPr>
        <w:t xml:space="preserve"> – начальник отдела по организационной работе и организации контроля управления делами Администрации</w:t>
      </w:r>
      <w:r w:rsidR="00D64382">
        <w:rPr>
          <w:rFonts w:ascii="Times New Roman" w:hAnsi="Times New Roman"/>
          <w:sz w:val="28"/>
          <w:szCs w:val="28"/>
        </w:rPr>
        <w:t>, представила</w:t>
      </w:r>
      <w:r>
        <w:rPr>
          <w:rFonts w:ascii="Times New Roman" w:hAnsi="Times New Roman"/>
          <w:sz w:val="28"/>
          <w:szCs w:val="28"/>
        </w:rPr>
        <w:t xml:space="preserve"> проект «о внесении изменений в муниципальную программу «Создание и функционирование </w:t>
      </w:r>
      <w:r>
        <w:rPr>
          <w:rFonts w:ascii="Times New Roman" w:hAnsi="Times New Roman"/>
          <w:sz w:val="28"/>
          <w:szCs w:val="28"/>
        </w:rPr>
        <w:lastRenderedPageBreak/>
        <w:t>многофункционального центра предоставления государственных и муниципальных услуг в Ханкайском муниципальном районе» на 2015 год, утвержденную постановлением Администрации Ханкайского муниципального района от 31.12.2014 № 999-па». Ольга Анатольевна пояснила, что на строительство многофункциональных центров выделяются федеральные средства, которые необходимо учесть в программе, в связи с этим вносятся изменения. Депутаты согласились с внесением изменений и дали заключение по данному вопросу.</w:t>
      </w:r>
    </w:p>
    <w:p w:rsidR="00C62F6B" w:rsidRDefault="00C62F6B" w:rsidP="00C62F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62F6B">
        <w:rPr>
          <w:rFonts w:ascii="Times New Roman" w:hAnsi="Times New Roman" w:cs="Times New Roman"/>
          <w:sz w:val="28"/>
          <w:szCs w:val="28"/>
        </w:rPr>
        <w:t xml:space="preserve">Депутаты рассмотрели вопрос </w:t>
      </w:r>
      <w:r>
        <w:rPr>
          <w:rFonts w:ascii="Times New Roman" w:hAnsi="Times New Roman"/>
          <w:sz w:val="28"/>
          <w:szCs w:val="28"/>
        </w:rPr>
        <w:t xml:space="preserve">«о работе бюджетного муниципального автономного учреждения (Центр по организации детского питания) Ханкайского муниципального района Приморского края». Вопрос рассматривался на комиссиях в марте 2015 года. По итогам рассмотрения комиссии приняли решение вернуться к вопросу в мае и затребовали дополнительную информацию по работе муниципального учреждения. Депутаты заслушали информацию, представленную Андреем Николаевичем </w:t>
      </w:r>
      <w:proofErr w:type="spellStart"/>
      <w:r>
        <w:rPr>
          <w:rFonts w:ascii="Times New Roman" w:hAnsi="Times New Roman"/>
          <w:sz w:val="28"/>
          <w:szCs w:val="28"/>
        </w:rPr>
        <w:t>Гурулевым</w:t>
      </w:r>
      <w:proofErr w:type="spellEnd"/>
      <w:r>
        <w:rPr>
          <w:rFonts w:ascii="Times New Roman" w:hAnsi="Times New Roman"/>
          <w:sz w:val="28"/>
          <w:szCs w:val="28"/>
        </w:rPr>
        <w:t xml:space="preserve"> и руководителем муниципальн</w:t>
      </w:r>
      <w:r w:rsidR="00252FD7">
        <w:rPr>
          <w:rFonts w:ascii="Times New Roman" w:hAnsi="Times New Roman"/>
          <w:sz w:val="28"/>
          <w:szCs w:val="28"/>
        </w:rPr>
        <w:t>ого автономного учреждения Екатериной</w:t>
      </w:r>
      <w:r>
        <w:rPr>
          <w:rFonts w:ascii="Times New Roman" w:hAnsi="Times New Roman"/>
          <w:sz w:val="28"/>
          <w:szCs w:val="28"/>
        </w:rPr>
        <w:t xml:space="preserve"> Николаевной </w:t>
      </w:r>
      <w:proofErr w:type="spellStart"/>
      <w:r>
        <w:rPr>
          <w:rFonts w:ascii="Times New Roman" w:hAnsi="Times New Roman"/>
          <w:sz w:val="28"/>
          <w:szCs w:val="28"/>
        </w:rPr>
        <w:t>Косар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="001530C7">
        <w:rPr>
          <w:rFonts w:ascii="Times New Roman" w:hAnsi="Times New Roman"/>
          <w:sz w:val="28"/>
          <w:szCs w:val="28"/>
        </w:rPr>
        <w:t>Обсуждение данного вопроса было непростым. У депутатов возникло множество вопросов, связанных с работой Центра по организации детского питания. По итогам рассмотрения вопроса депутаты вынесли решение:</w:t>
      </w:r>
    </w:p>
    <w:p w:rsidR="001530C7" w:rsidRDefault="001530C7" w:rsidP="001530C7">
      <w:pPr>
        <w:pStyle w:val="a7"/>
        <w:numPr>
          <w:ilvl w:val="0"/>
          <w:numId w:val="5"/>
        </w:numPr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Ханкайского муниципального района разработать проект Положения об осуществлении мероприятий по организации питания учащихся муниципальных образовательных учреждений Ханкайского муниципального района, представить данный проект к августу 2015 года. </w:t>
      </w:r>
    </w:p>
    <w:p w:rsidR="001530C7" w:rsidRDefault="001530C7" w:rsidP="001530C7">
      <w:pPr>
        <w:pStyle w:val="a7"/>
        <w:numPr>
          <w:ilvl w:val="0"/>
          <w:numId w:val="5"/>
        </w:numPr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Учредителю МАУ «Центр по организации детского питания» установить максимально допустимую наценку на продукты питания в школьных столовых (представить данный документ в Думу с экономическим обоснование утвержденной наценки к августу 2015 г.).</w:t>
      </w:r>
    </w:p>
    <w:p w:rsidR="001530C7" w:rsidRDefault="001530C7" w:rsidP="001530C7">
      <w:pPr>
        <w:pStyle w:val="a7"/>
        <w:numPr>
          <w:ilvl w:val="0"/>
          <w:numId w:val="5"/>
        </w:numPr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Рекомендовать Администрации Ханкайского муниципального района провести проверку деятельности МАУ «Центр по организации детского питания Ханкайского муниципального района».</w:t>
      </w:r>
    </w:p>
    <w:p w:rsidR="001530C7" w:rsidRDefault="001530C7" w:rsidP="001530C7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Проверить:</w:t>
      </w:r>
    </w:p>
    <w:p w:rsidR="001530C7" w:rsidRDefault="001530C7" w:rsidP="001530C7">
      <w:pPr>
        <w:pStyle w:val="a7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Порядок определения цен при отпуске товаров со склада либо при поставках продуктов напрямую в столовые.</w:t>
      </w:r>
    </w:p>
    <w:p w:rsidR="001530C7" w:rsidRDefault="001530C7" w:rsidP="001530C7">
      <w:pPr>
        <w:pStyle w:val="a7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Порядок калькуляции цен на готовую продукцию.</w:t>
      </w:r>
    </w:p>
    <w:p w:rsidR="001530C7" w:rsidRDefault="001530C7" w:rsidP="001530C7">
      <w:pPr>
        <w:pStyle w:val="a7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Ведение документации в соответствии с требованиями, установленными в Методике учета сырья, товаров и производства в предприятиях массового питания различных форм собственности, утвержденной комитетом РФ по торговле  12.08.1994 г. № 1-1098/32-2.</w:t>
      </w:r>
    </w:p>
    <w:p w:rsidR="001530C7" w:rsidRDefault="001530C7" w:rsidP="001530C7">
      <w:pPr>
        <w:pStyle w:val="a7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Результаты проверки просим направить в Думу Ханкайского муниципального района  к августу 2015 года.</w:t>
      </w:r>
    </w:p>
    <w:p w:rsidR="001530C7" w:rsidRPr="00B348BF" w:rsidRDefault="001530C7" w:rsidP="001530C7">
      <w:pPr>
        <w:pStyle w:val="a7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Рекомендовать Главе Ханкайского муниципального района создать комиссию по </w:t>
      </w:r>
      <w:proofErr w:type="gramStart"/>
      <w:r>
        <w:rPr>
          <w:rFonts w:ascii="Times New Roman" w:hAnsi="Times New Roman"/>
          <w:sz w:val="28"/>
          <w:szCs w:val="28"/>
        </w:rPr>
        <w:t>контролю за</w:t>
      </w:r>
      <w:proofErr w:type="gramEnd"/>
      <w:r>
        <w:rPr>
          <w:rFonts w:ascii="Times New Roman" w:hAnsi="Times New Roman"/>
          <w:sz w:val="28"/>
          <w:szCs w:val="28"/>
        </w:rPr>
        <w:t xml:space="preserve"> деятельностью МАУ «Центр по организации детского питания» по осуществлению организации питания детей в общеобразовательных учреждениях.</w:t>
      </w:r>
    </w:p>
    <w:p w:rsidR="001530C7" w:rsidRDefault="001530C7" w:rsidP="001530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Перед депутатами выступила председатель контрольно-счетной палаты Ханкайского муниципального района Татьяна Константиновна Смирнова. </w:t>
      </w:r>
      <w:proofErr w:type="gramStart"/>
      <w:r>
        <w:rPr>
          <w:rFonts w:ascii="Times New Roman" w:hAnsi="Times New Roman"/>
          <w:sz w:val="28"/>
          <w:szCs w:val="28"/>
        </w:rPr>
        <w:t>Она  представили информацию о результатах проверки организации исполнения Бюджета Ханкайского муниципального района на 2015 год (соблюдение порядка составления и ведения сводной бюджетной росписи, соответствия её решению о бюджете на 2015 год) и информацию о подготовке заключения по результатам внесения изменений в решение Думы Ханкайского муниципального района о бюджете на 2015 год и плановый период 2016-2017 годов и об итогах камеральной</w:t>
      </w:r>
      <w:proofErr w:type="gramEnd"/>
      <w:r>
        <w:rPr>
          <w:rFonts w:ascii="Times New Roman" w:hAnsi="Times New Roman"/>
          <w:sz w:val="28"/>
          <w:szCs w:val="28"/>
        </w:rPr>
        <w:t xml:space="preserve"> проверки сведений о ходе исполнения бюджета Ханкайского муниципального района за 1 квартал 2015 года.</w:t>
      </w:r>
    </w:p>
    <w:p w:rsidR="001530C7" w:rsidRDefault="001530C7" w:rsidP="00C62F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Данная информация была принята депутатами к сведению.</w:t>
      </w:r>
    </w:p>
    <w:p w:rsidR="00A65C06" w:rsidRPr="00A65C06" w:rsidRDefault="00252FD7" w:rsidP="00A65C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заседании постоянной комиссии Думы по экономике, муниципальной собственности, земельным отношениям и охране окружающей среды рассматривался вопрос </w:t>
      </w:r>
      <w:r w:rsidR="00A65C06">
        <w:rPr>
          <w:rFonts w:ascii="Times New Roman" w:hAnsi="Times New Roman" w:cs="Times New Roman"/>
          <w:sz w:val="28"/>
          <w:szCs w:val="28"/>
        </w:rPr>
        <w:t>«</w:t>
      </w:r>
      <w:r w:rsidR="00A65C0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65C06" w:rsidRPr="0093434F">
        <w:rPr>
          <w:rFonts w:ascii="Times New Roman" w:hAnsi="Times New Roman" w:cs="Times New Roman"/>
          <w:color w:val="000000"/>
          <w:sz w:val="28"/>
          <w:szCs w:val="28"/>
        </w:rPr>
        <w:t xml:space="preserve"> реализации Закона  Приморского края от 08.11.2011 № 837-КЗ «О бесплатном предоставлении земельных участков гражданам, имеющим трех и более детей, в Приморском крае».</w:t>
      </w:r>
      <w:r w:rsidR="00A65C06">
        <w:rPr>
          <w:rFonts w:ascii="Times New Roman" w:hAnsi="Times New Roman" w:cs="Times New Roman"/>
          <w:color w:val="000000"/>
          <w:sz w:val="28"/>
          <w:szCs w:val="28"/>
        </w:rPr>
        <w:t xml:space="preserve"> Перед депутатами выступила </w:t>
      </w:r>
      <w:proofErr w:type="spellStart"/>
      <w:r w:rsidR="00A65C06">
        <w:rPr>
          <w:rFonts w:ascii="Times New Roman" w:hAnsi="Times New Roman" w:cs="Times New Roman"/>
          <w:sz w:val="28"/>
          <w:szCs w:val="28"/>
        </w:rPr>
        <w:t>Янголь</w:t>
      </w:r>
      <w:proofErr w:type="spellEnd"/>
      <w:r w:rsidR="00A65C06">
        <w:rPr>
          <w:rFonts w:ascii="Times New Roman" w:hAnsi="Times New Roman" w:cs="Times New Roman"/>
          <w:sz w:val="28"/>
          <w:szCs w:val="28"/>
        </w:rPr>
        <w:t xml:space="preserve"> Л.С</w:t>
      </w:r>
      <w:r w:rsidR="00A65C06" w:rsidRPr="006E660F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A65C06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="00A65C06">
        <w:rPr>
          <w:rFonts w:ascii="Times New Roman" w:hAnsi="Times New Roman" w:cs="Times New Roman"/>
          <w:sz w:val="28"/>
          <w:szCs w:val="28"/>
        </w:rPr>
        <w:t xml:space="preserve">. </w:t>
      </w:r>
      <w:r w:rsidR="00A65C06" w:rsidRPr="006E660F">
        <w:rPr>
          <w:rFonts w:ascii="Times New Roman" w:hAnsi="Times New Roman" w:cs="Times New Roman"/>
          <w:sz w:val="28"/>
          <w:szCs w:val="28"/>
        </w:rPr>
        <w:t>начальник</w:t>
      </w:r>
      <w:r w:rsidR="00A65C06">
        <w:rPr>
          <w:rFonts w:ascii="Times New Roman" w:hAnsi="Times New Roman" w:cs="Times New Roman"/>
          <w:sz w:val="28"/>
          <w:szCs w:val="28"/>
        </w:rPr>
        <w:t>а</w:t>
      </w:r>
      <w:r w:rsidR="00A65C06" w:rsidRPr="006E660F">
        <w:rPr>
          <w:rFonts w:ascii="Times New Roman" w:hAnsi="Times New Roman" w:cs="Times New Roman"/>
          <w:sz w:val="28"/>
          <w:szCs w:val="28"/>
        </w:rPr>
        <w:t xml:space="preserve"> отдела </w:t>
      </w:r>
      <w:r w:rsidR="00A65C06">
        <w:rPr>
          <w:rFonts w:ascii="Times New Roman" w:hAnsi="Times New Roman" w:cs="Times New Roman"/>
          <w:sz w:val="28"/>
          <w:szCs w:val="28"/>
        </w:rPr>
        <w:t>градостроительства и земельных отношений</w:t>
      </w:r>
      <w:r w:rsidR="00A65C06" w:rsidRPr="006E660F">
        <w:rPr>
          <w:rFonts w:ascii="Times New Roman" w:hAnsi="Times New Roman" w:cs="Times New Roman"/>
          <w:sz w:val="28"/>
          <w:szCs w:val="28"/>
        </w:rPr>
        <w:t xml:space="preserve"> Администрации Ханкайского муниципального района. </w:t>
      </w:r>
      <w:r w:rsidR="00A65C06">
        <w:rPr>
          <w:rFonts w:ascii="Times New Roman" w:hAnsi="Times New Roman" w:cs="Times New Roman"/>
          <w:sz w:val="28"/>
          <w:szCs w:val="28"/>
        </w:rPr>
        <w:t>По итогам рассмотрения вопрос был поставлен на контроль до июня 2015 года.</w:t>
      </w:r>
    </w:p>
    <w:p w:rsidR="00C62F6B" w:rsidRPr="00C62F6B" w:rsidRDefault="00984455" w:rsidP="00252FD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171575" y="5343525"/>
            <wp:positionH relativeFrom="margin">
              <wp:align>right</wp:align>
            </wp:positionH>
            <wp:positionV relativeFrom="margin">
              <wp:align>center</wp:align>
            </wp:positionV>
            <wp:extent cx="3100070" cy="1866900"/>
            <wp:effectExtent l="0" t="0" r="0" b="0"/>
            <wp:wrapSquare wrapText="bothSides"/>
            <wp:docPr id="2" name="Рисунок 2" descr="C:\Documents and Settings\MorozOA\Рабочий стол\Заседание Думы 28.04.2015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orozOA\Рабочий стол\Заседание Думы 28.04.2015\IMG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50"/>
                    <a:stretch/>
                  </pic:blipFill>
                  <pic:spPr bwMode="auto">
                    <a:xfrm>
                      <a:off x="0" y="0"/>
                      <a:ext cx="310007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C62F6B" w:rsidRPr="00C62F6B" w:rsidSect="00BF44FF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21F" w:rsidRDefault="0023421F" w:rsidP="005A40D9">
      <w:pPr>
        <w:spacing w:after="0" w:line="240" w:lineRule="auto"/>
      </w:pPr>
      <w:r>
        <w:separator/>
      </w:r>
    </w:p>
  </w:endnote>
  <w:endnote w:type="continuationSeparator" w:id="0">
    <w:p w:rsidR="0023421F" w:rsidRDefault="0023421F" w:rsidP="005A4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21F" w:rsidRDefault="0023421F" w:rsidP="005A40D9">
      <w:pPr>
        <w:spacing w:after="0" w:line="240" w:lineRule="auto"/>
      </w:pPr>
      <w:r>
        <w:separator/>
      </w:r>
    </w:p>
  </w:footnote>
  <w:footnote w:type="continuationSeparator" w:id="0">
    <w:p w:rsidR="0023421F" w:rsidRDefault="0023421F" w:rsidP="005A40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C6616"/>
    <w:multiLevelType w:val="hybridMultilevel"/>
    <w:tmpl w:val="CA3AAAA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8A617E"/>
    <w:multiLevelType w:val="hybridMultilevel"/>
    <w:tmpl w:val="DF3476C2"/>
    <w:lvl w:ilvl="0" w:tplc="80C239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AA4D22"/>
    <w:multiLevelType w:val="hybridMultilevel"/>
    <w:tmpl w:val="8C6EFE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4B455E2"/>
    <w:multiLevelType w:val="hybridMultilevel"/>
    <w:tmpl w:val="7382BE14"/>
    <w:lvl w:ilvl="0" w:tplc="0E7274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71C12AA"/>
    <w:multiLevelType w:val="hybridMultilevel"/>
    <w:tmpl w:val="CEDEB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5409"/>
    <w:rsid w:val="000E4424"/>
    <w:rsid w:val="00110C7D"/>
    <w:rsid w:val="001530C7"/>
    <w:rsid w:val="001A2BE7"/>
    <w:rsid w:val="0023421F"/>
    <w:rsid w:val="00236BDF"/>
    <w:rsid w:val="00252FD7"/>
    <w:rsid w:val="00257806"/>
    <w:rsid w:val="00262EF3"/>
    <w:rsid w:val="00276BC7"/>
    <w:rsid w:val="002F2712"/>
    <w:rsid w:val="003209D9"/>
    <w:rsid w:val="00356CA5"/>
    <w:rsid w:val="003F311C"/>
    <w:rsid w:val="0042748F"/>
    <w:rsid w:val="00500493"/>
    <w:rsid w:val="005544DC"/>
    <w:rsid w:val="00566FDA"/>
    <w:rsid w:val="005A40D9"/>
    <w:rsid w:val="005E6182"/>
    <w:rsid w:val="006130C1"/>
    <w:rsid w:val="00692F1B"/>
    <w:rsid w:val="006B164B"/>
    <w:rsid w:val="006B3A68"/>
    <w:rsid w:val="006B7FFA"/>
    <w:rsid w:val="006C0859"/>
    <w:rsid w:val="006C2C0A"/>
    <w:rsid w:val="00713CEB"/>
    <w:rsid w:val="007A3CC1"/>
    <w:rsid w:val="007B7294"/>
    <w:rsid w:val="007D2CDF"/>
    <w:rsid w:val="00855589"/>
    <w:rsid w:val="008A2FDE"/>
    <w:rsid w:val="008B2FE9"/>
    <w:rsid w:val="00920264"/>
    <w:rsid w:val="00966673"/>
    <w:rsid w:val="00967E2A"/>
    <w:rsid w:val="00984455"/>
    <w:rsid w:val="009861AE"/>
    <w:rsid w:val="00987F8A"/>
    <w:rsid w:val="009963A8"/>
    <w:rsid w:val="009C50FA"/>
    <w:rsid w:val="00A000F2"/>
    <w:rsid w:val="00A65C06"/>
    <w:rsid w:val="00AE5B89"/>
    <w:rsid w:val="00AE747C"/>
    <w:rsid w:val="00B16334"/>
    <w:rsid w:val="00B644FF"/>
    <w:rsid w:val="00BF44FF"/>
    <w:rsid w:val="00C52C19"/>
    <w:rsid w:val="00C62F6B"/>
    <w:rsid w:val="00C861FA"/>
    <w:rsid w:val="00CA6D15"/>
    <w:rsid w:val="00CE5409"/>
    <w:rsid w:val="00CF189C"/>
    <w:rsid w:val="00D00C5C"/>
    <w:rsid w:val="00D01D43"/>
    <w:rsid w:val="00D2369B"/>
    <w:rsid w:val="00D64382"/>
    <w:rsid w:val="00D90BC7"/>
    <w:rsid w:val="00DC1EF2"/>
    <w:rsid w:val="00DC55F2"/>
    <w:rsid w:val="00DC7E01"/>
    <w:rsid w:val="00E90C13"/>
    <w:rsid w:val="00F06D1D"/>
    <w:rsid w:val="00F1678F"/>
    <w:rsid w:val="00F24FEB"/>
    <w:rsid w:val="00F6248B"/>
    <w:rsid w:val="00F731CE"/>
    <w:rsid w:val="00FB4F19"/>
    <w:rsid w:val="00FC5EA3"/>
    <w:rsid w:val="00FD2593"/>
    <w:rsid w:val="00FF0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4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409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6C085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Название Знак"/>
    <w:basedOn w:val="a0"/>
    <w:link w:val="a5"/>
    <w:rsid w:val="006C08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C861FA"/>
    <w:pPr>
      <w:ind w:left="720"/>
      <w:contextualSpacing/>
    </w:pPr>
    <w:rPr>
      <w:rFonts w:ascii="Calibri" w:eastAsia="Calibri" w:hAnsi="Calibri" w:cs="Times New Roman"/>
    </w:rPr>
  </w:style>
  <w:style w:type="paragraph" w:styleId="a8">
    <w:name w:val="header"/>
    <w:basedOn w:val="a"/>
    <w:link w:val="a9"/>
    <w:unhideWhenUsed/>
    <w:rsid w:val="005A4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5A40D9"/>
  </w:style>
  <w:style w:type="paragraph" w:styleId="aa">
    <w:name w:val="footer"/>
    <w:basedOn w:val="a"/>
    <w:link w:val="ab"/>
    <w:uiPriority w:val="99"/>
    <w:unhideWhenUsed/>
    <w:rsid w:val="005A4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A40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4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409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6C085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Название Знак"/>
    <w:basedOn w:val="a0"/>
    <w:link w:val="a5"/>
    <w:rsid w:val="006C0859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</TotalTime>
  <Pages>3</Pages>
  <Words>784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MorozOA</dc:creator>
  <cp:lastModifiedBy>MorozOA</cp:lastModifiedBy>
  <cp:revision>26</cp:revision>
  <dcterms:created xsi:type="dcterms:W3CDTF">2014-10-31T02:39:00Z</dcterms:created>
  <dcterms:modified xsi:type="dcterms:W3CDTF">2015-05-29T06:27:00Z</dcterms:modified>
</cp:coreProperties>
</file>