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ED" w:rsidRPr="00A440ED" w:rsidRDefault="00A440ED" w:rsidP="00A440ED">
      <w:pPr>
        <w:pStyle w:val="a3"/>
        <w:shd w:val="clear" w:color="auto" w:fill="FFFFFF"/>
        <w:spacing w:before="0" w:beforeAutospacing="0" w:line="315" w:lineRule="atLeast"/>
        <w:ind w:firstLine="708"/>
        <w:jc w:val="both"/>
        <w:rPr>
          <w:color w:val="333333"/>
          <w:sz w:val="28"/>
          <w:szCs w:val="28"/>
        </w:rPr>
      </w:pPr>
      <w:r w:rsidRPr="00A440ED">
        <w:rPr>
          <w:color w:val="333333"/>
          <w:sz w:val="28"/>
          <w:szCs w:val="28"/>
        </w:rPr>
        <w:t>Минтруд РФ еще в 2019 год </w:t>
      </w:r>
      <w:hyperlink r:id="rId5" w:tgtFrame="_blank" w:history="1">
        <w:proofErr w:type="gramStart"/>
        <w:r w:rsidRPr="00A440ED">
          <w:rPr>
            <w:rStyle w:val="a4"/>
            <w:color w:val="B4012F"/>
            <w:sz w:val="28"/>
            <w:szCs w:val="28"/>
            <w:u w:val="none"/>
          </w:rPr>
          <w:t>отчитался о</w:t>
        </w:r>
        <w:proofErr w:type="gramEnd"/>
        <w:r w:rsidRPr="00A440ED">
          <w:rPr>
            <w:rStyle w:val="a4"/>
            <w:color w:val="B4012F"/>
            <w:sz w:val="28"/>
            <w:szCs w:val="28"/>
            <w:u w:val="none"/>
          </w:rPr>
          <w:t xml:space="preserve"> проведенной актуализации перечня работ</w:t>
        </w:r>
      </w:hyperlink>
      <w:r w:rsidRPr="00A440ED">
        <w:rPr>
          <w:color w:val="333333"/>
          <w:sz w:val="28"/>
          <w:szCs w:val="28"/>
        </w:rPr>
        <w:t> с вредными и (или) опасными условиями труда, при осуществлении которых запрещен женский труд. В число критериев, повлиявших на пересмотр перечня, попали факторы, неблагоприятно влияющие на репродуктивное здоровье представительниц слабого пола и имеющие отдаленные негативные последствия. Перечень предотвращает произвольное распоряжение женским трудом, обеспечивая гарантии слабого пола на безопасные и справедливые условия труда. Тогда </w:t>
      </w:r>
      <w:r w:rsidRPr="00A440ED">
        <w:rPr>
          <w:b/>
          <w:bCs/>
          <w:color w:val="333333"/>
          <w:sz w:val="28"/>
          <w:szCs w:val="28"/>
        </w:rPr>
        <w:t>был совершен действительно серьезный рывок, который сократил перечень запрещенных для женщин профессий в 4 раза</w:t>
      </w:r>
      <w:r w:rsidRPr="00A440ED">
        <w:rPr>
          <w:color w:val="333333"/>
          <w:sz w:val="28"/>
          <w:szCs w:val="28"/>
        </w:rPr>
        <w:t>. Ранее свыше 20 лет был актуален другой перечень, где было 456 запрещенных для слабого пола профессий.</w:t>
      </w:r>
    </w:p>
    <w:p w:rsidR="00A440ED" w:rsidRPr="00A440ED" w:rsidRDefault="00A440ED" w:rsidP="00A440ED">
      <w:pPr>
        <w:pStyle w:val="a3"/>
        <w:shd w:val="clear" w:color="auto" w:fill="FFFFFF"/>
        <w:spacing w:before="0" w:beforeAutospacing="0" w:line="315" w:lineRule="atLeast"/>
        <w:ind w:firstLine="708"/>
        <w:jc w:val="both"/>
        <w:rPr>
          <w:color w:val="333333"/>
          <w:sz w:val="28"/>
          <w:szCs w:val="28"/>
        </w:rPr>
      </w:pPr>
      <w:r w:rsidRPr="00A440ED">
        <w:rPr>
          <w:color w:val="333333"/>
          <w:sz w:val="28"/>
          <w:szCs w:val="28"/>
        </w:rPr>
        <w:t>С начала 2021 года </w:t>
      </w:r>
      <w:hyperlink r:id="rId6" w:tgtFrame="_blank" w:history="1">
        <w:r w:rsidRPr="00A440ED">
          <w:rPr>
            <w:rStyle w:val="a4"/>
            <w:color w:val="B4012F"/>
            <w:sz w:val="28"/>
            <w:szCs w:val="28"/>
            <w:u w:val="none"/>
          </w:rPr>
          <w:t>приказ Минтруда РФ № 512н от 18 июля 2019 года</w:t>
        </w:r>
      </w:hyperlink>
      <w:r w:rsidRPr="00A440ED">
        <w:rPr>
          <w:color w:val="333333"/>
          <w:sz w:val="28"/>
          <w:szCs w:val="28"/>
        </w:rPr>
        <w:t>, который регламентирует перечень производств с ограничением женского труда, вступил в действие. </w:t>
      </w:r>
    </w:p>
    <w:p w:rsidR="00A440ED" w:rsidRPr="00E56622" w:rsidRDefault="00A440ED" w:rsidP="00B26A18">
      <w:pPr>
        <w:pStyle w:val="a3"/>
        <w:shd w:val="clear" w:color="auto" w:fill="FFFFFF"/>
        <w:spacing w:before="0" w:beforeAutospacing="0" w:line="315" w:lineRule="atLeast"/>
        <w:ind w:firstLine="708"/>
        <w:jc w:val="both"/>
        <w:rPr>
          <w:b/>
          <w:color w:val="333333"/>
          <w:sz w:val="28"/>
          <w:szCs w:val="28"/>
        </w:rPr>
      </w:pPr>
      <w:r w:rsidRPr="00A440ED">
        <w:rPr>
          <w:color w:val="333333"/>
          <w:sz w:val="28"/>
          <w:szCs w:val="28"/>
        </w:rPr>
        <w:t>30 июля 2021 года Минюст России зарегистрировал другой приказ Минтруда РФ №313н от 13 мая 2021 года, который называется уже "О внесении изменений в приказ Министерства труда и социальной защиты Российской Федерации от 18 июля 2019 г. № 512н". Новый приказ в очередной раз упростил механизм, дающий возможность слабому полу трудиться на должностях и работах, присутствующих в ограничительном перечне. Отныне </w:t>
      </w:r>
      <w:r w:rsidRPr="00A440ED">
        <w:rPr>
          <w:b/>
          <w:bCs/>
          <w:color w:val="333333"/>
          <w:sz w:val="28"/>
          <w:szCs w:val="28"/>
        </w:rPr>
        <w:t xml:space="preserve">больше не нужно получать положительное заключение </w:t>
      </w:r>
      <w:proofErr w:type="spellStart"/>
      <w:r w:rsidRPr="00A440ED">
        <w:rPr>
          <w:b/>
          <w:bCs/>
          <w:color w:val="333333"/>
          <w:sz w:val="28"/>
          <w:szCs w:val="28"/>
        </w:rPr>
        <w:t>госэкспертизы</w:t>
      </w:r>
      <w:proofErr w:type="spellEnd"/>
      <w:r w:rsidRPr="00A440ED">
        <w:rPr>
          <w:b/>
          <w:bCs/>
          <w:color w:val="333333"/>
          <w:sz w:val="28"/>
          <w:szCs w:val="28"/>
        </w:rPr>
        <w:t xml:space="preserve"> условий труда с целью удостоверения безопасных условий труда</w:t>
      </w:r>
      <w:r w:rsidRPr="00A440ED">
        <w:rPr>
          <w:color w:val="333333"/>
          <w:sz w:val="28"/>
          <w:szCs w:val="28"/>
        </w:rPr>
        <w:t>. Для приема на работу женщин достаточно проведенной спец</w:t>
      </w:r>
      <w:r>
        <w:rPr>
          <w:color w:val="333333"/>
          <w:sz w:val="28"/>
          <w:szCs w:val="28"/>
        </w:rPr>
        <w:t xml:space="preserve">иальной </w:t>
      </w:r>
      <w:r w:rsidRPr="00A440ED">
        <w:rPr>
          <w:color w:val="333333"/>
          <w:sz w:val="28"/>
          <w:szCs w:val="28"/>
        </w:rPr>
        <w:t>оценки условий труда. </w:t>
      </w:r>
      <w:r w:rsidRPr="00E56622">
        <w:rPr>
          <w:b/>
          <w:color w:val="333333"/>
          <w:sz w:val="28"/>
          <w:szCs w:val="28"/>
        </w:rPr>
        <w:t>Вышеуказанны</w:t>
      </w:r>
      <w:r w:rsidR="00B26A18">
        <w:rPr>
          <w:b/>
          <w:color w:val="333333"/>
          <w:sz w:val="28"/>
          <w:szCs w:val="28"/>
        </w:rPr>
        <w:t>е изменения в приказ вступают</w:t>
      </w:r>
      <w:bookmarkStart w:id="0" w:name="_GoBack"/>
      <w:bookmarkEnd w:id="0"/>
      <w:r w:rsidRPr="00E56622">
        <w:rPr>
          <w:b/>
          <w:color w:val="333333"/>
          <w:sz w:val="28"/>
          <w:szCs w:val="28"/>
        </w:rPr>
        <w:t xml:space="preserve"> в силу с 01.03.2022 г.</w:t>
      </w:r>
    </w:p>
    <w:p w:rsidR="00A440ED" w:rsidRPr="00A440ED" w:rsidRDefault="00A440ED" w:rsidP="00A440ED">
      <w:pPr>
        <w:pStyle w:val="a3"/>
        <w:shd w:val="clear" w:color="auto" w:fill="FFFFFF"/>
        <w:spacing w:before="0" w:beforeAutospacing="0" w:line="315" w:lineRule="atLeast"/>
        <w:ind w:firstLine="708"/>
        <w:jc w:val="both"/>
        <w:rPr>
          <w:color w:val="333333"/>
          <w:sz w:val="28"/>
          <w:szCs w:val="28"/>
        </w:rPr>
      </w:pPr>
      <w:r w:rsidRPr="00A440ED">
        <w:rPr>
          <w:color w:val="333333"/>
          <w:sz w:val="28"/>
          <w:szCs w:val="28"/>
        </w:rPr>
        <w:t xml:space="preserve">Новый приказ также вновь уменьшил количество видов производств, должностей и работ, на которых не допускается использование женского труда. Это означает, что в стране чисто мужских профессий стало еще меньше. Отныне представительницы слабого пола без оглядки на запреты могут трудоустраиваться инженерами по ТО воздушных судов, авиационными механиками, техниками по планеру и двигателям, аварийно-спасательным и парашютным средствам, а также осваивать другие профессии </w:t>
      </w:r>
      <w:proofErr w:type="spellStart"/>
      <w:r w:rsidRPr="00A440ED">
        <w:rPr>
          <w:color w:val="333333"/>
          <w:sz w:val="28"/>
          <w:szCs w:val="28"/>
        </w:rPr>
        <w:t>авиаотрасли</w:t>
      </w:r>
      <w:proofErr w:type="spellEnd"/>
      <w:r w:rsidRPr="00A440ED">
        <w:rPr>
          <w:color w:val="333333"/>
          <w:sz w:val="28"/>
          <w:szCs w:val="28"/>
        </w:rPr>
        <w:t>. Они могут устраиваться на работу в сферу металлообработки за исключением профессии токаря на токарно-давильном оборудовании, чеканщика и котельщика при условии ручного выполнения трудовых операций.</w:t>
      </w:r>
    </w:p>
    <w:p w:rsidR="00A440ED" w:rsidRPr="00A440ED" w:rsidRDefault="00A440ED" w:rsidP="00A440ED">
      <w:pPr>
        <w:pStyle w:val="a3"/>
        <w:shd w:val="clear" w:color="auto" w:fill="FFFFFF"/>
        <w:spacing w:before="0" w:beforeAutospacing="0" w:line="315" w:lineRule="atLeast"/>
        <w:ind w:firstLine="708"/>
        <w:jc w:val="both"/>
        <w:rPr>
          <w:color w:val="333333"/>
          <w:sz w:val="28"/>
          <w:szCs w:val="28"/>
        </w:rPr>
      </w:pPr>
      <w:r w:rsidRPr="00A440ED">
        <w:rPr>
          <w:color w:val="333333"/>
          <w:sz w:val="28"/>
          <w:szCs w:val="28"/>
        </w:rPr>
        <w:t>Минтруд РФ также дал зеленый свет женскому полу для осуществления волочильных, холодноштамповочных работ, установке и обслуживанию технологического оборудования, восстановления работоспособности нефтепромысловых установок.</w:t>
      </w:r>
    </w:p>
    <w:p w:rsidR="00A440ED" w:rsidRPr="00A440ED" w:rsidRDefault="00A440ED" w:rsidP="00A440ED">
      <w:pPr>
        <w:pStyle w:val="a3"/>
        <w:shd w:val="clear" w:color="auto" w:fill="FFFFFF"/>
        <w:spacing w:before="0" w:beforeAutospacing="0" w:line="315" w:lineRule="atLeast"/>
        <w:ind w:firstLine="708"/>
        <w:jc w:val="both"/>
        <w:rPr>
          <w:color w:val="333333"/>
          <w:sz w:val="28"/>
          <w:szCs w:val="28"/>
        </w:rPr>
      </w:pPr>
      <w:r w:rsidRPr="00A440ED">
        <w:rPr>
          <w:color w:val="333333"/>
          <w:sz w:val="28"/>
          <w:szCs w:val="28"/>
        </w:rPr>
        <w:lastRenderedPageBreak/>
        <w:t>По словам главы комитета Совета Федерации по социальной политике И. Святенко, </w:t>
      </w:r>
      <w:proofErr w:type="gramStart"/>
      <w:r w:rsidRPr="00A440ED">
        <w:rPr>
          <w:color w:val="333333"/>
          <w:sz w:val="28"/>
          <w:szCs w:val="28"/>
        </w:rPr>
        <w:t>государство</w:t>
      </w:r>
      <w:proofErr w:type="gramEnd"/>
      <w:r w:rsidRPr="00A440ED">
        <w:rPr>
          <w:color w:val="333333"/>
          <w:sz w:val="28"/>
          <w:szCs w:val="28"/>
        </w:rPr>
        <w:t xml:space="preserve"> таким образом устраняет существовавшую долгое время несправедливость. Она ставила крест на планах девушек, получивших профессию инженера, чья специализация связана с обслуживанием воздушной техники. </w:t>
      </w:r>
      <w:proofErr w:type="gramStart"/>
      <w:r w:rsidRPr="00A440ED">
        <w:rPr>
          <w:color w:val="333333"/>
          <w:sz w:val="28"/>
          <w:szCs w:val="28"/>
        </w:rPr>
        <w:t>Обучение по</w:t>
      </w:r>
      <w:proofErr w:type="gramEnd"/>
      <w:r w:rsidRPr="00A440ED">
        <w:rPr>
          <w:color w:val="333333"/>
          <w:sz w:val="28"/>
          <w:szCs w:val="28"/>
        </w:rPr>
        <w:t xml:space="preserve"> таким специальностям велось, но на работу женщин не брали, подчеркнула сенатор.</w:t>
      </w:r>
    </w:p>
    <w:p w:rsidR="00A440ED" w:rsidRDefault="00A440ED" w:rsidP="00A440ED">
      <w:pPr>
        <w:pStyle w:val="a3"/>
        <w:shd w:val="clear" w:color="auto" w:fill="FFFFFF"/>
        <w:spacing w:before="0" w:beforeAutospacing="0" w:line="315" w:lineRule="atLeast"/>
        <w:ind w:firstLine="708"/>
        <w:jc w:val="both"/>
        <w:rPr>
          <w:rFonts w:ascii="Tahoma" w:hAnsi="Tahoma" w:cs="Tahoma"/>
          <w:color w:val="333333"/>
          <w:sz w:val="22"/>
          <w:szCs w:val="22"/>
        </w:rPr>
      </w:pPr>
      <w:r w:rsidRPr="00A440ED">
        <w:rPr>
          <w:b/>
          <w:bCs/>
          <w:color w:val="333333"/>
          <w:sz w:val="28"/>
          <w:szCs w:val="28"/>
        </w:rPr>
        <w:t>Как пояснил</w:t>
      </w:r>
      <w:r w:rsidRPr="00A440ED">
        <w:rPr>
          <w:color w:val="333333"/>
          <w:sz w:val="28"/>
          <w:szCs w:val="28"/>
        </w:rPr>
        <w:t xml:space="preserve"> первый </w:t>
      </w:r>
      <w:proofErr w:type="spellStart"/>
      <w:r w:rsidRPr="00A440ED">
        <w:rPr>
          <w:color w:val="333333"/>
          <w:sz w:val="28"/>
          <w:szCs w:val="28"/>
        </w:rPr>
        <w:t>замруководителя</w:t>
      </w:r>
      <w:proofErr w:type="spellEnd"/>
      <w:r w:rsidRPr="00A440ED">
        <w:rPr>
          <w:color w:val="333333"/>
          <w:sz w:val="28"/>
          <w:szCs w:val="28"/>
        </w:rPr>
        <w:t xml:space="preserve"> Минтруда РФ </w:t>
      </w:r>
      <w:r w:rsidRPr="00A440ED">
        <w:rPr>
          <w:b/>
          <w:bCs/>
          <w:color w:val="333333"/>
          <w:sz w:val="28"/>
          <w:szCs w:val="28"/>
        </w:rPr>
        <w:t>А. Вовченко, решение ведомства учитывало позицию российских работодателей</w:t>
      </w:r>
      <w:r w:rsidRPr="00A440ED">
        <w:rPr>
          <w:color w:val="333333"/>
          <w:sz w:val="28"/>
          <w:szCs w:val="28"/>
        </w:rPr>
        <w:t>, связанную с необходимостью уменьшения перечня видов «неженских» профессий и данным приказом он был скорректирован. В подготовке документа принимали участие все стороны социального партнерства, Минтруд получил требуемые согласования и учел рекомендации профильных экспертов. А в период с 6 до 9 сентября 2021 года в рамках запланированной </w:t>
      </w:r>
      <w:hyperlink r:id="rId7" w:history="1">
        <w:r w:rsidRPr="00A440ED">
          <w:rPr>
            <w:rStyle w:val="a4"/>
            <w:color w:val="B4012F"/>
            <w:sz w:val="28"/>
            <w:szCs w:val="28"/>
            <w:u w:val="none"/>
          </w:rPr>
          <w:t>Всероссийской недели охраны труда</w:t>
        </w:r>
      </w:hyperlink>
      <w:r w:rsidRPr="00A440ED">
        <w:rPr>
          <w:color w:val="333333"/>
          <w:sz w:val="28"/>
          <w:szCs w:val="28"/>
        </w:rPr>
        <w:t> будет организована специальная сессия по теме новых возможностей в "неженских” профессиях», подчеркнул А. Вовченко</w:t>
      </w:r>
      <w:r>
        <w:rPr>
          <w:rFonts w:ascii="Tahoma" w:hAnsi="Tahoma" w:cs="Tahoma"/>
          <w:color w:val="333333"/>
          <w:sz w:val="22"/>
          <w:szCs w:val="22"/>
        </w:rPr>
        <w:t>.</w:t>
      </w:r>
    </w:p>
    <w:p w:rsidR="007E5A74" w:rsidRDefault="007E5A74"/>
    <w:sectPr w:rsidR="007E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D"/>
    <w:rsid w:val="007E5A74"/>
    <w:rsid w:val="00A440ED"/>
    <w:rsid w:val="00B26A18"/>
    <w:rsid w:val="00E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truda.ru/news/901/5912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hranatruda.ru/upload/iblock/26e/Prikaz-Mintruda-Rossii-ot-18.07.2019-N-512n.pdf" TargetMode="External"/><Relationship Id="rId5" Type="http://schemas.openxmlformats.org/officeDocument/2006/relationships/hyperlink" Target="https://ohranatruda.ru/news/898/5865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3158</Characters>
  <Application>Microsoft Office Word</Application>
  <DocSecurity>0</DocSecurity>
  <Lines>26</Lines>
  <Paragraphs>7</Paragraphs>
  <ScaleCrop>false</ScaleCrop>
  <Company>DG Win&amp;Soft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Алтухов Николай Алексеевич</cp:lastModifiedBy>
  <cp:revision>3</cp:revision>
  <dcterms:created xsi:type="dcterms:W3CDTF">2021-08-18T05:38:00Z</dcterms:created>
  <dcterms:modified xsi:type="dcterms:W3CDTF">2021-08-18T05:51:00Z</dcterms:modified>
</cp:coreProperties>
</file>