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Годовой отчет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 xml:space="preserve">о ходе реализации и оценке эффективности 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муниципальной программы «Развитие образования в Ханкайском муниципальном районе»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на 2014-2020 годы</w:t>
      </w: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40"/>
        </w:rPr>
      </w:pPr>
      <w:r w:rsidRPr="009B25F1">
        <w:rPr>
          <w:rFonts w:ascii="Times New Roman" w:hAnsi="Times New Roman" w:cs="Times New Roman"/>
          <w:sz w:val="40"/>
        </w:rPr>
        <w:t>за 2014 год</w:t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исполнитель: </w:t>
      </w: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</w:t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Pr="00D0326A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lastRenderedPageBreak/>
        <w:t>Ответственный исполнитель муниципальной программы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 Администрации Ханкайского муниципального района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t>Структура муниципальной программы в 201</w:t>
      </w:r>
      <w:r>
        <w:rPr>
          <w:rFonts w:ascii="Times New Roman" w:hAnsi="Times New Roman" w:cs="Times New Roman"/>
          <w:b/>
        </w:rPr>
        <w:t>4</w:t>
      </w:r>
      <w:r w:rsidRPr="00D0326A">
        <w:rPr>
          <w:rFonts w:ascii="Times New Roman" w:hAnsi="Times New Roman" w:cs="Times New Roman"/>
          <w:b/>
        </w:rPr>
        <w:t xml:space="preserve"> году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Подпрограммы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1 «</w:t>
      </w:r>
      <w:r w:rsidRPr="009B25F1">
        <w:rPr>
          <w:rFonts w:ascii="Times New Roman" w:hAnsi="Times New Roman" w:cs="Times New Roman"/>
          <w:szCs w:val="20"/>
        </w:rPr>
        <w:t>Развитие дошкольного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2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общего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9B25F1" w:rsidRDefault="009B25F1" w:rsidP="009B25F1">
      <w:pPr>
        <w:jc w:val="both"/>
        <w:rPr>
          <w:rFonts w:ascii="Times New Roman" w:hAnsi="Times New Roman" w:cs="Times New Roman"/>
          <w:color w:val="auto"/>
        </w:rPr>
      </w:pPr>
      <w:r w:rsidRPr="009B25F1">
        <w:rPr>
          <w:rStyle w:val="a3"/>
          <w:rFonts w:ascii="Times New Roman" w:hAnsi="Times New Roman" w:cs="Times New Roman"/>
          <w:color w:val="auto"/>
          <w:u w:val="none"/>
        </w:rPr>
        <w:t>подпрограмма № 3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дополнительного образования в Ханкайском муниципальном районе</w:t>
      </w:r>
      <w:r w:rsidRPr="009B25F1">
        <w:rPr>
          <w:rStyle w:val="a3"/>
          <w:rFonts w:ascii="Times New Roman" w:hAnsi="Times New Roman" w:cs="Times New Roman"/>
          <w:color w:val="auto"/>
          <w:u w:val="none"/>
        </w:rPr>
        <w:t>»;</w:t>
      </w:r>
    </w:p>
    <w:p w:rsidR="009B25F1" w:rsidRPr="002D476A" w:rsidRDefault="009B25F1" w:rsidP="009B25F1">
      <w:pPr>
        <w:jc w:val="both"/>
        <w:rPr>
          <w:rFonts w:ascii="Times New Roman" w:hAnsi="Times New Roman" w:cs="Times New Roman"/>
          <w:b/>
        </w:rPr>
      </w:pPr>
      <w:r w:rsidRPr="002D47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тдельные мероприятия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«Руководство и управление в сфере установле</w:t>
      </w:r>
      <w:r w:rsidRPr="005554A5">
        <w:rPr>
          <w:rFonts w:ascii="Times New Roman" w:hAnsi="Times New Roman"/>
        </w:rPr>
        <w:t>н</w:t>
      </w:r>
      <w:r w:rsidRPr="005554A5">
        <w:rPr>
          <w:rFonts w:ascii="Times New Roman" w:hAnsi="Times New Roman"/>
        </w:rPr>
        <w:t>ных функций органов местного самоуправления Ханкайского муниципального района»;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«Мероприятия по профилактике правонарушений и борьбе с преступностью среди несовершенн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летних»;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«Обеспечение деятельности (оказание услуг, в</w:t>
      </w:r>
      <w:r w:rsidRPr="005554A5">
        <w:rPr>
          <w:rFonts w:ascii="Times New Roman" w:hAnsi="Times New Roman"/>
        </w:rPr>
        <w:t>ы</w:t>
      </w:r>
      <w:r w:rsidRPr="005554A5">
        <w:rPr>
          <w:rFonts w:ascii="Times New Roman" w:hAnsi="Times New Roman"/>
        </w:rPr>
        <w:t>полнение работ) муниципальных учреждений»;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  <w:b/>
        </w:rPr>
      </w:pPr>
      <w:r w:rsidRPr="005554A5">
        <w:rPr>
          <w:rFonts w:ascii="Times New Roman" w:hAnsi="Times New Roman"/>
        </w:rPr>
        <w:t>«Укрепление материально-технической базы м</w:t>
      </w:r>
      <w:r w:rsidRPr="005554A5">
        <w:rPr>
          <w:rFonts w:ascii="Times New Roman" w:hAnsi="Times New Roman"/>
        </w:rPr>
        <w:t>у</w:t>
      </w:r>
      <w:r w:rsidRPr="005554A5">
        <w:rPr>
          <w:rFonts w:ascii="Times New Roman" w:hAnsi="Times New Roman"/>
        </w:rPr>
        <w:t>ниципальных учреждений»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муниципальной программы</w:t>
      </w:r>
    </w:p>
    <w:p w:rsidR="00B54407" w:rsidRDefault="009B25F1" w:rsidP="009B25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4A5">
        <w:rPr>
          <w:rFonts w:ascii="Times New Roman" w:hAnsi="Times New Roman"/>
        </w:rPr>
        <w:t>оследовательный перевод муниципальной сист</w:t>
      </w:r>
      <w:r w:rsidRPr="005554A5">
        <w:rPr>
          <w:rFonts w:ascii="Times New Roman" w:hAnsi="Times New Roman"/>
        </w:rPr>
        <w:t>е</w:t>
      </w:r>
      <w:r w:rsidRPr="005554A5">
        <w:rPr>
          <w:rFonts w:ascii="Times New Roman" w:hAnsi="Times New Roman"/>
        </w:rPr>
        <w:t>мы образования на работу в режиме устойчивого развития, обеспечивающей повышение доступн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сти качественного образования в соответствии с современными потребностями общества и каждого гражданина</w:t>
      </w:r>
    </w:p>
    <w:p w:rsidR="009B25F1" w:rsidRDefault="009B25F1" w:rsidP="009B25F1">
      <w:pPr>
        <w:jc w:val="both"/>
        <w:rPr>
          <w:rFonts w:ascii="Times New Roman" w:hAnsi="Times New Roman"/>
        </w:rPr>
      </w:pPr>
    </w:p>
    <w:p w:rsidR="009B25F1" w:rsidRDefault="009B25F1" w:rsidP="009B25F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образования </w:t>
      </w:r>
      <w:r>
        <w:rPr>
          <w:rFonts w:ascii="Times New Roman" w:hAnsi="Times New Roman" w:cs="Times New Roman"/>
          <w:b/>
        </w:rPr>
        <w:t xml:space="preserve">в </w:t>
      </w:r>
      <w:r w:rsidRPr="00D67A6F">
        <w:rPr>
          <w:rFonts w:ascii="Times New Roman" w:hAnsi="Times New Roman" w:cs="Times New Roman"/>
          <w:b/>
        </w:rPr>
        <w:t>Ханкайско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е</w:t>
      </w:r>
      <w:r w:rsidRPr="00D67A6F">
        <w:rPr>
          <w:rFonts w:ascii="Times New Roman" w:hAnsi="Times New Roman" w:cs="Times New Roman"/>
          <w:b/>
        </w:rPr>
        <w:t>»</w:t>
      </w:r>
    </w:p>
    <w:p w:rsidR="009B25F1" w:rsidRPr="00E56B80" w:rsidRDefault="009B25F1" w:rsidP="009B25F1">
      <w:pPr>
        <w:jc w:val="both"/>
        <w:rPr>
          <w:szCs w:val="20"/>
        </w:rPr>
      </w:pPr>
    </w:p>
    <w:p w:rsidR="009B25F1" w:rsidRPr="00622760" w:rsidRDefault="009B25F1" w:rsidP="009B25F1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>-подпрограмма «Развитие дошкольного образования в Ханкайском</w:t>
      </w:r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szCs w:val="20"/>
        </w:rPr>
        <w:t>Произведены расходы по предоставлению бюджетных инвестиций на строительство дошкольного учреждения в сумме 171,0 тыс.руб., за счет средств субсидий краевого бюджета в рамках Государственной программы</w:t>
      </w:r>
      <w:r>
        <w:rPr>
          <w:rFonts w:ascii="Times New Roman" w:hAnsi="Times New Roman" w:cs="Times New Roman"/>
          <w:szCs w:val="20"/>
        </w:rPr>
        <w:t xml:space="preserve"> Приморского края</w:t>
      </w:r>
      <w:r w:rsidRPr="00622760">
        <w:rPr>
          <w:rFonts w:ascii="Times New Roman" w:hAnsi="Times New Roman" w:cs="Times New Roman"/>
          <w:szCs w:val="20"/>
        </w:rPr>
        <w:t xml:space="preserve"> "Развитие образования Приморского края" на 2013-2017 годы-113,7 тыс.руб., итого размер бюджетных инвестиций за 2014 год составил-284,7 тыс. руб</w:t>
      </w:r>
      <w:proofErr w:type="gramStart"/>
      <w:r w:rsidRPr="00622760">
        <w:rPr>
          <w:rFonts w:ascii="Times New Roman" w:hAnsi="Times New Roman" w:cs="Times New Roman"/>
          <w:szCs w:val="20"/>
        </w:rPr>
        <w:t>..</w:t>
      </w:r>
      <w:proofErr w:type="gramEnd"/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производится выплата компенсации части родительской платы за содержание детей в детских дошкольных организациях.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>Расходы на компенсацию част</w:t>
      </w:r>
      <w:r>
        <w:rPr>
          <w:rFonts w:ascii="Times New Roman" w:hAnsi="Times New Roman" w:cs="Times New Roman"/>
          <w:szCs w:val="20"/>
          <w:shd w:val="clear" w:color="auto" w:fill="FFFFFF"/>
        </w:rPr>
        <w:t>и родительской платы составили 1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981,0 тыс.руб., расходы проведены в пределах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lastRenderedPageBreak/>
        <w:t xml:space="preserve">выделенных бюджетных назначений, исполнение составило 100% </w:t>
      </w:r>
      <w:r>
        <w:rPr>
          <w:rFonts w:ascii="Times New Roman" w:hAnsi="Times New Roman" w:cs="Times New Roman"/>
          <w:szCs w:val="20"/>
          <w:shd w:val="clear" w:color="auto" w:fill="FFFFFF"/>
        </w:rPr>
        <w:t>.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В сравнении с показателями прошлого года объем средств субвенций уменьшен на 148 тыс. руб. </w:t>
      </w:r>
    </w:p>
    <w:p w:rsidR="009B25F1" w:rsidRPr="00622760" w:rsidRDefault="009B25F1" w:rsidP="009B25F1">
      <w:pPr>
        <w:ind w:firstLine="709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2014 год на оказание муниципальной услуги для 717 чел., фактическое число потребителей муниципальной услуги составляет – 720 чел., численность детей на конец года составила – 760 детей (таблица основных показателей деятельности дошкольных образовательных организаций за 2014). Дошкольные организации района рассчитаны на 862 места. В декабре 2013 закончена работа по реконструкции здания «Военкомат» под второе здание муниципального бюджетного дошкольного образовательного учреждения «Центр развития ребенка – детский сад № 9 с</w:t>
      </w:r>
      <w:proofErr w:type="gramStart"/>
      <w:r w:rsidRPr="00622760">
        <w:rPr>
          <w:rFonts w:ascii="Times New Roman" w:hAnsi="Times New Roman" w:cs="Times New Roman"/>
        </w:rPr>
        <w:t>.К</w:t>
      </w:r>
      <w:proofErr w:type="gramEnd"/>
      <w:r w:rsidRPr="00622760">
        <w:rPr>
          <w:rFonts w:ascii="Times New Roman" w:hAnsi="Times New Roman" w:cs="Times New Roman"/>
        </w:rPr>
        <w:t>-Рыболов» на 2 группы (35 детей), которые стали функционировать с января 2014 года. Численность детей на конец года по сравнению с декабрем 2013 года увеличилась на 106 человек.</w:t>
      </w:r>
    </w:p>
    <w:p w:rsidR="009B25F1" w:rsidRPr="00622760" w:rsidRDefault="009B25F1" w:rsidP="009B25F1">
      <w:pPr>
        <w:ind w:firstLine="709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</w:rPr>
        <w:t>Соответствует проектной мощности наполняемость в дошкольных организациях № 9, № 3, № 23 с</w:t>
      </w:r>
      <w:proofErr w:type="gramStart"/>
      <w:r w:rsidRPr="00622760">
        <w:rPr>
          <w:rFonts w:ascii="Times New Roman" w:hAnsi="Times New Roman" w:cs="Times New Roman"/>
        </w:rPr>
        <w:t>.К</w:t>
      </w:r>
      <w:proofErr w:type="gramEnd"/>
      <w:r w:rsidRPr="00622760">
        <w:rPr>
          <w:rFonts w:ascii="Times New Roman" w:hAnsi="Times New Roman" w:cs="Times New Roman"/>
        </w:rPr>
        <w:t xml:space="preserve">-Рыболов. </w:t>
      </w:r>
    </w:p>
    <w:p w:rsidR="009B25F1" w:rsidRPr="00622760" w:rsidRDefault="009B25F1" w:rsidP="009B25F1">
      <w:pPr>
        <w:ind w:firstLine="709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</w:rPr>
        <w:t xml:space="preserve">Средняя наполняемость детей в группах 21,8 человек (720/33). </w:t>
      </w:r>
    </w:p>
    <w:p w:rsidR="009B25F1" w:rsidRPr="00622760" w:rsidRDefault="009B25F1" w:rsidP="009B25F1">
      <w:pPr>
        <w:ind w:firstLine="709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</w:rPr>
        <w:t>Стоимость питания в день на 1 ребенка составило – 62,30 руб.</w:t>
      </w:r>
    </w:p>
    <w:p w:rsidR="009B25F1" w:rsidRPr="00622760" w:rsidRDefault="009B25F1" w:rsidP="009B25F1">
      <w:pPr>
        <w:ind w:firstLine="709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</w:rPr>
        <w:t>Размер родительской платы с 01.09.2013 г. составляет – 1300 руб. в месяц согласно Постановлению Администрации Ханкайского муниципального района от 30.08.2013 г. № 703-па.</w:t>
      </w:r>
    </w:p>
    <w:p w:rsidR="009B25F1" w:rsidRPr="00622760" w:rsidRDefault="009B25F1" w:rsidP="009B25F1">
      <w:pPr>
        <w:adjustRightInd w:val="0"/>
        <w:ind w:firstLine="540"/>
        <w:jc w:val="center"/>
        <w:outlineLvl w:val="2"/>
        <w:rPr>
          <w:rFonts w:ascii="Times New Roman" w:hAnsi="Times New Roman" w:cs="Times New Roman"/>
          <w:b/>
        </w:rPr>
      </w:pPr>
    </w:p>
    <w:p w:rsidR="009B25F1" w:rsidRPr="00622760" w:rsidRDefault="009B25F1" w:rsidP="009B25F1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общего образования в Ханкайском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</w:rPr>
      </w:pPr>
      <w:proofErr w:type="gramStart"/>
      <w:r w:rsidRPr="00622760">
        <w:rPr>
          <w:rFonts w:ascii="Times New Roman" w:hAnsi="Times New Roman" w:cs="Times New Roman"/>
          <w:szCs w:val="20"/>
        </w:rPr>
        <w:t>Численность учащихся общеобразовательных организаций на начало учебного года (01.09.14 г.) составила - 2363 чел., численность учащихся по сравнению с прошлым учебным годом снизилась на 56 чел. (2419 чел), среднегодовая численность за 2014 года составляет - 2400 чел.. Число классов – комплектов по состоянию на 01.09.2014 составляет -171 ед., число классов снизилось на 2 ед. Средняя наполняемость в классах по состоянию на 01.09.2014 г</w:t>
      </w:r>
      <w:proofErr w:type="gramEnd"/>
      <w:r w:rsidRPr="00622760">
        <w:rPr>
          <w:rFonts w:ascii="Times New Roman" w:hAnsi="Times New Roman" w:cs="Times New Roman"/>
          <w:szCs w:val="20"/>
        </w:rPr>
        <w:t>.-13,8 чел., что меньше на 0,2 ед. по сравнению с прошлым учебным годом, среднегодовая наполняемость-13,95 ед. Соответствует нормативу (14 чел.) наполняемость в МОУ СОШ № 3 с</w:t>
      </w:r>
      <w:proofErr w:type="gramStart"/>
      <w:r w:rsidRPr="00622760">
        <w:rPr>
          <w:rFonts w:ascii="Times New Roman" w:hAnsi="Times New Roman" w:cs="Times New Roman"/>
          <w:szCs w:val="20"/>
        </w:rPr>
        <w:t>.К</w:t>
      </w:r>
      <w:proofErr w:type="gramEnd"/>
      <w:r w:rsidRPr="00622760">
        <w:rPr>
          <w:rFonts w:ascii="Times New Roman" w:hAnsi="Times New Roman" w:cs="Times New Roman"/>
          <w:szCs w:val="20"/>
        </w:rPr>
        <w:t>-Рыболов – 20,6 чел., МОУ СОШ № 2 с.К-Рыболов-18,3 чел., МОУ СОШ № 3 с.Астраханка -20,5 чел., МОУ СОШ № 4 с.Октябрьское -15,4 чел. В связи с заключениями КЭК для 23 человек организовано обучение на дому.</w:t>
      </w:r>
    </w:p>
    <w:p w:rsidR="009B25F1" w:rsidRPr="00622760" w:rsidRDefault="009B25F1" w:rsidP="009B25F1">
      <w:pPr>
        <w:ind w:firstLine="540"/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szCs w:val="20"/>
        </w:rPr>
        <w:t>Семь школ района осуществляют подвоз учащихся - 349</w:t>
      </w:r>
      <w:r w:rsidRPr="00622760">
        <w:rPr>
          <w:rFonts w:ascii="Times New Roman" w:hAnsi="Times New Roman" w:cs="Times New Roman"/>
          <w:color w:val="FF0000"/>
          <w:szCs w:val="20"/>
        </w:rPr>
        <w:t xml:space="preserve"> </w:t>
      </w:r>
      <w:r w:rsidRPr="00622760">
        <w:rPr>
          <w:rFonts w:ascii="Times New Roman" w:hAnsi="Times New Roman" w:cs="Times New Roman"/>
          <w:szCs w:val="20"/>
        </w:rPr>
        <w:t xml:space="preserve">детей. </w:t>
      </w:r>
    </w:p>
    <w:p w:rsidR="009B25F1" w:rsidRPr="00622760" w:rsidRDefault="009B25F1" w:rsidP="009B25F1">
      <w:pPr>
        <w:ind w:firstLine="540"/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szCs w:val="20"/>
        </w:rPr>
        <w:t>В государственной итоговой аттестации в форме ЕГЭ участвовало 114 учащихся текущего года, 1 ученик проходил государственную итоговую аттестацию в форме ГВЭ (государственного выпускного экзамена). Все учащиеся получили аттестат о среднем общем образовании, из них 9 выпускников- медаль «За особые успехи в учении» (МКОУ СОШ № 2-1 чел., МКОУ СОШ № 3 с</w:t>
      </w:r>
      <w:proofErr w:type="gramStart"/>
      <w:r w:rsidRPr="00622760">
        <w:rPr>
          <w:rFonts w:ascii="Times New Roman" w:hAnsi="Times New Roman" w:cs="Times New Roman"/>
          <w:szCs w:val="20"/>
        </w:rPr>
        <w:t>.А</w:t>
      </w:r>
      <w:proofErr w:type="gramEnd"/>
      <w:r w:rsidRPr="00622760">
        <w:rPr>
          <w:rFonts w:ascii="Times New Roman" w:hAnsi="Times New Roman" w:cs="Times New Roman"/>
          <w:szCs w:val="20"/>
        </w:rPr>
        <w:t xml:space="preserve">страханка-4 чел., МКОУ СОШ № 3 с.К-Рыболов-4 чел.). </w:t>
      </w:r>
    </w:p>
    <w:p w:rsidR="009B25F1" w:rsidRPr="00622760" w:rsidRDefault="009B25F1" w:rsidP="009B25F1">
      <w:pPr>
        <w:ind w:firstLine="540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</w:rPr>
        <w:t xml:space="preserve">Учащиеся 1-4 классов (913 чел.) получают бесплатное питание, на эти цели из краевого бюджета было выделено 2953,3 тыс.руб., запланировано -3350,0 </w:t>
      </w:r>
      <w:r w:rsidRPr="00622760">
        <w:rPr>
          <w:rFonts w:ascii="Times New Roman" w:hAnsi="Times New Roman" w:cs="Times New Roman"/>
          <w:szCs w:val="20"/>
        </w:rPr>
        <w:lastRenderedPageBreak/>
        <w:t>тыс. руб. За счет средств местного бюджета– 682,2 тыс.руб., при плановых значениях-708,1тыс</w:t>
      </w:r>
      <w:proofErr w:type="gramStart"/>
      <w:r w:rsidRPr="00622760">
        <w:rPr>
          <w:rFonts w:ascii="Times New Roman" w:hAnsi="Times New Roman" w:cs="Times New Roman"/>
          <w:szCs w:val="20"/>
        </w:rPr>
        <w:t>.р</w:t>
      </w:r>
      <w:proofErr w:type="gramEnd"/>
      <w:r w:rsidRPr="00622760">
        <w:rPr>
          <w:rFonts w:ascii="Times New Roman" w:hAnsi="Times New Roman" w:cs="Times New Roman"/>
          <w:szCs w:val="20"/>
        </w:rPr>
        <w:t>уб..</w:t>
      </w:r>
      <w:r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szCs w:val="20"/>
        </w:rPr>
        <w:t>В школах, имеющих помещения для пищеблоков и обеденных залов, услуги по организации бесплатного питанием учащихся начальных классов за январь-май 2014 предоставлял индивидуальный предприниматель, с 01.09.2014 для организации школьного питания создано муниципальное автономное учреждение «Центр по организации детского питания» Ханкайского муниципального района Приморского края.</w:t>
      </w:r>
      <w:r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szCs w:val="20"/>
        </w:rPr>
        <w:t>В МКОУ ООШ № 15 с. Т-Рог питание организовано буфетной продукцией. Питание осуществляется из расчета -21,20 руб</w:t>
      </w:r>
      <w:proofErr w:type="gramStart"/>
      <w:r w:rsidRPr="00622760">
        <w:rPr>
          <w:rFonts w:ascii="Times New Roman" w:hAnsi="Times New Roman" w:cs="Times New Roman"/>
          <w:szCs w:val="20"/>
        </w:rPr>
        <w:t>.в</w:t>
      </w:r>
      <w:proofErr w:type="gramEnd"/>
      <w:r w:rsidRPr="00622760">
        <w:rPr>
          <w:rFonts w:ascii="Times New Roman" w:hAnsi="Times New Roman" w:cs="Times New Roman"/>
          <w:szCs w:val="20"/>
        </w:rPr>
        <w:t xml:space="preserve"> день на одного учащегося. За счет средств местного бюджета на организацию питания учащихся дополнительно выделяется из расчета на одного учащегося - 4,50 руб., итого питание в день составило-25,70 руб. </w:t>
      </w:r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szCs w:val="20"/>
        </w:rPr>
        <w:t>В целях приобщения несовершеннолетних граждан к производительному труду, получения профессиональных навыков и адаптации трудовой деятельности в учреждениях предусмотрены средства в размере- 574,5 тыс.руб., на оплату труда 220 школьников, фактический расход составил- 574,5 тыс.руб</w:t>
      </w:r>
      <w:proofErr w:type="gramStart"/>
      <w:r w:rsidRPr="00622760">
        <w:rPr>
          <w:rFonts w:ascii="Times New Roman" w:hAnsi="Times New Roman" w:cs="Times New Roman"/>
          <w:szCs w:val="20"/>
        </w:rPr>
        <w:t xml:space="preserve">.. </w:t>
      </w:r>
      <w:proofErr w:type="gramEnd"/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szCs w:val="20"/>
        </w:rPr>
        <w:t>Профессиональную подготовку прошли 33 работник</w:t>
      </w:r>
      <w:r>
        <w:rPr>
          <w:rFonts w:ascii="Times New Roman" w:hAnsi="Times New Roman" w:cs="Times New Roman"/>
          <w:szCs w:val="20"/>
        </w:rPr>
        <w:t>а</w:t>
      </w:r>
      <w:r w:rsidRPr="00622760">
        <w:rPr>
          <w:rFonts w:ascii="Times New Roman" w:hAnsi="Times New Roman" w:cs="Times New Roman"/>
          <w:szCs w:val="20"/>
        </w:rPr>
        <w:t xml:space="preserve"> общеобразовательных организаций.  Затраты местного бюджета на повышение квалификации работников казенных учреждений составляют-229,1тыс</w:t>
      </w:r>
      <w:proofErr w:type="gramStart"/>
      <w:r w:rsidRPr="00622760">
        <w:rPr>
          <w:rFonts w:ascii="Times New Roman" w:hAnsi="Times New Roman" w:cs="Times New Roman"/>
          <w:szCs w:val="20"/>
        </w:rPr>
        <w:t>.р</w:t>
      </w:r>
      <w:proofErr w:type="gramEnd"/>
      <w:r w:rsidRPr="00622760">
        <w:rPr>
          <w:rFonts w:ascii="Times New Roman" w:hAnsi="Times New Roman" w:cs="Times New Roman"/>
          <w:szCs w:val="20"/>
        </w:rPr>
        <w:t>уб..</w:t>
      </w:r>
    </w:p>
    <w:p w:rsidR="009B25F1" w:rsidRPr="00622760" w:rsidRDefault="009B25F1" w:rsidP="009B25F1">
      <w:pPr>
        <w:ind w:firstLine="540"/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szCs w:val="20"/>
        </w:rPr>
        <w:t xml:space="preserve">Среднемесячная номинально начисленная заработная плата по общеобразовательным организациям составляет- 26147руб., в том числе средняя заработная плата </w:t>
      </w:r>
      <w:proofErr w:type="gramStart"/>
      <w:r w:rsidRPr="00622760">
        <w:rPr>
          <w:rFonts w:ascii="Times New Roman" w:hAnsi="Times New Roman" w:cs="Times New Roman"/>
          <w:szCs w:val="20"/>
        </w:rPr>
        <w:t>педагогических</w:t>
      </w:r>
      <w:proofErr w:type="gramEnd"/>
      <w:r w:rsidRPr="00622760">
        <w:rPr>
          <w:rFonts w:ascii="Times New Roman" w:hAnsi="Times New Roman" w:cs="Times New Roman"/>
          <w:szCs w:val="20"/>
        </w:rPr>
        <w:t xml:space="preserve"> работников-33865 руб..</w:t>
      </w:r>
    </w:p>
    <w:p w:rsidR="009B25F1" w:rsidRPr="00622760" w:rsidRDefault="009B25F1" w:rsidP="009B25F1">
      <w:pPr>
        <w:ind w:firstLine="540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proofErr w:type="gramStart"/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На организацию отдыха и оздоровления детей и оплату компенсации родителям части расходов на оплату стоимости путевки, приобретенной в организациях и у индивидуальных предпринимателей, оказывающих услуги по организации отдыха и оздоровления детей выделена субвенция в сумме- 2742,0 тыс.руб., фактический расход составил- 2656,5 тыс.руб., что соответствует -96,9%, </w:t>
      </w:r>
      <w:r w:rsidRPr="00622760">
        <w:rPr>
          <w:rFonts w:ascii="Times New Roman" w:hAnsi="Times New Roman" w:cs="Times New Roman"/>
          <w:szCs w:val="20"/>
        </w:rPr>
        <w:t xml:space="preserve">В летних оздоровительных лагерях, организованных на базе общеобразовательных организаций, отдохнули 2120 детей. </w:t>
      </w:r>
      <w:proofErr w:type="gramEnd"/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</w:rPr>
        <w:t>На проведение ремонтных работ образовательных организаций выделены средства местного бюджета в сумме-6558,5 тыс.руб., в том числе общеобразовательных организаций в размере – 6444,1 тыс.руб</w:t>
      </w:r>
      <w:proofErr w:type="gramStart"/>
      <w:r w:rsidRPr="00622760">
        <w:rPr>
          <w:rFonts w:ascii="Times New Roman" w:hAnsi="Times New Roman" w:cs="Times New Roman"/>
          <w:szCs w:val="20"/>
        </w:rPr>
        <w:t>..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proofErr w:type="gramEnd"/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>Предоставлена субсидия из краевого бюджета бюджетам муниципальных образований Приморского края на капитальный ремонт зданий муниципальных общеобразовательных учреждений в сумме-3770,9 тыс.руб., соблюдая условие софинансирования, исполнено муниципальным образованием-3770,9 тыс.руб.</w:t>
      </w:r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>Общеобразовательным организациям из краевого бюджета на условиях софинансирования были выделены субсидии</w:t>
      </w:r>
      <w:r w:rsidRPr="00622760">
        <w:rPr>
          <w:rFonts w:ascii="Times New Roman" w:hAnsi="Times New Roman" w:cs="Times New Roman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>на мероприятия по программно-техническому обслуживанию сети доступа к сети Интернет муниципальных общеобразовательных учреждений, включая оплату трафика в сумме – 441,9 тыс.руб., что составило -70,0% плановых значений, расходы местного бюджета -42,59% при плане-30%.</w:t>
      </w:r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Предусмотрены бюджетные ассигнования на содержание общеобразовательных организаций в размере – 48645,7 тыс.руб., исполнение бюджета составило –46243,0 тыс. руб., что соответствует 95,1 % от годовых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lastRenderedPageBreak/>
        <w:t xml:space="preserve">назначений. Отклонение от плановых назначений произошло </w:t>
      </w:r>
      <w:proofErr w:type="gramStart"/>
      <w:r w:rsidRPr="00622760">
        <w:rPr>
          <w:rFonts w:ascii="Times New Roman" w:hAnsi="Times New Roman" w:cs="Times New Roman"/>
          <w:szCs w:val="20"/>
          <w:shd w:val="clear" w:color="auto" w:fill="FFFFFF"/>
        </w:rPr>
        <w:t>в связи с экономией бюджетных средств по коммунальным услугам вследствие проведенных мероприятии по экономии</w:t>
      </w:r>
      <w:proofErr w:type="gramEnd"/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энергоресурсов.</w:t>
      </w:r>
    </w:p>
    <w:p w:rsidR="009B25F1" w:rsidRPr="00622760" w:rsidRDefault="009B25F1" w:rsidP="009B25F1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9B25F1" w:rsidRPr="00622760" w:rsidRDefault="009B25F1" w:rsidP="009B25F1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дополнительного образования в Ханкайском муниципальном районе»</w:t>
      </w:r>
    </w:p>
    <w:p w:rsidR="009B25F1" w:rsidRPr="00622760" w:rsidRDefault="009B25F1" w:rsidP="009B25F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22760">
        <w:rPr>
          <w:rFonts w:ascii="Times New Roman" w:hAnsi="Times New Roman" w:cs="Times New Roman"/>
        </w:rPr>
        <w:t>Организациям дополнительного образования доведено муниципальное задание на 1008 чел., из них ЦДТ – 576 чел., ДЮСШ – 432 чел., фактическое число потребителей муниципальной услуги составило – 1008 чел.. Из краевого бюджета  на условиях софинансирования предоставлена субсидия на обеспечение  спортивным инвентарем, спортивным оборудованием и спортивными транспортными средствами муниципальных  учреждений спортивной направленности, осуществляющих подготовку спортивного резерва в сумме-357,87 тыс.руб., средства местного бюджета на указанные</w:t>
      </w:r>
      <w:proofErr w:type="gramEnd"/>
      <w:r w:rsidRPr="00622760">
        <w:rPr>
          <w:rFonts w:ascii="Times New Roman" w:hAnsi="Times New Roman" w:cs="Times New Roman"/>
        </w:rPr>
        <w:t xml:space="preserve"> цели составили-153,4 тыс.руб</w:t>
      </w:r>
      <w:proofErr w:type="gramStart"/>
      <w:r w:rsidRPr="00622760">
        <w:rPr>
          <w:rFonts w:ascii="Times New Roman" w:hAnsi="Times New Roman" w:cs="Times New Roman"/>
        </w:rPr>
        <w:t xml:space="preserve">.. </w:t>
      </w:r>
      <w:proofErr w:type="gramEnd"/>
      <w:r w:rsidRPr="00622760">
        <w:rPr>
          <w:rFonts w:ascii="Times New Roman" w:hAnsi="Times New Roman" w:cs="Times New Roman"/>
        </w:rPr>
        <w:t xml:space="preserve">В </w:t>
      </w:r>
      <w:proofErr w:type="spellStart"/>
      <w:r w:rsidRPr="00622760">
        <w:rPr>
          <w:rFonts w:ascii="Times New Roman" w:hAnsi="Times New Roman" w:cs="Times New Roman"/>
        </w:rPr>
        <w:t>Детско</w:t>
      </w:r>
      <w:proofErr w:type="spellEnd"/>
      <w:r w:rsidRPr="00622760">
        <w:rPr>
          <w:rFonts w:ascii="Times New Roman" w:hAnsi="Times New Roman" w:cs="Times New Roman"/>
        </w:rPr>
        <w:t>–юношеской спортивной школе  произведены работы по ремонту витражей на сумму- 328,0 тыс.руб. Среднемесячная заработная плата  работников организаций дополнительного образования составила-22363,24 руб., в том числе педагогических работников -27713,50 руб..</w:t>
      </w:r>
    </w:p>
    <w:p w:rsidR="009B25F1" w:rsidRPr="00F116EB" w:rsidRDefault="009B25F1" w:rsidP="009B25F1">
      <w:pPr>
        <w:jc w:val="both"/>
      </w:pPr>
    </w:p>
    <w:p w:rsidR="009B25F1" w:rsidRPr="00622760" w:rsidRDefault="009B25F1" w:rsidP="009B25F1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9B25F1" w:rsidRPr="00622760" w:rsidRDefault="009B25F1" w:rsidP="009B25F1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  <w:t>Расходы на содержание МКУ «СОД МОУ ХМР» предусмотрены в сумме-9945,6 тыс. руб., исполнение составило-9616,6 тыс.руб., что соответствует -96,7 %.</w:t>
      </w:r>
    </w:p>
    <w:p w:rsidR="009B25F1" w:rsidRPr="00B158FD" w:rsidRDefault="009B25F1" w:rsidP="009B25F1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>Расходы на руководство и управление в сфере установленных функций органов местного самоуправления района предусмотрены в объеме-2234,1 тыс.руб., исполнение составило-100%.</w:t>
      </w:r>
    </w:p>
    <w:p w:rsidR="009B25F1" w:rsidRDefault="009B25F1" w:rsidP="009B25F1">
      <w:pPr>
        <w:jc w:val="both"/>
      </w:pPr>
    </w:p>
    <w:sectPr w:rsidR="009B25F1" w:rsidSect="00B5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F1"/>
    <w:rsid w:val="006F0E4F"/>
    <w:rsid w:val="007870C6"/>
    <w:rsid w:val="009B25F1"/>
    <w:rsid w:val="00B5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1"/>
    <w:pPr>
      <w:spacing w:after="0" w:line="240" w:lineRule="auto"/>
    </w:pPr>
    <w:rPr>
      <w:rFonts w:ascii="Arial" w:eastAsia="Times New Roman" w:hAnsi="Arial" w:cs="Arial"/>
      <w:color w:val="000000"/>
      <w:spacing w:val="-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Гурулев</cp:lastModifiedBy>
  <cp:revision>1</cp:revision>
  <dcterms:created xsi:type="dcterms:W3CDTF">2018-10-15T05:42:00Z</dcterms:created>
  <dcterms:modified xsi:type="dcterms:W3CDTF">2018-10-15T05:52:00Z</dcterms:modified>
</cp:coreProperties>
</file>