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D" w:rsidRDefault="00FF72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0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контрольно-счетной палате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6B120A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77"/>
        <w:gridCol w:w="2041"/>
        <w:gridCol w:w="2059"/>
      </w:tblGrid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особого внимания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тролю расходования бюджетных средств в сферах и в проверяемых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ганах (организациях), подверженных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коррупциогенности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рупционным рискам). Оценка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использования бюджетных ресурсов и муниципального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D344F5" w:rsidTr="00B47C98">
        <w:tc>
          <w:tcPr>
            <w:tcW w:w="594" w:type="dxa"/>
          </w:tcPr>
          <w:p w:rsidR="00D344F5" w:rsidRDefault="00D344F5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D344F5" w:rsidRDefault="00D344F5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маций по проведенным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и экспертно-аналитическим меропр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ятиям Главе Ханкайского муниц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пального района, в Думу Ханкайского муниципального района</w:t>
            </w:r>
          </w:p>
        </w:tc>
        <w:tc>
          <w:tcPr>
            <w:tcW w:w="2041" w:type="dxa"/>
          </w:tcPr>
          <w:p w:rsidR="00D344F5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D344F5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экспертно-аналитическим мероприяти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06A0D" w:rsidTr="00B47C98">
        <w:tc>
          <w:tcPr>
            <w:tcW w:w="594" w:type="dxa"/>
          </w:tcPr>
          <w:p w:rsidR="00E06A0D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E06A0D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 проектов муниципальных правовых актов контрольно-счетной палаты Ханкайского муниципального района</w:t>
            </w:r>
          </w:p>
        </w:tc>
        <w:tc>
          <w:tcPr>
            <w:tcW w:w="2041" w:type="dxa"/>
          </w:tcPr>
          <w:p w:rsidR="00E06A0D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E06A0D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законодательства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края, муниципальных правовых актов Ханкайского муниципального района, регулирующих вопросы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тиводействия коррупции </w:t>
            </w:r>
          </w:p>
        </w:tc>
        <w:tc>
          <w:tcPr>
            <w:tcW w:w="2041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правоприменительной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по результатам вступивших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конную силу решений судов, арби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(бездействия) органов местного самоуправления Ханкайского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района, организаций и их должностных лиц в целях выработки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 предупреждению и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причин выявленных нарушений</w:t>
            </w:r>
          </w:p>
        </w:tc>
        <w:tc>
          <w:tcPr>
            <w:tcW w:w="2041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7" w:type="dxa"/>
          </w:tcPr>
          <w:p w:rsidR="001B58C7" w:rsidRDefault="00991126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заявлений,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 граждан и организаций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 сотрудников контрольно-счетной палаты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на предмет наличия в их действиях и решениях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проявлений, наличия фактов конфликта интересов и фактов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блюдения требований к их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поведению</w:t>
            </w:r>
          </w:p>
        </w:tc>
        <w:tc>
          <w:tcPr>
            <w:tcW w:w="2041" w:type="dxa"/>
          </w:tcPr>
          <w:p w:rsidR="001B58C7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1B58C7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991126" w:rsidTr="00B47C98">
        <w:tc>
          <w:tcPr>
            <w:tcW w:w="594" w:type="dxa"/>
          </w:tcPr>
          <w:p w:rsidR="00991126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991126" w:rsidRDefault="00991126" w:rsidP="00A0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межведомственной рабочей группе по противодействию коррупции при прокуратуре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2041" w:type="dxa"/>
          </w:tcPr>
          <w:p w:rsidR="00991126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991126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B47C98" w:rsidTr="00B47C98">
        <w:tc>
          <w:tcPr>
            <w:tcW w:w="594" w:type="dxa"/>
          </w:tcPr>
          <w:p w:rsidR="00B47C98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B47C98" w:rsidRDefault="00B47C98" w:rsidP="00B4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электронном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взаимодействии между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местного самоуправления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государственной власти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 края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B47C98" w:rsidTr="00B47C98">
        <w:tc>
          <w:tcPr>
            <w:tcW w:w="594" w:type="dxa"/>
          </w:tcPr>
          <w:p w:rsidR="00B47C98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B47C98" w:rsidRDefault="00B47C9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внешнего муниципального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контроля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деятел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палаты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B47C98" w:rsidRDefault="00B47C9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– 2013,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постоянно 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B120A" w:rsidTr="00B47C98">
        <w:tc>
          <w:tcPr>
            <w:tcW w:w="594" w:type="dxa"/>
          </w:tcPr>
          <w:p w:rsidR="006B120A" w:rsidRDefault="006B120A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6B120A" w:rsidRDefault="006B120A" w:rsidP="00812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12F30">
              <w:rPr>
                <w:rFonts w:ascii="Times New Roman" w:hAnsi="Times New Roman" w:cs="Times New Roman"/>
                <w:sz w:val="28"/>
                <w:szCs w:val="28"/>
              </w:rPr>
              <w:t xml:space="preserve">кадровую службу 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812F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адресах сайтов и (или) страниц сайтов в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тернет, на которых муниципальным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замещающих должности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размещались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информация, а 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также да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ные, позволяющие его идентифицир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</w:p>
        </w:tc>
        <w:tc>
          <w:tcPr>
            <w:tcW w:w="2041" w:type="dxa"/>
          </w:tcPr>
          <w:p w:rsidR="006B120A" w:rsidRDefault="00BF1C3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6B120A" w:rsidRDefault="00BF1C31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B47C98" w:rsidTr="00B47C98">
        <w:tc>
          <w:tcPr>
            <w:tcW w:w="594" w:type="dxa"/>
          </w:tcPr>
          <w:p w:rsidR="00B47C98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B47C98" w:rsidRDefault="00B47C9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лиц, замещ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должности муниципальной службы в контрольно-счетной палате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Ханкайского муниципального района, и членов их семей в кадровую службу Думы Ханкайского муниципального района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Т.К.</w:t>
            </w:r>
          </w:p>
        </w:tc>
        <w:tc>
          <w:tcPr>
            <w:tcW w:w="2059" w:type="dxa"/>
          </w:tcPr>
          <w:p w:rsidR="00B47C98" w:rsidRDefault="00B47C9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</w:t>
            </w:r>
            <w:r w:rsidR="002F6C4A">
              <w:rPr>
                <w:rFonts w:ascii="Times New Roman" w:hAnsi="Times New Roman" w:cs="Times New Roman"/>
                <w:sz w:val="28"/>
                <w:szCs w:val="28"/>
              </w:rPr>
              <w:t xml:space="preserve"> апреля года, следующего за </w:t>
            </w:r>
            <w:proofErr w:type="gramStart"/>
            <w:r w:rsidR="002F6C4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A072B1" w:rsidTr="00B47C98">
        <w:tc>
          <w:tcPr>
            <w:tcW w:w="594" w:type="dxa"/>
          </w:tcPr>
          <w:p w:rsidR="00A072B1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A072B1" w:rsidRDefault="001D12FE" w:rsidP="001D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уточненных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об имуществе и обязател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лиц, замещающих должности муниципал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ной службы в контрольно-счетной п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лате Ханкайского муниципального района, и членов их семей в кадровую службу Думы Ханкайского муниц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041" w:type="dxa"/>
          </w:tcPr>
          <w:p w:rsidR="00A072B1" w:rsidRDefault="00A072B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A072B1" w:rsidRDefault="00D344F5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3-х месяцев после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</w:t>
            </w:r>
          </w:p>
        </w:tc>
      </w:tr>
      <w:tr w:rsidR="00A072B1" w:rsidTr="00B47C98">
        <w:tc>
          <w:tcPr>
            <w:tcW w:w="594" w:type="dxa"/>
          </w:tcPr>
          <w:p w:rsidR="00A072B1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A072B1" w:rsidRDefault="00A072B1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344F5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в отдел АСУ Администрации Ханкайского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деятельности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 Ханкайского муниципального района для размещения на сайте Думы Ханкайского муниципального района</w:t>
            </w:r>
          </w:p>
        </w:tc>
        <w:tc>
          <w:tcPr>
            <w:tcW w:w="2041" w:type="dxa"/>
          </w:tcPr>
          <w:p w:rsidR="00A072B1" w:rsidRDefault="00A072B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A072B1" w:rsidRDefault="006B120A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</w:tr>
    </w:tbl>
    <w:p w:rsidR="00E06A0D" w:rsidRP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A0D" w:rsidRPr="00E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2"/>
    <w:rsid w:val="001B58C7"/>
    <w:rsid w:val="001D12FE"/>
    <w:rsid w:val="002F6C4A"/>
    <w:rsid w:val="00384D49"/>
    <w:rsid w:val="00480A87"/>
    <w:rsid w:val="006B120A"/>
    <w:rsid w:val="00785BF8"/>
    <w:rsid w:val="00812F30"/>
    <w:rsid w:val="008C24E2"/>
    <w:rsid w:val="00991126"/>
    <w:rsid w:val="009E0584"/>
    <w:rsid w:val="00A072B1"/>
    <w:rsid w:val="00B47C98"/>
    <w:rsid w:val="00BF1C31"/>
    <w:rsid w:val="00D344F5"/>
    <w:rsid w:val="00E06A0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0B9A-0611-46A9-BCEE-53DCF56F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11</cp:revision>
  <cp:lastPrinted>2016-11-23T23:25:00Z</cp:lastPrinted>
  <dcterms:created xsi:type="dcterms:W3CDTF">2013-12-30T23:41:00Z</dcterms:created>
  <dcterms:modified xsi:type="dcterms:W3CDTF">2019-03-18T00:35:00Z</dcterms:modified>
</cp:coreProperties>
</file>