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7" w:rsidRPr="00F64E14" w:rsidRDefault="00A252D7" w:rsidP="00A252D7">
      <w:pPr>
        <w:spacing w:line="312" w:lineRule="auto"/>
        <w:ind w:left="-567"/>
        <w:jc w:val="both"/>
        <w:rPr>
          <w:b/>
          <w:i/>
          <w:color w:val="1F497D"/>
          <w:sz w:val="52"/>
        </w:rPr>
      </w:pPr>
      <w:r>
        <w:rPr>
          <w:b/>
          <w:i/>
          <w:noProof/>
          <w:color w:val="1F497D"/>
          <w:sz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DCC384" wp14:editId="7D456B4D">
                <wp:simplePos x="0" y="0"/>
                <wp:positionH relativeFrom="column">
                  <wp:posOffset>-69850</wp:posOffset>
                </wp:positionH>
                <wp:positionV relativeFrom="paragraph">
                  <wp:posOffset>-1257300</wp:posOffset>
                </wp:positionV>
                <wp:extent cx="571500" cy="11201400"/>
                <wp:effectExtent l="190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5pt;margin-top:-99pt;width:45pt;height:8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" fillcolor="#cfc" stroked="f"/>
            </w:pict>
          </mc:Fallback>
        </mc:AlternateContent>
      </w:r>
    </w:p>
    <w:p w:rsidR="00813E31" w:rsidRDefault="00813E31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>
        <w:rPr>
          <w:noProof/>
        </w:rPr>
        <w:drawing>
          <wp:inline distT="0" distB="0" distL="0" distR="0" wp14:anchorId="6B326CB2" wp14:editId="0880CF18">
            <wp:extent cx="1085850" cy="1200150"/>
            <wp:effectExtent l="0" t="0" r="0" b="0"/>
            <wp:docPr id="5" name="Рисунок 5" descr="Герб Ханкайского района (без П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Ханкайского района (без ПК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83" cy="1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 w:line="312" w:lineRule="auto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>Доклад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О ходе реализации </w:t>
      </w:r>
      <w:r w:rsidR="001A6E20">
        <w:rPr>
          <w:i/>
          <w:sz w:val="46"/>
        </w:rPr>
        <w:t xml:space="preserve">и оценке </w:t>
      </w:r>
      <w:r w:rsidR="00826673">
        <w:rPr>
          <w:i/>
          <w:sz w:val="46"/>
        </w:rPr>
        <w:t xml:space="preserve">эффективности </w:t>
      </w:r>
      <w:r w:rsidR="00CF4300">
        <w:rPr>
          <w:i/>
          <w:sz w:val="46"/>
        </w:rPr>
        <w:t>муниципальных</w:t>
      </w:r>
      <w:r w:rsidRPr="005E2C77">
        <w:rPr>
          <w:i/>
          <w:sz w:val="46"/>
        </w:rPr>
        <w:t xml:space="preserve"> программ</w:t>
      </w:r>
    </w:p>
    <w:p w:rsidR="00A252D7" w:rsidRPr="005E2C77" w:rsidRDefault="00A252D7" w:rsidP="00A252D7">
      <w:pPr>
        <w:pStyle w:val="5"/>
        <w:pBdr>
          <w:bottom w:val="single" w:sz="36" w:space="1" w:color="000080"/>
        </w:pBdr>
        <w:spacing w:before="0"/>
        <w:ind w:left="357"/>
        <w:jc w:val="center"/>
        <w:rPr>
          <w:i/>
          <w:sz w:val="46"/>
        </w:rPr>
      </w:pPr>
      <w:r w:rsidRPr="005E2C77">
        <w:rPr>
          <w:i/>
          <w:sz w:val="46"/>
        </w:rPr>
        <w:t xml:space="preserve">в </w:t>
      </w:r>
      <w:proofErr w:type="spellStart"/>
      <w:r>
        <w:rPr>
          <w:i/>
          <w:sz w:val="46"/>
        </w:rPr>
        <w:t>Ханкайском</w:t>
      </w:r>
      <w:proofErr w:type="spellEnd"/>
      <w:r>
        <w:rPr>
          <w:i/>
          <w:sz w:val="46"/>
        </w:rPr>
        <w:t xml:space="preserve"> муниципальном районе</w:t>
      </w:r>
    </w:p>
    <w:p w:rsidR="00A252D7" w:rsidRPr="00F64E14" w:rsidRDefault="00A252D7" w:rsidP="00A252D7">
      <w:pPr>
        <w:spacing w:line="312" w:lineRule="auto"/>
        <w:ind w:left="357"/>
        <w:jc w:val="right"/>
        <w:rPr>
          <w:b/>
          <w:sz w:val="44"/>
        </w:rPr>
      </w:pPr>
      <w:r w:rsidRPr="005E2C77">
        <w:rPr>
          <w:b/>
          <w:sz w:val="44"/>
        </w:rPr>
        <w:t>20</w:t>
      </w:r>
      <w:r>
        <w:rPr>
          <w:b/>
          <w:sz w:val="44"/>
        </w:rPr>
        <w:t>1</w:t>
      </w:r>
      <w:r w:rsidR="005C1CF1">
        <w:rPr>
          <w:b/>
          <w:sz w:val="44"/>
        </w:rPr>
        <w:t>8</w:t>
      </w:r>
      <w:r w:rsidRPr="005E2C77">
        <w:rPr>
          <w:b/>
          <w:sz w:val="44"/>
        </w:rPr>
        <w:t xml:space="preserve"> год</w:t>
      </w:r>
    </w:p>
    <w:p w:rsidR="00A252D7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Основные результаты </w:t>
      </w:r>
      <w:r w:rsidR="00A252D7" w:rsidRPr="00927A26">
        <w:rPr>
          <w:rFonts w:ascii="Times New Roman" w:hAnsi="Times New Roman" w:cs="Times New Roman"/>
          <w:b/>
        </w:rPr>
        <w:t xml:space="preserve"> реализации </w:t>
      </w:r>
      <w:r w:rsidR="00813E31" w:rsidRPr="00927A26">
        <w:rPr>
          <w:rFonts w:ascii="Times New Roman" w:hAnsi="Times New Roman" w:cs="Times New Roman"/>
          <w:b/>
        </w:rPr>
        <w:t xml:space="preserve">муниципальных </w:t>
      </w:r>
      <w:r w:rsidR="001A4C97" w:rsidRPr="00927A26">
        <w:rPr>
          <w:rFonts w:ascii="Times New Roman" w:hAnsi="Times New Roman" w:cs="Times New Roman"/>
          <w:b/>
        </w:rPr>
        <w:t xml:space="preserve"> </w:t>
      </w:r>
      <w:r w:rsidR="00A252D7" w:rsidRPr="00927A26">
        <w:rPr>
          <w:rFonts w:ascii="Times New Roman" w:hAnsi="Times New Roman" w:cs="Times New Roman"/>
          <w:b/>
        </w:rPr>
        <w:t xml:space="preserve">программ в </w:t>
      </w:r>
      <w:proofErr w:type="spellStart"/>
      <w:r w:rsidR="00813E31" w:rsidRPr="00927A26">
        <w:rPr>
          <w:rFonts w:ascii="Times New Roman" w:hAnsi="Times New Roman" w:cs="Times New Roman"/>
          <w:b/>
        </w:rPr>
        <w:t>Ханкайском</w:t>
      </w:r>
      <w:proofErr w:type="spellEnd"/>
      <w:r w:rsidR="00813E31" w:rsidRPr="00927A26">
        <w:rPr>
          <w:rFonts w:ascii="Times New Roman" w:hAnsi="Times New Roman" w:cs="Times New Roman"/>
          <w:b/>
        </w:rPr>
        <w:t xml:space="preserve"> муниципальном районе </w:t>
      </w:r>
      <w:r w:rsidR="00A252D7" w:rsidRPr="00927A26">
        <w:rPr>
          <w:rFonts w:ascii="Times New Roman" w:hAnsi="Times New Roman" w:cs="Times New Roman"/>
          <w:b/>
        </w:rPr>
        <w:t xml:space="preserve"> </w:t>
      </w:r>
      <w:r w:rsidRPr="00927A26">
        <w:rPr>
          <w:rFonts w:ascii="Times New Roman" w:hAnsi="Times New Roman" w:cs="Times New Roman"/>
          <w:b/>
        </w:rPr>
        <w:t>за</w:t>
      </w:r>
      <w:r w:rsidR="00A252D7" w:rsidRPr="00927A26">
        <w:rPr>
          <w:rFonts w:ascii="Times New Roman" w:hAnsi="Times New Roman" w:cs="Times New Roman"/>
          <w:b/>
        </w:rPr>
        <w:t xml:space="preserve">  201</w:t>
      </w:r>
      <w:r w:rsidR="005C1CF1">
        <w:rPr>
          <w:rFonts w:ascii="Times New Roman" w:hAnsi="Times New Roman" w:cs="Times New Roman"/>
          <w:b/>
        </w:rPr>
        <w:t>8</w:t>
      </w:r>
      <w:r w:rsidR="00A252D7" w:rsidRPr="00927A26">
        <w:rPr>
          <w:rFonts w:ascii="Times New Roman" w:hAnsi="Times New Roman" w:cs="Times New Roman"/>
          <w:b/>
        </w:rPr>
        <w:t xml:space="preserve"> год</w:t>
      </w:r>
    </w:p>
    <w:p w:rsidR="00927A26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 w:rsidRPr="00927A26">
        <w:rPr>
          <w:rFonts w:ascii="Times New Roman" w:hAnsi="Times New Roman" w:cs="Times New Roman"/>
          <w:b/>
          <w:color w:val="auto"/>
          <w:spacing w:val="0"/>
        </w:rPr>
        <w:t>Сведения о выполнении расходных обязательств Ханкайского района, связанных с реализацией муниципальных программ</w:t>
      </w:r>
      <w:r w:rsidR="00B26D35">
        <w:rPr>
          <w:rFonts w:ascii="Times New Roman" w:hAnsi="Times New Roman" w:cs="Times New Roman"/>
          <w:b/>
          <w:color w:val="auto"/>
          <w:spacing w:val="0"/>
        </w:rPr>
        <w:t xml:space="preserve"> за 201</w:t>
      </w:r>
      <w:r w:rsidR="005C1CF1">
        <w:rPr>
          <w:rFonts w:ascii="Times New Roman" w:hAnsi="Times New Roman" w:cs="Times New Roman"/>
          <w:b/>
          <w:color w:val="auto"/>
          <w:spacing w:val="0"/>
        </w:rPr>
        <w:t>8</w:t>
      </w:r>
      <w:r w:rsidR="00B26D35"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927A26" w:rsidRPr="00927A26" w:rsidRDefault="00927A26" w:rsidP="00A252D7">
      <w:pPr>
        <w:numPr>
          <w:ilvl w:val="6"/>
          <w:numId w:val="6"/>
        </w:numPr>
        <w:tabs>
          <w:tab w:val="left" w:pos="2552"/>
        </w:tabs>
        <w:overflowPunct w:val="0"/>
        <w:autoSpaceDE w:val="0"/>
        <w:autoSpaceDN w:val="0"/>
        <w:adjustRightInd w:val="0"/>
        <w:spacing w:before="120"/>
        <w:ind w:left="2552" w:hanging="709"/>
        <w:textAlignment w:val="baseline"/>
        <w:rPr>
          <w:b/>
        </w:rPr>
      </w:pPr>
      <w:r>
        <w:rPr>
          <w:rFonts w:ascii="Times New Roman" w:hAnsi="Times New Roman" w:cs="Times New Roman"/>
          <w:b/>
          <w:color w:val="auto"/>
          <w:spacing w:val="0"/>
        </w:rPr>
        <w:t>Оценка эффективности реализации муниципальных программ за 201</w:t>
      </w:r>
      <w:r w:rsidR="005C1CF1">
        <w:rPr>
          <w:rFonts w:ascii="Times New Roman" w:hAnsi="Times New Roman" w:cs="Times New Roman"/>
          <w:b/>
          <w:color w:val="auto"/>
          <w:spacing w:val="0"/>
        </w:rPr>
        <w:t>8</w:t>
      </w:r>
      <w:r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A252D7" w:rsidRPr="00927A26" w:rsidRDefault="00A252D7" w:rsidP="00A252D7">
      <w:pPr>
        <w:tabs>
          <w:tab w:val="left" w:pos="4111"/>
        </w:tabs>
        <w:rPr>
          <w:rFonts w:ascii="Times New Roman" w:hAnsi="Times New Roman" w:cs="Times New Roman"/>
          <w:b/>
        </w:rPr>
      </w:pPr>
    </w:p>
    <w:p w:rsidR="00927A26" w:rsidRPr="00927A26" w:rsidRDefault="00927A26" w:rsidP="00927A26">
      <w:pPr>
        <w:tabs>
          <w:tab w:val="left" w:pos="2552"/>
          <w:tab w:val="left" w:pos="3686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  <w:r w:rsidRPr="00927A26">
        <w:rPr>
          <w:rFonts w:ascii="Times New Roman" w:hAnsi="Times New Roman" w:cs="Times New Roman"/>
          <w:b/>
        </w:rPr>
        <w:t>.</w:t>
      </w:r>
    </w:p>
    <w:p w:rsidR="00927A26" w:rsidRPr="00927A26" w:rsidRDefault="00927A26" w:rsidP="00927A26">
      <w:pPr>
        <w:tabs>
          <w:tab w:val="left" w:pos="2552"/>
          <w:tab w:val="left" w:pos="3686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>Информация о расходовании бюджетных и внебюджетных средств на реализацию  муниципальных программ по Ханкайскому муниципальному району за 201</w:t>
      </w:r>
      <w:r w:rsidR="005C1CF1">
        <w:rPr>
          <w:rFonts w:ascii="Times New Roman" w:hAnsi="Times New Roman" w:cs="Times New Roman"/>
          <w:b/>
        </w:rPr>
        <w:t>8</w:t>
      </w:r>
      <w:r w:rsidRPr="00927A26">
        <w:rPr>
          <w:rFonts w:ascii="Times New Roman" w:hAnsi="Times New Roman" w:cs="Times New Roman"/>
          <w:b/>
        </w:rPr>
        <w:t xml:space="preserve"> год </w:t>
      </w:r>
    </w:p>
    <w:p w:rsidR="00A252D7" w:rsidRPr="00927A26" w:rsidRDefault="00A252D7" w:rsidP="00A252D7">
      <w:pPr>
        <w:tabs>
          <w:tab w:val="left" w:pos="2552"/>
        </w:tabs>
        <w:spacing w:before="240"/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 xml:space="preserve">Приложение </w:t>
      </w:r>
      <w:r w:rsidR="00927A26">
        <w:rPr>
          <w:rFonts w:ascii="Times New Roman" w:hAnsi="Times New Roman" w:cs="Times New Roman"/>
          <w:b/>
        </w:rPr>
        <w:t>2</w:t>
      </w:r>
      <w:r w:rsidRPr="00927A26">
        <w:rPr>
          <w:rFonts w:ascii="Times New Roman" w:hAnsi="Times New Roman" w:cs="Times New Roman"/>
          <w:b/>
        </w:rPr>
        <w:t xml:space="preserve">.  </w:t>
      </w:r>
    </w:p>
    <w:p w:rsidR="00A252D7" w:rsidRPr="00927A26" w:rsidRDefault="00155080" w:rsidP="00A252D7">
      <w:pPr>
        <w:tabs>
          <w:tab w:val="left" w:pos="2552"/>
        </w:tabs>
        <w:ind w:left="2552"/>
        <w:rPr>
          <w:rFonts w:ascii="Times New Roman" w:hAnsi="Times New Roman" w:cs="Times New Roman"/>
          <w:b/>
        </w:rPr>
      </w:pPr>
      <w:r w:rsidRPr="00927A26">
        <w:rPr>
          <w:rFonts w:ascii="Times New Roman" w:hAnsi="Times New Roman" w:cs="Times New Roman"/>
          <w:b/>
        </w:rPr>
        <w:t>Сведения о достижении значений показателей (</w:t>
      </w:r>
      <w:r w:rsidR="00A252D7" w:rsidRPr="00927A26">
        <w:rPr>
          <w:rFonts w:ascii="Times New Roman" w:hAnsi="Times New Roman" w:cs="Times New Roman"/>
          <w:b/>
        </w:rPr>
        <w:t>индикаторов</w:t>
      </w:r>
      <w:r w:rsidRPr="00927A26">
        <w:rPr>
          <w:rFonts w:ascii="Times New Roman" w:hAnsi="Times New Roman" w:cs="Times New Roman"/>
          <w:b/>
        </w:rPr>
        <w:t xml:space="preserve">) </w:t>
      </w:r>
      <w:r w:rsidR="00E50AEE" w:rsidRPr="00927A26">
        <w:rPr>
          <w:rFonts w:ascii="Times New Roman" w:hAnsi="Times New Roman" w:cs="Times New Roman"/>
          <w:b/>
        </w:rPr>
        <w:t xml:space="preserve"> муниципальных </w:t>
      </w:r>
      <w:r w:rsidR="00A252D7" w:rsidRPr="00927A26">
        <w:rPr>
          <w:rFonts w:ascii="Times New Roman" w:hAnsi="Times New Roman" w:cs="Times New Roman"/>
          <w:b/>
        </w:rPr>
        <w:t xml:space="preserve"> программ за 201</w:t>
      </w:r>
      <w:r w:rsidR="005C1CF1">
        <w:rPr>
          <w:rFonts w:ascii="Times New Roman" w:hAnsi="Times New Roman" w:cs="Times New Roman"/>
          <w:b/>
        </w:rPr>
        <w:t>8</w:t>
      </w:r>
      <w:r w:rsidR="00A252D7" w:rsidRPr="00927A26">
        <w:rPr>
          <w:rFonts w:ascii="Times New Roman" w:hAnsi="Times New Roman" w:cs="Times New Roman"/>
          <w:b/>
        </w:rPr>
        <w:t xml:space="preserve"> год</w:t>
      </w:r>
    </w:p>
    <w:p w:rsidR="00E50AEE" w:rsidRPr="00927A26" w:rsidRDefault="00E50AEE" w:rsidP="00A252D7">
      <w:pPr>
        <w:tabs>
          <w:tab w:val="left" w:pos="2552"/>
        </w:tabs>
        <w:ind w:left="2552"/>
        <w:rPr>
          <w:rFonts w:ascii="Times New Roman" w:hAnsi="Times New Roman" w:cs="Times New Roman"/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234037" w:rsidRDefault="00234037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E50AEE" w:rsidRDefault="00E50AEE" w:rsidP="00A252D7">
      <w:pPr>
        <w:tabs>
          <w:tab w:val="left" w:pos="2552"/>
        </w:tabs>
        <w:ind w:left="2552"/>
        <w:rPr>
          <w:b/>
        </w:rPr>
      </w:pPr>
    </w:p>
    <w:p w:rsidR="00002DAB" w:rsidRPr="000A5A2F" w:rsidRDefault="00002DAB" w:rsidP="00BE5309">
      <w:pPr>
        <w:pStyle w:val="1"/>
        <w:spacing w:before="0"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27A26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Pr="005E2C77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5E2C77">
        <w:rPr>
          <w:rFonts w:ascii="Times New Roman" w:hAnsi="Times New Roman" w:cs="Times New Roman"/>
          <w:sz w:val="28"/>
          <w:szCs w:val="28"/>
        </w:rPr>
        <w:t xml:space="preserve">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5E2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C1CF1">
        <w:rPr>
          <w:rFonts w:ascii="Times New Roman" w:hAnsi="Times New Roman" w:cs="Times New Roman"/>
          <w:sz w:val="28"/>
          <w:szCs w:val="28"/>
        </w:rPr>
        <w:t>8</w:t>
      </w:r>
      <w:r w:rsidRPr="005E2C7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02DAB" w:rsidRPr="005E2C77" w:rsidRDefault="00002DAB" w:rsidP="00002DAB">
      <w:pPr>
        <w:jc w:val="center"/>
      </w:pP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 w:rsidRPr="00927A26">
        <w:rPr>
          <w:rFonts w:ascii="Times New Roman" w:hAnsi="Times New Roman" w:cs="Times New Roman"/>
        </w:rPr>
        <w:t>В 201</w:t>
      </w:r>
      <w:r w:rsidR="005C1CF1">
        <w:rPr>
          <w:rFonts w:ascii="Times New Roman" w:hAnsi="Times New Roman" w:cs="Times New Roman"/>
        </w:rPr>
        <w:t>8</w:t>
      </w:r>
      <w:r w:rsidRPr="00927A26">
        <w:rPr>
          <w:rFonts w:ascii="Times New Roman" w:hAnsi="Times New Roman" w:cs="Times New Roman"/>
        </w:rPr>
        <w:t xml:space="preserve"> году на территории Ханкайского муниципального  района</w:t>
      </w:r>
      <w:r>
        <w:rPr>
          <w:rFonts w:ascii="Times New Roman" w:hAnsi="Times New Roman" w:cs="Times New Roman"/>
        </w:rPr>
        <w:t xml:space="preserve"> действовало </w:t>
      </w:r>
      <w:r w:rsidRPr="00334359">
        <w:rPr>
          <w:rFonts w:ascii="Times New Roman" w:hAnsi="Times New Roman" w:cs="Times New Roman"/>
        </w:rPr>
        <w:t xml:space="preserve"> </w:t>
      </w:r>
      <w:r w:rsidR="003521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муниципальных программ: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«Развитие образования Ханкайского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«Развитие культуры Ханкайского муниципального района»;</w:t>
      </w: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«Охрана окружающей среды Ханкайского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районе»;</w:t>
      </w:r>
    </w:p>
    <w:p w:rsidR="00927A26" w:rsidRDefault="00927A26" w:rsidP="009C5E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сельских территорий Ханкайского муниципального района»;</w:t>
      </w:r>
    </w:p>
    <w:p w:rsidR="00927A26" w:rsidRDefault="00927A26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«Реализация муниципальной политики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</w:t>
      </w:r>
      <w:r w:rsidR="00352129">
        <w:rPr>
          <w:rFonts w:ascii="Times New Roman" w:hAnsi="Times New Roman" w:cs="Times New Roman"/>
        </w:rPr>
        <w:t>;</w:t>
      </w:r>
    </w:p>
    <w:p w:rsidR="00352129" w:rsidRDefault="00352129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«Развитие системы жилищно-коммунальной инфраструктуры и дорожного хозяйства в </w:t>
      </w:r>
      <w:proofErr w:type="spellStart"/>
      <w:r>
        <w:rPr>
          <w:rFonts w:ascii="Times New Roman" w:hAnsi="Times New Roman" w:cs="Times New Roman"/>
        </w:rPr>
        <w:t>Ханкайском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районе»;</w:t>
      </w:r>
    </w:p>
    <w:p w:rsidR="00352129" w:rsidRDefault="00352129" w:rsidP="009C5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«Создание и функционирование многофункционального центра предоставления государственных и муниципальных услуг».</w:t>
      </w:r>
    </w:p>
    <w:p w:rsidR="00A637CF" w:rsidRDefault="00A637CF" w:rsidP="009C5EED">
      <w:pPr>
        <w:ind w:firstLine="708"/>
        <w:jc w:val="both"/>
        <w:rPr>
          <w:rFonts w:ascii="Times New Roman" w:hAnsi="Times New Roman" w:cs="Times New Roman"/>
          <w:b/>
        </w:rPr>
      </w:pPr>
    </w:p>
    <w:p w:rsidR="00D67A6F" w:rsidRDefault="006176E6" w:rsidP="009C5EE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="00D67A6F" w:rsidRPr="00D67A6F">
        <w:rPr>
          <w:rFonts w:ascii="Times New Roman" w:hAnsi="Times New Roman" w:cs="Times New Roman"/>
          <w:b/>
        </w:rPr>
        <w:t xml:space="preserve">«Развитие образования </w:t>
      </w:r>
      <w:r w:rsidR="00FE0033">
        <w:rPr>
          <w:rFonts w:ascii="Times New Roman" w:hAnsi="Times New Roman" w:cs="Times New Roman"/>
          <w:b/>
        </w:rPr>
        <w:t xml:space="preserve">в </w:t>
      </w:r>
      <w:proofErr w:type="spellStart"/>
      <w:r w:rsidR="00D67A6F" w:rsidRPr="00D67A6F">
        <w:rPr>
          <w:rFonts w:ascii="Times New Roman" w:hAnsi="Times New Roman" w:cs="Times New Roman"/>
          <w:b/>
        </w:rPr>
        <w:t>Ханкайско</w:t>
      </w:r>
      <w:r w:rsidR="00FE0033">
        <w:rPr>
          <w:rFonts w:ascii="Times New Roman" w:hAnsi="Times New Roman" w:cs="Times New Roman"/>
          <w:b/>
        </w:rPr>
        <w:t>м</w:t>
      </w:r>
      <w:proofErr w:type="spellEnd"/>
      <w:r w:rsidR="00D67A6F" w:rsidRPr="00D67A6F">
        <w:rPr>
          <w:rFonts w:ascii="Times New Roman" w:hAnsi="Times New Roman" w:cs="Times New Roman"/>
          <w:b/>
        </w:rPr>
        <w:t xml:space="preserve"> муниципально</w:t>
      </w:r>
      <w:r w:rsidR="00FE0033">
        <w:rPr>
          <w:rFonts w:ascii="Times New Roman" w:hAnsi="Times New Roman" w:cs="Times New Roman"/>
          <w:b/>
        </w:rPr>
        <w:t>м</w:t>
      </w:r>
      <w:r w:rsidR="00D67A6F" w:rsidRPr="00D67A6F">
        <w:rPr>
          <w:rFonts w:ascii="Times New Roman" w:hAnsi="Times New Roman" w:cs="Times New Roman"/>
          <w:b/>
        </w:rPr>
        <w:t xml:space="preserve"> район</w:t>
      </w:r>
      <w:r w:rsidR="00FE0033">
        <w:rPr>
          <w:rFonts w:ascii="Times New Roman" w:hAnsi="Times New Roman" w:cs="Times New Roman"/>
          <w:b/>
        </w:rPr>
        <w:t>е</w:t>
      </w:r>
      <w:r w:rsidR="00D67A6F" w:rsidRPr="00D67A6F">
        <w:rPr>
          <w:rFonts w:ascii="Times New Roman" w:hAnsi="Times New Roman" w:cs="Times New Roman"/>
          <w:b/>
        </w:rPr>
        <w:t>»</w:t>
      </w:r>
      <w:r w:rsidR="00CC3EB9">
        <w:rPr>
          <w:rFonts w:ascii="Times New Roman" w:hAnsi="Times New Roman" w:cs="Times New Roman"/>
          <w:b/>
        </w:rPr>
        <w:t xml:space="preserve"> </w:t>
      </w:r>
      <w:r w:rsidR="00CC3EB9" w:rsidRPr="002670B6">
        <w:rPr>
          <w:rFonts w:ascii="Times New Roman" w:hAnsi="Times New Roman"/>
          <w:b/>
        </w:rPr>
        <w:t>на 201</w:t>
      </w:r>
      <w:r w:rsidR="00CC3EB9">
        <w:rPr>
          <w:rFonts w:ascii="Times New Roman" w:hAnsi="Times New Roman"/>
          <w:b/>
        </w:rPr>
        <w:t>4</w:t>
      </w:r>
      <w:r w:rsidR="00CC3EB9" w:rsidRPr="002670B6">
        <w:rPr>
          <w:rFonts w:ascii="Times New Roman" w:hAnsi="Times New Roman"/>
          <w:b/>
        </w:rPr>
        <w:t>-20</w:t>
      </w:r>
      <w:r w:rsidR="00CC3EB9">
        <w:rPr>
          <w:rFonts w:ascii="Times New Roman" w:hAnsi="Times New Roman"/>
          <w:b/>
        </w:rPr>
        <w:t>21</w:t>
      </w:r>
      <w:r w:rsidR="00CC3EB9" w:rsidRPr="002670B6">
        <w:rPr>
          <w:rFonts w:ascii="Times New Roman" w:hAnsi="Times New Roman"/>
          <w:b/>
        </w:rPr>
        <w:t xml:space="preserve"> годы</w:t>
      </w:r>
    </w:p>
    <w:p w:rsidR="004D7037" w:rsidRPr="00BA2A5B" w:rsidRDefault="006517F7" w:rsidP="004D703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В</w:t>
      </w:r>
      <w:r w:rsidR="004D7037" w:rsidRPr="00BA2A5B">
        <w:rPr>
          <w:rFonts w:ascii="Times New Roman" w:hAnsi="Times New Roman" w:cs="Times New Roman"/>
        </w:rPr>
        <w:t xml:space="preserve"> рамках программы </w:t>
      </w:r>
      <w:r w:rsidRPr="00BA2A5B">
        <w:rPr>
          <w:rFonts w:ascii="Times New Roman" w:hAnsi="Times New Roman" w:cs="Times New Roman"/>
        </w:rPr>
        <w:t>на 201</w:t>
      </w:r>
      <w:r w:rsidR="005C1CF1">
        <w:rPr>
          <w:rFonts w:ascii="Times New Roman" w:hAnsi="Times New Roman" w:cs="Times New Roman"/>
        </w:rPr>
        <w:t>8</w:t>
      </w:r>
      <w:r w:rsidRPr="00BA2A5B">
        <w:rPr>
          <w:rFonts w:ascii="Times New Roman" w:hAnsi="Times New Roman" w:cs="Times New Roman"/>
        </w:rPr>
        <w:t xml:space="preserve"> год </w:t>
      </w:r>
      <w:r w:rsidR="004D7037" w:rsidRPr="00BA2A5B">
        <w:rPr>
          <w:rFonts w:ascii="Times New Roman" w:hAnsi="Times New Roman" w:cs="Times New Roman"/>
        </w:rPr>
        <w:t xml:space="preserve">предусмотрены бюджетные ассигнования в сумме- </w:t>
      </w:r>
      <w:r w:rsidR="00B95AED">
        <w:rPr>
          <w:rFonts w:ascii="Times New Roman" w:hAnsi="Times New Roman" w:cs="Times New Roman"/>
        </w:rPr>
        <w:t>403104,3</w:t>
      </w:r>
      <w:r w:rsidRPr="00BA2A5B">
        <w:rPr>
          <w:rFonts w:ascii="Times New Roman" w:hAnsi="Times New Roman" w:cs="Times New Roman"/>
        </w:rPr>
        <w:t xml:space="preserve"> </w:t>
      </w:r>
      <w:proofErr w:type="spellStart"/>
      <w:r w:rsidRPr="00BA2A5B">
        <w:rPr>
          <w:rFonts w:ascii="Times New Roman" w:hAnsi="Times New Roman" w:cs="Times New Roman"/>
        </w:rPr>
        <w:t>тыс</w:t>
      </w:r>
      <w:proofErr w:type="gramStart"/>
      <w:r w:rsidRPr="00BA2A5B">
        <w:rPr>
          <w:rFonts w:ascii="Times New Roman" w:hAnsi="Times New Roman" w:cs="Times New Roman"/>
        </w:rPr>
        <w:t>.</w:t>
      </w:r>
      <w:r w:rsidR="004D7037" w:rsidRPr="00BA2A5B">
        <w:rPr>
          <w:rFonts w:ascii="Times New Roman" w:hAnsi="Times New Roman" w:cs="Times New Roman"/>
        </w:rPr>
        <w:t>р</w:t>
      </w:r>
      <w:proofErr w:type="gramEnd"/>
      <w:r w:rsidR="004D7037" w:rsidRPr="00BA2A5B">
        <w:rPr>
          <w:rFonts w:ascii="Times New Roman" w:hAnsi="Times New Roman" w:cs="Times New Roman"/>
        </w:rPr>
        <w:t>уб</w:t>
      </w:r>
      <w:proofErr w:type="spellEnd"/>
      <w:r w:rsidR="004D7037" w:rsidRPr="00BA2A5B">
        <w:rPr>
          <w:rFonts w:ascii="Times New Roman" w:hAnsi="Times New Roman" w:cs="Times New Roman"/>
        </w:rPr>
        <w:t xml:space="preserve">., исполнение </w:t>
      </w:r>
      <w:r w:rsidR="00AB489E">
        <w:rPr>
          <w:rFonts w:ascii="Times New Roman" w:hAnsi="Times New Roman" w:cs="Times New Roman"/>
        </w:rPr>
        <w:t xml:space="preserve"> </w:t>
      </w:r>
      <w:r w:rsidR="004D7037" w:rsidRPr="00BA2A5B">
        <w:rPr>
          <w:rFonts w:ascii="Times New Roman" w:hAnsi="Times New Roman" w:cs="Times New Roman"/>
        </w:rPr>
        <w:t>составило -</w:t>
      </w:r>
      <w:r w:rsidR="00B95AED">
        <w:rPr>
          <w:rFonts w:ascii="Times New Roman" w:hAnsi="Times New Roman" w:cs="Times New Roman"/>
        </w:rPr>
        <w:t>399501,7</w:t>
      </w:r>
      <w:r w:rsidRPr="00BA2A5B">
        <w:rPr>
          <w:rFonts w:ascii="Times New Roman" w:hAnsi="Times New Roman" w:cs="Times New Roman"/>
        </w:rPr>
        <w:t xml:space="preserve"> </w:t>
      </w:r>
      <w:proofErr w:type="spellStart"/>
      <w:r w:rsidRPr="00BA2A5B">
        <w:rPr>
          <w:rFonts w:ascii="Times New Roman" w:hAnsi="Times New Roman" w:cs="Times New Roman"/>
        </w:rPr>
        <w:t>тыс.</w:t>
      </w:r>
      <w:r w:rsidR="004D7037" w:rsidRPr="00BA2A5B">
        <w:rPr>
          <w:rFonts w:ascii="Times New Roman" w:hAnsi="Times New Roman" w:cs="Times New Roman"/>
        </w:rPr>
        <w:t>руб</w:t>
      </w:r>
      <w:proofErr w:type="spellEnd"/>
      <w:r w:rsidR="004D7037" w:rsidRPr="00BA2A5B">
        <w:rPr>
          <w:rFonts w:ascii="Times New Roman" w:hAnsi="Times New Roman" w:cs="Times New Roman"/>
        </w:rPr>
        <w:t>., процент исполнения бюджета-</w:t>
      </w:r>
      <w:r w:rsidR="00B95AED">
        <w:rPr>
          <w:rFonts w:ascii="Times New Roman" w:hAnsi="Times New Roman" w:cs="Times New Roman"/>
        </w:rPr>
        <w:t>99,1</w:t>
      </w:r>
      <w:r w:rsidR="004D7037" w:rsidRPr="00BA2A5B">
        <w:rPr>
          <w:rFonts w:ascii="Times New Roman" w:hAnsi="Times New Roman" w:cs="Times New Roman"/>
        </w:rPr>
        <w:t>%.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Учебно-воспитательный процесс в районе осуществляют 26 бюджетных образовательных организаций:</w:t>
      </w:r>
    </w:p>
    <w:p w:rsidR="00FD046F" w:rsidRPr="00BA2A5B" w:rsidRDefault="00FD046F" w:rsidP="006517F7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-общего образования-14</w:t>
      </w:r>
      <w:r w:rsidR="006517F7" w:rsidRPr="00BA2A5B">
        <w:rPr>
          <w:rFonts w:ascii="Times New Roman" w:hAnsi="Times New Roman" w:cs="Times New Roman"/>
        </w:rPr>
        <w:t>;</w:t>
      </w:r>
      <w:r w:rsidRPr="00BA2A5B">
        <w:rPr>
          <w:rFonts w:ascii="Times New Roman" w:hAnsi="Times New Roman" w:cs="Times New Roman"/>
        </w:rPr>
        <w:t xml:space="preserve"> 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</w:t>
      </w:r>
      <w:r w:rsidR="006517F7" w:rsidRPr="00BA2A5B">
        <w:rPr>
          <w:rFonts w:ascii="Times New Roman" w:hAnsi="Times New Roman" w:cs="Times New Roman"/>
        </w:rPr>
        <w:t>дополнительного образования – 2</w:t>
      </w:r>
      <w:r w:rsidRPr="00BA2A5B">
        <w:rPr>
          <w:rFonts w:ascii="Times New Roman" w:hAnsi="Times New Roman" w:cs="Times New Roman"/>
        </w:rPr>
        <w:t>;</w:t>
      </w:r>
    </w:p>
    <w:p w:rsidR="00FD046F" w:rsidRPr="00BA2A5B" w:rsidRDefault="00FD046F" w:rsidP="00FD046F">
      <w:pPr>
        <w:ind w:firstLine="709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-дошкольного образования – 10.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Учреждения являются получателями средств субсидий на выполнение муниципального задания и субсидий на иные цели.</w:t>
      </w:r>
    </w:p>
    <w:p w:rsidR="00FD046F" w:rsidRPr="00BA2A5B" w:rsidRDefault="00FD046F" w:rsidP="00FD046F">
      <w:pPr>
        <w:ind w:firstLine="567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Образовательные организации реализуют образовательные программы дошкольного, начального общего, основного общего, среднего общего образования,  дополнительные общеразвивающие программы спортивной, художественно-эстетической, туристско-краеведческой, декоративно-прикладной, культурологической направленности.</w:t>
      </w:r>
    </w:p>
    <w:p w:rsidR="00FD046F" w:rsidRPr="00BA2A5B" w:rsidRDefault="00FD046F" w:rsidP="00FD046F">
      <w:pPr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Муниципальное автономное учреждение «Центр по организации детского питания» обеспечивает питанием обучающихся общеобразовательных организаций Ханкайского муниципального района.</w:t>
      </w:r>
    </w:p>
    <w:p w:rsidR="00FD046F" w:rsidRPr="00F8288C" w:rsidRDefault="00FD046F" w:rsidP="004D7037">
      <w:pPr>
        <w:ind w:firstLine="709"/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</w:rPr>
      </w:pPr>
      <w:r w:rsidRPr="00622760">
        <w:rPr>
          <w:rFonts w:ascii="Times New Roman" w:hAnsi="Times New Roman" w:cs="Times New Roman"/>
          <w:b/>
          <w:szCs w:val="20"/>
        </w:rPr>
        <w:t xml:space="preserve">-подпрограмма «Развитие дошкольного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</w:rPr>
        <w:t>Ханкайском</w:t>
      </w:r>
      <w:proofErr w:type="spellEnd"/>
      <w:r w:rsidRPr="00622760">
        <w:rPr>
          <w:rFonts w:ascii="Times New Roman" w:hAnsi="Times New Roman" w:cs="Times New Roman"/>
          <w:szCs w:val="20"/>
        </w:rPr>
        <w:t xml:space="preserve"> </w:t>
      </w:r>
      <w:r w:rsidRPr="00622760">
        <w:rPr>
          <w:rFonts w:ascii="Times New Roman" w:hAnsi="Times New Roman" w:cs="Times New Roman"/>
          <w:b/>
          <w:szCs w:val="20"/>
        </w:rPr>
        <w:t>муниципальном районе»</w:t>
      </w:r>
      <w:r w:rsidRPr="00622760">
        <w:rPr>
          <w:rFonts w:ascii="Times New Roman" w:hAnsi="Times New Roman" w:cs="Times New Roman"/>
          <w:szCs w:val="20"/>
        </w:rPr>
        <w:t xml:space="preserve"> </w:t>
      </w:r>
    </w:p>
    <w:p w:rsidR="00C15EEF" w:rsidRPr="00BA2A5B" w:rsidRDefault="00FD046F" w:rsidP="00C15EEF">
      <w:pPr>
        <w:ind w:firstLine="851"/>
        <w:jc w:val="both"/>
        <w:rPr>
          <w:rFonts w:ascii="Times New Roman" w:hAnsi="Times New Roman" w:cs="Times New Roman"/>
        </w:rPr>
      </w:pPr>
      <w:r w:rsidRPr="00BA2A5B">
        <w:rPr>
          <w:rFonts w:ascii="Times New Roman" w:hAnsi="Times New Roman" w:cs="Times New Roman"/>
        </w:rPr>
        <w:t>Дошкольным образовательным организациям доведено муниципальное задание на 201</w:t>
      </w:r>
      <w:r w:rsidR="00C15EEF">
        <w:rPr>
          <w:rFonts w:ascii="Times New Roman" w:hAnsi="Times New Roman" w:cs="Times New Roman"/>
        </w:rPr>
        <w:t>8</w:t>
      </w:r>
      <w:r w:rsidRPr="00BA2A5B">
        <w:rPr>
          <w:rFonts w:ascii="Times New Roman" w:hAnsi="Times New Roman" w:cs="Times New Roman"/>
        </w:rPr>
        <w:t xml:space="preserve"> год на оказание муниципальной услуги </w:t>
      </w:r>
      <w:r w:rsidR="006F7ACC">
        <w:rPr>
          <w:rFonts w:ascii="Times New Roman" w:hAnsi="Times New Roman" w:cs="Times New Roman"/>
        </w:rPr>
        <w:t>для 7</w:t>
      </w:r>
      <w:r w:rsidR="00C15EEF">
        <w:rPr>
          <w:rFonts w:ascii="Times New Roman" w:hAnsi="Times New Roman" w:cs="Times New Roman"/>
        </w:rPr>
        <w:t>57</w:t>
      </w:r>
      <w:r w:rsidRPr="00BA2A5B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составляет – </w:t>
      </w:r>
      <w:r w:rsidR="00AF385C">
        <w:rPr>
          <w:rFonts w:ascii="Times New Roman" w:hAnsi="Times New Roman" w:cs="Times New Roman"/>
        </w:rPr>
        <w:t>7</w:t>
      </w:r>
      <w:r w:rsidR="00C15EEF">
        <w:rPr>
          <w:rFonts w:ascii="Times New Roman" w:hAnsi="Times New Roman" w:cs="Times New Roman"/>
        </w:rPr>
        <w:t>57</w:t>
      </w:r>
      <w:r w:rsidRPr="00BA2A5B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</w:t>
      </w:r>
      <w:r w:rsidR="00C15EEF">
        <w:rPr>
          <w:rFonts w:ascii="Times New Roman" w:hAnsi="Times New Roman" w:cs="Times New Roman"/>
        </w:rPr>
        <w:t>100</w:t>
      </w:r>
      <w:r w:rsidR="00AF0BD8">
        <w:rPr>
          <w:rFonts w:ascii="Times New Roman" w:hAnsi="Times New Roman" w:cs="Times New Roman"/>
        </w:rPr>
        <w:t>%</w:t>
      </w:r>
      <w:r w:rsidRPr="00BA2A5B">
        <w:rPr>
          <w:rFonts w:ascii="Times New Roman" w:hAnsi="Times New Roman" w:cs="Times New Roman"/>
        </w:rPr>
        <w:t xml:space="preserve">. Дошкольные организации района рассчитаны на 822 места. Соответствует проектной мощности наполняемость в дошкольных организациях № 9, № 3, № 23 </w:t>
      </w:r>
      <w:proofErr w:type="spellStart"/>
      <w:r w:rsidRPr="00BA2A5B">
        <w:rPr>
          <w:rFonts w:ascii="Times New Roman" w:hAnsi="Times New Roman" w:cs="Times New Roman"/>
        </w:rPr>
        <w:lastRenderedPageBreak/>
        <w:t>с</w:t>
      </w:r>
      <w:proofErr w:type="gramStart"/>
      <w:r w:rsidRPr="00BA2A5B">
        <w:rPr>
          <w:rFonts w:ascii="Times New Roman" w:hAnsi="Times New Roman" w:cs="Times New Roman"/>
        </w:rPr>
        <w:t>.К</w:t>
      </w:r>
      <w:proofErr w:type="spellEnd"/>
      <w:proofErr w:type="gramEnd"/>
      <w:r w:rsidRPr="00BA2A5B">
        <w:rPr>
          <w:rFonts w:ascii="Times New Roman" w:hAnsi="Times New Roman" w:cs="Times New Roman"/>
        </w:rPr>
        <w:t xml:space="preserve">-Рыболов, №10 </w:t>
      </w:r>
      <w:proofErr w:type="spellStart"/>
      <w:r w:rsidRPr="00BA2A5B">
        <w:rPr>
          <w:rFonts w:ascii="Times New Roman" w:hAnsi="Times New Roman" w:cs="Times New Roman"/>
        </w:rPr>
        <w:t>с.Вл</w:t>
      </w:r>
      <w:proofErr w:type="spellEnd"/>
      <w:r w:rsidRPr="00BA2A5B">
        <w:rPr>
          <w:rFonts w:ascii="Times New Roman" w:hAnsi="Times New Roman" w:cs="Times New Roman"/>
        </w:rPr>
        <w:t xml:space="preserve">-Петровка. </w:t>
      </w:r>
      <w:r w:rsidR="00C15EEF" w:rsidRPr="00FF4128">
        <w:rPr>
          <w:rFonts w:ascii="Times New Roman" w:hAnsi="Times New Roman" w:cs="Times New Roman"/>
        </w:rPr>
        <w:t>Средняя наполняемость детей в группах 22,9 человека (757/33).</w:t>
      </w:r>
    </w:p>
    <w:p w:rsidR="00AF0BD8" w:rsidRPr="00AF0BD8" w:rsidRDefault="00AF0BD8" w:rsidP="00AF0BD8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С целью обеспечения доступности дошкольного образования в детских садах за счет средств муниципального бюджета предоставляются социальные гарантии: многодетным семьям в размере - 50% установленного размера родительской платы, детям-инвалидам, детям-сиротам, оставшимся без попечения родителей - 100%. Затраты бюджета на выплату указанных льгот за 201</w:t>
      </w:r>
      <w:r w:rsidR="00C15EEF">
        <w:rPr>
          <w:rFonts w:ascii="Times New Roman" w:hAnsi="Times New Roman" w:cs="Times New Roman"/>
        </w:rPr>
        <w:t>8</w:t>
      </w:r>
      <w:r w:rsidRPr="00AF0BD8">
        <w:rPr>
          <w:rFonts w:ascii="Times New Roman" w:hAnsi="Times New Roman" w:cs="Times New Roman"/>
        </w:rPr>
        <w:t xml:space="preserve"> г. составили – 1</w:t>
      </w:r>
      <w:r w:rsidR="00C15EEF">
        <w:rPr>
          <w:rFonts w:ascii="Times New Roman" w:hAnsi="Times New Roman" w:cs="Times New Roman"/>
        </w:rPr>
        <w:t>190,9</w:t>
      </w:r>
      <w:r w:rsidR="00AF385C">
        <w:rPr>
          <w:rFonts w:ascii="Times New Roman" w:hAnsi="Times New Roman" w:cs="Times New Roman"/>
        </w:rPr>
        <w:t>тыс.</w:t>
      </w:r>
      <w:r w:rsidRPr="00AF0BD8">
        <w:rPr>
          <w:rFonts w:ascii="Times New Roman" w:hAnsi="Times New Roman" w:cs="Times New Roman"/>
        </w:rPr>
        <w:t xml:space="preserve"> руб.</w:t>
      </w:r>
    </w:p>
    <w:p w:rsidR="00C15EEF" w:rsidRPr="00447A4B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Мероприятия подпрограммы </w:t>
      </w:r>
      <w:r w:rsidRPr="00FC4B9B">
        <w:rPr>
          <w:rFonts w:ascii="Times New Roman" w:hAnsi="Times New Roman" w:cs="Times New Roman"/>
          <w:szCs w:val="20"/>
        </w:rPr>
        <w:t>«Развитие</w:t>
      </w:r>
      <w:r w:rsidRPr="00622760">
        <w:rPr>
          <w:rFonts w:ascii="Times New Roman" w:hAnsi="Times New Roman" w:cs="Times New Roman"/>
          <w:b/>
          <w:szCs w:val="20"/>
        </w:rPr>
        <w:t xml:space="preserve"> </w:t>
      </w:r>
      <w:r w:rsidRPr="00FC4B9B">
        <w:rPr>
          <w:rFonts w:ascii="Times New Roman" w:hAnsi="Times New Roman" w:cs="Times New Roman"/>
          <w:szCs w:val="20"/>
        </w:rPr>
        <w:t xml:space="preserve">дошкольного образования в </w:t>
      </w:r>
      <w:proofErr w:type="spellStart"/>
      <w:r w:rsidRPr="00FC4B9B">
        <w:rPr>
          <w:rFonts w:ascii="Times New Roman" w:hAnsi="Times New Roman" w:cs="Times New Roman"/>
          <w:szCs w:val="20"/>
        </w:rPr>
        <w:t>Ханкайском</w:t>
      </w:r>
      <w:proofErr w:type="spellEnd"/>
      <w:r w:rsidRPr="00FC4B9B">
        <w:rPr>
          <w:rFonts w:ascii="Times New Roman" w:hAnsi="Times New Roman" w:cs="Times New Roman"/>
          <w:szCs w:val="20"/>
        </w:rPr>
        <w:t xml:space="preserve"> муниципальном районе» профинансированы в объеме -92798,4 тыс. руб., при плановых значениях -93544,4 </w:t>
      </w:r>
      <w:proofErr w:type="spellStart"/>
      <w:r w:rsidRPr="00FC4B9B">
        <w:rPr>
          <w:rFonts w:ascii="Times New Roman" w:hAnsi="Times New Roman" w:cs="Times New Roman"/>
          <w:szCs w:val="20"/>
        </w:rPr>
        <w:t>тыс</w:t>
      </w:r>
      <w:proofErr w:type="gramStart"/>
      <w:r w:rsidRPr="00FC4B9B">
        <w:rPr>
          <w:rFonts w:ascii="Times New Roman" w:hAnsi="Times New Roman" w:cs="Times New Roman"/>
          <w:szCs w:val="20"/>
        </w:rPr>
        <w:t>.р</w:t>
      </w:r>
      <w:proofErr w:type="gramEnd"/>
      <w:r w:rsidRPr="00FC4B9B">
        <w:rPr>
          <w:rFonts w:ascii="Times New Roman" w:hAnsi="Times New Roman" w:cs="Times New Roman"/>
          <w:szCs w:val="20"/>
        </w:rPr>
        <w:t>уб</w:t>
      </w:r>
      <w:proofErr w:type="spellEnd"/>
      <w:r w:rsidRPr="00FC4B9B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, процент исполнения - 99,2 %. В рамках </w:t>
      </w:r>
      <w:r>
        <w:t>«</w:t>
      </w:r>
      <w:r w:rsidRPr="00447A4B">
        <w:rPr>
          <w:rFonts w:ascii="Times New Roman" w:hAnsi="Times New Roman" w:cs="Times New Roman"/>
          <w:szCs w:val="20"/>
        </w:rPr>
        <w:t>Мероприятия по профилактике терроризма и экстремизма» были проведены работы по установке домофонов в дошкольных образовательных организациях на сумму-354</w:t>
      </w:r>
      <w:r>
        <w:rPr>
          <w:rFonts w:ascii="Times New Roman" w:hAnsi="Times New Roman" w:cs="Times New Roman"/>
          <w:szCs w:val="20"/>
        </w:rPr>
        <w:t>,</w:t>
      </w:r>
      <w:r w:rsidRPr="00447A4B">
        <w:rPr>
          <w:rFonts w:ascii="Times New Roman" w:hAnsi="Times New Roman" w:cs="Times New Roman"/>
          <w:szCs w:val="20"/>
        </w:rPr>
        <w:t xml:space="preserve">0 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тыс.</w:t>
      </w:r>
      <w:r w:rsidRPr="00447A4B">
        <w:rPr>
          <w:rFonts w:ascii="Times New Roman" w:hAnsi="Times New Roman" w:cs="Times New Roman"/>
          <w:szCs w:val="20"/>
        </w:rPr>
        <w:t>руб</w:t>
      </w:r>
      <w:proofErr w:type="spellEnd"/>
      <w:r w:rsidRPr="00447A4B">
        <w:rPr>
          <w:rFonts w:ascii="Times New Roman" w:hAnsi="Times New Roman" w:cs="Times New Roman"/>
          <w:szCs w:val="20"/>
        </w:rPr>
        <w:t>.</w:t>
      </w:r>
    </w:p>
    <w:p w:rsidR="00C15EEF" w:rsidRPr="00447A4B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47A4B">
        <w:rPr>
          <w:rFonts w:ascii="Times New Roman" w:hAnsi="Times New Roman" w:cs="Times New Roman"/>
          <w:szCs w:val="20"/>
        </w:rPr>
        <w:t xml:space="preserve">На условиях </w:t>
      </w:r>
      <w:proofErr w:type="spellStart"/>
      <w:r w:rsidRPr="00447A4B">
        <w:rPr>
          <w:rFonts w:ascii="Times New Roman" w:hAnsi="Times New Roman" w:cs="Times New Roman"/>
          <w:szCs w:val="20"/>
        </w:rPr>
        <w:t>софинансирования</w:t>
      </w:r>
      <w:proofErr w:type="spellEnd"/>
      <w:r w:rsidRPr="00447A4B">
        <w:rPr>
          <w:rFonts w:ascii="Times New Roman" w:hAnsi="Times New Roman" w:cs="Times New Roman"/>
          <w:szCs w:val="20"/>
        </w:rPr>
        <w:t xml:space="preserve"> в размере 80% предоставлена субсидия из краевого бюджета на проведение ремонтных работ по замене оконных блоков </w:t>
      </w:r>
      <w:r>
        <w:rPr>
          <w:rFonts w:ascii="Times New Roman" w:hAnsi="Times New Roman" w:cs="Times New Roman"/>
          <w:szCs w:val="20"/>
        </w:rPr>
        <w:t xml:space="preserve">в трех </w:t>
      </w:r>
      <w:r w:rsidRPr="00447A4B">
        <w:rPr>
          <w:rFonts w:ascii="Times New Roman" w:hAnsi="Times New Roman" w:cs="Times New Roman"/>
          <w:szCs w:val="20"/>
        </w:rPr>
        <w:t xml:space="preserve"> здани</w:t>
      </w:r>
      <w:r>
        <w:rPr>
          <w:rFonts w:ascii="Times New Roman" w:hAnsi="Times New Roman" w:cs="Times New Roman"/>
          <w:szCs w:val="20"/>
        </w:rPr>
        <w:t>ях</w:t>
      </w:r>
      <w:r w:rsidRPr="00447A4B">
        <w:rPr>
          <w:rFonts w:ascii="Times New Roman" w:hAnsi="Times New Roman" w:cs="Times New Roman"/>
          <w:szCs w:val="20"/>
        </w:rPr>
        <w:t xml:space="preserve"> дошкольных образовательных организаций в сумме – 1228,2 тыс. руб., израсходовано – 1204,2 </w:t>
      </w:r>
      <w:proofErr w:type="spellStart"/>
      <w:r w:rsidRPr="00447A4B">
        <w:rPr>
          <w:rFonts w:ascii="Times New Roman" w:hAnsi="Times New Roman" w:cs="Times New Roman"/>
          <w:szCs w:val="20"/>
        </w:rPr>
        <w:t>тыс</w:t>
      </w:r>
      <w:proofErr w:type="gramStart"/>
      <w:r w:rsidRPr="00447A4B">
        <w:rPr>
          <w:rFonts w:ascii="Times New Roman" w:hAnsi="Times New Roman" w:cs="Times New Roman"/>
          <w:szCs w:val="20"/>
        </w:rPr>
        <w:t>.р</w:t>
      </w:r>
      <w:proofErr w:type="gramEnd"/>
      <w:r w:rsidRPr="00447A4B">
        <w:rPr>
          <w:rFonts w:ascii="Times New Roman" w:hAnsi="Times New Roman" w:cs="Times New Roman"/>
          <w:szCs w:val="20"/>
        </w:rPr>
        <w:t>уб</w:t>
      </w:r>
      <w:proofErr w:type="spellEnd"/>
      <w:r w:rsidRPr="00447A4B">
        <w:rPr>
          <w:rFonts w:ascii="Times New Roman" w:hAnsi="Times New Roman" w:cs="Times New Roman"/>
          <w:szCs w:val="20"/>
        </w:rPr>
        <w:t xml:space="preserve">., объем средств местного бюджета составил - 301,1 </w:t>
      </w:r>
      <w:proofErr w:type="spellStart"/>
      <w:r w:rsidRPr="00447A4B">
        <w:rPr>
          <w:rFonts w:ascii="Times New Roman" w:hAnsi="Times New Roman" w:cs="Times New Roman"/>
          <w:szCs w:val="20"/>
        </w:rPr>
        <w:t>тыс.руб</w:t>
      </w:r>
      <w:proofErr w:type="spellEnd"/>
      <w:r w:rsidRPr="00447A4B">
        <w:rPr>
          <w:rFonts w:ascii="Times New Roman" w:hAnsi="Times New Roman" w:cs="Times New Roman"/>
          <w:szCs w:val="20"/>
        </w:rPr>
        <w:t xml:space="preserve">., при плановых назначениях-307,1 </w:t>
      </w:r>
      <w:proofErr w:type="spellStart"/>
      <w:r w:rsidRPr="00447A4B">
        <w:rPr>
          <w:rFonts w:ascii="Times New Roman" w:hAnsi="Times New Roman" w:cs="Times New Roman"/>
          <w:szCs w:val="20"/>
        </w:rPr>
        <w:t>тыс.руб</w:t>
      </w:r>
      <w:proofErr w:type="spellEnd"/>
      <w:r w:rsidRPr="00447A4B">
        <w:rPr>
          <w:rFonts w:ascii="Times New Roman" w:hAnsi="Times New Roman" w:cs="Times New Roman"/>
          <w:szCs w:val="20"/>
        </w:rPr>
        <w:t>.</w:t>
      </w:r>
    </w:p>
    <w:p w:rsidR="00AF0BD8" w:rsidRDefault="00AF0BD8" w:rsidP="00622760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-подпрограмма «Развитие системы общего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Ханкайском</w:t>
      </w:r>
      <w:proofErr w:type="spellEnd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муниципальном районе»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 </w:t>
      </w:r>
    </w:p>
    <w:p w:rsidR="00C15EEF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Мероприятия подпрограммы запланированы в сумме- 274311,3 </w:t>
      </w:r>
      <w:proofErr w:type="spellStart"/>
      <w:r>
        <w:rPr>
          <w:rFonts w:ascii="Times New Roman" w:hAnsi="Times New Roman" w:cs="Times New Roman"/>
          <w:szCs w:val="20"/>
        </w:rPr>
        <w:t>тыс</w:t>
      </w:r>
      <w:proofErr w:type="gramStart"/>
      <w:r>
        <w:rPr>
          <w:rFonts w:ascii="Times New Roman" w:hAnsi="Times New Roman" w:cs="Times New Roman"/>
          <w:szCs w:val="20"/>
        </w:rPr>
        <w:t>.р</w:t>
      </w:r>
      <w:proofErr w:type="gramEnd"/>
      <w:r>
        <w:rPr>
          <w:rFonts w:ascii="Times New Roman" w:hAnsi="Times New Roman" w:cs="Times New Roman"/>
          <w:szCs w:val="20"/>
        </w:rPr>
        <w:t>уб</w:t>
      </w:r>
      <w:proofErr w:type="spellEnd"/>
      <w:r>
        <w:rPr>
          <w:rFonts w:ascii="Times New Roman" w:hAnsi="Times New Roman" w:cs="Times New Roman"/>
          <w:szCs w:val="20"/>
        </w:rPr>
        <w:t xml:space="preserve">., исполнение составило – 272099,7 </w:t>
      </w:r>
      <w:proofErr w:type="spellStart"/>
      <w:r>
        <w:rPr>
          <w:rFonts w:ascii="Times New Roman" w:hAnsi="Times New Roman" w:cs="Times New Roman"/>
          <w:szCs w:val="20"/>
        </w:rPr>
        <w:t>тыс.руб</w:t>
      </w:r>
      <w:proofErr w:type="spellEnd"/>
      <w:r>
        <w:rPr>
          <w:rFonts w:ascii="Times New Roman" w:hAnsi="Times New Roman" w:cs="Times New Roman"/>
          <w:szCs w:val="20"/>
        </w:rPr>
        <w:t>., что соответствует –99,2 %.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>Общеобразовательным организациям доведено муниципальное задание на оказание муниципальной услуги на 2018 год для 2264 чел.,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Численность учащихся общеобразовательных организаций на начало 2018/2019 учебного года составила - 2263 чел., среднесписочная численность за 2018 составила -2248 чел., процент исполнения количественного показателя доведенного муниципального задания составляет- 99,3%. По состоянию на начало учебного года, средняя наполняемость в классах -13,5 чел.. Соответствует нормативу (14 чел.) наполняемость в МБОУ СОШ №2 </w:t>
      </w:r>
      <w:proofErr w:type="spellStart"/>
      <w:r w:rsidRPr="004147E1">
        <w:rPr>
          <w:rFonts w:ascii="Times New Roman" w:hAnsi="Times New Roman" w:cs="Times New Roman"/>
          <w:szCs w:val="20"/>
        </w:rPr>
        <w:t>с</w:t>
      </w:r>
      <w:proofErr w:type="gramStart"/>
      <w:r w:rsidRPr="004147E1">
        <w:rPr>
          <w:rFonts w:ascii="Times New Roman" w:hAnsi="Times New Roman" w:cs="Times New Roman"/>
          <w:szCs w:val="20"/>
        </w:rPr>
        <w:t>.К</w:t>
      </w:r>
      <w:proofErr w:type="spellEnd"/>
      <w:proofErr w:type="gramEnd"/>
      <w:r w:rsidRPr="004147E1">
        <w:rPr>
          <w:rFonts w:ascii="Times New Roman" w:hAnsi="Times New Roman" w:cs="Times New Roman"/>
          <w:szCs w:val="20"/>
        </w:rPr>
        <w:t xml:space="preserve">-Рыболов – 20,9 чел., МБОУ СОШ № 3 </w:t>
      </w:r>
      <w:proofErr w:type="spellStart"/>
      <w:r w:rsidRPr="004147E1">
        <w:rPr>
          <w:rFonts w:ascii="Times New Roman" w:hAnsi="Times New Roman" w:cs="Times New Roman"/>
          <w:szCs w:val="20"/>
        </w:rPr>
        <w:t>с.К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-Рыболов - 22,1 </w:t>
      </w:r>
      <w:proofErr w:type="spellStart"/>
      <w:r w:rsidRPr="004147E1">
        <w:rPr>
          <w:rFonts w:ascii="Times New Roman" w:hAnsi="Times New Roman" w:cs="Times New Roman"/>
          <w:szCs w:val="20"/>
        </w:rPr>
        <w:t>чел.,МБОУ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 СОШ № 3 </w:t>
      </w:r>
      <w:proofErr w:type="spellStart"/>
      <w:r w:rsidRPr="004147E1">
        <w:rPr>
          <w:rFonts w:ascii="Times New Roman" w:hAnsi="Times New Roman" w:cs="Times New Roman"/>
          <w:szCs w:val="20"/>
        </w:rPr>
        <w:t>с</w:t>
      </w:r>
      <w:proofErr w:type="gramStart"/>
      <w:r w:rsidRPr="004147E1">
        <w:rPr>
          <w:rFonts w:ascii="Times New Roman" w:hAnsi="Times New Roman" w:cs="Times New Roman"/>
          <w:szCs w:val="20"/>
        </w:rPr>
        <w:t>.А</w:t>
      </w:r>
      <w:proofErr w:type="gramEnd"/>
      <w:r w:rsidRPr="004147E1">
        <w:rPr>
          <w:rFonts w:ascii="Times New Roman" w:hAnsi="Times New Roman" w:cs="Times New Roman"/>
          <w:szCs w:val="20"/>
        </w:rPr>
        <w:t>страханка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 -21,2 чел.. 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В государственной итоговой аттестации в форме ЕГЭ приняло участие 103 выпускника текущего года, все выпускники текущего года по русскому языку успешно преодолели минимальный порог. В 2017-2018 учебном году 16 выпускников набрали 80 и выше баллов по русскому языку. Ученик МБОУ СОШ № 3 с. К-Рыболов набрал 100 баллов по русскому языку. По математике 4 выпускника не преодолели минимальный порог. Семь выпускников (МБОУ СОШ № 3 с. К-Рыболов и МБОУ СОШ №2 с. К-Рыболов) награждены золотой медалью «За особые успехи в учении». 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В оздоровительных лагерях, организованных на базе общеобразовательных организаций, отдохнули – 1710 чел., фактические расходы на организацию питания детей составили – 2421,9 </w:t>
      </w:r>
      <w:proofErr w:type="spellStart"/>
      <w:proofErr w:type="gramStart"/>
      <w:r w:rsidRPr="004147E1">
        <w:rPr>
          <w:rFonts w:ascii="Times New Roman" w:hAnsi="Times New Roman" w:cs="Times New Roman"/>
          <w:szCs w:val="20"/>
        </w:rPr>
        <w:t>тыс</w:t>
      </w:r>
      <w:proofErr w:type="spellEnd"/>
      <w:proofErr w:type="gramEnd"/>
      <w:r w:rsidRPr="004147E1">
        <w:rPr>
          <w:rFonts w:ascii="Times New Roman" w:hAnsi="Times New Roman" w:cs="Times New Roman"/>
          <w:szCs w:val="20"/>
        </w:rPr>
        <w:t xml:space="preserve"> руб..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>Учащиеся 1-4 классов (918 чел.) получают бесплатное питание, на эти цели из краевого бюджета было выделено 2956</w:t>
      </w:r>
      <w:r>
        <w:rPr>
          <w:rFonts w:ascii="Times New Roman" w:hAnsi="Times New Roman" w:cs="Times New Roman"/>
          <w:szCs w:val="20"/>
        </w:rPr>
        <w:t>,3 тыс.</w:t>
      </w:r>
      <w:r w:rsidRPr="004147E1">
        <w:rPr>
          <w:rFonts w:ascii="Times New Roman" w:hAnsi="Times New Roman" w:cs="Times New Roman"/>
          <w:szCs w:val="20"/>
        </w:rPr>
        <w:t xml:space="preserve"> руб., запланировано на год -</w:t>
      </w:r>
      <w:r w:rsidRPr="004147E1">
        <w:rPr>
          <w:rFonts w:ascii="Times New Roman" w:hAnsi="Times New Roman" w:cs="Times New Roman"/>
          <w:szCs w:val="20"/>
        </w:rPr>
        <w:lastRenderedPageBreak/>
        <w:t>3317</w:t>
      </w:r>
      <w:r>
        <w:rPr>
          <w:rFonts w:ascii="Times New Roman" w:hAnsi="Times New Roman" w:cs="Times New Roman"/>
          <w:szCs w:val="20"/>
        </w:rPr>
        <w:t>,</w:t>
      </w:r>
      <w:r w:rsidRPr="004147E1">
        <w:rPr>
          <w:rFonts w:ascii="Times New Roman" w:hAnsi="Times New Roman" w:cs="Times New Roman"/>
          <w:szCs w:val="20"/>
        </w:rPr>
        <w:t>0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тыс</w:t>
      </w:r>
      <w:proofErr w:type="gramStart"/>
      <w:r>
        <w:rPr>
          <w:rFonts w:ascii="Times New Roman" w:hAnsi="Times New Roman" w:cs="Times New Roman"/>
          <w:szCs w:val="20"/>
        </w:rPr>
        <w:t>.</w:t>
      </w:r>
      <w:r w:rsidRPr="004147E1">
        <w:rPr>
          <w:rFonts w:ascii="Times New Roman" w:hAnsi="Times New Roman" w:cs="Times New Roman"/>
          <w:szCs w:val="20"/>
        </w:rPr>
        <w:t>р</w:t>
      </w:r>
      <w:proofErr w:type="gramEnd"/>
      <w:r w:rsidRPr="004147E1">
        <w:rPr>
          <w:rFonts w:ascii="Times New Roman" w:hAnsi="Times New Roman" w:cs="Times New Roman"/>
          <w:szCs w:val="20"/>
        </w:rPr>
        <w:t>уб</w:t>
      </w:r>
      <w:proofErr w:type="spellEnd"/>
      <w:r w:rsidRPr="004147E1">
        <w:rPr>
          <w:rFonts w:ascii="Times New Roman" w:hAnsi="Times New Roman" w:cs="Times New Roman"/>
          <w:szCs w:val="20"/>
        </w:rPr>
        <w:t>. За счет средств местного бюджета – 663</w:t>
      </w:r>
      <w:r>
        <w:rPr>
          <w:rFonts w:ascii="Times New Roman" w:hAnsi="Times New Roman" w:cs="Times New Roman"/>
          <w:szCs w:val="20"/>
        </w:rPr>
        <w:t>,4 тыс.</w:t>
      </w:r>
      <w:r w:rsidRPr="004147E1">
        <w:rPr>
          <w:rFonts w:ascii="Times New Roman" w:hAnsi="Times New Roman" w:cs="Times New Roman"/>
          <w:szCs w:val="20"/>
        </w:rPr>
        <w:t xml:space="preserve"> руб., при плановых значениях- 663</w:t>
      </w:r>
      <w:r>
        <w:rPr>
          <w:rFonts w:ascii="Times New Roman" w:hAnsi="Times New Roman" w:cs="Times New Roman"/>
          <w:szCs w:val="20"/>
        </w:rPr>
        <w:t>,</w:t>
      </w:r>
      <w:r w:rsidRPr="004147E1">
        <w:rPr>
          <w:rFonts w:ascii="Times New Roman" w:hAnsi="Times New Roman" w:cs="Times New Roman"/>
          <w:szCs w:val="20"/>
        </w:rPr>
        <w:t>4</w:t>
      </w:r>
      <w:r>
        <w:rPr>
          <w:rFonts w:ascii="Times New Roman" w:hAnsi="Times New Roman" w:cs="Times New Roman"/>
          <w:szCs w:val="20"/>
        </w:rPr>
        <w:t xml:space="preserve"> тыс.</w:t>
      </w:r>
      <w:r w:rsidRPr="004147E1">
        <w:rPr>
          <w:rFonts w:ascii="Times New Roman" w:hAnsi="Times New Roman" w:cs="Times New Roman"/>
          <w:szCs w:val="20"/>
        </w:rPr>
        <w:t xml:space="preserve"> руб.. В соответствии с Законом Приморского края от 23.11.2018 № 388-КЗ «Об обеспечении бесплатным питанием детей, обучающихся в государственных и муниципальных общеобразовательных организациях Приморского края» с 01 декабря 2018 года бесплатным питанием  обеспечены обучающиеся 1-4 классов, 5-11 классов из многодетных семей, обучающиеся 5-11 классов из семей, имеющих среднедушевой доход ниже величины прожиточного минимума, установленного в Приморском крае, два раза в день обеспечиваются питанием обучающиеся с ограниченными возможностями здоровья и дети-инвалиды. Размер стоимости питания установлен в сумме - 42 руб. в день, стоимость двухразового питания - 98,40 руб. Кроме этого, учащиеся 1-4 классов обеспечиваются бесплатным молоком или кисломолочным продуктом на сумму-20,00 руб. За декабрь 2018 года бесплатным питанием было охвачено -1242 чел., израсходовано средств субвенций из краевого бюджета – 1032</w:t>
      </w:r>
      <w:r>
        <w:rPr>
          <w:rFonts w:ascii="Times New Roman" w:hAnsi="Times New Roman" w:cs="Times New Roman"/>
          <w:szCs w:val="20"/>
        </w:rPr>
        <w:t>,1 тыс.</w:t>
      </w:r>
      <w:r w:rsidRPr="004147E1">
        <w:rPr>
          <w:rFonts w:ascii="Times New Roman" w:hAnsi="Times New Roman" w:cs="Times New Roman"/>
          <w:szCs w:val="20"/>
        </w:rPr>
        <w:t xml:space="preserve"> руб.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>В рамках «Мероприятия по профилактике терроризма и экстремизма» проведены работы по установке системы охранной сигнализации в МБОУ СОШ № 3 с. К-Рыболов  на сумму-295</w:t>
      </w:r>
      <w:r>
        <w:rPr>
          <w:rFonts w:ascii="Times New Roman" w:hAnsi="Times New Roman" w:cs="Times New Roman"/>
          <w:szCs w:val="20"/>
        </w:rPr>
        <w:t xml:space="preserve">,6 </w:t>
      </w:r>
      <w:proofErr w:type="spellStart"/>
      <w:r>
        <w:rPr>
          <w:rFonts w:ascii="Times New Roman" w:hAnsi="Times New Roman" w:cs="Times New Roman"/>
          <w:szCs w:val="20"/>
        </w:rPr>
        <w:t>тыс</w:t>
      </w:r>
      <w:proofErr w:type="gramStart"/>
      <w:r>
        <w:rPr>
          <w:rFonts w:ascii="Times New Roman" w:hAnsi="Times New Roman" w:cs="Times New Roman"/>
          <w:szCs w:val="20"/>
        </w:rPr>
        <w:t>.</w:t>
      </w:r>
      <w:r w:rsidRPr="004147E1">
        <w:rPr>
          <w:rFonts w:ascii="Times New Roman" w:hAnsi="Times New Roman" w:cs="Times New Roman"/>
          <w:szCs w:val="20"/>
        </w:rPr>
        <w:t>р</w:t>
      </w:r>
      <w:proofErr w:type="gramEnd"/>
      <w:r w:rsidRPr="004147E1">
        <w:rPr>
          <w:rFonts w:ascii="Times New Roman" w:hAnsi="Times New Roman" w:cs="Times New Roman"/>
          <w:szCs w:val="20"/>
        </w:rPr>
        <w:t>уб</w:t>
      </w:r>
      <w:proofErr w:type="spellEnd"/>
      <w:r w:rsidRPr="004147E1">
        <w:rPr>
          <w:rFonts w:ascii="Times New Roman" w:hAnsi="Times New Roman" w:cs="Times New Roman"/>
          <w:szCs w:val="20"/>
        </w:rPr>
        <w:t>..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В рамках «Мероприятия по пожарной безопасности» изготовлена </w:t>
      </w:r>
      <w:proofErr w:type="spellStart"/>
      <w:r w:rsidRPr="004147E1">
        <w:rPr>
          <w:rFonts w:ascii="Times New Roman" w:hAnsi="Times New Roman" w:cs="Times New Roman"/>
          <w:szCs w:val="20"/>
        </w:rPr>
        <w:t>проектно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 - сметная документация на установку пожарной сигнализации в МБОУ СОШ № 3 </w:t>
      </w:r>
      <w:proofErr w:type="spellStart"/>
      <w:r w:rsidRPr="004147E1">
        <w:rPr>
          <w:rFonts w:ascii="Times New Roman" w:hAnsi="Times New Roman" w:cs="Times New Roman"/>
          <w:szCs w:val="20"/>
        </w:rPr>
        <w:t>с</w:t>
      </w:r>
      <w:proofErr w:type="gramStart"/>
      <w:r w:rsidRPr="004147E1">
        <w:rPr>
          <w:rFonts w:ascii="Times New Roman" w:hAnsi="Times New Roman" w:cs="Times New Roman"/>
          <w:szCs w:val="20"/>
        </w:rPr>
        <w:t>.А</w:t>
      </w:r>
      <w:proofErr w:type="gramEnd"/>
      <w:r w:rsidRPr="004147E1">
        <w:rPr>
          <w:rFonts w:ascii="Times New Roman" w:hAnsi="Times New Roman" w:cs="Times New Roman"/>
          <w:szCs w:val="20"/>
        </w:rPr>
        <w:t>страханка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, в МБОУ СОШ № 3 с. К-Рыболов, МБОУ СОШ № 4 с. Октябрьское, МБОУ СОШ № 10 с. Троицкое, МБОУ СОШ № 13 </w:t>
      </w:r>
      <w:proofErr w:type="spellStart"/>
      <w:r w:rsidRPr="004147E1">
        <w:rPr>
          <w:rFonts w:ascii="Times New Roman" w:hAnsi="Times New Roman" w:cs="Times New Roman"/>
          <w:szCs w:val="20"/>
        </w:rPr>
        <w:t>с.Вл</w:t>
      </w:r>
      <w:proofErr w:type="spellEnd"/>
      <w:r w:rsidRPr="004147E1">
        <w:rPr>
          <w:rFonts w:ascii="Times New Roman" w:hAnsi="Times New Roman" w:cs="Times New Roman"/>
          <w:szCs w:val="20"/>
        </w:rPr>
        <w:t>-Петровка  на сумму-180</w:t>
      </w:r>
      <w:r>
        <w:rPr>
          <w:rFonts w:ascii="Times New Roman" w:hAnsi="Times New Roman" w:cs="Times New Roman"/>
          <w:szCs w:val="20"/>
        </w:rPr>
        <w:t>,</w:t>
      </w:r>
      <w:r w:rsidRPr="004147E1">
        <w:rPr>
          <w:rFonts w:ascii="Times New Roman" w:hAnsi="Times New Roman" w:cs="Times New Roman"/>
          <w:szCs w:val="20"/>
        </w:rPr>
        <w:t>0</w:t>
      </w:r>
      <w:r>
        <w:rPr>
          <w:rFonts w:ascii="Times New Roman" w:hAnsi="Times New Roman" w:cs="Times New Roman"/>
          <w:szCs w:val="20"/>
        </w:rPr>
        <w:t xml:space="preserve"> тыс.</w:t>
      </w:r>
      <w:r w:rsidRPr="004147E1">
        <w:rPr>
          <w:rFonts w:ascii="Times New Roman" w:hAnsi="Times New Roman" w:cs="Times New Roman"/>
          <w:szCs w:val="20"/>
        </w:rPr>
        <w:t xml:space="preserve"> руб.</w:t>
      </w:r>
    </w:p>
    <w:p w:rsidR="00C15EEF" w:rsidRPr="004147E1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Кроме того, на условиях </w:t>
      </w:r>
      <w:proofErr w:type="spellStart"/>
      <w:r w:rsidRPr="004147E1">
        <w:rPr>
          <w:rFonts w:ascii="Times New Roman" w:hAnsi="Times New Roman" w:cs="Times New Roman"/>
          <w:szCs w:val="20"/>
        </w:rPr>
        <w:t>софинансирования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 в размере 80% предоставлена субсидия из краевого бюджета на проведение ремонтных работ по замене оконных блоков  зданий МБОУ СОШ № 4 с. Октябрьское, МБОУ СОШ № 5 с. Ильинка, МБОУ СОШ № 6 с. </w:t>
      </w:r>
      <w:proofErr w:type="spellStart"/>
      <w:r w:rsidRPr="004147E1">
        <w:rPr>
          <w:rFonts w:ascii="Times New Roman" w:hAnsi="Times New Roman" w:cs="Times New Roman"/>
          <w:szCs w:val="20"/>
        </w:rPr>
        <w:t>Новоселище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, МБО СОШ № 8 с. </w:t>
      </w:r>
      <w:proofErr w:type="spellStart"/>
      <w:r w:rsidRPr="004147E1">
        <w:rPr>
          <w:rFonts w:ascii="Times New Roman" w:hAnsi="Times New Roman" w:cs="Times New Roman"/>
          <w:szCs w:val="20"/>
        </w:rPr>
        <w:t>Мельгуновка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, МБОУ СОШ № 10 </w:t>
      </w:r>
      <w:proofErr w:type="spellStart"/>
      <w:r w:rsidRPr="004147E1">
        <w:rPr>
          <w:rFonts w:ascii="Times New Roman" w:hAnsi="Times New Roman" w:cs="Times New Roman"/>
          <w:szCs w:val="20"/>
        </w:rPr>
        <w:t>с</w:t>
      </w:r>
      <w:proofErr w:type="gramStart"/>
      <w:r w:rsidRPr="004147E1">
        <w:rPr>
          <w:rFonts w:ascii="Times New Roman" w:hAnsi="Times New Roman" w:cs="Times New Roman"/>
          <w:szCs w:val="20"/>
        </w:rPr>
        <w:t>.Т</w:t>
      </w:r>
      <w:proofErr w:type="gramEnd"/>
      <w:r w:rsidRPr="004147E1">
        <w:rPr>
          <w:rFonts w:ascii="Times New Roman" w:hAnsi="Times New Roman" w:cs="Times New Roman"/>
          <w:szCs w:val="20"/>
        </w:rPr>
        <w:t>роицкое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 и обустройство внутренних туалетов (МБОУ СОШ № 5 с. Ильинка, МБОУ СОШ № 6 с. </w:t>
      </w:r>
      <w:proofErr w:type="spellStart"/>
      <w:r w:rsidRPr="004147E1">
        <w:rPr>
          <w:rFonts w:ascii="Times New Roman" w:hAnsi="Times New Roman" w:cs="Times New Roman"/>
          <w:szCs w:val="20"/>
        </w:rPr>
        <w:t>Новоселище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) в сумме – 9813,9 тыс. руб., расходы местного бюджета составили-2453,5 </w:t>
      </w:r>
      <w:proofErr w:type="spellStart"/>
      <w:r w:rsidRPr="004147E1">
        <w:rPr>
          <w:rFonts w:ascii="Times New Roman" w:hAnsi="Times New Roman" w:cs="Times New Roman"/>
          <w:szCs w:val="20"/>
        </w:rPr>
        <w:t>тыс</w:t>
      </w:r>
      <w:proofErr w:type="gramStart"/>
      <w:r w:rsidRPr="004147E1">
        <w:rPr>
          <w:rFonts w:ascii="Times New Roman" w:hAnsi="Times New Roman" w:cs="Times New Roman"/>
          <w:szCs w:val="20"/>
        </w:rPr>
        <w:t>.р</w:t>
      </w:r>
      <w:proofErr w:type="gramEnd"/>
      <w:r w:rsidRPr="004147E1">
        <w:rPr>
          <w:rFonts w:ascii="Times New Roman" w:hAnsi="Times New Roman" w:cs="Times New Roman"/>
          <w:szCs w:val="20"/>
        </w:rPr>
        <w:t>уб</w:t>
      </w:r>
      <w:proofErr w:type="spellEnd"/>
      <w:r w:rsidRPr="004147E1">
        <w:rPr>
          <w:rFonts w:ascii="Times New Roman" w:hAnsi="Times New Roman" w:cs="Times New Roman"/>
          <w:szCs w:val="20"/>
        </w:rPr>
        <w:t>.</w:t>
      </w:r>
    </w:p>
    <w:p w:rsidR="00C15EEF" w:rsidRDefault="00C15EEF" w:rsidP="00C15EEF">
      <w:pPr>
        <w:ind w:firstLine="709"/>
        <w:jc w:val="both"/>
        <w:rPr>
          <w:rFonts w:ascii="Times New Roman" w:hAnsi="Times New Roman" w:cs="Times New Roman"/>
          <w:szCs w:val="20"/>
        </w:rPr>
      </w:pPr>
      <w:r w:rsidRPr="004147E1">
        <w:rPr>
          <w:rFonts w:ascii="Times New Roman" w:hAnsi="Times New Roman" w:cs="Times New Roman"/>
          <w:szCs w:val="20"/>
        </w:rPr>
        <w:t xml:space="preserve">В рамках мероприятия по созданию в общеобразовательных организациях условий для занятия физической культурой и спортом, для проведения ремонта спортзала МБОУ СОШ № 3 с. К-Рыболов выделена субсидия в размере 95,75 % в сумме- 3531,7 руб., в </w:t>
      </w:r>
      <w:proofErr w:type="spellStart"/>
      <w:r w:rsidRPr="004147E1">
        <w:rPr>
          <w:rFonts w:ascii="Times New Roman" w:hAnsi="Times New Roman" w:cs="Times New Roman"/>
          <w:szCs w:val="20"/>
        </w:rPr>
        <w:t>т.ч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. средства краевого бюджета составил- 624,2 тыс. руб., федерального-2907,5 </w:t>
      </w:r>
      <w:proofErr w:type="spellStart"/>
      <w:r w:rsidRPr="004147E1">
        <w:rPr>
          <w:rFonts w:ascii="Times New Roman" w:hAnsi="Times New Roman" w:cs="Times New Roman"/>
          <w:szCs w:val="20"/>
        </w:rPr>
        <w:t>тыс</w:t>
      </w:r>
      <w:proofErr w:type="gramStart"/>
      <w:r w:rsidRPr="004147E1">
        <w:rPr>
          <w:rFonts w:ascii="Times New Roman" w:hAnsi="Times New Roman" w:cs="Times New Roman"/>
          <w:szCs w:val="20"/>
        </w:rPr>
        <w:t>.р</w:t>
      </w:r>
      <w:proofErr w:type="gramEnd"/>
      <w:r w:rsidRPr="004147E1">
        <w:rPr>
          <w:rFonts w:ascii="Times New Roman" w:hAnsi="Times New Roman" w:cs="Times New Roman"/>
          <w:szCs w:val="20"/>
        </w:rPr>
        <w:t>уб</w:t>
      </w:r>
      <w:proofErr w:type="spellEnd"/>
      <w:r w:rsidRPr="004147E1">
        <w:rPr>
          <w:rFonts w:ascii="Times New Roman" w:hAnsi="Times New Roman" w:cs="Times New Roman"/>
          <w:szCs w:val="20"/>
        </w:rPr>
        <w:t xml:space="preserve">., расходы местного бюджета составили- 156,4 </w:t>
      </w:r>
      <w:proofErr w:type="spellStart"/>
      <w:r w:rsidRPr="004147E1">
        <w:rPr>
          <w:rFonts w:ascii="Times New Roman" w:hAnsi="Times New Roman" w:cs="Times New Roman"/>
          <w:szCs w:val="20"/>
        </w:rPr>
        <w:t>тыс.руб</w:t>
      </w:r>
      <w:proofErr w:type="spellEnd"/>
      <w:r w:rsidRPr="004147E1">
        <w:rPr>
          <w:rFonts w:ascii="Times New Roman" w:hAnsi="Times New Roman" w:cs="Times New Roman"/>
          <w:szCs w:val="20"/>
        </w:rPr>
        <w:t>..</w:t>
      </w:r>
    </w:p>
    <w:p w:rsidR="00C15EEF" w:rsidRDefault="00C15EEF" w:rsidP="00C15EEF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рамках подпрограммы профинансированы мероприятия по профилактике правонарушений и борьбе с преступностью</w:t>
      </w:r>
      <w:r w:rsidRPr="009B749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в сумме - 70,0 </w:t>
      </w:r>
      <w:proofErr w:type="spellStart"/>
      <w:r>
        <w:rPr>
          <w:rFonts w:ascii="Times New Roman" w:hAnsi="Times New Roman" w:cs="Times New Roman"/>
          <w:szCs w:val="20"/>
        </w:rPr>
        <w:t>тыс</w:t>
      </w:r>
      <w:proofErr w:type="gramStart"/>
      <w:r>
        <w:rPr>
          <w:rFonts w:ascii="Times New Roman" w:hAnsi="Times New Roman" w:cs="Times New Roman"/>
          <w:szCs w:val="20"/>
        </w:rPr>
        <w:t>.р</w:t>
      </w:r>
      <w:proofErr w:type="gramEnd"/>
      <w:r>
        <w:rPr>
          <w:rFonts w:ascii="Times New Roman" w:hAnsi="Times New Roman" w:cs="Times New Roman"/>
          <w:szCs w:val="20"/>
        </w:rPr>
        <w:t>уб</w:t>
      </w:r>
      <w:proofErr w:type="spellEnd"/>
      <w:r>
        <w:rPr>
          <w:rFonts w:ascii="Times New Roman" w:hAnsi="Times New Roman" w:cs="Times New Roman"/>
          <w:szCs w:val="20"/>
        </w:rPr>
        <w:t>..</w:t>
      </w:r>
    </w:p>
    <w:p w:rsidR="00C15EEF" w:rsidRDefault="00C15EEF" w:rsidP="00C15EEF">
      <w:pPr>
        <w:jc w:val="both"/>
        <w:rPr>
          <w:rFonts w:ascii="Times New Roman" w:hAnsi="Times New Roman" w:cs="Times New Roman"/>
          <w:szCs w:val="20"/>
        </w:rPr>
      </w:pPr>
    </w:p>
    <w:p w:rsidR="00622760" w:rsidRPr="00622760" w:rsidRDefault="00622760" w:rsidP="00C15EEF">
      <w:pPr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-подпрограмма «Развитие системы дополнительного образования в </w:t>
      </w:r>
      <w:proofErr w:type="spellStart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Ханкайском</w:t>
      </w:r>
      <w:proofErr w:type="spellEnd"/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 муниципальном районе»</w:t>
      </w:r>
    </w:p>
    <w:p w:rsidR="006F7ACC" w:rsidRDefault="006F7ACC" w:rsidP="006F7ACC">
      <w:pPr>
        <w:ind w:firstLine="709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Организациям дополнительного образования доведено муниципальное задание на </w:t>
      </w:r>
      <w:r w:rsidR="00C15EEF">
        <w:rPr>
          <w:rFonts w:ascii="Times New Roman" w:hAnsi="Times New Roman" w:cs="Times New Roman"/>
        </w:rPr>
        <w:t>1021</w:t>
      </w:r>
      <w:r w:rsidRPr="00AF0BD8">
        <w:rPr>
          <w:rFonts w:ascii="Times New Roman" w:hAnsi="Times New Roman" w:cs="Times New Roman"/>
        </w:rPr>
        <w:t xml:space="preserve"> чел., из них ЦДТ - 576 чел., ДЮСШ - 4</w:t>
      </w:r>
      <w:r w:rsidR="00C15EEF">
        <w:rPr>
          <w:rFonts w:ascii="Times New Roman" w:hAnsi="Times New Roman" w:cs="Times New Roman"/>
        </w:rPr>
        <w:t>4</w:t>
      </w:r>
      <w:r w:rsidR="00F24F00">
        <w:rPr>
          <w:rFonts w:ascii="Times New Roman" w:hAnsi="Times New Roman" w:cs="Times New Roman"/>
        </w:rPr>
        <w:t>5</w:t>
      </w:r>
      <w:r w:rsidRPr="00AF0BD8">
        <w:rPr>
          <w:rFonts w:ascii="Times New Roman" w:hAnsi="Times New Roman" w:cs="Times New Roman"/>
        </w:rPr>
        <w:t xml:space="preserve"> чел., фактическое число потребителей муниципальной услуги составило - </w:t>
      </w:r>
      <w:r w:rsidR="00F24F00">
        <w:rPr>
          <w:rFonts w:ascii="Times New Roman" w:hAnsi="Times New Roman" w:cs="Times New Roman"/>
        </w:rPr>
        <w:t>10</w:t>
      </w:r>
      <w:r w:rsidR="00C15EEF">
        <w:rPr>
          <w:rFonts w:ascii="Times New Roman" w:hAnsi="Times New Roman" w:cs="Times New Roman"/>
        </w:rPr>
        <w:t>11</w:t>
      </w:r>
      <w:r w:rsidRPr="00AF0BD8">
        <w:rPr>
          <w:rFonts w:ascii="Times New Roman" w:hAnsi="Times New Roman" w:cs="Times New Roman"/>
        </w:rPr>
        <w:t xml:space="preserve"> чел., процент исполнения количественного показателя муниципального задания составляет- </w:t>
      </w:r>
      <w:r w:rsidR="00C15EEF">
        <w:rPr>
          <w:rFonts w:ascii="Times New Roman" w:hAnsi="Times New Roman" w:cs="Times New Roman"/>
        </w:rPr>
        <w:t>99</w:t>
      </w:r>
      <w:r w:rsidRPr="00AF0BD8">
        <w:rPr>
          <w:rFonts w:ascii="Times New Roman" w:hAnsi="Times New Roman" w:cs="Times New Roman"/>
        </w:rPr>
        <w:t xml:space="preserve"> %.</w:t>
      </w:r>
    </w:p>
    <w:p w:rsidR="00C15EEF" w:rsidRDefault="00C15EEF" w:rsidP="00C15E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финансирование подпрограммы предусмотрены средства в объеме-18346,6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., исполнение составило-17774,4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..</w:t>
      </w:r>
    </w:p>
    <w:p w:rsidR="00C15EEF" w:rsidRPr="00AF0BD8" w:rsidRDefault="00C15EEF" w:rsidP="006F7A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760" w:rsidRPr="00F116EB" w:rsidRDefault="00622760" w:rsidP="00622760">
      <w:pPr>
        <w:jc w:val="both"/>
      </w:pPr>
    </w:p>
    <w:p w:rsidR="00622760" w:rsidRPr="00622760" w:rsidRDefault="00622760" w:rsidP="00622760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22760">
        <w:rPr>
          <w:rFonts w:ascii="Times New Roman" w:hAnsi="Times New Roman" w:cs="Times New Roman"/>
          <w:b/>
          <w:szCs w:val="20"/>
          <w:shd w:val="clear" w:color="auto" w:fill="FFFFFF"/>
        </w:rPr>
        <w:t>-отдельные мероприятия</w:t>
      </w:r>
    </w:p>
    <w:p w:rsidR="00C15EEF" w:rsidRPr="0002634A" w:rsidRDefault="00622760" w:rsidP="00C15EEF">
      <w:pPr>
        <w:ind w:firstLine="284"/>
        <w:jc w:val="both"/>
        <w:rPr>
          <w:rFonts w:ascii="Times New Roman" w:hAnsi="Times New Roman" w:cs="Times New Roman"/>
        </w:rPr>
      </w:pPr>
      <w:r w:rsidRPr="00622760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 w:rsidRPr="00622760">
        <w:rPr>
          <w:rFonts w:ascii="Times New Roman" w:hAnsi="Times New Roman" w:cs="Times New Roman"/>
          <w:szCs w:val="20"/>
          <w:shd w:val="clear" w:color="auto" w:fill="FFFFFF"/>
        </w:rPr>
        <w:tab/>
      </w:r>
      <w:r w:rsidR="00C15EEF" w:rsidRPr="0002634A">
        <w:rPr>
          <w:rFonts w:ascii="Times New Roman" w:hAnsi="Times New Roman" w:cs="Times New Roman"/>
        </w:rPr>
        <w:t>В рамках программных мероприятий муниципальной программы «Развитие образования Ханкайского муниципального района» на 2014-2021 годы предусмотрены расходы на содержание МКУ «СОД МОУ ХМР» в сумме -12555</w:t>
      </w:r>
      <w:r w:rsidR="00C15EEF">
        <w:rPr>
          <w:rFonts w:ascii="Times New Roman" w:hAnsi="Times New Roman" w:cs="Times New Roman"/>
        </w:rPr>
        <w:t xml:space="preserve">,8 </w:t>
      </w:r>
      <w:proofErr w:type="spellStart"/>
      <w:r w:rsidR="00C15EEF">
        <w:rPr>
          <w:rFonts w:ascii="Times New Roman" w:hAnsi="Times New Roman" w:cs="Times New Roman"/>
        </w:rPr>
        <w:t>тыс</w:t>
      </w:r>
      <w:proofErr w:type="gramStart"/>
      <w:r w:rsidR="00C15EEF">
        <w:rPr>
          <w:rFonts w:ascii="Times New Roman" w:hAnsi="Times New Roman" w:cs="Times New Roman"/>
        </w:rPr>
        <w:t>.</w:t>
      </w:r>
      <w:r w:rsidR="00C15EEF" w:rsidRPr="0002634A">
        <w:rPr>
          <w:rFonts w:ascii="Times New Roman" w:hAnsi="Times New Roman" w:cs="Times New Roman"/>
        </w:rPr>
        <w:t>р</w:t>
      </w:r>
      <w:proofErr w:type="gramEnd"/>
      <w:r w:rsidR="00C15EEF" w:rsidRPr="0002634A">
        <w:rPr>
          <w:rFonts w:ascii="Times New Roman" w:hAnsi="Times New Roman" w:cs="Times New Roman"/>
        </w:rPr>
        <w:t>уб</w:t>
      </w:r>
      <w:proofErr w:type="spellEnd"/>
      <w:r w:rsidR="00C15EEF" w:rsidRPr="0002634A">
        <w:rPr>
          <w:rFonts w:ascii="Times New Roman" w:hAnsi="Times New Roman" w:cs="Times New Roman"/>
        </w:rPr>
        <w:t>., исполнение составило – 12483</w:t>
      </w:r>
      <w:r w:rsidR="00C15EEF">
        <w:rPr>
          <w:rFonts w:ascii="Times New Roman" w:hAnsi="Times New Roman" w:cs="Times New Roman"/>
        </w:rPr>
        <w:t>,7 тыс.</w:t>
      </w:r>
      <w:r w:rsidR="00C15EEF" w:rsidRPr="0002634A">
        <w:rPr>
          <w:rFonts w:ascii="Times New Roman" w:hAnsi="Times New Roman" w:cs="Times New Roman"/>
        </w:rPr>
        <w:t xml:space="preserve"> руб., что соответствует – 99,43%. </w:t>
      </w:r>
    </w:p>
    <w:p w:rsidR="00C15EEF" w:rsidRPr="0002634A" w:rsidRDefault="00C15EEF" w:rsidP="00C15EE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02634A">
        <w:rPr>
          <w:rFonts w:ascii="Times New Roman" w:hAnsi="Times New Roman" w:cs="Times New Roman"/>
        </w:rPr>
        <w:t xml:space="preserve">Муниципальное казенное учреждение «Служба обеспечения деятельности муниципальных образовательных учреждений Ханкайского муниципального района Приморского края»  оказывает учебно-методическую поддержку  всем участникам образовательного процесса, содействует в выполнении федеральных, региональных и муниципальных программ образования, воспитания, молодежной политики, проводит  мониторинг ведения  образовательного процесса, осуществляет бюджетное планирование, статистический учет, подготовку сметной документации, осуществляет кассовое обслуживание подведомственных учреждений, формирует сводную бюджетную отчетность. </w:t>
      </w:r>
      <w:proofErr w:type="gramEnd"/>
    </w:p>
    <w:p w:rsidR="00C15EEF" w:rsidRPr="0002634A" w:rsidRDefault="00C15EEF" w:rsidP="00C15EEF">
      <w:pPr>
        <w:ind w:firstLine="284"/>
        <w:jc w:val="both"/>
        <w:rPr>
          <w:rFonts w:ascii="Times New Roman" w:hAnsi="Times New Roman" w:cs="Times New Roman"/>
        </w:rPr>
      </w:pPr>
      <w:r w:rsidRPr="0002634A">
        <w:rPr>
          <w:rFonts w:ascii="Times New Roman" w:hAnsi="Times New Roman" w:cs="Times New Roman"/>
        </w:rPr>
        <w:t>Муниципальному автономному учреждению «Центр по организации детского питания» доведено муниципальное задание на 916 чел., фактическое число потребителей муниципальной услуги составило - 916 чел., муниципальное задание выполнено на  100 %.</w:t>
      </w:r>
    </w:p>
    <w:p w:rsidR="00C15EEF" w:rsidRPr="00AF0BD8" w:rsidRDefault="00C15EEF" w:rsidP="00C15EEF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>Штатная численность работников автономного учреждения за счет бюджетных средств - 4 ед.</w:t>
      </w:r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штатная численность работников МКУ «СОД МОУ ХМР» - 23,5 ед.</w:t>
      </w:r>
    </w:p>
    <w:p w:rsidR="00C15EEF" w:rsidRPr="00AF0BD8" w:rsidRDefault="00C15EEF" w:rsidP="00C15EEF">
      <w:pPr>
        <w:ind w:firstLine="567"/>
        <w:jc w:val="both"/>
        <w:rPr>
          <w:rFonts w:ascii="Times New Roman" w:hAnsi="Times New Roman" w:cs="Times New Roman"/>
        </w:rPr>
      </w:pPr>
      <w:r w:rsidRPr="00AF0BD8">
        <w:rPr>
          <w:rFonts w:ascii="Times New Roman" w:hAnsi="Times New Roman" w:cs="Times New Roman"/>
        </w:rPr>
        <w:t xml:space="preserve">В целях реализация молодежной политики в </w:t>
      </w:r>
      <w:proofErr w:type="spellStart"/>
      <w:r w:rsidRPr="00AF0BD8">
        <w:rPr>
          <w:rFonts w:ascii="Times New Roman" w:hAnsi="Times New Roman" w:cs="Times New Roman"/>
        </w:rPr>
        <w:t>Ханкайском</w:t>
      </w:r>
      <w:proofErr w:type="spellEnd"/>
      <w:r w:rsidRPr="00AF0BD8">
        <w:rPr>
          <w:rFonts w:ascii="Times New Roman" w:hAnsi="Times New Roman" w:cs="Times New Roman"/>
        </w:rPr>
        <w:t xml:space="preserve"> муниципальном районе, разработан и реализуется комплекс мероприятий для детей и молодежи. </w:t>
      </w:r>
      <w:r w:rsidRPr="00AF0BD8">
        <w:rPr>
          <w:rFonts w:ascii="Times New Roman" w:hAnsi="Times New Roman" w:cs="Times New Roman"/>
          <w:bCs/>
        </w:rPr>
        <w:t>Для организации мероприятий для детей и молодежи предусмотрены бюджетные средства в размере 74</w:t>
      </w:r>
      <w:r>
        <w:rPr>
          <w:rFonts w:ascii="Times New Roman" w:hAnsi="Times New Roman" w:cs="Times New Roman"/>
          <w:bCs/>
        </w:rPr>
        <w:t>,0 тыс.</w:t>
      </w:r>
      <w:r w:rsidRPr="00AF0BD8">
        <w:rPr>
          <w:rFonts w:ascii="Times New Roman" w:hAnsi="Times New Roman" w:cs="Times New Roman"/>
          <w:bCs/>
        </w:rPr>
        <w:t xml:space="preserve"> руб</w:t>
      </w:r>
      <w:proofErr w:type="gramStart"/>
      <w:r w:rsidRPr="00AF0BD8">
        <w:rPr>
          <w:rFonts w:ascii="Times New Roman" w:hAnsi="Times New Roman" w:cs="Times New Roman"/>
          <w:bCs/>
        </w:rPr>
        <w:t>..</w:t>
      </w:r>
      <w:r w:rsidRPr="00AF0BD8">
        <w:rPr>
          <w:rFonts w:ascii="Times New Roman" w:hAnsi="Times New Roman" w:cs="Times New Roman"/>
        </w:rPr>
        <w:t xml:space="preserve"> </w:t>
      </w:r>
      <w:proofErr w:type="gramEnd"/>
    </w:p>
    <w:p w:rsidR="00C15EEF" w:rsidRDefault="00C15EEF" w:rsidP="00C15EEF">
      <w:pPr>
        <w:spacing w:line="276" w:lineRule="auto"/>
        <w:ind w:firstLine="708"/>
        <w:jc w:val="both"/>
      </w:pPr>
      <w:proofErr w:type="gramStart"/>
      <w:r w:rsidRPr="00AF0BD8">
        <w:rPr>
          <w:rFonts w:ascii="Times New Roman" w:hAnsi="Times New Roman" w:cs="Times New Roman"/>
        </w:rPr>
        <w:t>В  плане мероприятий отражены основные направления стратегии государственной молодежной политики в РФ (духовно-нравственное и патриотическое воспитание молодежи, формирование у молодежи толерантного сознания, профилактики терроризма и экстремизма в молодежной среде, содействие охране и укреплению здоровья молодежи, формирование здорового образа жизни, профилактика асоциальных явлений в молодежной среде, поддержка и продвижение инициативной и талантливой молодежи, развитие общественно-политической активности молодежи, поддержка волонтерской деятельности).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F0BD8">
        <w:rPr>
          <w:rFonts w:ascii="Times New Roman" w:hAnsi="Times New Roman" w:cs="Times New Roman"/>
        </w:rPr>
        <w:t>Так же организованы и проведены районные мероприятия и акции.</w:t>
      </w:r>
      <w:r w:rsidRPr="00DF7877">
        <w:t xml:space="preserve"> </w:t>
      </w:r>
    </w:p>
    <w:p w:rsidR="00AF0BD8" w:rsidRPr="00DF7877" w:rsidRDefault="00AF0BD8" w:rsidP="00C15EEF">
      <w:pPr>
        <w:jc w:val="both"/>
      </w:pPr>
      <w:r w:rsidRPr="00DF7877">
        <w:t xml:space="preserve"> </w:t>
      </w:r>
    </w:p>
    <w:p w:rsidR="00622760" w:rsidRDefault="00622760" w:rsidP="00622760">
      <w:pPr>
        <w:jc w:val="both"/>
        <w:rPr>
          <w:szCs w:val="20"/>
        </w:rPr>
      </w:pPr>
    </w:p>
    <w:p w:rsidR="00D67A6F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>«Развитие культуры Ханкайского муниципального района»</w:t>
      </w:r>
      <w:r w:rsidR="00CC3EB9">
        <w:rPr>
          <w:rFonts w:ascii="Times New Roman" w:hAnsi="Times New Roman" w:cs="Times New Roman"/>
          <w:b/>
        </w:rPr>
        <w:t xml:space="preserve"> </w:t>
      </w:r>
      <w:r w:rsidR="00CC3EB9" w:rsidRPr="002670B6">
        <w:rPr>
          <w:rFonts w:ascii="Times New Roman" w:hAnsi="Times New Roman"/>
          <w:b/>
        </w:rPr>
        <w:t>на 201</w:t>
      </w:r>
      <w:r w:rsidR="00CC3EB9">
        <w:rPr>
          <w:rFonts w:ascii="Times New Roman" w:hAnsi="Times New Roman"/>
          <w:b/>
        </w:rPr>
        <w:t>4</w:t>
      </w:r>
      <w:r w:rsidR="00CC3EB9" w:rsidRPr="002670B6">
        <w:rPr>
          <w:rFonts w:ascii="Times New Roman" w:hAnsi="Times New Roman"/>
          <w:b/>
        </w:rPr>
        <w:t>-20</w:t>
      </w:r>
      <w:r w:rsidR="00CC3EB9">
        <w:rPr>
          <w:rFonts w:ascii="Times New Roman" w:hAnsi="Times New Roman"/>
          <w:b/>
        </w:rPr>
        <w:t>21</w:t>
      </w:r>
      <w:r w:rsidR="00CC3EB9" w:rsidRPr="002670B6">
        <w:rPr>
          <w:rFonts w:ascii="Times New Roman" w:hAnsi="Times New Roman"/>
          <w:b/>
        </w:rPr>
        <w:t xml:space="preserve"> годы</w:t>
      </w:r>
    </w:p>
    <w:p w:rsidR="00EF17C4" w:rsidRDefault="00EF17C4" w:rsidP="00ED2E49">
      <w:pPr>
        <w:ind w:firstLine="709"/>
        <w:jc w:val="both"/>
        <w:rPr>
          <w:rFonts w:ascii="Times New Roman" w:hAnsi="Times New Roman" w:cs="Times New Roman"/>
        </w:rPr>
      </w:pPr>
    </w:p>
    <w:p w:rsidR="00A17BE8" w:rsidRPr="006C46D5" w:rsidRDefault="00F433DE" w:rsidP="00A17B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A17BE8" w:rsidRPr="006C46D5">
        <w:rPr>
          <w:rFonts w:ascii="Times New Roman" w:hAnsi="Times New Roman" w:cs="Times New Roman"/>
        </w:rPr>
        <w:t xml:space="preserve"> </w:t>
      </w:r>
      <w:proofErr w:type="spellStart"/>
      <w:r w:rsidR="00A17BE8" w:rsidRPr="006C46D5">
        <w:rPr>
          <w:rFonts w:ascii="Times New Roman" w:hAnsi="Times New Roman" w:cs="Times New Roman"/>
        </w:rPr>
        <w:t>Ханкайском</w:t>
      </w:r>
      <w:proofErr w:type="spellEnd"/>
      <w:r w:rsidR="00A17BE8" w:rsidRPr="006C46D5">
        <w:rPr>
          <w:rFonts w:ascii="Times New Roman" w:hAnsi="Times New Roman" w:cs="Times New Roman"/>
        </w:rPr>
        <w:t xml:space="preserve"> районе работает 3 муниципальных  учреждений культуры. В муниципальных учреждениях – функционирует 13-  клубных учреждений, 14 - библиотек, 1 детская школа искусств и 1 библиотечно-музейный центр.</w:t>
      </w:r>
    </w:p>
    <w:p w:rsidR="006C46D5" w:rsidRDefault="00A17BE8" w:rsidP="00A17BE8">
      <w:pPr>
        <w:ind w:firstLine="708"/>
        <w:jc w:val="both"/>
        <w:rPr>
          <w:rFonts w:ascii="Times New Roman" w:hAnsi="Times New Roman" w:cs="Times New Roman"/>
        </w:rPr>
      </w:pPr>
      <w:r w:rsidRPr="006C46D5">
        <w:rPr>
          <w:rFonts w:ascii="Times New Roman" w:hAnsi="Times New Roman" w:cs="Times New Roman"/>
        </w:rPr>
        <w:t>Ежегодно в районе</w:t>
      </w:r>
      <w:r w:rsidRPr="006C46D5">
        <w:rPr>
          <w:rFonts w:ascii="Times New Roman" w:hAnsi="Times New Roman" w:cs="Times New Roman"/>
          <w:b/>
        </w:rPr>
        <w:t xml:space="preserve"> </w:t>
      </w:r>
      <w:r w:rsidRPr="006C46D5">
        <w:rPr>
          <w:rFonts w:ascii="Times New Roman" w:hAnsi="Times New Roman" w:cs="Times New Roman"/>
        </w:rPr>
        <w:t>провод</w:t>
      </w:r>
      <w:r w:rsidR="006C46D5">
        <w:rPr>
          <w:rFonts w:ascii="Times New Roman" w:hAnsi="Times New Roman" w:cs="Times New Roman"/>
        </w:rPr>
        <w:t>я</w:t>
      </w:r>
      <w:r w:rsidRPr="006C46D5">
        <w:rPr>
          <w:rFonts w:ascii="Times New Roman" w:hAnsi="Times New Roman" w:cs="Times New Roman"/>
        </w:rPr>
        <w:t>тся</w:t>
      </w:r>
      <w:r w:rsidR="006C46D5">
        <w:rPr>
          <w:rFonts w:ascii="Times New Roman" w:hAnsi="Times New Roman" w:cs="Times New Roman"/>
        </w:rPr>
        <w:t>:</w:t>
      </w:r>
    </w:p>
    <w:p w:rsidR="00A17BE8" w:rsidRPr="006C46D5" w:rsidRDefault="006C46D5" w:rsidP="00A17BE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-</w:t>
      </w:r>
      <w:r w:rsidR="00A17BE8" w:rsidRPr="006C46D5">
        <w:rPr>
          <w:rFonts w:ascii="Times New Roman" w:hAnsi="Times New Roman" w:cs="Times New Roman"/>
        </w:rPr>
        <w:t xml:space="preserve"> месячник</w:t>
      </w:r>
      <w:r w:rsidR="00A17BE8" w:rsidRPr="006C46D5">
        <w:rPr>
          <w:rFonts w:ascii="Times New Roman" w:hAnsi="Times New Roman" w:cs="Times New Roman"/>
          <w:b/>
        </w:rPr>
        <w:t xml:space="preserve"> </w:t>
      </w:r>
      <w:r w:rsidR="00A17BE8" w:rsidRPr="006C46D5">
        <w:rPr>
          <w:rFonts w:ascii="Times New Roman" w:hAnsi="Times New Roman" w:cs="Times New Roman"/>
        </w:rPr>
        <w:t>военно-патриотического воспитания</w:t>
      </w:r>
      <w:r w:rsidR="00A17BE8" w:rsidRPr="006C46D5">
        <w:rPr>
          <w:rFonts w:ascii="Times New Roman" w:hAnsi="Times New Roman" w:cs="Times New Roman"/>
          <w:b/>
        </w:rPr>
        <w:t xml:space="preserve">. </w:t>
      </w:r>
      <w:r w:rsidR="00A17BE8" w:rsidRPr="006C46D5">
        <w:rPr>
          <w:rFonts w:ascii="Times New Roman" w:hAnsi="Times New Roman" w:cs="Times New Roman"/>
        </w:rPr>
        <w:t>В рамках месячника</w:t>
      </w:r>
      <w:r w:rsidR="00A17BE8" w:rsidRPr="006C46D5">
        <w:rPr>
          <w:rFonts w:ascii="Times New Roman" w:hAnsi="Times New Roman" w:cs="Times New Roman"/>
          <w:b/>
        </w:rPr>
        <w:t xml:space="preserve"> </w:t>
      </w:r>
      <w:r w:rsidR="00A17BE8" w:rsidRPr="006C46D5">
        <w:rPr>
          <w:rFonts w:ascii="Times New Roman" w:hAnsi="Times New Roman" w:cs="Times New Roman"/>
        </w:rPr>
        <w:t>прошли книжные выставки, уроки мужества, конкурсные и игровые программы, тематические вечера для молоде</w:t>
      </w:r>
      <w:r>
        <w:rPr>
          <w:rFonts w:ascii="Times New Roman" w:hAnsi="Times New Roman" w:cs="Times New Roman"/>
        </w:rPr>
        <w:t xml:space="preserve">жи и людей старшего поколения, </w:t>
      </w:r>
      <w:r w:rsidR="00A17BE8" w:rsidRPr="006C46D5">
        <w:rPr>
          <w:rFonts w:ascii="Times New Roman" w:hAnsi="Times New Roman" w:cs="Times New Roman"/>
        </w:rPr>
        <w:t xml:space="preserve">фестиваль военно-патриотической песни «Мы чтим сынов отечества в мундирах», в котором </w:t>
      </w:r>
      <w:proofErr w:type="gramStart"/>
      <w:r w:rsidR="00A17BE8" w:rsidRPr="006C46D5">
        <w:rPr>
          <w:rFonts w:ascii="Times New Roman" w:hAnsi="Times New Roman" w:cs="Times New Roman"/>
        </w:rPr>
        <w:t>приняли участие 150 человек и присутствовало</w:t>
      </w:r>
      <w:proofErr w:type="gramEnd"/>
      <w:r w:rsidR="00A17BE8" w:rsidRPr="006C46D5">
        <w:rPr>
          <w:rFonts w:ascii="Times New Roman" w:hAnsi="Times New Roman" w:cs="Times New Roman"/>
        </w:rPr>
        <w:t xml:space="preserve"> в зале 400 человек.</w:t>
      </w:r>
      <w:r w:rsidR="00A17BE8" w:rsidRPr="006C46D5">
        <w:rPr>
          <w:rFonts w:ascii="Times New Roman" w:hAnsi="Times New Roman" w:cs="Times New Roman"/>
          <w:b/>
        </w:rPr>
        <w:t xml:space="preserve">  </w:t>
      </w:r>
    </w:p>
    <w:p w:rsidR="00A17BE8" w:rsidRPr="006C46D5" w:rsidRDefault="006C46D5" w:rsidP="00A17B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>районный народный праздник «Широкая Масленица» (около 2 тыс. чел.)</w:t>
      </w:r>
      <w:r>
        <w:rPr>
          <w:rFonts w:ascii="Times New Roman" w:hAnsi="Times New Roman" w:cs="Times New Roman"/>
        </w:rPr>
        <w:t>;</w:t>
      </w:r>
    </w:p>
    <w:p w:rsidR="00A17BE8" w:rsidRPr="006C46D5" w:rsidRDefault="006C46D5" w:rsidP="00A17BE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>конкурс детского творчества «Веселые нотки», в котором приняли участие не только дети Ханкайского района, но и гости из г. Владивостока. Всего на мероприятии присутствовало более 400 человек</w:t>
      </w:r>
      <w:r>
        <w:rPr>
          <w:rFonts w:ascii="Times New Roman" w:hAnsi="Times New Roman" w:cs="Times New Roman"/>
        </w:rPr>
        <w:t>;</w:t>
      </w:r>
    </w:p>
    <w:p w:rsidR="00A17BE8" w:rsidRPr="006C46D5" w:rsidRDefault="006C46D5" w:rsidP="006C46D5">
      <w:pPr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-</w:t>
      </w:r>
      <w:r w:rsidR="00A17BE8" w:rsidRPr="006C46D5">
        <w:rPr>
          <w:rFonts w:ascii="Times New Roman" w:hAnsi="Times New Roman" w:cs="Times New Roman"/>
        </w:rPr>
        <w:t>мероприяти</w:t>
      </w:r>
      <w:r>
        <w:rPr>
          <w:rFonts w:ascii="Times New Roman" w:hAnsi="Times New Roman" w:cs="Times New Roman"/>
        </w:rPr>
        <w:t>я</w:t>
      </w:r>
      <w:r w:rsidR="00A17BE8" w:rsidRPr="006C46D5">
        <w:rPr>
          <w:rFonts w:ascii="Times New Roman" w:hAnsi="Times New Roman" w:cs="Times New Roman"/>
        </w:rPr>
        <w:t>, посвященн</w:t>
      </w:r>
      <w:r>
        <w:rPr>
          <w:rFonts w:ascii="Times New Roman" w:hAnsi="Times New Roman" w:cs="Times New Roman"/>
        </w:rPr>
        <w:t>ые</w:t>
      </w:r>
      <w:r w:rsidR="00A17BE8" w:rsidRPr="006C46D5">
        <w:rPr>
          <w:rFonts w:ascii="Times New Roman" w:hAnsi="Times New Roman" w:cs="Times New Roman"/>
        </w:rPr>
        <w:t xml:space="preserve"> Дню Победы</w:t>
      </w:r>
      <w:r>
        <w:rPr>
          <w:rFonts w:ascii="Times New Roman" w:hAnsi="Times New Roman" w:cs="Times New Roman"/>
        </w:rPr>
        <w:t xml:space="preserve">, </w:t>
      </w:r>
      <w:r w:rsidR="00A17BE8" w:rsidRPr="006C46D5">
        <w:rPr>
          <w:rFonts w:ascii="Times New Roman" w:hAnsi="Times New Roman" w:cs="Times New Roman"/>
        </w:rPr>
        <w:t xml:space="preserve"> Дню защиты детей</w:t>
      </w:r>
      <w:r>
        <w:rPr>
          <w:rFonts w:ascii="Times New Roman" w:hAnsi="Times New Roman" w:cs="Times New Roman"/>
        </w:rPr>
        <w:t xml:space="preserve">, </w:t>
      </w:r>
      <w:r w:rsidR="00A17BE8" w:rsidRPr="006C46D5">
        <w:rPr>
          <w:rFonts w:ascii="Times New Roman" w:hAnsi="Times New Roman" w:cs="Times New Roman"/>
        </w:rPr>
        <w:t xml:space="preserve"> Дню образования Ханкайского муниципального района, и в эти же дни уже 1</w:t>
      </w:r>
      <w:r w:rsidR="005F3792">
        <w:rPr>
          <w:rFonts w:ascii="Times New Roman" w:hAnsi="Times New Roman" w:cs="Times New Roman"/>
        </w:rPr>
        <w:t>8</w:t>
      </w:r>
      <w:r w:rsidR="00A17BE8" w:rsidRPr="006C46D5">
        <w:rPr>
          <w:rFonts w:ascii="Times New Roman" w:hAnsi="Times New Roman" w:cs="Times New Roman"/>
        </w:rPr>
        <w:t xml:space="preserve"> год подряд проходит краевой фестиваль сельской культуры «</w:t>
      </w:r>
      <w:proofErr w:type="spellStart"/>
      <w:r w:rsidR="00A17BE8" w:rsidRPr="006C46D5">
        <w:rPr>
          <w:rFonts w:ascii="Times New Roman" w:hAnsi="Times New Roman" w:cs="Times New Roman"/>
        </w:rPr>
        <w:t>Ханкайские</w:t>
      </w:r>
      <w:proofErr w:type="spellEnd"/>
      <w:r w:rsidR="00A17BE8" w:rsidRPr="006C46D5">
        <w:rPr>
          <w:rFonts w:ascii="Times New Roman" w:hAnsi="Times New Roman" w:cs="Times New Roman"/>
        </w:rPr>
        <w:t xml:space="preserve"> зори». </w:t>
      </w:r>
    </w:p>
    <w:p w:rsidR="005F3792" w:rsidRDefault="00D67A6F" w:rsidP="005F3792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D67A6F">
        <w:rPr>
          <w:rFonts w:ascii="Times New Roman" w:hAnsi="Times New Roman" w:cs="Times New Roman"/>
          <w:b/>
        </w:rPr>
        <w:tab/>
      </w:r>
      <w:r w:rsidR="005F3792">
        <w:rPr>
          <w:rFonts w:ascii="Times New Roman" w:hAnsi="Times New Roman" w:cs="Times New Roman"/>
          <w:lang w:eastAsia="en-US"/>
        </w:rPr>
        <w:t>За весь период во всех библиотеках района были подготовлены выставки, лекции, беседы, книжные выставки, посвященные знаменательным датам.</w:t>
      </w:r>
    </w:p>
    <w:p w:rsidR="005F3792" w:rsidRDefault="005F3792" w:rsidP="005F379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За весь период творческие коллективы и отдельные исполнители нашего района принимали активное участие в районных, краевых и зональных конкурсах и фестивалях.</w:t>
      </w:r>
    </w:p>
    <w:p w:rsidR="005F3792" w:rsidRDefault="005F3792" w:rsidP="005F3792">
      <w:pPr>
        <w:rPr>
          <w:rFonts w:ascii="Times New Roman" w:hAnsi="Times New Roman" w:cs="Times New Roman"/>
          <w:b/>
        </w:rPr>
      </w:pPr>
    </w:p>
    <w:p w:rsidR="00D67A6F" w:rsidRDefault="00402D30" w:rsidP="00CC3EB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Муниципальная программа </w:t>
      </w:r>
      <w:r w:rsidR="00D67A6F" w:rsidRPr="00D67A6F">
        <w:rPr>
          <w:rFonts w:ascii="Times New Roman" w:hAnsi="Times New Roman" w:cs="Times New Roman"/>
          <w:b/>
        </w:rPr>
        <w:t xml:space="preserve">«Охрана окружающей среды Ханкайского муниципального района» </w:t>
      </w:r>
      <w:r w:rsidR="00CC3EB9" w:rsidRPr="002670B6">
        <w:rPr>
          <w:rFonts w:ascii="Times New Roman" w:hAnsi="Times New Roman"/>
          <w:b/>
        </w:rPr>
        <w:t>на 201</w:t>
      </w:r>
      <w:r w:rsidR="00CC3EB9">
        <w:rPr>
          <w:rFonts w:ascii="Times New Roman" w:hAnsi="Times New Roman"/>
          <w:b/>
        </w:rPr>
        <w:t>4</w:t>
      </w:r>
      <w:r w:rsidR="00CC3EB9" w:rsidRPr="002670B6">
        <w:rPr>
          <w:rFonts w:ascii="Times New Roman" w:hAnsi="Times New Roman"/>
          <w:b/>
        </w:rPr>
        <w:t>-20</w:t>
      </w:r>
      <w:r w:rsidR="00CC3EB9">
        <w:rPr>
          <w:rFonts w:ascii="Times New Roman" w:hAnsi="Times New Roman"/>
          <w:b/>
        </w:rPr>
        <w:t>21</w:t>
      </w:r>
      <w:r w:rsidR="00CC3EB9" w:rsidRPr="002670B6">
        <w:rPr>
          <w:rFonts w:ascii="Times New Roman" w:hAnsi="Times New Roman"/>
          <w:b/>
        </w:rPr>
        <w:t xml:space="preserve"> годы</w:t>
      </w:r>
    </w:p>
    <w:p w:rsidR="00EF17C4" w:rsidRDefault="00EF17C4" w:rsidP="008617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</w:p>
    <w:p w:rsidR="008617ED" w:rsidRDefault="008617ED" w:rsidP="008617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-подпрограмма «</w:t>
      </w:r>
      <w:r w:rsidRPr="00C0166B">
        <w:rPr>
          <w:rFonts w:ascii="Times New Roman" w:hAnsi="Times New Roman" w:cs="Times New Roman"/>
          <w:b/>
          <w:iCs/>
        </w:rPr>
        <w:t xml:space="preserve">Развитие системы переработки и утилизации бытовых отходов на территории Ханкайского муниципального района» </w:t>
      </w:r>
    </w:p>
    <w:p w:rsidR="00402D30" w:rsidRDefault="008617ED" w:rsidP="008617ED">
      <w:pPr>
        <w:ind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Средства направлены на оборудование и содержание площадок временного хранения ТБО в сельских поселениях.</w:t>
      </w:r>
      <w:r w:rsidR="005C1CF1">
        <w:rPr>
          <w:rFonts w:ascii="Times New Roman" w:hAnsi="Times New Roman" w:cs="Times New Roman"/>
          <w:iCs/>
        </w:rPr>
        <w:t xml:space="preserve"> В 2018 году данная подпрограмма не финансировалась.</w:t>
      </w:r>
    </w:p>
    <w:p w:rsidR="008617ED" w:rsidRDefault="008617ED" w:rsidP="008617ED">
      <w:pPr>
        <w:ind w:firstLine="567"/>
        <w:jc w:val="both"/>
        <w:rPr>
          <w:rFonts w:ascii="Times New Roman" w:hAnsi="Times New Roman" w:cs="Times New Roman"/>
          <w:b/>
          <w:iCs/>
        </w:rPr>
      </w:pPr>
      <w:r w:rsidRPr="00C0166B">
        <w:rPr>
          <w:rFonts w:ascii="Times New Roman" w:hAnsi="Times New Roman" w:cs="Times New Roman"/>
          <w:b/>
          <w:iCs/>
        </w:rPr>
        <w:tab/>
      </w:r>
    </w:p>
    <w:p w:rsidR="008617ED" w:rsidRDefault="008617ED" w:rsidP="008617ED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-отдельные мероприятия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B52710">
        <w:rPr>
          <w:rFonts w:ascii="Times New Roman" w:hAnsi="Times New Roman" w:cs="Times New Roman"/>
        </w:rPr>
        <w:t>В рамках программы разработаны мероприятия, направленные на улучшение экологической обстановки в районе, правильного воспитания подросткового населения, бережного отношения к природе и всему окружающему.</w:t>
      </w:r>
    </w:p>
    <w:p w:rsidR="00D431D6" w:rsidRPr="00642E5A" w:rsidRDefault="00E02CF7" w:rsidP="00D431D6">
      <w:pPr>
        <w:ind w:firstLine="709"/>
        <w:jc w:val="both"/>
        <w:rPr>
          <w:rFonts w:ascii="Times New Roman" w:hAnsi="Times New Roman" w:cs="Times New Roman"/>
        </w:rPr>
      </w:pPr>
      <w:r w:rsidRPr="00642E5A">
        <w:rPr>
          <w:rFonts w:ascii="Times New Roman" w:hAnsi="Times New Roman" w:cs="Times New Roman"/>
        </w:rPr>
        <w:t>За 201</w:t>
      </w:r>
      <w:r w:rsidR="005C1CF1" w:rsidRPr="00642E5A">
        <w:rPr>
          <w:rFonts w:ascii="Times New Roman" w:hAnsi="Times New Roman" w:cs="Times New Roman"/>
        </w:rPr>
        <w:t>8</w:t>
      </w:r>
      <w:r w:rsidR="00D431D6" w:rsidRPr="00642E5A">
        <w:rPr>
          <w:rFonts w:ascii="Times New Roman" w:hAnsi="Times New Roman" w:cs="Times New Roman"/>
        </w:rPr>
        <w:t xml:space="preserve"> год проведено </w:t>
      </w:r>
      <w:r w:rsidR="00F433DE" w:rsidRPr="00642E5A">
        <w:rPr>
          <w:rFonts w:ascii="Times New Roman" w:hAnsi="Times New Roman" w:cs="Times New Roman"/>
        </w:rPr>
        <w:t>2</w:t>
      </w:r>
      <w:r w:rsidR="00D431D6" w:rsidRPr="00642E5A">
        <w:rPr>
          <w:rFonts w:ascii="Times New Roman" w:hAnsi="Times New Roman" w:cs="Times New Roman"/>
        </w:rPr>
        <w:t xml:space="preserve"> экологических субботника</w:t>
      </w:r>
      <w:r w:rsidR="006C46D5" w:rsidRPr="00642E5A">
        <w:rPr>
          <w:rFonts w:ascii="Times New Roman" w:hAnsi="Times New Roman" w:cs="Times New Roman"/>
        </w:rPr>
        <w:t>,</w:t>
      </w:r>
      <w:r w:rsidR="00D431D6" w:rsidRPr="00642E5A">
        <w:rPr>
          <w:rFonts w:ascii="Times New Roman" w:hAnsi="Times New Roman" w:cs="Times New Roman"/>
        </w:rPr>
        <w:t xml:space="preserve"> </w:t>
      </w:r>
      <w:r w:rsidR="00FD5934" w:rsidRPr="00642E5A">
        <w:rPr>
          <w:rFonts w:ascii="Times New Roman" w:hAnsi="Times New Roman" w:cs="Times New Roman"/>
        </w:rPr>
        <w:t>которые</w:t>
      </w:r>
      <w:r w:rsidR="00D431D6" w:rsidRPr="00642E5A">
        <w:rPr>
          <w:rFonts w:ascii="Times New Roman" w:hAnsi="Times New Roman" w:cs="Times New Roman"/>
        </w:rPr>
        <w:t xml:space="preserve"> были организованы в поддержку Всероссийских акций «Зеленая Россия», «Сделаем вместе». Всего в субботниках участвовало </w:t>
      </w:r>
      <w:r w:rsidR="00642E5A" w:rsidRPr="00642E5A">
        <w:rPr>
          <w:rFonts w:ascii="Times New Roman" w:hAnsi="Times New Roman" w:cs="Times New Roman"/>
        </w:rPr>
        <w:t>170</w:t>
      </w:r>
      <w:r w:rsidR="00D431D6" w:rsidRPr="00642E5A">
        <w:rPr>
          <w:rFonts w:ascii="Times New Roman" w:hAnsi="Times New Roman" w:cs="Times New Roman"/>
        </w:rPr>
        <w:t xml:space="preserve"> человек, за время проведения субботников силами участников было собрано и выведено около </w:t>
      </w:r>
      <w:r w:rsidR="00642E5A" w:rsidRPr="00642E5A">
        <w:rPr>
          <w:rFonts w:ascii="Times New Roman" w:hAnsi="Times New Roman" w:cs="Times New Roman"/>
        </w:rPr>
        <w:t>7</w:t>
      </w:r>
      <w:r w:rsidR="00D431D6" w:rsidRPr="00642E5A">
        <w:rPr>
          <w:rFonts w:ascii="Times New Roman" w:hAnsi="Times New Roman" w:cs="Times New Roman"/>
        </w:rPr>
        <w:t xml:space="preserve"> тонн бытового мусора и ликвидировано </w:t>
      </w:r>
      <w:r w:rsidR="00642E5A" w:rsidRPr="00642E5A">
        <w:rPr>
          <w:rFonts w:ascii="Times New Roman" w:hAnsi="Times New Roman" w:cs="Times New Roman"/>
        </w:rPr>
        <w:t>4</w:t>
      </w:r>
      <w:r w:rsidR="00D431D6" w:rsidRPr="00642E5A">
        <w:rPr>
          <w:rFonts w:ascii="Times New Roman" w:hAnsi="Times New Roman" w:cs="Times New Roman"/>
        </w:rPr>
        <w:t xml:space="preserve"> мест</w:t>
      </w:r>
      <w:r w:rsidR="00642E5A" w:rsidRPr="00642E5A">
        <w:rPr>
          <w:rFonts w:ascii="Times New Roman" w:hAnsi="Times New Roman" w:cs="Times New Roman"/>
        </w:rPr>
        <w:t>а</w:t>
      </w:r>
      <w:r w:rsidR="00D431D6" w:rsidRPr="00642E5A">
        <w:rPr>
          <w:rFonts w:ascii="Times New Roman" w:hAnsi="Times New Roman" w:cs="Times New Roman"/>
        </w:rPr>
        <w:t xml:space="preserve"> несанкционированного складирования мусора (</w:t>
      </w:r>
      <w:proofErr w:type="spellStart"/>
      <w:r w:rsidR="00D431D6" w:rsidRPr="00642E5A">
        <w:rPr>
          <w:rFonts w:ascii="Times New Roman" w:hAnsi="Times New Roman" w:cs="Times New Roman"/>
        </w:rPr>
        <w:t>с</w:t>
      </w:r>
      <w:proofErr w:type="gramStart"/>
      <w:r w:rsidR="00D431D6" w:rsidRPr="00642E5A">
        <w:rPr>
          <w:rFonts w:ascii="Times New Roman" w:hAnsi="Times New Roman" w:cs="Times New Roman"/>
        </w:rPr>
        <w:t>.М</w:t>
      </w:r>
      <w:proofErr w:type="gramEnd"/>
      <w:r w:rsidR="00D431D6" w:rsidRPr="00642E5A">
        <w:rPr>
          <w:rFonts w:ascii="Times New Roman" w:hAnsi="Times New Roman" w:cs="Times New Roman"/>
        </w:rPr>
        <w:t>ельгуновка</w:t>
      </w:r>
      <w:proofErr w:type="spellEnd"/>
      <w:r w:rsidR="00D431D6" w:rsidRPr="00642E5A">
        <w:rPr>
          <w:rFonts w:ascii="Times New Roman" w:hAnsi="Times New Roman" w:cs="Times New Roman"/>
        </w:rPr>
        <w:t xml:space="preserve">, </w:t>
      </w:r>
      <w:proofErr w:type="spellStart"/>
      <w:r w:rsidR="00D431D6" w:rsidRPr="00642E5A">
        <w:rPr>
          <w:rFonts w:ascii="Times New Roman" w:hAnsi="Times New Roman" w:cs="Times New Roman"/>
        </w:rPr>
        <w:t>с.Новокачалинск</w:t>
      </w:r>
      <w:proofErr w:type="spellEnd"/>
      <w:r w:rsidR="00D431D6" w:rsidRPr="00642E5A">
        <w:rPr>
          <w:rFonts w:ascii="Times New Roman" w:hAnsi="Times New Roman" w:cs="Times New Roman"/>
        </w:rPr>
        <w:t>,</w:t>
      </w:r>
      <w:r w:rsidR="00642E5A" w:rsidRPr="00642E5A">
        <w:rPr>
          <w:rFonts w:ascii="Times New Roman" w:hAnsi="Times New Roman" w:cs="Times New Roman"/>
        </w:rPr>
        <w:t xml:space="preserve"> </w:t>
      </w:r>
      <w:proofErr w:type="spellStart"/>
      <w:r w:rsidR="00642E5A" w:rsidRPr="00642E5A">
        <w:rPr>
          <w:rFonts w:ascii="Times New Roman" w:hAnsi="Times New Roman" w:cs="Times New Roman"/>
        </w:rPr>
        <w:t>с.Камень</w:t>
      </w:r>
      <w:proofErr w:type="spellEnd"/>
      <w:r w:rsidR="00642E5A" w:rsidRPr="00642E5A">
        <w:rPr>
          <w:rFonts w:ascii="Times New Roman" w:hAnsi="Times New Roman" w:cs="Times New Roman"/>
        </w:rPr>
        <w:t xml:space="preserve">-Рыболов, </w:t>
      </w:r>
      <w:proofErr w:type="spellStart"/>
      <w:r w:rsidR="00642E5A" w:rsidRPr="00642E5A">
        <w:rPr>
          <w:rFonts w:ascii="Times New Roman" w:hAnsi="Times New Roman" w:cs="Times New Roman"/>
        </w:rPr>
        <w:t>с.Астраханка</w:t>
      </w:r>
      <w:proofErr w:type="spellEnd"/>
      <w:r w:rsidR="00D431D6" w:rsidRPr="00642E5A">
        <w:rPr>
          <w:rFonts w:ascii="Times New Roman" w:hAnsi="Times New Roman" w:cs="Times New Roman"/>
        </w:rPr>
        <w:t>).</w:t>
      </w:r>
    </w:p>
    <w:p w:rsidR="00D431D6" w:rsidRPr="00B52710" w:rsidRDefault="00D431D6" w:rsidP="00D431D6">
      <w:pPr>
        <w:ind w:firstLine="709"/>
        <w:jc w:val="both"/>
        <w:rPr>
          <w:rFonts w:ascii="Times New Roman" w:hAnsi="Times New Roman" w:cs="Times New Roman"/>
        </w:rPr>
      </w:pPr>
      <w:r w:rsidRPr="00642E5A">
        <w:rPr>
          <w:rFonts w:ascii="Times New Roman" w:hAnsi="Times New Roman" w:cs="Times New Roman"/>
        </w:rPr>
        <w:t>В соответствии с утвержденными мероприятиями программы проведены 2 акции по сохранению района в чистоте, в которых приняли участие 1</w:t>
      </w:r>
      <w:r w:rsidR="00642E5A" w:rsidRPr="00642E5A">
        <w:rPr>
          <w:rFonts w:ascii="Times New Roman" w:hAnsi="Times New Roman" w:cs="Times New Roman"/>
        </w:rPr>
        <w:t>5</w:t>
      </w:r>
      <w:r w:rsidRPr="00642E5A">
        <w:rPr>
          <w:rFonts w:ascii="Times New Roman" w:hAnsi="Times New Roman" w:cs="Times New Roman"/>
        </w:rPr>
        <w:t>0 человек.</w:t>
      </w:r>
    </w:p>
    <w:p w:rsidR="004B393F" w:rsidRPr="009F733C" w:rsidRDefault="004B393F" w:rsidP="004B393F">
      <w:pPr>
        <w:ind w:firstLine="567"/>
        <w:jc w:val="both"/>
        <w:rPr>
          <w:rFonts w:ascii="Times New Roman" w:hAnsi="Times New Roman" w:cs="Times New Roman"/>
        </w:rPr>
      </w:pPr>
      <w:r w:rsidRPr="009F733C">
        <w:rPr>
          <w:rFonts w:ascii="Times New Roman" w:hAnsi="Times New Roman" w:cs="Times New Roman"/>
        </w:rPr>
        <w:tab/>
      </w:r>
    </w:p>
    <w:p w:rsidR="00CC3EB9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</w:p>
    <w:p w:rsidR="00CC3EB9" w:rsidRDefault="00CC3EB9" w:rsidP="00D67A6F">
      <w:pPr>
        <w:rPr>
          <w:rFonts w:ascii="Times New Roman" w:hAnsi="Times New Roman" w:cs="Times New Roman"/>
          <w:b/>
        </w:rPr>
      </w:pPr>
    </w:p>
    <w:p w:rsidR="00CC3EB9" w:rsidRDefault="00CC3EB9" w:rsidP="00D67A6F">
      <w:pPr>
        <w:rPr>
          <w:rFonts w:ascii="Times New Roman" w:hAnsi="Times New Roman" w:cs="Times New Roman"/>
          <w:b/>
        </w:rPr>
      </w:pPr>
    </w:p>
    <w:p w:rsidR="00CC3EB9" w:rsidRDefault="00CC3EB9" w:rsidP="00D67A6F">
      <w:pPr>
        <w:rPr>
          <w:rFonts w:ascii="Times New Roman" w:hAnsi="Times New Roman" w:cs="Times New Roman"/>
          <w:b/>
        </w:rPr>
      </w:pPr>
    </w:p>
    <w:p w:rsidR="00D67A6F" w:rsidRDefault="00402D30" w:rsidP="00CC3EB9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Муниципальная программа </w:t>
      </w:r>
      <w:r w:rsidR="00D67A6F" w:rsidRPr="00D67A6F">
        <w:rPr>
          <w:rFonts w:ascii="Times New Roman" w:hAnsi="Times New Roman" w:cs="Times New Roman"/>
          <w:b/>
        </w:rPr>
        <w:t xml:space="preserve">«Развитие физической культуры и спорта в </w:t>
      </w:r>
      <w:proofErr w:type="spellStart"/>
      <w:r w:rsidR="00D67A6F" w:rsidRPr="00D67A6F">
        <w:rPr>
          <w:rFonts w:ascii="Times New Roman" w:hAnsi="Times New Roman" w:cs="Times New Roman"/>
          <w:b/>
        </w:rPr>
        <w:t>Ханкайском</w:t>
      </w:r>
      <w:proofErr w:type="spellEnd"/>
      <w:r w:rsidR="00D67A6F" w:rsidRPr="00D67A6F">
        <w:rPr>
          <w:rFonts w:ascii="Times New Roman" w:hAnsi="Times New Roman" w:cs="Times New Roman"/>
          <w:b/>
        </w:rPr>
        <w:t xml:space="preserve"> муниципальном районе» </w:t>
      </w:r>
      <w:r w:rsidR="00CC3EB9" w:rsidRPr="002670B6">
        <w:rPr>
          <w:rFonts w:ascii="Times New Roman" w:hAnsi="Times New Roman"/>
          <w:b/>
        </w:rPr>
        <w:t>на 201</w:t>
      </w:r>
      <w:r w:rsidR="00CC3EB9">
        <w:rPr>
          <w:rFonts w:ascii="Times New Roman" w:hAnsi="Times New Roman"/>
          <w:b/>
        </w:rPr>
        <w:t>4</w:t>
      </w:r>
      <w:r w:rsidR="00CC3EB9" w:rsidRPr="002670B6">
        <w:rPr>
          <w:rFonts w:ascii="Times New Roman" w:hAnsi="Times New Roman"/>
          <w:b/>
        </w:rPr>
        <w:t>-20</w:t>
      </w:r>
      <w:r w:rsidR="00CC3EB9">
        <w:rPr>
          <w:rFonts w:ascii="Times New Roman" w:hAnsi="Times New Roman"/>
          <w:b/>
        </w:rPr>
        <w:t>21</w:t>
      </w:r>
      <w:r w:rsidR="00CC3EB9" w:rsidRPr="002670B6">
        <w:rPr>
          <w:rFonts w:ascii="Times New Roman" w:hAnsi="Times New Roman"/>
          <w:b/>
        </w:rPr>
        <w:t xml:space="preserve"> годы</w:t>
      </w:r>
    </w:p>
    <w:p w:rsidR="004F5CC8" w:rsidRDefault="004F5CC8" w:rsidP="006D72B6">
      <w:pPr>
        <w:ind w:firstLine="567"/>
        <w:jc w:val="both"/>
        <w:rPr>
          <w:sz w:val="26"/>
          <w:szCs w:val="26"/>
          <w:highlight w:val="yellow"/>
        </w:rPr>
      </w:pP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D67A6F">
        <w:rPr>
          <w:rFonts w:ascii="Times New Roman" w:hAnsi="Times New Roman" w:cs="Times New Roman"/>
          <w:b/>
        </w:rPr>
        <w:tab/>
      </w:r>
      <w:r w:rsidRPr="00664556">
        <w:rPr>
          <w:rFonts w:ascii="Times New Roman" w:hAnsi="Times New Roman" w:cs="Times New Roman"/>
        </w:rPr>
        <w:t xml:space="preserve">В рамках программы «Развитие физической культуры и спорта в </w:t>
      </w:r>
      <w:proofErr w:type="spellStart"/>
      <w:r w:rsidRPr="00664556">
        <w:rPr>
          <w:rFonts w:ascii="Times New Roman" w:hAnsi="Times New Roman" w:cs="Times New Roman"/>
        </w:rPr>
        <w:t>Ханкайском</w:t>
      </w:r>
      <w:proofErr w:type="spellEnd"/>
      <w:r w:rsidRPr="00664556">
        <w:rPr>
          <w:rFonts w:ascii="Times New Roman" w:hAnsi="Times New Roman" w:cs="Times New Roman"/>
        </w:rPr>
        <w:t xml:space="preserve"> муниципальном районе на 2014 – 202</w:t>
      </w:r>
      <w:r>
        <w:rPr>
          <w:rFonts w:ascii="Times New Roman" w:hAnsi="Times New Roman" w:cs="Times New Roman"/>
        </w:rPr>
        <w:t>1</w:t>
      </w:r>
      <w:r w:rsidRPr="00664556">
        <w:rPr>
          <w:rFonts w:ascii="Times New Roman" w:hAnsi="Times New Roman" w:cs="Times New Roman"/>
        </w:rPr>
        <w:t xml:space="preserve"> годы» в районе за 201</w:t>
      </w:r>
      <w:r>
        <w:rPr>
          <w:rFonts w:ascii="Times New Roman" w:hAnsi="Times New Roman" w:cs="Times New Roman"/>
        </w:rPr>
        <w:t>8</w:t>
      </w:r>
      <w:r w:rsidRPr="00664556">
        <w:rPr>
          <w:rFonts w:ascii="Times New Roman" w:hAnsi="Times New Roman" w:cs="Times New Roman"/>
        </w:rPr>
        <w:t xml:space="preserve"> год проведено </w:t>
      </w:r>
      <w:r>
        <w:rPr>
          <w:rFonts w:ascii="Times New Roman" w:hAnsi="Times New Roman" w:cs="Times New Roman"/>
        </w:rPr>
        <w:t>32</w:t>
      </w:r>
      <w:r w:rsidRPr="00664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мероприятия</w:t>
      </w:r>
      <w:r w:rsidRPr="00664556">
        <w:rPr>
          <w:rFonts w:ascii="Times New Roman" w:hAnsi="Times New Roman" w:cs="Times New Roman"/>
        </w:rPr>
        <w:t xml:space="preserve"> по различным видам спорта.</w:t>
      </w: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В январе и феврале месяце в районе была проведена зимняя Спартакиада района, в которой приняло участие 8 команд района. В программу Спартакиады входили соревнования по хоккею с мячом, хоккею с шайбой, мини-футболу на снегу и конькобежному спорту.</w:t>
      </w: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Большое развитие в сезоне 201</w:t>
      </w:r>
      <w:r>
        <w:rPr>
          <w:rFonts w:ascii="Times New Roman" w:hAnsi="Times New Roman" w:cs="Times New Roman"/>
        </w:rPr>
        <w:t>7</w:t>
      </w:r>
      <w:r w:rsidRPr="00664556">
        <w:rPr>
          <w:rFonts w:ascii="Times New Roman" w:hAnsi="Times New Roman" w:cs="Times New Roman"/>
        </w:rPr>
        <w:t xml:space="preserve"> года получил в районе городошный спорт, только за 201</w:t>
      </w:r>
      <w:r>
        <w:rPr>
          <w:rFonts w:ascii="Times New Roman" w:hAnsi="Times New Roman" w:cs="Times New Roman"/>
        </w:rPr>
        <w:t>7</w:t>
      </w:r>
      <w:r w:rsidRPr="00664556">
        <w:rPr>
          <w:rFonts w:ascii="Times New Roman" w:hAnsi="Times New Roman" w:cs="Times New Roman"/>
        </w:rPr>
        <w:t xml:space="preserve"> год подготовлено </w:t>
      </w:r>
      <w:r>
        <w:rPr>
          <w:rFonts w:ascii="Times New Roman" w:hAnsi="Times New Roman" w:cs="Times New Roman"/>
        </w:rPr>
        <w:t>2</w:t>
      </w:r>
      <w:r w:rsidRPr="00664556">
        <w:rPr>
          <w:rFonts w:ascii="Times New Roman" w:hAnsi="Times New Roman" w:cs="Times New Roman"/>
        </w:rPr>
        <w:t xml:space="preserve"> спортсмена 1-го спортивного разряда. </w:t>
      </w: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Ежегодно сборные команды района принимают участие в краевых зимних и летних Спартакиадах, соревнованиях по отдельным видам спорта. В 201</w:t>
      </w:r>
      <w:r>
        <w:rPr>
          <w:rFonts w:ascii="Times New Roman" w:hAnsi="Times New Roman" w:cs="Times New Roman"/>
        </w:rPr>
        <w:t>7</w:t>
      </w:r>
      <w:r w:rsidRPr="00664556">
        <w:rPr>
          <w:rFonts w:ascii="Times New Roman" w:hAnsi="Times New Roman" w:cs="Times New Roman"/>
        </w:rPr>
        <w:t xml:space="preserve"> году спортсменами Ханкайского района завоевано 1</w:t>
      </w:r>
      <w:r>
        <w:rPr>
          <w:rFonts w:ascii="Times New Roman" w:hAnsi="Times New Roman" w:cs="Times New Roman"/>
        </w:rPr>
        <w:t>0</w:t>
      </w:r>
      <w:r w:rsidRPr="00664556">
        <w:rPr>
          <w:rFonts w:ascii="Times New Roman" w:hAnsi="Times New Roman" w:cs="Times New Roman"/>
        </w:rPr>
        <w:t xml:space="preserve"> кубков и </w:t>
      </w:r>
      <w:r>
        <w:rPr>
          <w:rFonts w:ascii="Times New Roman" w:hAnsi="Times New Roman" w:cs="Times New Roman"/>
        </w:rPr>
        <w:t>3</w:t>
      </w:r>
      <w:r w:rsidRPr="00664556">
        <w:rPr>
          <w:rFonts w:ascii="Times New Roman" w:hAnsi="Times New Roman" w:cs="Times New Roman"/>
        </w:rPr>
        <w:t>6 медалей.</w:t>
      </w: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Самыми массовыми мероприятиями в районе стали соревнования, проводимые в рамках фестиваля Детского спорта, который ежегодно проводится во всех образовательных учреждениях Ханкайского района с апреля по май месяц.</w:t>
      </w: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>Популярность приобретает спорт среди жителей района с ограниченными возможностями. Ежегодно сборная команда спортсменов-инвалидов района принимает участие в краевых Спартакиадах, и проводят свои районные соревнования среди спортсменов с ограниченными возможностями.</w:t>
      </w:r>
    </w:p>
    <w:p w:rsidR="00F44F06" w:rsidRPr="00664556" w:rsidRDefault="00F44F06" w:rsidP="00F44F06">
      <w:pPr>
        <w:ind w:firstLine="567"/>
        <w:jc w:val="both"/>
        <w:rPr>
          <w:rFonts w:ascii="Times New Roman" w:hAnsi="Times New Roman" w:cs="Times New Roman"/>
        </w:rPr>
      </w:pPr>
      <w:r w:rsidRPr="00664556">
        <w:rPr>
          <w:rFonts w:ascii="Times New Roman" w:hAnsi="Times New Roman" w:cs="Times New Roman"/>
        </w:rPr>
        <w:t xml:space="preserve">Спортсменами-инвалидами района завоевано на краевых соревнованиях </w:t>
      </w:r>
      <w:r>
        <w:rPr>
          <w:rFonts w:ascii="Times New Roman" w:hAnsi="Times New Roman" w:cs="Times New Roman"/>
        </w:rPr>
        <w:t>8</w:t>
      </w:r>
      <w:r w:rsidRPr="00664556">
        <w:rPr>
          <w:rFonts w:ascii="Times New Roman" w:hAnsi="Times New Roman" w:cs="Times New Roman"/>
        </w:rPr>
        <w:t xml:space="preserve"> медалей различного уровня.</w:t>
      </w:r>
    </w:p>
    <w:p w:rsidR="00F44F06" w:rsidRPr="004F775F" w:rsidRDefault="00F44F06" w:rsidP="00F44F0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t xml:space="preserve">   </w:t>
      </w:r>
      <w:r w:rsidRPr="004F775F">
        <w:rPr>
          <w:rFonts w:ascii="Times New Roman" w:hAnsi="Times New Roman" w:cs="Times New Roman"/>
        </w:rPr>
        <w:t xml:space="preserve">Популярность спорт приобретает и в </w:t>
      </w:r>
      <w:proofErr w:type="spellStart"/>
      <w:r w:rsidRPr="004F775F">
        <w:rPr>
          <w:rFonts w:ascii="Times New Roman" w:hAnsi="Times New Roman" w:cs="Times New Roman"/>
        </w:rPr>
        <w:t>Ханкайском</w:t>
      </w:r>
      <w:proofErr w:type="spellEnd"/>
      <w:r w:rsidRPr="004F775F">
        <w:rPr>
          <w:rFonts w:ascii="Times New Roman" w:hAnsi="Times New Roman" w:cs="Times New Roman"/>
        </w:rPr>
        <w:t xml:space="preserve"> филиале КГБ ПОУ «Уссурийский агропромышленный колледж». Команды волейболистов, баскетболистов и футболистов, участвуя в краевой Спартакиаде среди училищ, занимают призовые места. Так, в 2018 году спортсменами Ханкайского филиала КГБ ПОУ «УАПК» завоевано 5 кубков и 22 медали.</w:t>
      </w:r>
    </w:p>
    <w:p w:rsidR="00F44F06" w:rsidRPr="004F775F" w:rsidRDefault="00F44F06" w:rsidP="00F44F0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F775F">
        <w:rPr>
          <w:rFonts w:ascii="Times New Roman" w:hAnsi="Times New Roman" w:cs="Times New Roman"/>
        </w:rPr>
        <w:t xml:space="preserve">   В сезоне 2018 года самым массовым соревнованием стала велосипедная эстафета, посвященная Дню Победы, в которой приняло участие более 300 участников.</w:t>
      </w:r>
    </w:p>
    <w:p w:rsidR="00ED2E49" w:rsidRPr="00D67A6F" w:rsidRDefault="00ED2E49" w:rsidP="00D67A6F">
      <w:pPr>
        <w:rPr>
          <w:rFonts w:ascii="Times New Roman" w:hAnsi="Times New Roman" w:cs="Times New Roman"/>
          <w:b/>
        </w:rPr>
      </w:pPr>
    </w:p>
    <w:p w:rsidR="00B52710" w:rsidRDefault="00D67A6F" w:rsidP="00D67A6F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B5271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«Развитие сельских территорий Ханкайского муниципального района» </w:t>
      </w:r>
      <w:r w:rsidR="00CC3EB9" w:rsidRPr="002670B6">
        <w:rPr>
          <w:rFonts w:ascii="Times New Roman" w:hAnsi="Times New Roman"/>
          <w:b/>
        </w:rPr>
        <w:t>на 201</w:t>
      </w:r>
      <w:r w:rsidR="00CC3EB9">
        <w:rPr>
          <w:rFonts w:ascii="Times New Roman" w:hAnsi="Times New Roman"/>
          <w:b/>
        </w:rPr>
        <w:t>4</w:t>
      </w:r>
      <w:r w:rsidR="00CC3EB9" w:rsidRPr="002670B6">
        <w:rPr>
          <w:rFonts w:ascii="Times New Roman" w:hAnsi="Times New Roman"/>
          <w:b/>
        </w:rPr>
        <w:t>-20</w:t>
      </w:r>
      <w:r w:rsidR="00CC3EB9">
        <w:rPr>
          <w:rFonts w:ascii="Times New Roman" w:hAnsi="Times New Roman"/>
          <w:b/>
        </w:rPr>
        <w:t>21</w:t>
      </w:r>
      <w:r w:rsidR="00CC3EB9" w:rsidRPr="002670B6">
        <w:rPr>
          <w:rFonts w:ascii="Times New Roman" w:hAnsi="Times New Roman"/>
          <w:b/>
        </w:rPr>
        <w:t xml:space="preserve"> годы</w:t>
      </w:r>
    </w:p>
    <w:p w:rsidR="00CC3EB9" w:rsidRDefault="00CC3EB9" w:rsidP="00D67A6F">
      <w:pPr>
        <w:rPr>
          <w:rFonts w:ascii="Times New Roman" w:hAnsi="Times New Roman" w:cs="Times New Roman"/>
          <w:b/>
        </w:rPr>
      </w:pPr>
    </w:p>
    <w:p w:rsidR="00FD5934" w:rsidRDefault="00FD5934" w:rsidP="00FD5934">
      <w:pPr>
        <w:jc w:val="both"/>
        <w:rPr>
          <w:rFonts w:ascii="Times New Roman" w:hAnsi="Times New Roman" w:cs="Times New Roman"/>
          <w:lang w:eastAsia="en-US"/>
        </w:rPr>
      </w:pPr>
      <w:r w:rsidRPr="00423C5B">
        <w:rPr>
          <w:rFonts w:ascii="Times New Roman" w:hAnsi="Times New Roman" w:cs="Times New Roman"/>
          <w:lang w:eastAsia="en-US"/>
        </w:rPr>
        <w:t>На</w:t>
      </w:r>
      <w:r>
        <w:rPr>
          <w:rFonts w:ascii="Times New Roman" w:hAnsi="Times New Roman" w:cs="Times New Roman"/>
          <w:lang w:eastAsia="en-US"/>
        </w:rPr>
        <w:t xml:space="preserve"> создание условий для устойчивого экономического роста в </w:t>
      </w:r>
      <w:proofErr w:type="spellStart"/>
      <w:r>
        <w:rPr>
          <w:rFonts w:ascii="Times New Roman" w:hAnsi="Times New Roman" w:cs="Times New Roman"/>
          <w:lang w:eastAsia="en-US"/>
        </w:rPr>
        <w:t>Ханкайском</w:t>
      </w:r>
      <w:proofErr w:type="spellEnd"/>
      <w:r>
        <w:rPr>
          <w:rFonts w:ascii="Times New Roman" w:hAnsi="Times New Roman" w:cs="Times New Roman"/>
          <w:lang w:eastAsia="en-US"/>
        </w:rPr>
        <w:t xml:space="preserve"> муниципальном районе в 201</w:t>
      </w:r>
      <w:r w:rsidR="005C1CF1">
        <w:rPr>
          <w:rFonts w:ascii="Times New Roman" w:hAnsi="Times New Roman" w:cs="Times New Roman"/>
          <w:lang w:eastAsia="en-US"/>
        </w:rPr>
        <w:t>8</w:t>
      </w:r>
      <w:r>
        <w:rPr>
          <w:rFonts w:ascii="Times New Roman" w:hAnsi="Times New Roman" w:cs="Times New Roman"/>
          <w:lang w:eastAsia="en-US"/>
        </w:rPr>
        <w:t xml:space="preserve"> году направлено </w:t>
      </w:r>
      <w:r w:rsidR="00B512B4">
        <w:rPr>
          <w:rFonts w:ascii="Times New Roman" w:hAnsi="Times New Roman" w:cs="Times New Roman"/>
          <w:lang w:eastAsia="en-US"/>
        </w:rPr>
        <w:t xml:space="preserve">20713,576 </w:t>
      </w:r>
      <w:r>
        <w:rPr>
          <w:rFonts w:ascii="Times New Roman" w:hAnsi="Times New Roman" w:cs="Times New Roman"/>
          <w:lang w:eastAsia="en-US"/>
        </w:rPr>
        <w:t xml:space="preserve"> тыс. рублей, в том числе:</w:t>
      </w:r>
    </w:p>
    <w:p w:rsidR="00FD5934" w:rsidRDefault="00B512B4" w:rsidP="00FD5934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192,557 </w:t>
      </w:r>
      <w:r w:rsidR="00FD5934">
        <w:rPr>
          <w:rFonts w:ascii="Times New Roman" w:hAnsi="Times New Roman" w:cs="Times New Roman"/>
          <w:lang w:eastAsia="en-US"/>
        </w:rPr>
        <w:t>тыс. рублей  – из средств федерального бюджета;</w:t>
      </w:r>
    </w:p>
    <w:p w:rsidR="00FD5934" w:rsidRDefault="00FD5934" w:rsidP="00FD5934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</w:t>
      </w:r>
      <w:r w:rsidR="00B512B4">
        <w:rPr>
          <w:rFonts w:ascii="Times New Roman" w:hAnsi="Times New Roman" w:cs="Times New Roman"/>
          <w:lang w:eastAsia="en-US"/>
        </w:rPr>
        <w:t>4832,0</w:t>
      </w:r>
      <w:r>
        <w:rPr>
          <w:rFonts w:ascii="Times New Roman" w:hAnsi="Times New Roman" w:cs="Times New Roman"/>
          <w:lang w:eastAsia="en-US"/>
        </w:rPr>
        <w:t xml:space="preserve"> тыс. рублей – из сре</w:t>
      </w:r>
      <w:proofErr w:type="gramStart"/>
      <w:r>
        <w:rPr>
          <w:rFonts w:ascii="Times New Roman" w:hAnsi="Times New Roman" w:cs="Times New Roman"/>
          <w:lang w:eastAsia="en-US"/>
        </w:rPr>
        <w:t>дств кр</w:t>
      </w:r>
      <w:proofErr w:type="gramEnd"/>
      <w:r>
        <w:rPr>
          <w:rFonts w:ascii="Times New Roman" w:hAnsi="Times New Roman" w:cs="Times New Roman"/>
          <w:lang w:eastAsia="en-US"/>
        </w:rPr>
        <w:t>аевого бюджета;</w:t>
      </w:r>
    </w:p>
    <w:p w:rsidR="00FD5934" w:rsidRDefault="00FD5934" w:rsidP="00FD5934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5</w:t>
      </w:r>
      <w:r w:rsidR="00B512B4">
        <w:rPr>
          <w:rFonts w:ascii="Times New Roman" w:hAnsi="Times New Roman" w:cs="Times New Roman"/>
          <w:lang w:eastAsia="en-US"/>
        </w:rPr>
        <w:t>689,019</w:t>
      </w:r>
      <w:r>
        <w:rPr>
          <w:rFonts w:ascii="Times New Roman" w:hAnsi="Times New Roman" w:cs="Times New Roman"/>
          <w:lang w:eastAsia="en-US"/>
        </w:rPr>
        <w:t xml:space="preserve">   тыс. рублей – из средств местного бюджета.</w:t>
      </w:r>
    </w:p>
    <w:p w:rsidR="006D72B6" w:rsidRDefault="006D72B6" w:rsidP="006D72B6">
      <w:pPr>
        <w:jc w:val="both"/>
        <w:rPr>
          <w:rFonts w:ascii="Times New Roman" w:hAnsi="Times New Roman" w:cs="Times New Roman"/>
          <w:b/>
          <w:lang w:eastAsia="en-US"/>
        </w:rPr>
      </w:pPr>
    </w:p>
    <w:p w:rsidR="006D72B6" w:rsidRPr="006D540B" w:rsidRDefault="006D72B6" w:rsidP="006D72B6">
      <w:pPr>
        <w:jc w:val="both"/>
        <w:rPr>
          <w:rFonts w:ascii="Times New Roman" w:hAnsi="Times New Roman" w:cs="Times New Roman"/>
          <w:b/>
          <w:lang w:eastAsia="en-US"/>
        </w:rPr>
      </w:pPr>
      <w:r w:rsidRPr="006D540B">
        <w:rPr>
          <w:rFonts w:ascii="Times New Roman" w:hAnsi="Times New Roman" w:cs="Times New Roman"/>
          <w:b/>
          <w:lang w:eastAsia="en-US"/>
        </w:rPr>
        <w:t>Структура расходов муниципальной программы по подпрограммам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развитие градостроительной и землеустроительной деятельности – </w:t>
      </w:r>
    </w:p>
    <w:p w:rsidR="006D72B6" w:rsidRDefault="00B512B4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1741,4</w:t>
      </w:r>
      <w:r w:rsidR="006D72B6">
        <w:rPr>
          <w:rFonts w:ascii="Times New Roman" w:hAnsi="Times New Roman" w:cs="Times New Roman"/>
          <w:lang w:eastAsia="en-US"/>
        </w:rPr>
        <w:t xml:space="preserve"> тыс. рублей;</w:t>
      </w:r>
    </w:p>
    <w:p w:rsidR="006D72B6" w:rsidRDefault="006D72B6" w:rsidP="006D72B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отдельные мероприятия муниципальной программы </w:t>
      </w:r>
      <w:r w:rsidR="00DE1DA9">
        <w:rPr>
          <w:rFonts w:ascii="Times New Roman" w:hAnsi="Times New Roman" w:cs="Times New Roman"/>
          <w:lang w:eastAsia="en-US"/>
        </w:rPr>
        <w:t>1</w:t>
      </w:r>
      <w:r w:rsidR="00B512B4">
        <w:rPr>
          <w:rFonts w:ascii="Times New Roman" w:hAnsi="Times New Roman" w:cs="Times New Roman"/>
          <w:lang w:eastAsia="en-US"/>
        </w:rPr>
        <w:t>8972,163</w:t>
      </w:r>
      <w:r>
        <w:rPr>
          <w:rFonts w:ascii="Times New Roman" w:hAnsi="Times New Roman" w:cs="Times New Roman"/>
          <w:lang w:eastAsia="en-US"/>
        </w:rPr>
        <w:t xml:space="preserve"> тыс. рублей.</w:t>
      </w:r>
    </w:p>
    <w:p w:rsidR="00EF17C4" w:rsidRDefault="00EF17C4" w:rsidP="00D67A6F">
      <w:pPr>
        <w:rPr>
          <w:rFonts w:ascii="Times New Roman" w:hAnsi="Times New Roman" w:cs="Times New Roman"/>
          <w:b/>
        </w:rPr>
      </w:pPr>
    </w:p>
    <w:p w:rsidR="00D67A09" w:rsidRDefault="00AE4807" w:rsidP="00D67A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-подпрограмма «Социальное развитие села»</w:t>
      </w:r>
    </w:p>
    <w:p w:rsidR="006D72B6" w:rsidRPr="00E0037F" w:rsidRDefault="006D72B6" w:rsidP="006D72B6">
      <w:pPr>
        <w:ind w:firstLine="709"/>
        <w:jc w:val="both"/>
        <w:rPr>
          <w:rFonts w:ascii="Times New Roman" w:hAnsi="Times New Roman" w:cs="Times New Roman"/>
        </w:rPr>
      </w:pPr>
      <w:r w:rsidRPr="00E0037F">
        <w:rPr>
          <w:rFonts w:ascii="Times New Roman" w:hAnsi="Times New Roman" w:cs="Times New Roman"/>
        </w:rPr>
        <w:t>Подпрограмма « Социальное развитие села»</w:t>
      </w:r>
      <w:r w:rsidR="005C1CF1">
        <w:rPr>
          <w:rFonts w:ascii="Times New Roman" w:hAnsi="Times New Roman" w:cs="Times New Roman"/>
        </w:rPr>
        <w:t xml:space="preserve"> в 2018 году не финансировалась.</w:t>
      </w:r>
      <w:r w:rsidRPr="00E0037F">
        <w:rPr>
          <w:rFonts w:ascii="Times New Roman" w:hAnsi="Times New Roman" w:cs="Times New Roman"/>
        </w:rPr>
        <w:t xml:space="preserve"> </w:t>
      </w:r>
    </w:p>
    <w:p w:rsidR="00D26926" w:rsidRDefault="00D26926" w:rsidP="00AE4807">
      <w:pPr>
        <w:jc w:val="both"/>
        <w:rPr>
          <w:rFonts w:ascii="Times New Roman" w:hAnsi="Times New Roman" w:cs="Times New Roman"/>
          <w:b/>
        </w:rPr>
      </w:pPr>
    </w:p>
    <w:p w:rsidR="00AE4807" w:rsidRPr="00AE4807" w:rsidRDefault="00AE4807" w:rsidP="00AE4807">
      <w:pPr>
        <w:jc w:val="both"/>
        <w:rPr>
          <w:b/>
        </w:rPr>
      </w:pPr>
      <w:r w:rsidRPr="00AE4807">
        <w:rPr>
          <w:rFonts w:ascii="Times New Roman" w:hAnsi="Times New Roman" w:cs="Times New Roman"/>
          <w:b/>
        </w:rPr>
        <w:t xml:space="preserve">-подпрограмма «Развитие малого и среднего предпринимательства в </w:t>
      </w:r>
      <w:proofErr w:type="spellStart"/>
      <w:r w:rsidRPr="00AE4807">
        <w:rPr>
          <w:rFonts w:ascii="Times New Roman" w:hAnsi="Times New Roman" w:cs="Times New Roman"/>
          <w:b/>
        </w:rPr>
        <w:t>Ханкайском</w:t>
      </w:r>
      <w:proofErr w:type="spellEnd"/>
      <w:r w:rsidRPr="00AE4807">
        <w:rPr>
          <w:rFonts w:ascii="Times New Roman" w:hAnsi="Times New Roman" w:cs="Times New Roman"/>
          <w:b/>
        </w:rPr>
        <w:t xml:space="preserve"> муниципальном районе»</w:t>
      </w:r>
    </w:p>
    <w:p w:rsidR="005C1CF1" w:rsidRDefault="00D67A09" w:rsidP="00D26926">
      <w:pPr>
        <w:ind w:firstLine="709"/>
        <w:jc w:val="both"/>
        <w:rPr>
          <w:rFonts w:ascii="Times New Roman" w:hAnsi="Times New Roman" w:cs="Times New Roman"/>
        </w:rPr>
      </w:pPr>
      <w:r w:rsidRPr="00FC3BCE">
        <w:rPr>
          <w:rFonts w:ascii="Times New Roman" w:hAnsi="Times New Roman" w:cs="Times New Roman"/>
        </w:rPr>
        <w:t xml:space="preserve">В </w:t>
      </w:r>
      <w:r w:rsidR="00D26926">
        <w:rPr>
          <w:rFonts w:ascii="Times New Roman" w:hAnsi="Times New Roman" w:cs="Times New Roman"/>
        </w:rPr>
        <w:t>201</w:t>
      </w:r>
      <w:r w:rsidR="005C1CF1">
        <w:rPr>
          <w:rFonts w:ascii="Times New Roman" w:hAnsi="Times New Roman" w:cs="Times New Roman"/>
        </w:rPr>
        <w:t>8</w:t>
      </w:r>
      <w:r w:rsidRPr="00FC3BCE">
        <w:rPr>
          <w:rFonts w:ascii="Times New Roman" w:hAnsi="Times New Roman" w:cs="Times New Roman"/>
        </w:rPr>
        <w:t xml:space="preserve"> году </w:t>
      </w:r>
      <w:r w:rsidR="005C1CF1">
        <w:rPr>
          <w:rFonts w:ascii="Times New Roman" w:hAnsi="Times New Roman" w:cs="Times New Roman"/>
        </w:rPr>
        <w:t xml:space="preserve">подпрограмма не финансировалась. </w:t>
      </w:r>
    </w:p>
    <w:p w:rsidR="005C1CF1" w:rsidRDefault="005C1CF1" w:rsidP="00D2692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подпрограммы оказывалась имущественная и информационная поддержка.</w:t>
      </w:r>
    </w:p>
    <w:p w:rsidR="00D431D6" w:rsidRDefault="00D26926" w:rsidP="00D2692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95FDD">
        <w:rPr>
          <w:rFonts w:ascii="Times New Roman" w:hAnsi="Times New Roman" w:cs="Times New Roman"/>
        </w:rPr>
        <w:t xml:space="preserve">а официальном сайте органов местного самоуправления Ханкайского муниципального района  размещена </w:t>
      </w:r>
      <w:r w:rsidR="00D431D6">
        <w:rPr>
          <w:rFonts w:ascii="Times New Roman" w:hAnsi="Times New Roman" w:cs="Times New Roman"/>
        </w:rPr>
        <w:t>Интернет-страница «</w:t>
      </w:r>
      <w:r>
        <w:rPr>
          <w:rFonts w:ascii="Times New Roman" w:hAnsi="Times New Roman" w:cs="Times New Roman"/>
        </w:rPr>
        <w:t xml:space="preserve"> Малое и среднее предпринимательство</w:t>
      </w:r>
      <w:r w:rsidR="00D431D6">
        <w:rPr>
          <w:rFonts w:ascii="Times New Roman" w:hAnsi="Times New Roman" w:cs="Times New Roman"/>
        </w:rPr>
        <w:t>»</w:t>
      </w:r>
      <w:proofErr w:type="gramStart"/>
      <w:r w:rsidR="00D431D6">
        <w:rPr>
          <w:rFonts w:ascii="Times New Roman" w:hAnsi="Times New Roman" w:cs="Times New Roman"/>
        </w:rPr>
        <w:t xml:space="preserve"> ,</w:t>
      </w:r>
      <w:proofErr w:type="gramEnd"/>
      <w:r w:rsidR="00D431D6">
        <w:rPr>
          <w:rFonts w:ascii="Times New Roman" w:hAnsi="Times New Roman" w:cs="Times New Roman"/>
        </w:rPr>
        <w:t xml:space="preserve">  которая содержит:</w:t>
      </w:r>
    </w:p>
    <w:p w:rsidR="00D431D6" w:rsidRDefault="005C1CF1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431D6">
        <w:rPr>
          <w:rFonts w:ascii="Times New Roman" w:hAnsi="Times New Roman" w:cs="Times New Roman"/>
        </w:rPr>
        <w:t>информацию для субъектов малого и среднего предпринимательства;</w:t>
      </w:r>
    </w:p>
    <w:p w:rsidR="00D431D6" w:rsidRDefault="005C1CF1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431D6">
        <w:rPr>
          <w:rFonts w:ascii="Times New Roman" w:hAnsi="Times New Roman" w:cs="Times New Roman"/>
        </w:rPr>
        <w:t>реестр субъектов малого и среднего предпринимательства - получателей поддержки.</w:t>
      </w:r>
      <w:r w:rsidR="009F1C38">
        <w:rPr>
          <w:rFonts w:ascii="Times New Roman" w:hAnsi="Times New Roman" w:cs="Times New Roman"/>
        </w:rPr>
        <w:t xml:space="preserve"> </w:t>
      </w:r>
    </w:p>
    <w:p w:rsidR="005C1CF1" w:rsidRDefault="005C1CF1" w:rsidP="00D43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-перечень имущества для оказания имущественной поддержки.</w:t>
      </w:r>
    </w:p>
    <w:p w:rsidR="00D67A09" w:rsidRDefault="00D67A09" w:rsidP="00D67A09">
      <w:pPr>
        <w:ind w:firstLine="709"/>
        <w:jc w:val="both"/>
        <w:rPr>
          <w:rFonts w:ascii="Times New Roman" w:hAnsi="Times New Roman" w:cs="Times New Roman"/>
        </w:rPr>
      </w:pPr>
    </w:p>
    <w:p w:rsidR="00AE4807" w:rsidRPr="00AE4807" w:rsidRDefault="00AE4807" w:rsidP="00AE4807">
      <w:pPr>
        <w:jc w:val="both"/>
        <w:rPr>
          <w:rFonts w:ascii="Times New Roman" w:hAnsi="Times New Roman" w:cs="Times New Roman"/>
          <w:b/>
        </w:rPr>
      </w:pPr>
      <w:r w:rsidRPr="00AE4807">
        <w:rPr>
          <w:rFonts w:ascii="Times New Roman" w:hAnsi="Times New Roman" w:cs="Times New Roman"/>
          <w:b/>
        </w:rPr>
        <w:t>-подпрограмма «Развитие градостроительной и землеустроительной деятельности на территории Ханкайского муниципального района»</w:t>
      </w:r>
      <w:r w:rsidR="00072CEB" w:rsidRPr="00AE4807">
        <w:rPr>
          <w:rFonts w:ascii="Times New Roman" w:hAnsi="Times New Roman" w:cs="Times New Roman"/>
          <w:b/>
        </w:rPr>
        <w:t xml:space="preserve">  </w:t>
      </w:r>
      <w:r w:rsidR="00072CEB" w:rsidRPr="00AE4807">
        <w:rPr>
          <w:rFonts w:ascii="Times New Roman" w:hAnsi="Times New Roman" w:cs="Times New Roman"/>
          <w:b/>
        </w:rPr>
        <w:tab/>
      </w:r>
    </w:p>
    <w:p w:rsidR="00D26926" w:rsidRPr="00785A06" w:rsidRDefault="00D26926" w:rsidP="00D2692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proofErr w:type="gramStart"/>
      <w:r w:rsidRPr="00785A06">
        <w:rPr>
          <w:sz w:val="28"/>
          <w:szCs w:val="28"/>
        </w:rPr>
        <w:t xml:space="preserve">На проведение кадастровых работ было запланировано на 2017 год  317,067 тыс. руб., из них за 2017 года потратили 61,41 тыс. руб. на межевание трех земельных участков: под очистные сооружения и для семей имеющим трех и более детей, раздел земельного участка переданного от Минобороны России; 3,5 </w:t>
      </w:r>
      <w:proofErr w:type="spellStart"/>
      <w:r w:rsidRPr="00785A06">
        <w:rPr>
          <w:sz w:val="28"/>
          <w:szCs w:val="28"/>
        </w:rPr>
        <w:t>тыс.р</w:t>
      </w:r>
      <w:proofErr w:type="spellEnd"/>
      <w:r w:rsidRPr="00785A06">
        <w:rPr>
          <w:sz w:val="28"/>
          <w:szCs w:val="28"/>
        </w:rPr>
        <w:t xml:space="preserve">. на </w:t>
      </w:r>
      <w:proofErr w:type="spellStart"/>
      <w:r w:rsidRPr="00785A06">
        <w:rPr>
          <w:sz w:val="28"/>
          <w:szCs w:val="28"/>
        </w:rPr>
        <w:t>эл.ц</w:t>
      </w:r>
      <w:proofErr w:type="spellEnd"/>
      <w:r w:rsidRPr="00785A06">
        <w:rPr>
          <w:sz w:val="28"/>
          <w:szCs w:val="28"/>
        </w:rPr>
        <w:t>. подпись;</w:t>
      </w:r>
      <w:proofErr w:type="gramEnd"/>
      <w:r w:rsidRPr="00785A06">
        <w:rPr>
          <w:sz w:val="28"/>
          <w:szCs w:val="28"/>
        </w:rPr>
        <w:t xml:space="preserve"> 36 </w:t>
      </w:r>
      <w:proofErr w:type="spellStart"/>
      <w:r w:rsidRPr="00785A06">
        <w:rPr>
          <w:sz w:val="28"/>
          <w:szCs w:val="28"/>
        </w:rPr>
        <w:t>тыс</w:t>
      </w:r>
      <w:proofErr w:type="gramStart"/>
      <w:r w:rsidRPr="00785A06">
        <w:rPr>
          <w:sz w:val="28"/>
          <w:szCs w:val="28"/>
        </w:rPr>
        <w:t>.р</w:t>
      </w:r>
      <w:proofErr w:type="gramEnd"/>
      <w:r w:rsidRPr="00785A06">
        <w:rPr>
          <w:sz w:val="28"/>
          <w:szCs w:val="28"/>
        </w:rPr>
        <w:t>уб</w:t>
      </w:r>
      <w:proofErr w:type="spellEnd"/>
      <w:r w:rsidRPr="00785A06">
        <w:rPr>
          <w:sz w:val="28"/>
          <w:szCs w:val="28"/>
        </w:rPr>
        <w:t xml:space="preserve">. на обновление Геоинформационной системы адресного реестра Ханкайского муниципального района. Для осуществления муниципального земельного контроля  и определения местонахождения земельных участков приобретен навигатор на сумму 14,85 </w:t>
      </w:r>
      <w:proofErr w:type="spellStart"/>
      <w:r w:rsidRPr="00785A06">
        <w:rPr>
          <w:sz w:val="28"/>
          <w:szCs w:val="28"/>
        </w:rPr>
        <w:t>тыс</w:t>
      </w:r>
      <w:proofErr w:type="gramStart"/>
      <w:r w:rsidRPr="00785A06">
        <w:rPr>
          <w:sz w:val="28"/>
          <w:szCs w:val="28"/>
        </w:rPr>
        <w:t>.р</w:t>
      </w:r>
      <w:proofErr w:type="gramEnd"/>
      <w:r w:rsidRPr="00785A06">
        <w:rPr>
          <w:sz w:val="28"/>
          <w:szCs w:val="28"/>
        </w:rPr>
        <w:t>уб</w:t>
      </w:r>
      <w:proofErr w:type="spellEnd"/>
      <w:r w:rsidRPr="00785A06">
        <w:rPr>
          <w:sz w:val="28"/>
          <w:szCs w:val="28"/>
        </w:rPr>
        <w:t>.</w:t>
      </w:r>
    </w:p>
    <w:p w:rsidR="00D26926" w:rsidRPr="00785A06" w:rsidRDefault="00D26926" w:rsidP="00D2692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785A06">
        <w:rPr>
          <w:sz w:val="28"/>
          <w:szCs w:val="28"/>
        </w:rPr>
        <w:t xml:space="preserve">На опубликование в средствах массовой информации информационных сообщений и извещений было запланировано на 2017 год 74,94 тыс. руб., из них за  2017 года потратили 49,83 тыс. руб. на размещение объявлений в газете «Приморские зори». </w:t>
      </w:r>
    </w:p>
    <w:p w:rsidR="00D26926" w:rsidRPr="00785A06" w:rsidRDefault="00D26926" w:rsidP="00D2692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785A06">
        <w:rPr>
          <w:sz w:val="28"/>
          <w:szCs w:val="28"/>
        </w:rPr>
        <w:t xml:space="preserve">На обновление </w:t>
      </w:r>
      <w:proofErr w:type="gramStart"/>
      <w:r w:rsidRPr="00785A06">
        <w:rPr>
          <w:sz w:val="28"/>
          <w:szCs w:val="28"/>
        </w:rPr>
        <w:t>Гранд-Сметы</w:t>
      </w:r>
      <w:proofErr w:type="gramEnd"/>
      <w:r w:rsidRPr="00785A06">
        <w:rPr>
          <w:sz w:val="28"/>
          <w:szCs w:val="28"/>
        </w:rPr>
        <w:t xml:space="preserve"> было запланировано на 2017 год 56,4 тыс. руб. из них за  2017 потратили 56,4 тыс. руб.</w:t>
      </w:r>
    </w:p>
    <w:p w:rsidR="00D26926" w:rsidRPr="00785A06" w:rsidRDefault="00D26926" w:rsidP="00D2692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785A06">
        <w:rPr>
          <w:sz w:val="28"/>
          <w:szCs w:val="28"/>
        </w:rPr>
        <w:t xml:space="preserve">На внесение изменений в правила землепользования и застройки сельских поселений запланированная сумма 356,593 тыс. руб., по итогам аукциона все 356,593 </w:t>
      </w:r>
      <w:proofErr w:type="spellStart"/>
      <w:r w:rsidRPr="00785A06">
        <w:rPr>
          <w:sz w:val="28"/>
          <w:szCs w:val="28"/>
        </w:rPr>
        <w:t>тыс</w:t>
      </w:r>
      <w:proofErr w:type="gramStart"/>
      <w:r w:rsidRPr="00785A06">
        <w:rPr>
          <w:sz w:val="28"/>
          <w:szCs w:val="28"/>
        </w:rPr>
        <w:t>.р</w:t>
      </w:r>
      <w:proofErr w:type="gramEnd"/>
      <w:r w:rsidRPr="00785A06">
        <w:rPr>
          <w:sz w:val="28"/>
          <w:szCs w:val="28"/>
        </w:rPr>
        <w:t>уб</w:t>
      </w:r>
      <w:proofErr w:type="spellEnd"/>
      <w:r w:rsidRPr="00785A06">
        <w:rPr>
          <w:sz w:val="28"/>
          <w:szCs w:val="28"/>
        </w:rPr>
        <w:t>. были потрачены.</w:t>
      </w:r>
    </w:p>
    <w:p w:rsidR="00D26926" w:rsidRPr="00785A06" w:rsidRDefault="00D26926" w:rsidP="00D2692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785A06">
        <w:rPr>
          <w:sz w:val="28"/>
          <w:szCs w:val="28"/>
        </w:rPr>
        <w:t xml:space="preserve">На введение единой местной системы координат «МСК-25» запланировано и потрачено 190 </w:t>
      </w:r>
      <w:proofErr w:type="spellStart"/>
      <w:r w:rsidRPr="00785A06">
        <w:rPr>
          <w:sz w:val="28"/>
          <w:szCs w:val="28"/>
        </w:rPr>
        <w:t>тыс</w:t>
      </w:r>
      <w:proofErr w:type="gramStart"/>
      <w:r w:rsidRPr="00785A06">
        <w:rPr>
          <w:sz w:val="28"/>
          <w:szCs w:val="28"/>
        </w:rPr>
        <w:t>.р</w:t>
      </w:r>
      <w:proofErr w:type="gramEnd"/>
      <w:r w:rsidRPr="00785A06">
        <w:rPr>
          <w:sz w:val="28"/>
          <w:szCs w:val="28"/>
        </w:rPr>
        <w:t>уб</w:t>
      </w:r>
      <w:proofErr w:type="spellEnd"/>
      <w:r w:rsidRPr="00785A06">
        <w:rPr>
          <w:sz w:val="28"/>
          <w:szCs w:val="28"/>
        </w:rPr>
        <w:t>.</w:t>
      </w:r>
    </w:p>
    <w:p w:rsidR="00D26926" w:rsidRPr="00785A06" w:rsidRDefault="00D26926" w:rsidP="00D26926">
      <w:pPr>
        <w:pStyle w:val="a3"/>
        <w:numPr>
          <w:ilvl w:val="0"/>
          <w:numId w:val="11"/>
        </w:numPr>
        <w:spacing w:after="200"/>
        <w:jc w:val="both"/>
        <w:rPr>
          <w:sz w:val="28"/>
          <w:szCs w:val="28"/>
        </w:rPr>
      </w:pPr>
      <w:r w:rsidRPr="00785A06">
        <w:rPr>
          <w:sz w:val="28"/>
          <w:szCs w:val="28"/>
        </w:rPr>
        <w:t xml:space="preserve">На осуществление услуг по формированию пакета документов физических и юридических лиц по предоставлению земельных участков запланировано и потрачено 69,42 </w:t>
      </w:r>
      <w:proofErr w:type="spellStart"/>
      <w:r w:rsidRPr="00785A06">
        <w:rPr>
          <w:sz w:val="28"/>
          <w:szCs w:val="28"/>
        </w:rPr>
        <w:t>тыс</w:t>
      </w:r>
      <w:proofErr w:type="gramStart"/>
      <w:r w:rsidRPr="00785A06">
        <w:rPr>
          <w:sz w:val="28"/>
          <w:szCs w:val="28"/>
        </w:rPr>
        <w:t>.р</w:t>
      </w:r>
      <w:proofErr w:type="gramEnd"/>
      <w:r w:rsidRPr="00785A06">
        <w:rPr>
          <w:sz w:val="28"/>
          <w:szCs w:val="28"/>
        </w:rPr>
        <w:t>уб</w:t>
      </w:r>
      <w:proofErr w:type="spellEnd"/>
      <w:r w:rsidRPr="00785A06">
        <w:rPr>
          <w:sz w:val="28"/>
          <w:szCs w:val="28"/>
        </w:rPr>
        <w:t>.</w:t>
      </w:r>
    </w:p>
    <w:p w:rsidR="00AE4807" w:rsidRPr="00AE4807" w:rsidRDefault="00AE4807" w:rsidP="00AE4807">
      <w:pPr>
        <w:jc w:val="both"/>
        <w:rPr>
          <w:rFonts w:ascii="Times New Roman" w:eastAsia="Calibri" w:hAnsi="Times New Roman" w:cs="Times New Roman"/>
          <w:b/>
        </w:rPr>
      </w:pPr>
      <w:r w:rsidRPr="00AE4807">
        <w:rPr>
          <w:rFonts w:ascii="Times New Roman" w:eastAsia="Calibri" w:hAnsi="Times New Roman" w:cs="Times New Roman"/>
          <w:b/>
        </w:rPr>
        <w:t xml:space="preserve">  -Отдельные мероприятия</w:t>
      </w:r>
    </w:p>
    <w:p w:rsidR="00D95FDD" w:rsidRDefault="00D95FDD" w:rsidP="00D95FD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течение 201</w:t>
      </w:r>
      <w:r w:rsidR="00CC3EB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 в бюджеты сельских поселений своевременно направлялось финансовое обеспечение в виде дотации на выравнивание бюджетной обеспеченности поселений. По состоянию на 1 января 201</w:t>
      </w:r>
      <w:r w:rsidR="00CC3EB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просроченная кредиторская задолженность сельских поселений по заработной плате и коммунальным услугам отсутствует. Проведенные данные мероприятия позволили сохранить сбалансированность и долгосрочную устойчивость бюджетной системы района и поселений.</w:t>
      </w:r>
    </w:p>
    <w:p w:rsidR="00D42A76" w:rsidRDefault="00D42A76" w:rsidP="00D42A7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В 201</w:t>
      </w:r>
      <w:r w:rsidR="00CC3EB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в</w:t>
      </w:r>
      <w:r w:rsidRPr="008245D7">
        <w:rPr>
          <w:rFonts w:ascii="Times New Roman" w:hAnsi="Times New Roman" w:cs="Times New Roman"/>
        </w:rPr>
        <w:t xml:space="preserve"> реализации мероприятий</w:t>
      </w:r>
      <w:r>
        <w:rPr>
          <w:rFonts w:ascii="Times New Roman" w:hAnsi="Times New Roman" w:cs="Times New Roman"/>
        </w:rPr>
        <w:t xml:space="preserve">  </w:t>
      </w:r>
      <w:r w:rsidRPr="008245D7">
        <w:rPr>
          <w:rFonts w:ascii="Times New Roman" w:hAnsi="Times New Roman" w:cs="Times New Roman"/>
        </w:rPr>
        <w:t xml:space="preserve">Обеспечение жильем молодых семей </w:t>
      </w:r>
      <w:r>
        <w:rPr>
          <w:rFonts w:ascii="Times New Roman" w:hAnsi="Times New Roman" w:cs="Times New Roman"/>
        </w:rPr>
        <w:t>участвовал</w:t>
      </w:r>
      <w:r w:rsidR="006D72B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6D72B6">
        <w:rPr>
          <w:rFonts w:ascii="Times New Roman" w:hAnsi="Times New Roman" w:cs="Times New Roman"/>
        </w:rPr>
        <w:t>1</w:t>
      </w:r>
      <w:r w:rsidR="00316165">
        <w:rPr>
          <w:rFonts w:ascii="Times New Roman" w:hAnsi="Times New Roman" w:cs="Times New Roman"/>
        </w:rPr>
        <w:t xml:space="preserve"> семь</w:t>
      </w:r>
      <w:r w:rsidR="006D72B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. </w:t>
      </w:r>
      <w:r w:rsidRPr="00B80132">
        <w:rPr>
          <w:rFonts w:ascii="Times New Roman" w:hAnsi="Times New Roman"/>
        </w:rPr>
        <w:t xml:space="preserve">Общий объём финансирования </w:t>
      </w:r>
      <w:r>
        <w:rPr>
          <w:rFonts w:ascii="Times New Roman" w:hAnsi="Times New Roman"/>
        </w:rPr>
        <w:t xml:space="preserve">составил- </w:t>
      </w:r>
      <w:r w:rsidR="00D26926">
        <w:rPr>
          <w:rFonts w:ascii="Times New Roman" w:hAnsi="Times New Roman"/>
        </w:rPr>
        <w:t>567,0</w:t>
      </w:r>
      <w:r>
        <w:rPr>
          <w:rFonts w:ascii="Times New Roman" w:hAnsi="Times New Roman"/>
        </w:rPr>
        <w:t xml:space="preserve"> тыс. руб</w:t>
      </w:r>
      <w:r w:rsidRPr="00B80132">
        <w:rPr>
          <w:rFonts w:ascii="Times New Roman" w:hAnsi="Times New Roman"/>
        </w:rPr>
        <w:t>.</w:t>
      </w:r>
    </w:p>
    <w:p w:rsidR="007F7FCB" w:rsidRDefault="00D42A76" w:rsidP="00F665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D67A09" w:rsidRDefault="00D67A09" w:rsidP="00D67A09">
      <w:pPr>
        <w:jc w:val="both"/>
        <w:rPr>
          <w:rFonts w:ascii="Times New Roman" w:hAnsi="Times New Roman" w:cs="Times New Roman"/>
        </w:rPr>
      </w:pPr>
    </w:p>
    <w:p w:rsidR="008617ED" w:rsidRDefault="00D67A6F" w:rsidP="004F5CC8">
      <w:pPr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ab/>
      </w:r>
      <w:r w:rsidR="00402D30">
        <w:rPr>
          <w:rFonts w:ascii="Times New Roman" w:hAnsi="Times New Roman" w:cs="Times New Roman"/>
          <w:b/>
        </w:rPr>
        <w:t xml:space="preserve">Муниципальная программа </w:t>
      </w:r>
      <w:r w:rsidRPr="00D67A6F">
        <w:rPr>
          <w:rFonts w:ascii="Times New Roman" w:hAnsi="Times New Roman" w:cs="Times New Roman"/>
          <w:b/>
        </w:rPr>
        <w:t xml:space="preserve">«Реализация муниципальной политики в </w:t>
      </w:r>
      <w:proofErr w:type="spellStart"/>
      <w:r w:rsidRPr="00D67A6F">
        <w:rPr>
          <w:rFonts w:ascii="Times New Roman" w:hAnsi="Times New Roman" w:cs="Times New Roman"/>
          <w:b/>
        </w:rPr>
        <w:t>Ханкайском</w:t>
      </w:r>
      <w:proofErr w:type="spellEnd"/>
      <w:r w:rsidRPr="00D67A6F">
        <w:rPr>
          <w:rFonts w:ascii="Times New Roman" w:hAnsi="Times New Roman" w:cs="Times New Roman"/>
          <w:b/>
        </w:rPr>
        <w:t xml:space="preserve"> муниципальном районе» </w:t>
      </w:r>
      <w:r w:rsidR="004F5CC8">
        <w:rPr>
          <w:rFonts w:ascii="Times New Roman" w:hAnsi="Times New Roman" w:cs="Times New Roman"/>
          <w:b/>
        </w:rPr>
        <w:t xml:space="preserve"> </w:t>
      </w:r>
      <w:r w:rsidR="00CC3EB9" w:rsidRPr="002670B6">
        <w:rPr>
          <w:rFonts w:ascii="Times New Roman" w:hAnsi="Times New Roman"/>
          <w:b/>
        </w:rPr>
        <w:t>на 201</w:t>
      </w:r>
      <w:r w:rsidR="00CC3EB9">
        <w:rPr>
          <w:rFonts w:ascii="Times New Roman" w:hAnsi="Times New Roman"/>
          <w:b/>
        </w:rPr>
        <w:t>4</w:t>
      </w:r>
      <w:r w:rsidR="00CC3EB9" w:rsidRPr="002670B6">
        <w:rPr>
          <w:rFonts w:ascii="Times New Roman" w:hAnsi="Times New Roman"/>
          <w:b/>
        </w:rPr>
        <w:t>-20</w:t>
      </w:r>
      <w:r w:rsidR="00CC3EB9">
        <w:rPr>
          <w:rFonts w:ascii="Times New Roman" w:hAnsi="Times New Roman"/>
          <w:b/>
        </w:rPr>
        <w:t>21</w:t>
      </w:r>
      <w:r w:rsidR="00CC3EB9" w:rsidRPr="002670B6">
        <w:rPr>
          <w:rFonts w:ascii="Times New Roman" w:hAnsi="Times New Roman"/>
          <w:b/>
        </w:rPr>
        <w:t xml:space="preserve"> годы</w:t>
      </w:r>
    </w:p>
    <w:p w:rsidR="008617ED" w:rsidRDefault="008617ED" w:rsidP="003D23AF">
      <w:pPr>
        <w:jc w:val="center"/>
        <w:rPr>
          <w:rFonts w:ascii="Times New Roman" w:hAnsi="Times New Roman" w:cs="Times New Roman"/>
          <w:b/>
        </w:rPr>
      </w:pPr>
    </w:p>
    <w:p w:rsidR="00402D30" w:rsidRPr="009C5EED" w:rsidRDefault="00402D30" w:rsidP="009C5EED">
      <w:pPr>
        <w:ind w:right="-144"/>
        <w:jc w:val="both"/>
        <w:rPr>
          <w:rFonts w:ascii="Times New Roman" w:hAnsi="Times New Roman" w:cs="Times New Roman"/>
          <w:b/>
          <w:bCs/>
          <w:iCs/>
        </w:rPr>
      </w:pPr>
      <w:r w:rsidRPr="00315F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5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EED" w:rsidRPr="009C5EED">
        <w:rPr>
          <w:rFonts w:ascii="Times New Roman" w:hAnsi="Times New Roman" w:cs="Times New Roman"/>
          <w:b/>
          <w:bCs/>
        </w:rPr>
        <w:t>подпрограмма</w:t>
      </w:r>
      <w:r w:rsidR="00397538">
        <w:rPr>
          <w:rFonts w:ascii="Times New Roman" w:hAnsi="Times New Roman" w:cs="Times New Roman"/>
          <w:b/>
          <w:bCs/>
        </w:rPr>
        <w:t xml:space="preserve"> </w:t>
      </w:r>
      <w:r w:rsidRPr="009C5EED">
        <w:rPr>
          <w:rFonts w:ascii="Times New Roman" w:hAnsi="Times New Roman" w:cs="Times New Roman"/>
          <w:b/>
          <w:bCs/>
          <w:iCs/>
        </w:rPr>
        <w:t>« Развитие муниципальной службы</w:t>
      </w:r>
      <w:r w:rsidR="005457F7">
        <w:rPr>
          <w:rFonts w:ascii="Times New Roman" w:hAnsi="Times New Roman" w:cs="Times New Roman"/>
          <w:b/>
          <w:bCs/>
          <w:iCs/>
        </w:rPr>
        <w:t>»</w:t>
      </w:r>
      <w:r w:rsidRPr="009C5EED">
        <w:rPr>
          <w:rFonts w:ascii="Times New Roman" w:hAnsi="Times New Roman" w:cs="Times New Roman"/>
          <w:b/>
          <w:bCs/>
          <w:iCs/>
        </w:rPr>
        <w:t xml:space="preserve"> </w:t>
      </w:r>
    </w:p>
    <w:p w:rsidR="00402D30" w:rsidRPr="00316165" w:rsidRDefault="009C5EED" w:rsidP="009C5EED">
      <w:pPr>
        <w:pStyle w:val="ac"/>
        <w:spacing w:after="0"/>
        <w:ind w:firstLine="708"/>
        <w:jc w:val="both"/>
        <w:rPr>
          <w:rFonts w:ascii="Times New Roman" w:hAnsi="Times New Roman" w:cs="Times New Roman"/>
        </w:rPr>
      </w:pPr>
      <w:r w:rsidRPr="00316165">
        <w:rPr>
          <w:rFonts w:ascii="Times New Roman" w:hAnsi="Times New Roman" w:cs="Times New Roman"/>
        </w:rPr>
        <w:t>В 201</w:t>
      </w:r>
      <w:r w:rsidR="004D23B1">
        <w:rPr>
          <w:rFonts w:ascii="Times New Roman" w:hAnsi="Times New Roman" w:cs="Times New Roman"/>
        </w:rPr>
        <w:t>8</w:t>
      </w:r>
      <w:r w:rsidR="00402D30" w:rsidRPr="00316165">
        <w:rPr>
          <w:rFonts w:ascii="Times New Roman" w:hAnsi="Times New Roman" w:cs="Times New Roman"/>
        </w:rPr>
        <w:t xml:space="preserve"> году в рамках </w:t>
      </w:r>
      <w:r w:rsidR="00316165">
        <w:rPr>
          <w:rFonts w:ascii="Times New Roman" w:hAnsi="Times New Roman" w:cs="Times New Roman"/>
        </w:rPr>
        <w:t>под</w:t>
      </w:r>
      <w:r w:rsidR="00402D30" w:rsidRPr="00316165">
        <w:rPr>
          <w:rFonts w:ascii="Times New Roman" w:hAnsi="Times New Roman" w:cs="Times New Roman"/>
        </w:rPr>
        <w:t>программы были проведены следующие мероприятия:</w:t>
      </w:r>
    </w:p>
    <w:p w:rsidR="004D23B1" w:rsidRDefault="004D23B1" w:rsidP="004D23B1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доступности к НПД и обновление информационных баз «Ко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сультант плюс», «Бюджет Смарт», «Свод Смарт» «1С», </w:t>
      </w:r>
    </w:p>
    <w:p w:rsidR="004D23B1" w:rsidRDefault="004D23B1" w:rsidP="004D23B1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продление лицензии на программный продукт «Админ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стратор-Д», </w:t>
      </w:r>
    </w:p>
    <w:p w:rsidR="004D23B1" w:rsidRDefault="004D23B1" w:rsidP="004D23B1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оплачено обучение 3 специалистов, в том числе 3 человека с прожив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нием,</w:t>
      </w:r>
    </w:p>
    <w:p w:rsidR="004D23B1" w:rsidRDefault="004D23B1" w:rsidP="004D23B1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проведена диспансеризация  муниципальных служащих (94,55%),</w:t>
      </w:r>
    </w:p>
    <w:p w:rsidR="004D23B1" w:rsidRDefault="004D23B1" w:rsidP="004D23B1">
      <w:pPr>
        <w:pStyle w:val="ac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приобретен микроавтобус Тойота </w:t>
      </w:r>
      <w:proofErr w:type="spellStart"/>
      <w:r>
        <w:rPr>
          <w:rFonts w:ascii="Times New Roman" w:hAnsi="Times New Roman" w:cs="Times New Roman"/>
        </w:rPr>
        <w:t>Велфайр</w:t>
      </w:r>
      <w:proofErr w:type="spellEnd"/>
      <w:r>
        <w:rPr>
          <w:rFonts w:ascii="Times New Roman" w:hAnsi="Times New Roman" w:cs="Times New Roman"/>
        </w:rPr>
        <w:t>.</w:t>
      </w:r>
    </w:p>
    <w:p w:rsidR="00402D30" w:rsidRPr="009C5EED" w:rsidRDefault="00402D30" w:rsidP="009C5E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</w:rPr>
      </w:pPr>
      <w:r w:rsidRPr="009C5EED">
        <w:rPr>
          <w:rFonts w:ascii="Times New Roman" w:hAnsi="Times New Roman" w:cs="Times New Roman"/>
          <w:b/>
          <w:bCs/>
          <w:iCs/>
        </w:rPr>
        <w:tab/>
      </w:r>
      <w:r w:rsidRPr="009C5EED">
        <w:rPr>
          <w:rFonts w:ascii="Times New Roman" w:hAnsi="Times New Roman" w:cs="Times New Roman"/>
          <w:b/>
          <w:bCs/>
          <w:iCs/>
        </w:rPr>
        <w:tab/>
      </w:r>
      <w:r w:rsidRPr="009C5EED">
        <w:rPr>
          <w:rFonts w:ascii="Times New Roman" w:hAnsi="Times New Roman" w:cs="Times New Roman"/>
          <w:b/>
          <w:bCs/>
          <w:iCs/>
        </w:rPr>
        <w:tab/>
      </w:r>
    </w:p>
    <w:p w:rsidR="00402D30" w:rsidRPr="009C5EED" w:rsidRDefault="005457F7" w:rsidP="009C5EED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-подпрограмма</w:t>
      </w:r>
      <w:r w:rsidR="00397538">
        <w:rPr>
          <w:rFonts w:ascii="Times New Roman" w:hAnsi="Times New Roman" w:cs="Times New Roman"/>
          <w:b/>
          <w:bCs/>
          <w:iCs/>
        </w:rPr>
        <w:t xml:space="preserve"> </w:t>
      </w:r>
      <w:r w:rsidR="00402D30" w:rsidRPr="009C5EED">
        <w:rPr>
          <w:rFonts w:ascii="Times New Roman" w:hAnsi="Times New Roman" w:cs="Times New Roman"/>
          <w:b/>
          <w:bCs/>
          <w:iCs/>
        </w:rPr>
        <w:t>«</w:t>
      </w:r>
      <w:r w:rsidR="00402D30" w:rsidRPr="009C5EED">
        <w:rPr>
          <w:rFonts w:ascii="Times New Roman" w:hAnsi="Times New Roman" w:cs="Times New Roman"/>
          <w:b/>
        </w:rPr>
        <w:t xml:space="preserve">Проведение мониторинга качества предоставления муниципальных услуг </w:t>
      </w:r>
    </w:p>
    <w:p w:rsidR="00402D30" w:rsidRDefault="00402D30" w:rsidP="009C5EED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  <w:lang w:val="ru-RU"/>
        </w:rPr>
      </w:pPr>
      <w:r w:rsidRPr="002B1892">
        <w:rPr>
          <w:sz w:val="28"/>
          <w:szCs w:val="28"/>
        </w:rPr>
        <w:t xml:space="preserve">Все </w:t>
      </w:r>
      <w:r w:rsidRPr="002B1892">
        <w:rPr>
          <w:sz w:val="28"/>
          <w:szCs w:val="28"/>
          <w:lang w:val="ru-RU"/>
        </w:rPr>
        <w:t xml:space="preserve">муниципальные </w:t>
      </w:r>
      <w:r w:rsidRPr="002B1892">
        <w:rPr>
          <w:sz w:val="28"/>
          <w:szCs w:val="28"/>
        </w:rPr>
        <w:t xml:space="preserve"> услуги предоставлены в соответствии со стандартом, претензии со стороны заявителей при получении </w:t>
      </w:r>
      <w:r w:rsidRPr="002B1892">
        <w:rPr>
          <w:sz w:val="28"/>
          <w:szCs w:val="28"/>
          <w:lang w:val="ru-RU"/>
        </w:rPr>
        <w:t>муниципальной</w:t>
      </w:r>
      <w:r w:rsidRPr="002B1892">
        <w:rPr>
          <w:sz w:val="28"/>
          <w:szCs w:val="28"/>
        </w:rPr>
        <w:t xml:space="preserve"> услуги отсутствовали</w:t>
      </w:r>
      <w:r w:rsidRPr="002B1892">
        <w:rPr>
          <w:sz w:val="28"/>
          <w:szCs w:val="28"/>
          <w:lang w:val="ru-RU"/>
        </w:rPr>
        <w:t>.</w:t>
      </w:r>
      <w:r w:rsidRPr="009C5EED">
        <w:rPr>
          <w:sz w:val="28"/>
          <w:szCs w:val="28"/>
        </w:rPr>
        <w:t xml:space="preserve"> </w:t>
      </w:r>
    </w:p>
    <w:p w:rsidR="00403294" w:rsidRPr="00403294" w:rsidRDefault="00403294" w:rsidP="009C5EED">
      <w:pPr>
        <w:pStyle w:val="a4"/>
        <w:widowControl w:val="0"/>
        <w:tabs>
          <w:tab w:val="left" w:pos="284"/>
        </w:tabs>
        <w:ind w:firstLine="709"/>
        <w:rPr>
          <w:sz w:val="28"/>
          <w:szCs w:val="28"/>
          <w:lang w:val="ru-RU"/>
        </w:rPr>
      </w:pPr>
    </w:p>
    <w:p w:rsidR="004D1A46" w:rsidRDefault="004D1A46" w:rsidP="00A36E91">
      <w:pPr>
        <w:rPr>
          <w:rFonts w:ascii="Times New Roman" w:hAnsi="Times New Roman"/>
          <w:b/>
        </w:rPr>
      </w:pPr>
    </w:p>
    <w:p w:rsidR="00A36E91" w:rsidRDefault="00A36E91" w:rsidP="004F5CC8">
      <w:pPr>
        <w:ind w:firstLine="708"/>
        <w:rPr>
          <w:rFonts w:ascii="Times New Roman" w:hAnsi="Times New Roman"/>
          <w:b/>
        </w:rPr>
      </w:pPr>
      <w:r w:rsidRPr="002670B6">
        <w:rPr>
          <w:rFonts w:ascii="Times New Roman" w:hAnsi="Times New Roman"/>
          <w:b/>
        </w:rPr>
        <w:t xml:space="preserve">Муниципальная программа «Развитие систем жилищно-коммунальной инфраструктуры и дорожного хозяйства в </w:t>
      </w:r>
      <w:proofErr w:type="spellStart"/>
      <w:r w:rsidRPr="002670B6">
        <w:rPr>
          <w:rFonts w:ascii="Times New Roman" w:hAnsi="Times New Roman"/>
          <w:b/>
        </w:rPr>
        <w:t>Ханкайском</w:t>
      </w:r>
      <w:proofErr w:type="spellEnd"/>
      <w:r w:rsidRPr="002670B6">
        <w:rPr>
          <w:rFonts w:ascii="Times New Roman" w:hAnsi="Times New Roman"/>
          <w:b/>
        </w:rPr>
        <w:t xml:space="preserve"> муниципальном районе» на 2015-20</w:t>
      </w:r>
      <w:r w:rsidR="004F5CC8">
        <w:rPr>
          <w:rFonts w:ascii="Times New Roman" w:hAnsi="Times New Roman"/>
          <w:b/>
        </w:rPr>
        <w:t>2</w:t>
      </w:r>
      <w:r w:rsidR="00CB0F1A">
        <w:rPr>
          <w:rFonts w:ascii="Times New Roman" w:hAnsi="Times New Roman"/>
          <w:b/>
        </w:rPr>
        <w:t>1</w:t>
      </w:r>
      <w:r w:rsidRPr="002670B6">
        <w:rPr>
          <w:rFonts w:ascii="Times New Roman" w:hAnsi="Times New Roman"/>
          <w:b/>
        </w:rPr>
        <w:t xml:space="preserve"> годы</w:t>
      </w:r>
    </w:p>
    <w:p w:rsidR="004F5CC8" w:rsidRPr="002670B6" w:rsidRDefault="004F5CC8" w:rsidP="00A36E91"/>
    <w:p w:rsidR="00A36E91" w:rsidRPr="002670B6" w:rsidRDefault="00A36E91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2670B6">
        <w:rPr>
          <w:rFonts w:ascii="Times New Roman" w:hAnsi="Times New Roman" w:cs="Times New Roman"/>
          <w:b/>
          <w:spacing w:val="0"/>
        </w:rPr>
        <w:t xml:space="preserve">Подпрограмма 1 "Энергосбережение и повышение энергетической эффективности в </w:t>
      </w:r>
      <w:proofErr w:type="spellStart"/>
      <w:r w:rsidRPr="002670B6">
        <w:rPr>
          <w:rFonts w:ascii="Times New Roman" w:hAnsi="Times New Roman" w:cs="Times New Roman"/>
          <w:b/>
          <w:spacing w:val="0"/>
        </w:rPr>
        <w:t>Ханкайском</w:t>
      </w:r>
      <w:proofErr w:type="spellEnd"/>
      <w:r w:rsidRPr="002670B6">
        <w:rPr>
          <w:rFonts w:ascii="Times New Roman" w:hAnsi="Times New Roman" w:cs="Times New Roman"/>
          <w:b/>
          <w:spacing w:val="0"/>
        </w:rPr>
        <w:t xml:space="preserve"> муниципальном районе"</w:t>
      </w:r>
    </w:p>
    <w:p w:rsidR="00CB0F1A" w:rsidRDefault="00CB0F1A" w:rsidP="00E101C2">
      <w:pPr>
        <w:spacing w:line="276" w:lineRule="auto"/>
        <w:ind w:left="62" w:firstLine="465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 xml:space="preserve">В период подготовки к отопительному периоду 2018 – 2019 гг. на объектах жизнеобеспечения бюджетных учреждений выполнены работы по ремонту и реконструкции на сумму 7908,39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>.</w:t>
      </w:r>
    </w:p>
    <w:p w:rsidR="00CB0F1A" w:rsidRPr="00CB0F1A" w:rsidRDefault="00CB0F1A" w:rsidP="00CB0F1A">
      <w:pPr>
        <w:ind w:left="62"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 xml:space="preserve">В сфере водоснабжения проведены работы по замене водопроводных сетей в сёлах </w:t>
      </w:r>
      <w:proofErr w:type="spellStart"/>
      <w:r w:rsidRPr="00CB0F1A">
        <w:rPr>
          <w:rFonts w:ascii="Times New Roman" w:hAnsi="Times New Roman" w:cs="Times New Roman"/>
        </w:rPr>
        <w:t>Новокачалинск</w:t>
      </w:r>
      <w:proofErr w:type="spellEnd"/>
      <w:r w:rsidRPr="00CB0F1A">
        <w:rPr>
          <w:rFonts w:ascii="Times New Roman" w:hAnsi="Times New Roman" w:cs="Times New Roman"/>
        </w:rPr>
        <w:t xml:space="preserve">, </w:t>
      </w:r>
      <w:proofErr w:type="gramStart"/>
      <w:r w:rsidRPr="00CB0F1A">
        <w:rPr>
          <w:rFonts w:ascii="Times New Roman" w:hAnsi="Times New Roman" w:cs="Times New Roman"/>
        </w:rPr>
        <w:t>Троицкое</w:t>
      </w:r>
      <w:proofErr w:type="gramEnd"/>
      <w:r w:rsidRPr="00CB0F1A">
        <w:rPr>
          <w:rFonts w:ascii="Times New Roman" w:hAnsi="Times New Roman" w:cs="Times New Roman"/>
        </w:rPr>
        <w:t xml:space="preserve">, Камень-Рыболов, </w:t>
      </w:r>
      <w:proofErr w:type="spellStart"/>
      <w:r w:rsidRPr="00CB0F1A">
        <w:rPr>
          <w:rFonts w:ascii="Times New Roman" w:hAnsi="Times New Roman" w:cs="Times New Roman"/>
        </w:rPr>
        <w:t>Новоселище</w:t>
      </w:r>
      <w:proofErr w:type="spellEnd"/>
      <w:r w:rsidRPr="00CB0F1A">
        <w:rPr>
          <w:rFonts w:ascii="Times New Roman" w:hAnsi="Times New Roman" w:cs="Times New Roman"/>
        </w:rPr>
        <w:t xml:space="preserve"> общей протяжённостью 3,05 км. </w:t>
      </w:r>
    </w:p>
    <w:p w:rsidR="00CB0F1A" w:rsidRPr="00CB0F1A" w:rsidRDefault="00CB0F1A" w:rsidP="00CB0F1A">
      <w:pPr>
        <w:ind w:left="62"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 xml:space="preserve">Проведены ремонтные работы инженерных сетей и оборудования общего имущества многоквартирных жилых домов в сёлах </w:t>
      </w:r>
      <w:proofErr w:type="gramStart"/>
      <w:r w:rsidRPr="00CB0F1A">
        <w:rPr>
          <w:rFonts w:ascii="Times New Roman" w:hAnsi="Times New Roman" w:cs="Times New Roman"/>
        </w:rPr>
        <w:t>Троицкое</w:t>
      </w:r>
      <w:proofErr w:type="gramEnd"/>
      <w:r w:rsidRPr="00CB0F1A">
        <w:rPr>
          <w:rFonts w:ascii="Times New Roman" w:hAnsi="Times New Roman" w:cs="Times New Roman"/>
        </w:rPr>
        <w:t xml:space="preserve"> и Камень-Рыболов. </w:t>
      </w:r>
    </w:p>
    <w:p w:rsidR="00CB0F1A" w:rsidRPr="00CB0F1A" w:rsidRDefault="00CB0F1A" w:rsidP="00CB0F1A">
      <w:pPr>
        <w:ind w:left="62"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lastRenderedPageBreak/>
        <w:t xml:space="preserve">Проведены мероприятия по изготовлению проектной документации на строительство канализационных очистных сооружений </w:t>
      </w:r>
      <w:proofErr w:type="gramStart"/>
      <w:r w:rsidRPr="00CB0F1A">
        <w:rPr>
          <w:rFonts w:ascii="Times New Roman" w:hAnsi="Times New Roman" w:cs="Times New Roman"/>
        </w:rPr>
        <w:t>с</w:t>
      </w:r>
      <w:proofErr w:type="gramEnd"/>
      <w:r w:rsidRPr="00CB0F1A">
        <w:rPr>
          <w:rFonts w:ascii="Times New Roman" w:hAnsi="Times New Roman" w:cs="Times New Roman"/>
        </w:rPr>
        <w:t xml:space="preserve">. </w:t>
      </w:r>
      <w:proofErr w:type="gramStart"/>
      <w:r w:rsidRPr="00CB0F1A">
        <w:rPr>
          <w:rFonts w:ascii="Times New Roman" w:hAnsi="Times New Roman" w:cs="Times New Roman"/>
        </w:rPr>
        <w:t>Камень-Рыболов</w:t>
      </w:r>
      <w:proofErr w:type="gramEnd"/>
      <w:r w:rsidRPr="00CB0F1A">
        <w:rPr>
          <w:rFonts w:ascii="Times New Roman" w:hAnsi="Times New Roman" w:cs="Times New Roman"/>
        </w:rPr>
        <w:t xml:space="preserve"> производительностью 3000 м3/</w:t>
      </w:r>
      <w:proofErr w:type="spellStart"/>
      <w:r w:rsidRPr="00CB0F1A">
        <w:rPr>
          <w:rFonts w:ascii="Times New Roman" w:hAnsi="Times New Roman" w:cs="Times New Roman"/>
        </w:rPr>
        <w:t>сут</w:t>
      </w:r>
      <w:proofErr w:type="spellEnd"/>
      <w:r w:rsidRPr="00CB0F1A">
        <w:rPr>
          <w:rFonts w:ascii="Times New Roman" w:hAnsi="Times New Roman" w:cs="Times New Roman"/>
        </w:rPr>
        <w:t xml:space="preserve">. Стоимость проекта составила 6100,0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 xml:space="preserve">., из них средства местного бюджета 1220,0 </w:t>
      </w:r>
      <w:proofErr w:type="spellStart"/>
      <w:r w:rsidRPr="00CB0F1A">
        <w:rPr>
          <w:rFonts w:ascii="Times New Roman" w:hAnsi="Times New Roman" w:cs="Times New Roman"/>
        </w:rPr>
        <w:t>тыс.руб</w:t>
      </w:r>
      <w:proofErr w:type="spellEnd"/>
      <w:r w:rsidRPr="00CB0F1A">
        <w:rPr>
          <w:rFonts w:ascii="Times New Roman" w:hAnsi="Times New Roman" w:cs="Times New Roman"/>
        </w:rPr>
        <w:t xml:space="preserve">., средства краевого бюджета 4880,0 </w:t>
      </w:r>
      <w:proofErr w:type="spellStart"/>
      <w:r w:rsidRPr="00CB0F1A">
        <w:rPr>
          <w:rFonts w:ascii="Times New Roman" w:hAnsi="Times New Roman" w:cs="Times New Roman"/>
        </w:rPr>
        <w:t>тыс.руб</w:t>
      </w:r>
      <w:proofErr w:type="spellEnd"/>
      <w:r w:rsidRPr="00CB0F1A">
        <w:rPr>
          <w:rFonts w:ascii="Times New Roman" w:hAnsi="Times New Roman" w:cs="Times New Roman"/>
        </w:rPr>
        <w:t>.</w:t>
      </w:r>
    </w:p>
    <w:p w:rsidR="00CB0F1A" w:rsidRDefault="00CB0F1A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A36E91" w:rsidRDefault="00A36E91" w:rsidP="000549D1">
      <w:pPr>
        <w:ind w:firstLine="709"/>
        <w:jc w:val="both"/>
        <w:rPr>
          <w:rFonts w:ascii="Times New Roman" w:hAnsi="Times New Roman" w:cs="Times New Roman"/>
          <w:b/>
          <w:spacing w:val="0"/>
        </w:rPr>
      </w:pPr>
      <w:r w:rsidRPr="002670B6">
        <w:rPr>
          <w:rFonts w:ascii="Times New Roman" w:hAnsi="Times New Roman" w:cs="Times New Roman"/>
          <w:b/>
          <w:spacing w:val="0"/>
        </w:rPr>
        <w:t xml:space="preserve">Подпрограмма 2 "Развитие дорожного хозяйства в </w:t>
      </w:r>
      <w:proofErr w:type="spellStart"/>
      <w:r w:rsidRPr="002670B6">
        <w:rPr>
          <w:rFonts w:ascii="Times New Roman" w:hAnsi="Times New Roman" w:cs="Times New Roman"/>
          <w:b/>
          <w:spacing w:val="0"/>
        </w:rPr>
        <w:t>Ханкайском</w:t>
      </w:r>
      <w:proofErr w:type="spellEnd"/>
      <w:r w:rsidRPr="002670B6">
        <w:rPr>
          <w:rFonts w:ascii="Times New Roman" w:hAnsi="Times New Roman" w:cs="Times New Roman"/>
          <w:b/>
          <w:spacing w:val="0"/>
        </w:rPr>
        <w:t xml:space="preserve"> муниципальном районе"</w:t>
      </w:r>
    </w:p>
    <w:p w:rsidR="00CC3EB9" w:rsidRPr="00CB0F1A" w:rsidRDefault="00CC3EB9" w:rsidP="00CC3EB9">
      <w:pPr>
        <w:ind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 xml:space="preserve">В рамках муниципальных контрактов на выполнение работ по ремонту и содержанию дорог общего пользования местного значения, израсходовано денежных средств за 2018 год - 7296,76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 xml:space="preserve">., в </w:t>
      </w:r>
      <w:proofErr w:type="spellStart"/>
      <w:r w:rsidRPr="00CB0F1A">
        <w:rPr>
          <w:rFonts w:ascii="Times New Roman" w:hAnsi="Times New Roman" w:cs="Times New Roman"/>
        </w:rPr>
        <w:t>т.ч</w:t>
      </w:r>
      <w:proofErr w:type="spellEnd"/>
      <w:r w:rsidRPr="00CB0F1A">
        <w:rPr>
          <w:rFonts w:ascii="Times New Roman" w:hAnsi="Times New Roman" w:cs="Times New Roman"/>
        </w:rPr>
        <w:t>.:</w:t>
      </w:r>
    </w:p>
    <w:p w:rsidR="00CC3EB9" w:rsidRPr="00CB0F1A" w:rsidRDefault="00CC3EB9" w:rsidP="00CC3EB9">
      <w:pPr>
        <w:ind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>Камень-</w:t>
      </w:r>
      <w:proofErr w:type="spellStart"/>
      <w:r w:rsidRPr="00CB0F1A">
        <w:rPr>
          <w:rFonts w:ascii="Times New Roman" w:hAnsi="Times New Roman" w:cs="Times New Roman"/>
        </w:rPr>
        <w:t>Рыболовского</w:t>
      </w:r>
      <w:proofErr w:type="spellEnd"/>
      <w:r w:rsidRPr="00CB0F1A">
        <w:rPr>
          <w:rFonts w:ascii="Times New Roman" w:hAnsi="Times New Roman" w:cs="Times New Roman"/>
        </w:rPr>
        <w:t xml:space="preserve"> сельского поселения -                3396,76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>.;</w:t>
      </w:r>
    </w:p>
    <w:p w:rsidR="00CC3EB9" w:rsidRPr="00CB0F1A" w:rsidRDefault="00CC3EB9" w:rsidP="00CC3EB9">
      <w:pPr>
        <w:ind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 xml:space="preserve">Ильинского сельского поселения      -                            2400,0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>.;</w:t>
      </w:r>
    </w:p>
    <w:p w:rsidR="00CC3EB9" w:rsidRPr="00CB0F1A" w:rsidRDefault="00CC3EB9" w:rsidP="00CC3EB9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CB0F1A">
        <w:rPr>
          <w:rFonts w:ascii="Times New Roman" w:hAnsi="Times New Roman" w:cs="Times New Roman"/>
        </w:rPr>
        <w:t>Новокачалинского</w:t>
      </w:r>
      <w:proofErr w:type="spellEnd"/>
      <w:r w:rsidRPr="00CB0F1A">
        <w:rPr>
          <w:rFonts w:ascii="Times New Roman" w:hAnsi="Times New Roman" w:cs="Times New Roman"/>
        </w:rPr>
        <w:t xml:space="preserve"> сельского поселения    -                   1500,0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>.</w:t>
      </w:r>
    </w:p>
    <w:p w:rsidR="00CC3EB9" w:rsidRPr="00CB0F1A" w:rsidRDefault="00CC3EB9" w:rsidP="00CC3EB9">
      <w:pPr>
        <w:ind w:firstLine="709"/>
        <w:jc w:val="both"/>
        <w:rPr>
          <w:rFonts w:ascii="Times New Roman" w:hAnsi="Times New Roman" w:cs="Times New Roman"/>
        </w:rPr>
      </w:pPr>
      <w:r w:rsidRPr="00CB0F1A">
        <w:rPr>
          <w:rFonts w:ascii="Times New Roman" w:hAnsi="Times New Roman" w:cs="Times New Roman"/>
        </w:rPr>
        <w:t xml:space="preserve">Проведены мероприятия по постановке дорог местного значения общего пользования на кадастровый учёт, сумма контракта составила 300,0 </w:t>
      </w:r>
      <w:proofErr w:type="spellStart"/>
      <w:r w:rsidRPr="00CB0F1A">
        <w:rPr>
          <w:rFonts w:ascii="Times New Roman" w:hAnsi="Times New Roman" w:cs="Times New Roman"/>
        </w:rPr>
        <w:t>тыс</w:t>
      </w:r>
      <w:proofErr w:type="gramStart"/>
      <w:r w:rsidRPr="00CB0F1A">
        <w:rPr>
          <w:rFonts w:ascii="Times New Roman" w:hAnsi="Times New Roman" w:cs="Times New Roman"/>
        </w:rPr>
        <w:t>.р</w:t>
      </w:r>
      <w:proofErr w:type="gramEnd"/>
      <w:r w:rsidRPr="00CB0F1A">
        <w:rPr>
          <w:rFonts w:ascii="Times New Roman" w:hAnsi="Times New Roman" w:cs="Times New Roman"/>
        </w:rPr>
        <w:t>уб</w:t>
      </w:r>
      <w:proofErr w:type="spellEnd"/>
      <w:r w:rsidRPr="00CB0F1A">
        <w:rPr>
          <w:rFonts w:ascii="Times New Roman" w:hAnsi="Times New Roman" w:cs="Times New Roman"/>
        </w:rPr>
        <w:t>.</w:t>
      </w:r>
    </w:p>
    <w:p w:rsidR="008617ED" w:rsidRPr="00403294" w:rsidRDefault="008617ED" w:rsidP="009C5EED">
      <w:pPr>
        <w:jc w:val="both"/>
        <w:rPr>
          <w:rFonts w:ascii="Times New Roman" w:hAnsi="Times New Roman" w:cs="Times New Roman"/>
          <w:b/>
        </w:rPr>
      </w:pPr>
    </w:p>
    <w:p w:rsidR="004F5CC8" w:rsidRPr="00403294" w:rsidRDefault="004F5CC8" w:rsidP="004F5CC8">
      <w:pPr>
        <w:ind w:firstLine="360"/>
        <w:jc w:val="both"/>
        <w:rPr>
          <w:rFonts w:ascii="Times New Roman" w:hAnsi="Times New Roman" w:cs="Times New Roman"/>
          <w:b/>
        </w:rPr>
      </w:pPr>
      <w:r w:rsidRPr="00403294">
        <w:rPr>
          <w:rFonts w:ascii="Times New Roman" w:hAnsi="Times New Roman" w:cs="Times New Roman"/>
          <w:b/>
        </w:rPr>
        <w:t xml:space="preserve">Муниципальная программа "Создание и функционирование многофункционального центра предоставления государственных и муниципальных услуг в </w:t>
      </w:r>
      <w:proofErr w:type="spellStart"/>
      <w:r w:rsidRPr="00403294">
        <w:rPr>
          <w:rFonts w:ascii="Times New Roman" w:hAnsi="Times New Roman" w:cs="Times New Roman"/>
          <w:b/>
        </w:rPr>
        <w:t>Ханкайском</w:t>
      </w:r>
      <w:proofErr w:type="spellEnd"/>
      <w:r w:rsidRPr="00403294">
        <w:rPr>
          <w:rFonts w:ascii="Times New Roman" w:hAnsi="Times New Roman" w:cs="Times New Roman"/>
          <w:b/>
        </w:rPr>
        <w:t xml:space="preserve"> муниципальном районе" на 2015 -202</w:t>
      </w:r>
      <w:r w:rsidR="00881C90">
        <w:rPr>
          <w:rFonts w:ascii="Times New Roman" w:hAnsi="Times New Roman" w:cs="Times New Roman"/>
          <w:b/>
        </w:rPr>
        <w:t>1</w:t>
      </w:r>
      <w:r w:rsidRPr="00403294">
        <w:rPr>
          <w:rFonts w:ascii="Times New Roman" w:hAnsi="Times New Roman" w:cs="Times New Roman"/>
          <w:b/>
        </w:rPr>
        <w:t xml:space="preserve"> годы</w:t>
      </w:r>
    </w:p>
    <w:p w:rsidR="004F5CC8" w:rsidRDefault="004F5CC8" w:rsidP="004F5CC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EF" w:rsidRDefault="00C15EEF" w:rsidP="002B4F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2016 года на территории района оказывает услуги населению   МФЦ в с. Камень-Рыболов, удаленные окна работают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Ильинка и в с. </w:t>
      </w:r>
      <w:proofErr w:type="spellStart"/>
      <w:r>
        <w:rPr>
          <w:rFonts w:ascii="Times New Roman" w:hAnsi="Times New Roman" w:cs="Times New Roman"/>
        </w:rPr>
        <w:t>Новокачалинск</w:t>
      </w:r>
      <w:proofErr w:type="spellEnd"/>
      <w:r>
        <w:rPr>
          <w:rFonts w:ascii="Times New Roman" w:hAnsi="Times New Roman" w:cs="Times New Roman"/>
        </w:rPr>
        <w:t>.</w:t>
      </w:r>
    </w:p>
    <w:p w:rsidR="00C15EEF" w:rsidRDefault="00C15EEF" w:rsidP="002B4FD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содержание МФЦ в 2018 году выделено </w:t>
      </w:r>
      <w:r w:rsidRPr="00486E69">
        <w:rPr>
          <w:rFonts w:ascii="Times New Roman" w:hAnsi="Times New Roman" w:cs="Times New Roman"/>
          <w:spacing w:val="0"/>
          <w:lang w:eastAsia="en-US"/>
        </w:rPr>
        <w:t>6189,57</w:t>
      </w:r>
      <w:r w:rsidRPr="00486E69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, в том числе</w:t>
      </w:r>
      <w:r w:rsidRPr="00486E6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из</w:t>
      </w:r>
      <w:r w:rsidRPr="00486E69"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краевого бюджета</w:t>
      </w:r>
      <w:r w:rsidRPr="00486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486E69">
        <w:rPr>
          <w:rFonts w:ascii="Times New Roman" w:hAnsi="Times New Roman"/>
        </w:rPr>
        <w:t xml:space="preserve"> </w:t>
      </w:r>
      <w:r w:rsidRPr="00486E69">
        <w:rPr>
          <w:rFonts w:ascii="Times New Roman" w:hAnsi="Times New Roman" w:cs="Times New Roman"/>
          <w:spacing w:val="0"/>
          <w:lang w:eastAsia="en-US"/>
        </w:rPr>
        <w:t>4018,73</w:t>
      </w:r>
      <w:r w:rsidRPr="00486E69">
        <w:rPr>
          <w:rFonts w:ascii="Times New Roman" w:hAnsi="Times New Roman"/>
        </w:rPr>
        <w:t>тыс</w:t>
      </w:r>
      <w:proofErr w:type="gramStart"/>
      <w:r w:rsidRPr="00486E69">
        <w:rPr>
          <w:rFonts w:ascii="Times New Roman" w:hAnsi="Times New Roman"/>
        </w:rPr>
        <w:t>.р</w:t>
      </w:r>
      <w:proofErr w:type="gramEnd"/>
      <w:r w:rsidRPr="00486E69">
        <w:rPr>
          <w:rFonts w:ascii="Times New Roman" w:hAnsi="Times New Roman"/>
        </w:rPr>
        <w:t xml:space="preserve">уб.;  </w:t>
      </w:r>
      <w:r>
        <w:rPr>
          <w:rFonts w:ascii="Times New Roman" w:hAnsi="Times New Roman"/>
        </w:rPr>
        <w:t>из</w:t>
      </w:r>
      <w:r w:rsidRPr="00486E69"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 xml:space="preserve"> бюджета</w:t>
      </w:r>
      <w:r w:rsidRPr="00486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Ханкайского муниципального района -</w:t>
      </w:r>
      <w:r w:rsidRPr="00486E69">
        <w:rPr>
          <w:rFonts w:ascii="Times New Roman" w:hAnsi="Times New Roman"/>
        </w:rPr>
        <w:t xml:space="preserve"> </w:t>
      </w:r>
      <w:r w:rsidRPr="00486E69">
        <w:rPr>
          <w:rFonts w:ascii="Times New Roman" w:hAnsi="Times New Roman" w:cs="Times New Roman"/>
          <w:spacing w:val="0"/>
          <w:lang w:eastAsia="en-US"/>
        </w:rPr>
        <w:t xml:space="preserve">2170,84 </w:t>
      </w:r>
      <w:proofErr w:type="spellStart"/>
      <w:r w:rsidRPr="00486E69">
        <w:rPr>
          <w:rFonts w:ascii="Times New Roman" w:hAnsi="Times New Roman"/>
        </w:rPr>
        <w:t>тыс.руб</w:t>
      </w:r>
      <w:proofErr w:type="spellEnd"/>
      <w:r w:rsidRPr="00486E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C15EEF" w:rsidRDefault="00C15EEF" w:rsidP="002B4F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МФЦ оказывается 219  видов  государственных (муниципальных) услуг. За 2018 год оказано 13745 услуг населению.  Среднее количество фактически оказанных услуг на одно окно - 373, что в 1,4 раза превышает плановый показатель (275). Среднее время ожидания в очереди составляет 13 минут (план 15 минут).</w:t>
      </w:r>
    </w:p>
    <w:p w:rsidR="00C15EEF" w:rsidRDefault="00C15EEF" w:rsidP="002B4F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Процент заявителей, обратившихся в МФЦ для получения государственных (муниципальных) услуг, зарегистрированных как пользователи и пользователи, подтвердившие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в течение года составляет 94 % при плане 70%.</w:t>
      </w:r>
    </w:p>
    <w:p w:rsidR="00403294" w:rsidRDefault="00403294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</w:p>
    <w:p w:rsidR="005457F7" w:rsidRDefault="00CB0F13" w:rsidP="00CB0F13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CB0F13">
        <w:rPr>
          <w:rFonts w:ascii="Times New Roman" w:hAnsi="Times New Roman" w:cs="Times New Roman"/>
          <w:b/>
          <w:color w:val="auto"/>
          <w:spacing w:val="0"/>
        </w:rPr>
        <w:t>2.С</w:t>
      </w:r>
      <w:r w:rsidR="00927A26" w:rsidRPr="00CB0F13">
        <w:rPr>
          <w:rFonts w:ascii="Times New Roman" w:hAnsi="Times New Roman" w:cs="Times New Roman"/>
          <w:b/>
          <w:color w:val="auto"/>
          <w:spacing w:val="0"/>
        </w:rPr>
        <w:t xml:space="preserve">ведения о выполнении расходных обязательств </w:t>
      </w:r>
    </w:p>
    <w:p w:rsidR="00927A26" w:rsidRDefault="00927A26" w:rsidP="005457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0F13">
        <w:rPr>
          <w:rFonts w:ascii="Times New Roman" w:hAnsi="Times New Roman" w:cs="Times New Roman"/>
          <w:b/>
          <w:color w:val="auto"/>
          <w:spacing w:val="0"/>
        </w:rPr>
        <w:t>Ханкайского района, связанных с реализацией муниципальных программ</w:t>
      </w:r>
      <w:r w:rsidR="00397538">
        <w:rPr>
          <w:rFonts w:ascii="Times New Roman" w:hAnsi="Times New Roman" w:cs="Times New Roman"/>
          <w:b/>
          <w:color w:val="auto"/>
          <w:spacing w:val="0"/>
        </w:rPr>
        <w:t xml:space="preserve"> </w:t>
      </w:r>
      <w:r w:rsidR="00CB0F13">
        <w:rPr>
          <w:rFonts w:ascii="Times New Roman" w:hAnsi="Times New Roman" w:cs="Times New Roman"/>
          <w:b/>
          <w:color w:val="auto"/>
          <w:spacing w:val="0"/>
        </w:rPr>
        <w:t>за 201</w:t>
      </w:r>
      <w:r w:rsidR="00881C90">
        <w:rPr>
          <w:rFonts w:ascii="Times New Roman" w:hAnsi="Times New Roman" w:cs="Times New Roman"/>
          <w:b/>
          <w:color w:val="auto"/>
          <w:spacing w:val="0"/>
        </w:rPr>
        <w:t>8</w:t>
      </w:r>
      <w:r w:rsidR="00CB0F13">
        <w:rPr>
          <w:rFonts w:ascii="Times New Roman" w:hAnsi="Times New Roman" w:cs="Times New Roman"/>
          <w:b/>
          <w:color w:val="auto"/>
          <w:spacing w:val="0"/>
        </w:rPr>
        <w:t xml:space="preserve"> год</w:t>
      </w: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</w:rPr>
      </w:pPr>
    </w:p>
    <w:p w:rsidR="00927A26" w:rsidRDefault="00927A26" w:rsidP="00927A26">
      <w:pPr>
        <w:ind w:firstLine="708"/>
        <w:jc w:val="both"/>
        <w:rPr>
          <w:rFonts w:ascii="Times New Roman" w:hAnsi="Times New Roman" w:cs="Times New Roman"/>
          <w:b/>
        </w:rPr>
      </w:pPr>
      <w:r w:rsidRPr="00002DAB">
        <w:rPr>
          <w:rFonts w:ascii="Times New Roman" w:hAnsi="Times New Roman" w:cs="Times New Roman"/>
        </w:rPr>
        <w:t>В 201</w:t>
      </w:r>
      <w:r w:rsidR="00B95AED">
        <w:rPr>
          <w:rFonts w:ascii="Times New Roman" w:hAnsi="Times New Roman" w:cs="Times New Roman"/>
        </w:rPr>
        <w:t>8</w:t>
      </w:r>
      <w:r w:rsidRPr="00002DAB">
        <w:rPr>
          <w:rFonts w:ascii="Times New Roman" w:hAnsi="Times New Roman" w:cs="Times New Roman"/>
        </w:rPr>
        <w:t xml:space="preserve"> году на реализацию муниципальных программ на территории Ханкайского  муниципального района  за счет всех источников </w:t>
      </w:r>
      <w:r>
        <w:rPr>
          <w:rFonts w:ascii="Times New Roman" w:hAnsi="Times New Roman" w:cs="Times New Roman"/>
        </w:rPr>
        <w:t xml:space="preserve">освоено -  </w:t>
      </w:r>
      <w:r w:rsidR="00B95AED" w:rsidRPr="00B95AED">
        <w:rPr>
          <w:rFonts w:ascii="Times New Roman" w:hAnsi="Times New Roman" w:cs="Times New Roman"/>
          <w:b/>
        </w:rPr>
        <w:lastRenderedPageBreak/>
        <w:t>5020</w:t>
      </w:r>
      <w:r w:rsidR="002B4FDA">
        <w:rPr>
          <w:rFonts w:ascii="Times New Roman" w:hAnsi="Times New Roman" w:cs="Times New Roman"/>
          <w:b/>
        </w:rPr>
        <w:t>67</w:t>
      </w:r>
      <w:r w:rsidR="00B95AED" w:rsidRPr="00B95AED">
        <w:rPr>
          <w:rFonts w:ascii="Times New Roman" w:hAnsi="Times New Roman" w:cs="Times New Roman"/>
          <w:b/>
        </w:rPr>
        <w:t>,</w:t>
      </w:r>
      <w:r w:rsidR="002B4FDA">
        <w:rPr>
          <w:rFonts w:ascii="Times New Roman" w:hAnsi="Times New Roman" w:cs="Times New Roman"/>
          <w:b/>
        </w:rPr>
        <w:t>04</w:t>
      </w:r>
      <w:r w:rsidRPr="003E02D4">
        <w:rPr>
          <w:rFonts w:ascii="Times New Roman" w:hAnsi="Times New Roman" w:cs="Times New Roman"/>
          <w:b/>
        </w:rPr>
        <w:t xml:space="preserve"> </w:t>
      </w:r>
      <w:r w:rsidRPr="00DB5E06">
        <w:rPr>
          <w:rFonts w:ascii="Times New Roman" w:hAnsi="Times New Roman" w:cs="Times New Roman"/>
          <w:b/>
        </w:rPr>
        <w:t>тыс. руб.</w:t>
      </w:r>
      <w:r>
        <w:rPr>
          <w:rFonts w:ascii="Times New Roman" w:hAnsi="Times New Roman" w:cs="Times New Roman"/>
          <w:b/>
        </w:rPr>
        <w:t xml:space="preserve">, </w:t>
      </w:r>
      <w:r w:rsidRPr="00DB5E06">
        <w:rPr>
          <w:rFonts w:ascii="Times New Roman" w:hAnsi="Times New Roman" w:cs="Times New Roman"/>
          <w:b/>
        </w:rPr>
        <w:t xml:space="preserve"> </w:t>
      </w:r>
      <w:r w:rsidRPr="00002DAB">
        <w:rPr>
          <w:rFonts w:ascii="Times New Roman" w:hAnsi="Times New Roman" w:cs="Times New Roman"/>
        </w:rPr>
        <w:t xml:space="preserve">в том числе </w:t>
      </w:r>
      <w:r>
        <w:rPr>
          <w:rFonts w:ascii="Times New Roman" w:hAnsi="Times New Roman" w:cs="Times New Roman"/>
        </w:rPr>
        <w:t xml:space="preserve">из средств   федерального </w:t>
      </w:r>
      <w:r w:rsidRPr="00DF5C3E">
        <w:rPr>
          <w:rFonts w:ascii="Times New Roman" w:hAnsi="Times New Roman" w:cs="Times New Roman"/>
        </w:rPr>
        <w:t>бюджета  -</w:t>
      </w:r>
      <w:r w:rsidR="00B95AED">
        <w:rPr>
          <w:rFonts w:ascii="Times New Roman" w:hAnsi="Times New Roman" w:cs="Times New Roman"/>
          <w:b/>
        </w:rPr>
        <w:t>192,557 т</w:t>
      </w:r>
      <w:r w:rsidRPr="00DF5C3E">
        <w:rPr>
          <w:rFonts w:ascii="Times New Roman" w:hAnsi="Times New Roman" w:cs="Times New Roman"/>
          <w:b/>
        </w:rPr>
        <w:t>ыс. рублей</w:t>
      </w:r>
      <w:r w:rsidRPr="00DF5C3E">
        <w:rPr>
          <w:rFonts w:ascii="Times New Roman" w:hAnsi="Times New Roman" w:cs="Times New Roman"/>
        </w:rPr>
        <w:t>,  краевого бюджета   -</w:t>
      </w:r>
      <w:r w:rsidR="00B95AED">
        <w:rPr>
          <w:rFonts w:ascii="Times New Roman" w:hAnsi="Times New Roman" w:cs="Times New Roman"/>
          <w:b/>
        </w:rPr>
        <w:t>285120,834</w:t>
      </w:r>
      <w:r w:rsidRPr="00DF5C3E">
        <w:rPr>
          <w:rFonts w:ascii="Times New Roman" w:hAnsi="Times New Roman" w:cs="Times New Roman"/>
          <w:b/>
        </w:rPr>
        <w:t xml:space="preserve"> тыс. рублей</w:t>
      </w:r>
      <w:r w:rsidRPr="00DF5C3E">
        <w:rPr>
          <w:rFonts w:ascii="Times New Roman" w:hAnsi="Times New Roman" w:cs="Times New Roman"/>
        </w:rPr>
        <w:t>,    местного  бюджета ––</w:t>
      </w:r>
      <w:r w:rsidR="00B95AED">
        <w:rPr>
          <w:rFonts w:ascii="Times New Roman" w:hAnsi="Times New Roman" w:cs="Times New Roman"/>
          <w:b/>
        </w:rPr>
        <w:t>2167</w:t>
      </w:r>
      <w:r w:rsidR="002B4FDA">
        <w:rPr>
          <w:rFonts w:ascii="Times New Roman" w:hAnsi="Times New Roman" w:cs="Times New Roman"/>
          <w:b/>
        </w:rPr>
        <w:t>53</w:t>
      </w:r>
      <w:r w:rsidR="00B95AED">
        <w:rPr>
          <w:rFonts w:ascii="Times New Roman" w:hAnsi="Times New Roman" w:cs="Times New Roman"/>
          <w:b/>
        </w:rPr>
        <w:t>,</w:t>
      </w:r>
      <w:r w:rsidR="002B4FDA">
        <w:rPr>
          <w:rFonts w:ascii="Times New Roman" w:hAnsi="Times New Roman" w:cs="Times New Roman"/>
          <w:b/>
        </w:rPr>
        <w:t xml:space="preserve">646 </w:t>
      </w:r>
      <w:r w:rsidRPr="00DF5C3E">
        <w:rPr>
          <w:rFonts w:ascii="Times New Roman" w:hAnsi="Times New Roman" w:cs="Times New Roman"/>
          <w:b/>
        </w:rPr>
        <w:t>тыс. рублей.</w:t>
      </w:r>
    </w:p>
    <w:p w:rsidR="000549D1" w:rsidRPr="00661B4F" w:rsidRDefault="000549D1" w:rsidP="000549D1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2"/>
        <w:gridCol w:w="1701"/>
      </w:tblGrid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549D1" w:rsidRPr="000549D1" w:rsidRDefault="000549D1" w:rsidP="0044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</w:t>
            </w:r>
            <w:proofErr w:type="spellStart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399501,7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Развитие культуры Ханкайского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21450,22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F6656C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Ханкайского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9D1"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74,96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  <w:vAlign w:val="center"/>
          </w:tcPr>
          <w:p w:rsidR="000549D1" w:rsidRPr="000549D1" w:rsidRDefault="000549D1" w:rsidP="00B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 на 2014-20</w:t>
            </w:r>
            <w:r w:rsidR="00E10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438,86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"Развитие сельских территорий Ханкайского муниципального района на 2014-20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23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20713,5</w:t>
            </w:r>
            <w:r w:rsidR="002368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муниципальной политики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0549D1" w:rsidP="00F2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FDA">
              <w:rPr>
                <w:rFonts w:ascii="Times New Roman" w:hAnsi="Times New Roman" w:cs="Times New Roman"/>
                <w:sz w:val="24"/>
                <w:szCs w:val="24"/>
              </w:rPr>
              <w:t>400,87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системы жилищно-коммунальной инфраструктуры и дорожного хозяйства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 на 2015-20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34297,27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B9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"Создание и функционирование многофункционального центра предоставления государственных и муниципальных услуг в </w:t>
            </w:r>
            <w:proofErr w:type="spellStart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Ханкайском</w:t>
            </w:r>
            <w:proofErr w:type="spellEnd"/>
            <w:r w:rsidRPr="000549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 на 2015 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9D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965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6189,58</w:t>
            </w:r>
          </w:p>
        </w:tc>
      </w:tr>
      <w:tr w:rsidR="000549D1" w:rsidRPr="000549D1" w:rsidTr="0044202B">
        <w:trPr>
          <w:trHeight w:val="20"/>
        </w:trPr>
        <w:tc>
          <w:tcPr>
            <w:tcW w:w="8154" w:type="dxa"/>
            <w:shd w:val="clear" w:color="auto" w:fill="auto"/>
          </w:tcPr>
          <w:p w:rsidR="000549D1" w:rsidRPr="000549D1" w:rsidRDefault="000549D1" w:rsidP="00442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9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9D1" w:rsidRPr="000549D1" w:rsidRDefault="00B95AED" w:rsidP="00F27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5020</w:t>
            </w:r>
            <w:r w:rsidR="00F279A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79A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</w:tr>
    </w:tbl>
    <w:p w:rsidR="000549D1" w:rsidRDefault="000549D1" w:rsidP="000549D1">
      <w:pPr>
        <w:ind w:firstLine="708"/>
        <w:jc w:val="both"/>
      </w:pPr>
    </w:p>
    <w:p w:rsidR="00927A26" w:rsidRPr="00B325C8" w:rsidRDefault="00927A26" w:rsidP="00927A26">
      <w:pPr>
        <w:tabs>
          <w:tab w:val="left" w:pos="3261"/>
        </w:tabs>
        <w:ind w:right="232" w:firstLine="851"/>
        <w:jc w:val="both"/>
      </w:pPr>
      <w:r w:rsidRPr="00B02862">
        <w:rPr>
          <w:rFonts w:ascii="Times New Roman" w:hAnsi="Times New Roman" w:cs="Times New Roman"/>
        </w:rPr>
        <w:t xml:space="preserve">Информация о </w:t>
      </w:r>
      <w:r w:rsidR="00B633D7">
        <w:rPr>
          <w:rFonts w:ascii="Times New Roman" w:hAnsi="Times New Roman" w:cs="Times New Roman"/>
        </w:rPr>
        <w:t>расходовании бюджетных и внебюджетных средств на</w:t>
      </w:r>
      <w:r w:rsidRPr="00B02862">
        <w:rPr>
          <w:rFonts w:ascii="Times New Roman" w:hAnsi="Times New Roman" w:cs="Times New Roman"/>
        </w:rPr>
        <w:t xml:space="preserve"> реализаци</w:t>
      </w:r>
      <w:r w:rsidR="00B633D7">
        <w:rPr>
          <w:rFonts w:ascii="Times New Roman" w:hAnsi="Times New Roman" w:cs="Times New Roman"/>
        </w:rPr>
        <w:t>ю</w:t>
      </w:r>
      <w:r w:rsidRPr="00B028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муниципальных </w:t>
      </w:r>
      <w:r w:rsidRPr="00B02862">
        <w:rPr>
          <w:rFonts w:ascii="Times New Roman" w:hAnsi="Times New Roman" w:cs="Times New Roman"/>
        </w:rPr>
        <w:t xml:space="preserve"> программ </w:t>
      </w:r>
      <w:r w:rsidR="00B633D7">
        <w:rPr>
          <w:rFonts w:ascii="Times New Roman" w:hAnsi="Times New Roman" w:cs="Times New Roman"/>
        </w:rPr>
        <w:t>за</w:t>
      </w:r>
      <w:r w:rsidRPr="00B02862">
        <w:rPr>
          <w:rFonts w:ascii="Times New Roman" w:hAnsi="Times New Roman" w:cs="Times New Roman"/>
        </w:rPr>
        <w:t xml:space="preserve"> 201</w:t>
      </w:r>
      <w:r w:rsidR="00881C90">
        <w:rPr>
          <w:rFonts w:ascii="Times New Roman" w:hAnsi="Times New Roman" w:cs="Times New Roman"/>
        </w:rPr>
        <w:t>8</w:t>
      </w:r>
      <w:r w:rsidRPr="00B02862">
        <w:rPr>
          <w:rFonts w:ascii="Times New Roman" w:hAnsi="Times New Roman" w:cs="Times New Roman"/>
        </w:rPr>
        <w:t xml:space="preserve"> год  представлена в </w:t>
      </w:r>
      <w:r w:rsidRPr="00B325C8">
        <w:rPr>
          <w:rFonts w:ascii="Times New Roman" w:hAnsi="Times New Roman" w:cs="Times New Roman"/>
        </w:rPr>
        <w:t xml:space="preserve">приложении </w:t>
      </w:r>
      <w:r w:rsidR="00DD372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B325C8">
        <w:rPr>
          <w:rFonts w:ascii="Times New Roman" w:hAnsi="Times New Roman" w:cs="Times New Roman"/>
        </w:rPr>
        <w:t>.</w:t>
      </w:r>
    </w:p>
    <w:p w:rsidR="00927A26" w:rsidRDefault="00927A26" w:rsidP="00927A26">
      <w:pPr>
        <w:jc w:val="center"/>
        <w:rPr>
          <w:b/>
        </w:rPr>
      </w:pPr>
    </w:p>
    <w:p w:rsidR="002C2DC1" w:rsidRDefault="00D67A6F" w:rsidP="003D23AF">
      <w:pPr>
        <w:jc w:val="center"/>
        <w:rPr>
          <w:rFonts w:ascii="Times New Roman" w:hAnsi="Times New Roman" w:cs="Times New Roman"/>
          <w:b/>
        </w:rPr>
      </w:pPr>
      <w:r w:rsidRPr="00D67A6F">
        <w:rPr>
          <w:rFonts w:ascii="Times New Roman" w:hAnsi="Times New Roman" w:cs="Times New Roman"/>
          <w:b/>
        </w:rPr>
        <w:t xml:space="preserve"> </w:t>
      </w:r>
    </w:p>
    <w:p w:rsidR="003D23AF" w:rsidRPr="00544EE4" w:rsidRDefault="00B26D35" w:rsidP="003D23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043053">
        <w:rPr>
          <w:rFonts w:ascii="Times New Roman" w:hAnsi="Times New Roman" w:cs="Times New Roman"/>
          <w:b/>
        </w:rPr>
        <w:t>.</w:t>
      </w:r>
      <w:r w:rsidR="003D23AF" w:rsidRPr="00544EE4">
        <w:rPr>
          <w:rFonts w:ascii="Times New Roman" w:hAnsi="Times New Roman" w:cs="Times New Roman"/>
          <w:b/>
        </w:rPr>
        <w:t xml:space="preserve"> Оценка эффективности реализации </w:t>
      </w:r>
      <w:r w:rsidR="003D23AF" w:rsidRPr="00544EE4">
        <w:rPr>
          <w:rFonts w:ascii="Times New Roman" w:hAnsi="Times New Roman" w:cs="Times New Roman"/>
          <w:b/>
        </w:rPr>
        <w:br/>
        <w:t>муниципальных программ за 201</w:t>
      </w:r>
      <w:r w:rsidR="00881C90">
        <w:rPr>
          <w:rFonts w:ascii="Times New Roman" w:hAnsi="Times New Roman" w:cs="Times New Roman"/>
          <w:b/>
        </w:rPr>
        <w:t>8</w:t>
      </w:r>
      <w:r w:rsidR="003D23AF" w:rsidRPr="00544EE4">
        <w:rPr>
          <w:rFonts w:ascii="Times New Roman" w:hAnsi="Times New Roman" w:cs="Times New Roman"/>
          <w:b/>
        </w:rPr>
        <w:t xml:space="preserve"> год</w:t>
      </w:r>
    </w:p>
    <w:p w:rsidR="003D23AF" w:rsidRPr="00544EE4" w:rsidRDefault="003D23AF" w:rsidP="003D23AF">
      <w:pPr>
        <w:jc w:val="center"/>
        <w:rPr>
          <w:rFonts w:ascii="Times New Roman" w:hAnsi="Times New Roman" w:cs="Times New Roman"/>
          <w:b/>
        </w:rPr>
      </w:pPr>
    </w:p>
    <w:p w:rsidR="002160ED" w:rsidRPr="008617ED" w:rsidRDefault="003D23AF" w:rsidP="008617ED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544EE4">
        <w:rPr>
          <w:sz w:val="28"/>
          <w:szCs w:val="28"/>
        </w:rPr>
        <w:tab/>
      </w:r>
      <w:r w:rsidR="002160ED" w:rsidRPr="008617ED">
        <w:rPr>
          <w:sz w:val="28"/>
          <w:szCs w:val="28"/>
        </w:rPr>
        <w:t>Оценка эффективности  муниципальной программы подготовлена в соответствии с методикой оценки эффективности реализации муниципальной программы и оценивалась как степень достижения запланированных результатов (сопоставление плановых и фактических значений показателей и индикаторов) при условии соблюдения обоснованного объема расходов (коэффициента фактического финансирования).</w:t>
      </w:r>
    </w:p>
    <w:p w:rsidR="00CB5E43" w:rsidRDefault="00CB5E43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44EE4">
        <w:rPr>
          <w:rFonts w:ascii="Times New Roman" w:hAnsi="Times New Roman" w:cs="Times New Roman"/>
        </w:rPr>
        <w:t>Реализация программ оценена как эффективная при достижении</w:t>
      </w:r>
      <w:r>
        <w:rPr>
          <w:rFonts w:ascii="Times New Roman" w:hAnsi="Times New Roman" w:cs="Times New Roman"/>
        </w:rPr>
        <w:t xml:space="preserve"> </w:t>
      </w:r>
      <w:r w:rsidRPr="00544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</w:t>
      </w:r>
      <w:r w:rsidRPr="00544EE4">
        <w:rPr>
          <w:rFonts w:ascii="Times New Roman" w:hAnsi="Times New Roman" w:cs="Times New Roman"/>
        </w:rPr>
        <w:t> % и более средним уровнем выполнения индикаторов, установленных в программах</w:t>
      </w:r>
    </w:p>
    <w:p w:rsidR="002160ED" w:rsidRPr="009D51A8" w:rsidRDefault="002160ED" w:rsidP="00216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Сведения о достижении значений показателей (индикаторов) муниципальных программ представлены в приложении №</w:t>
      </w:r>
      <w:r w:rsidR="00DD372F">
        <w:rPr>
          <w:rFonts w:ascii="Times New Roman" w:hAnsi="Times New Roman" w:cs="Times New Roman"/>
        </w:rPr>
        <w:t xml:space="preserve"> </w:t>
      </w:r>
      <w:r w:rsidR="00CB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t>Из 8 муниципальных программ 7 программ имеют положительную динамику, эффективность программ свыше 90%: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t>«Развитие образования Ханкайского муниципального района»</w:t>
      </w:r>
      <w:r w:rsidRPr="00156A51">
        <w:rPr>
          <w:rFonts w:ascii="Times New Roman" w:hAnsi="Times New Roman" w:cs="Times New Roman"/>
        </w:rPr>
        <w:br/>
        <w:t xml:space="preserve"> – 10</w:t>
      </w:r>
      <w:r w:rsidR="00C15EEF">
        <w:rPr>
          <w:rFonts w:ascii="Times New Roman" w:hAnsi="Times New Roman" w:cs="Times New Roman"/>
        </w:rPr>
        <w:t>3,9</w:t>
      </w:r>
      <w:r w:rsidRPr="00156A51">
        <w:rPr>
          <w:rFonts w:ascii="Times New Roman" w:hAnsi="Times New Roman" w:cs="Times New Roman"/>
        </w:rPr>
        <w:t>%;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t>«Развитие культуры Ханкайского муниципального района» – 1</w:t>
      </w:r>
      <w:r w:rsidR="002B4FDA">
        <w:rPr>
          <w:rFonts w:ascii="Times New Roman" w:hAnsi="Times New Roman" w:cs="Times New Roman"/>
        </w:rPr>
        <w:t>02,4</w:t>
      </w:r>
      <w:r w:rsidRPr="00156A51">
        <w:rPr>
          <w:rFonts w:ascii="Times New Roman" w:hAnsi="Times New Roman" w:cs="Times New Roman"/>
        </w:rPr>
        <w:t>%;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t>«Охрана окружающей среды Ханкайского муниципального района»</w:t>
      </w:r>
      <w:r w:rsidRPr="00156A51">
        <w:rPr>
          <w:rFonts w:ascii="Times New Roman" w:hAnsi="Times New Roman" w:cs="Times New Roman"/>
        </w:rPr>
        <w:br/>
        <w:t xml:space="preserve"> – 11</w:t>
      </w:r>
      <w:r w:rsidR="002B4FDA">
        <w:rPr>
          <w:rFonts w:ascii="Times New Roman" w:hAnsi="Times New Roman" w:cs="Times New Roman"/>
        </w:rPr>
        <w:t>8</w:t>
      </w:r>
      <w:r w:rsidRPr="00156A51">
        <w:rPr>
          <w:rFonts w:ascii="Times New Roman" w:hAnsi="Times New Roman" w:cs="Times New Roman"/>
        </w:rPr>
        <w:t>%;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lastRenderedPageBreak/>
        <w:t>«Развитие сельских территорий Ханкайского муниципального района» – 1</w:t>
      </w:r>
      <w:r w:rsidR="002B4FDA">
        <w:rPr>
          <w:rFonts w:ascii="Times New Roman" w:hAnsi="Times New Roman" w:cs="Times New Roman"/>
        </w:rPr>
        <w:t>01,6</w:t>
      </w:r>
      <w:r w:rsidRPr="00156A51">
        <w:rPr>
          <w:rFonts w:ascii="Times New Roman" w:hAnsi="Times New Roman" w:cs="Times New Roman"/>
        </w:rPr>
        <w:t>%;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t xml:space="preserve">«Развитие физической культуры и спорта в </w:t>
      </w:r>
      <w:proofErr w:type="spellStart"/>
      <w:r w:rsidRPr="00156A51">
        <w:rPr>
          <w:rFonts w:ascii="Times New Roman" w:hAnsi="Times New Roman" w:cs="Times New Roman"/>
        </w:rPr>
        <w:t>Ханкайском</w:t>
      </w:r>
      <w:proofErr w:type="spellEnd"/>
      <w:r w:rsidRPr="00156A51">
        <w:rPr>
          <w:rFonts w:ascii="Times New Roman" w:hAnsi="Times New Roman" w:cs="Times New Roman"/>
        </w:rPr>
        <w:t xml:space="preserve"> муниципальном районе» – 10</w:t>
      </w:r>
      <w:r w:rsidR="006062F1">
        <w:rPr>
          <w:rFonts w:ascii="Times New Roman" w:hAnsi="Times New Roman" w:cs="Times New Roman"/>
        </w:rPr>
        <w:t>6</w:t>
      </w:r>
      <w:r w:rsidRPr="00156A51">
        <w:rPr>
          <w:rFonts w:ascii="Times New Roman" w:hAnsi="Times New Roman" w:cs="Times New Roman"/>
        </w:rPr>
        <w:t xml:space="preserve">%; 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  <w:bCs/>
        </w:rPr>
        <w:t xml:space="preserve">«Развитие систем жилищно-коммунальной инфраструктуры и дорожного хозяйства в </w:t>
      </w:r>
      <w:proofErr w:type="spellStart"/>
      <w:r w:rsidRPr="00156A51">
        <w:rPr>
          <w:rFonts w:ascii="Times New Roman" w:hAnsi="Times New Roman" w:cs="Times New Roman"/>
          <w:bCs/>
        </w:rPr>
        <w:t>Ханкайском</w:t>
      </w:r>
      <w:proofErr w:type="spellEnd"/>
      <w:r w:rsidRPr="00156A51">
        <w:rPr>
          <w:rFonts w:ascii="Times New Roman" w:hAnsi="Times New Roman" w:cs="Times New Roman"/>
          <w:bCs/>
        </w:rPr>
        <w:t xml:space="preserve"> муниципальном районе» – 101,4%;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</w:rPr>
      </w:pPr>
      <w:r w:rsidRPr="00156A51">
        <w:rPr>
          <w:rFonts w:ascii="Times New Roman" w:hAnsi="Times New Roman" w:cs="Times New Roman"/>
        </w:rPr>
        <w:t xml:space="preserve">Эффективность программы «Реализация муниципальной политики в </w:t>
      </w:r>
      <w:proofErr w:type="spellStart"/>
      <w:r w:rsidRPr="00156A51">
        <w:rPr>
          <w:rFonts w:ascii="Times New Roman" w:hAnsi="Times New Roman" w:cs="Times New Roman"/>
        </w:rPr>
        <w:t>Ханкайском</w:t>
      </w:r>
      <w:proofErr w:type="spellEnd"/>
      <w:r w:rsidRPr="00156A51">
        <w:rPr>
          <w:rFonts w:ascii="Times New Roman" w:hAnsi="Times New Roman" w:cs="Times New Roman"/>
        </w:rPr>
        <w:t xml:space="preserve"> муниципальном районе» составила – 7</w:t>
      </w:r>
      <w:r w:rsidR="004D23B1">
        <w:rPr>
          <w:rFonts w:ascii="Times New Roman" w:hAnsi="Times New Roman" w:cs="Times New Roman"/>
        </w:rPr>
        <w:t>2,0</w:t>
      </w:r>
      <w:r w:rsidRPr="00156A51">
        <w:rPr>
          <w:rFonts w:ascii="Times New Roman" w:hAnsi="Times New Roman" w:cs="Times New Roman"/>
        </w:rPr>
        <w:t>%, в связи с недостаточным финансированием по подпрограммам «Развитие муниципальной службы» и   «Доступная среда»;</w:t>
      </w:r>
    </w:p>
    <w:p w:rsidR="00156A51" w:rsidRPr="00156A51" w:rsidRDefault="00156A51" w:rsidP="00156A51">
      <w:pPr>
        <w:ind w:firstLine="709"/>
        <w:jc w:val="both"/>
        <w:rPr>
          <w:rFonts w:ascii="Times New Roman" w:hAnsi="Times New Roman" w:cs="Times New Roman"/>
          <w:bCs/>
        </w:rPr>
      </w:pPr>
      <w:r w:rsidRPr="00156A51">
        <w:rPr>
          <w:rFonts w:ascii="Times New Roman" w:hAnsi="Times New Roman" w:cs="Times New Roman"/>
          <w:bCs/>
        </w:rPr>
        <w:t xml:space="preserve">«Создание и функционирование многофункционального центра предоставления государственных и муниципальных услуг в </w:t>
      </w:r>
      <w:proofErr w:type="spellStart"/>
      <w:r w:rsidRPr="00156A51">
        <w:rPr>
          <w:rFonts w:ascii="Times New Roman" w:hAnsi="Times New Roman" w:cs="Times New Roman"/>
          <w:bCs/>
        </w:rPr>
        <w:t>Ханкайском</w:t>
      </w:r>
      <w:proofErr w:type="spellEnd"/>
      <w:r w:rsidRPr="00156A51">
        <w:rPr>
          <w:rFonts w:ascii="Times New Roman" w:hAnsi="Times New Roman" w:cs="Times New Roman"/>
          <w:bCs/>
        </w:rPr>
        <w:t xml:space="preserve"> муниципальном районе» - </w:t>
      </w:r>
      <w:r w:rsidR="00C15EEF">
        <w:rPr>
          <w:rFonts w:ascii="Times New Roman" w:hAnsi="Times New Roman" w:cs="Times New Roman"/>
          <w:bCs/>
        </w:rPr>
        <w:t>96,6</w:t>
      </w:r>
      <w:r w:rsidRPr="00156A51">
        <w:rPr>
          <w:rFonts w:ascii="Times New Roman" w:hAnsi="Times New Roman" w:cs="Times New Roman"/>
          <w:bCs/>
        </w:rPr>
        <w:t>%.</w:t>
      </w:r>
    </w:p>
    <w:p w:rsidR="00D43843" w:rsidRPr="00156A51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rFonts w:ascii="Times New Roman" w:hAnsi="Times New Roman" w:cs="Times New Roman"/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0"/>
        <w:gridCol w:w="2589"/>
      </w:tblGrid>
      <w:tr w:rsidR="00D43843" w:rsidRPr="00884BA6" w:rsidTr="008A3DF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156A51" w:rsidP="00F2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</w:t>
            </w:r>
            <w:r w:rsidR="00F279A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муниципального района-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8A3DF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F279AD" w:rsidP="00F27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43843" w:rsidRPr="00884BA6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="00D43843" w:rsidRPr="00884BA6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843" w:rsidRPr="00884BA6" w:rsidTr="008A3DF3">
        <w:trPr>
          <w:trHeight w:val="57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D43843" w:rsidP="008A3DF3">
            <w:pPr>
              <w:rPr>
                <w:rFonts w:ascii="Times New Roman" w:hAnsi="Times New Roman" w:cs="Times New Roman"/>
              </w:rPr>
            </w:pPr>
            <w:r w:rsidRPr="00884BA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D43843" w:rsidRPr="00884BA6" w:rsidRDefault="00881C90" w:rsidP="00F279AD">
            <w:pPr>
              <w:ind w:left="65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F279A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="00F279AD">
              <w:rPr>
                <w:rFonts w:ascii="Times New Roman" w:hAnsi="Times New Roman" w:cs="Times New Roman"/>
              </w:rPr>
              <w:t>Вдовина</w:t>
            </w:r>
            <w:proofErr w:type="spellEnd"/>
          </w:p>
        </w:tc>
      </w:tr>
    </w:tbl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F966FA" w:rsidRDefault="00F966FA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C3EB9" w:rsidRDefault="00CC3EB9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2D" w:rsidRDefault="0049552D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1C90" w:rsidRDefault="00881C90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966FA" w:rsidRDefault="00F966FA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966F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978CF" w:rsidRPr="00F966FA" w:rsidRDefault="00D978CF" w:rsidP="00F966FA">
      <w:pPr>
        <w:widowControl w:val="0"/>
        <w:tabs>
          <w:tab w:val="left" w:pos="284"/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3843" w:rsidRDefault="00D43843" w:rsidP="00315F1E">
      <w:pPr>
        <w:widowControl w:val="0"/>
        <w:tabs>
          <w:tab w:val="left" w:pos="284"/>
          <w:tab w:val="left" w:pos="1080"/>
        </w:tabs>
        <w:jc w:val="both"/>
        <w:rPr>
          <w:b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784"/>
        <w:gridCol w:w="2416"/>
        <w:gridCol w:w="3381"/>
        <w:gridCol w:w="1553"/>
        <w:gridCol w:w="1626"/>
      </w:tblGrid>
      <w:tr w:rsidR="00F966FA" w:rsidRPr="00F966FA" w:rsidTr="00D978CF">
        <w:trPr>
          <w:trHeight w:val="330"/>
        </w:trPr>
        <w:tc>
          <w:tcPr>
            <w:tcW w:w="9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8CF" w:rsidRPr="00F966FA" w:rsidRDefault="00F966FA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 w:rsidRPr="00F966F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 </w:t>
            </w: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626"/>
              <w:gridCol w:w="2367"/>
              <w:gridCol w:w="3388"/>
              <w:gridCol w:w="1546"/>
              <w:gridCol w:w="1617"/>
            </w:tblGrid>
            <w:tr w:rsidR="00D978CF" w:rsidRPr="00D978CF" w:rsidTr="00D978CF">
              <w:trPr>
                <w:trHeight w:val="330"/>
              </w:trPr>
              <w:tc>
                <w:tcPr>
                  <w:tcW w:w="934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  ИНФОРМАЦИЯ  о расходовании бюджетных и внебюджетных средств на реализацию муниципальных программ  Ханкайского муниципального района</w:t>
                  </w:r>
                </w:p>
              </w:tc>
            </w:tr>
            <w:tr w:rsidR="00D978CF" w:rsidRPr="00D978CF" w:rsidTr="00D978CF">
              <w:trPr>
                <w:trHeight w:val="390"/>
              </w:trPr>
              <w:tc>
                <w:tcPr>
                  <w:tcW w:w="93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D978CF" w:rsidRPr="00D978CF" w:rsidTr="00D978CF">
              <w:trPr>
                <w:trHeight w:val="300"/>
              </w:trPr>
              <w:tc>
                <w:tcPr>
                  <w:tcW w:w="9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  <w:u w:val="single"/>
                    </w:rPr>
                    <w:t>за  2018 год</w:t>
                  </w:r>
                </w:p>
              </w:tc>
            </w:tr>
            <w:tr w:rsidR="00F279AD" w:rsidRPr="00D978CF" w:rsidTr="00D978CF">
              <w:trPr>
                <w:trHeight w:val="300"/>
              </w:trPr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F279AD" w:rsidRPr="00D978CF" w:rsidTr="00D978CF">
              <w:trPr>
                <w:trHeight w:val="825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Наименование муниципальной программы, подпрограммы, отдельного мероприятия</w:t>
                  </w:r>
                </w:p>
              </w:tc>
              <w:tc>
                <w:tcPr>
                  <w:tcW w:w="3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Источники ресурсного обеспечения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Оценка расходов (в соответствии с программой), (тыс. руб.)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Фактическиие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расходы,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тыс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.р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.)</w:t>
                  </w:r>
                </w:p>
              </w:tc>
            </w:tr>
            <w:tr w:rsidR="00F279AD" w:rsidRPr="00D978CF" w:rsidTr="00D978CF">
              <w:trPr>
                <w:trHeight w:val="1065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F279AD" w:rsidRPr="00D978CF" w:rsidTr="00D978CF">
              <w:trPr>
                <w:trHeight w:val="30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Муниципаль-ные</w:t>
                  </w:r>
                  <w:proofErr w:type="spellEnd"/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515163,01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5020</w:t>
                  </w:r>
                  <w:r w:rsidR="0049552D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67</w:t>
                  </w: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</w:t>
                  </w:r>
                  <w:r w:rsidR="00F279AD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04</w:t>
                  </w:r>
                </w:p>
              </w:tc>
            </w:tr>
            <w:tr w:rsidR="00F279AD" w:rsidRPr="00D978CF" w:rsidTr="00D978CF">
              <w:trPr>
                <w:trHeight w:val="97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192,557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192,557</w:t>
                  </w:r>
                </w:p>
              </w:tc>
            </w:tr>
            <w:tr w:rsidR="00F279AD" w:rsidRPr="00D978CF" w:rsidTr="00D978CF">
              <w:trPr>
                <w:trHeight w:val="105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289488,181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49552D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285120,834</w:t>
                  </w:r>
                </w:p>
              </w:tc>
            </w:tr>
            <w:tr w:rsidR="00F279AD" w:rsidRPr="00D978CF" w:rsidTr="00D978CF">
              <w:trPr>
                <w:trHeight w:val="6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225482,2</w:t>
                  </w:r>
                  <w:r w:rsidR="00F279AD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49552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2167</w:t>
                  </w:r>
                  <w:r w:rsidR="0049552D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53,646</w:t>
                  </w:r>
                </w:p>
              </w:tc>
            </w:tr>
            <w:tr w:rsidR="00F279AD" w:rsidRPr="00D978CF" w:rsidTr="00D978CF">
              <w:trPr>
                <w:trHeight w:val="3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0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"Развитие образования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районе"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403104,30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399501,70</w:t>
                  </w:r>
                </w:p>
              </w:tc>
            </w:tr>
            <w:tr w:rsidR="00F279AD" w:rsidRPr="00D978CF" w:rsidTr="00D978CF">
              <w:trPr>
                <w:trHeight w:val="97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105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262664,38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261390,1</w:t>
                  </w:r>
                </w:p>
              </w:tc>
            </w:tr>
            <w:tr w:rsidR="00F279AD" w:rsidRPr="00D978CF" w:rsidTr="00D978CF">
              <w:trPr>
                <w:trHeight w:val="6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140439,92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138111,6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0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 Развитие дошкольного образования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на 2014-2021 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93544,42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92798,4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84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55608,224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55505,7</w:t>
                  </w:r>
                </w:p>
              </w:tc>
            </w:tr>
            <w:tr w:rsidR="00F279AD" w:rsidRPr="00D978CF" w:rsidTr="00D978CF">
              <w:trPr>
                <w:trHeight w:val="57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37936,20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37292,7</w:t>
                  </w:r>
                </w:p>
              </w:tc>
            </w:tr>
            <w:tr w:rsidR="00F279AD" w:rsidRPr="00D978CF" w:rsidTr="00D978CF">
              <w:trPr>
                <w:trHeight w:val="3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0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 «Развитие системы общего образования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274311,273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272099,7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207056,156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205884,4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67255,12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66215,3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2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3 «Развитие системы дополнительного образования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районе»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18346,63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17774,4</w:t>
                  </w:r>
                </w:p>
              </w:tc>
            </w:tr>
            <w:tr w:rsidR="00F279AD" w:rsidRPr="00D978CF" w:rsidTr="00D978CF">
              <w:trPr>
                <w:trHeight w:val="60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0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0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18346,63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17774,4</w:t>
                  </w:r>
                </w:p>
              </w:tc>
            </w:tr>
            <w:tr w:rsidR="00F279AD" w:rsidRPr="00D978CF" w:rsidTr="00D978CF">
              <w:trPr>
                <w:trHeight w:val="49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9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16901,979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16829,2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16901,979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16829,2</w:t>
                  </w:r>
                </w:p>
              </w:tc>
            </w:tr>
            <w:tr w:rsidR="00F279AD" w:rsidRPr="00D978CF" w:rsidTr="00D978CF">
              <w:trPr>
                <w:trHeight w:val="37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7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Муниципальная программа "Развитие культуры Ханкайского муниципального района"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21450,22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21450,22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21450,22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21450,22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5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</w:t>
                  </w: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программа "Охрана окружающей среды Ханкайского муниципального района"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74,96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105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74,96</w:t>
                  </w:r>
                </w:p>
              </w:tc>
            </w:tr>
            <w:tr w:rsidR="00F279AD" w:rsidRPr="00D978CF" w:rsidTr="00D978CF">
              <w:trPr>
                <w:trHeight w:val="3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5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Подпрограмма "Развитие системы переработки и утилизации бытовых отходов на территории Ханкайского муниципального района"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58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0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74,96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74,96</w:t>
                  </w:r>
                </w:p>
              </w:tc>
            </w:tr>
            <w:tr w:rsidR="00F279AD" w:rsidRPr="00D978CF" w:rsidTr="00D978CF">
              <w:trPr>
                <w:trHeight w:val="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54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Муниципальная программа "Развитие физической культуры и сорта Ханкайского муниципального района"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474,2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438,863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6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474,2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438,863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9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</w:t>
                  </w: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программа "Развитие сельских территорий Ханкайского муниципального района"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21869,147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20713,576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192,557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192,557</w:t>
                  </w:r>
                </w:p>
              </w:tc>
            </w:tr>
            <w:tr w:rsidR="00F279AD" w:rsidRPr="00D978CF" w:rsidTr="00D978CF">
              <w:trPr>
                <w:trHeight w:val="100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14832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14832</w:t>
                  </w:r>
                </w:p>
              </w:tc>
            </w:tr>
            <w:tr w:rsidR="00F279AD" w:rsidRPr="00D978CF" w:rsidTr="00D978CF">
              <w:trPr>
                <w:trHeight w:val="6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6844,59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5689,019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6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Подпрограмма 1 "Социальное развитие села"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24818,5</w:t>
                  </w:r>
                </w:p>
              </w:tc>
            </w:tr>
            <w:tr w:rsidR="00F279AD" w:rsidRPr="00D978CF" w:rsidTr="00D978CF">
              <w:trPr>
                <w:trHeight w:val="3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8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"Развитие малого и среднего предпринимательства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3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"Развитие градостроительной и землеустроительной деятельности на территории Ханкайского муниципального района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2896,98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1741,413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2896,98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1741,413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6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Отдельные </w:t>
                  </w: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18972,167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18972,163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192,557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192,557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14832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14832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3947,61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3947,606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0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Муниципальная программа "Реализация муниципальной политики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 xml:space="preserve"> муниципальном районе " на 2014-2021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19931,97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</w:t>
                  </w:r>
                  <w:r w:rsidR="00F279AD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400,865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19931,97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19</w:t>
                  </w:r>
                  <w:r w:rsidR="00F279AD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400,865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5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Подпрограмма 1 "Развитие муниципальной службы"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999,92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</w:t>
                  </w:r>
                  <w:r w:rsidR="00F279AD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89,649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999,92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F279AD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9</w:t>
                  </w:r>
                  <w:r w:rsidR="00F279AD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89,649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3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"Проведение мониторинга качества предоставления муниципальных услуг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1762,5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43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3 </w:t>
                  </w: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 xml:space="preserve">"Доступная среда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30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17169,55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16648,716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17169,55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16648,716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15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  <w:t xml:space="preserve">Муниципальная программа "Развитие систем жилищно-коммунальной инфраструктуры и дорожного хозяйства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  <w:t xml:space="preserve"> муниципальном районе" на 2015-2021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42068,6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34297,275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7973,071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4880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34095,529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29417,275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1 "Энергосбережение и повышение энергетической эффективности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районе"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26232,668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22198,031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7973,071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4880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18259,597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17318,031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Подпрограмма 2  "Развитие дорожного хозяйства в 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Ханкайском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 xml:space="preserve"> муниципальном районе" 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15651,712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11958,543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15651,712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11958,543</w:t>
                  </w:r>
                </w:p>
              </w:tc>
            </w:tr>
            <w:tr w:rsidR="00F279AD" w:rsidRPr="00D978CF" w:rsidTr="00D978CF">
              <w:trPr>
                <w:trHeight w:val="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184,22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140,701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6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184,22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140,701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  <w:t>Муниципальная программа "Создание и функционирование многофункционального центра предоставления государственных и муниципальных услуг" на 2015 -2021 годы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6189,57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6189,578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4018,73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4018,734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2170,84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2170,844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b/>
                      <w:bCs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Отдельные мероприятия</w:t>
                  </w: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6189,57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6189,578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федеральный бюджет (субсидии, субвенции,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  <w:tr w:rsidR="00F279AD" w:rsidRPr="00D978CF" w:rsidTr="00D978CF">
              <w:trPr>
                <w:trHeight w:val="94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краевой бюджет (</w:t>
                  </w:r>
                  <w:proofErr w:type="spell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субсидии</w:t>
                  </w:r>
                  <w:proofErr w:type="gramStart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,с</w:t>
                  </w:r>
                  <w:proofErr w:type="gram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убвенции</w:t>
                  </w:r>
                  <w:proofErr w:type="spellEnd"/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, иные межбюджетные трансферты)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4018,73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4018,734</w:t>
                  </w:r>
                </w:p>
              </w:tc>
            </w:tr>
            <w:tr w:rsidR="00F279AD" w:rsidRPr="00D978CF" w:rsidTr="00D978CF">
              <w:trPr>
                <w:trHeight w:val="630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бюджет Ханкайского муниципального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2170,84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2170,844</w:t>
                  </w:r>
                </w:p>
              </w:tc>
            </w:tr>
            <w:tr w:rsidR="00F279AD" w:rsidRPr="00D978CF" w:rsidTr="00D978CF">
              <w:trPr>
                <w:trHeight w:val="315"/>
              </w:trPr>
              <w:tc>
                <w:tcPr>
                  <w:tcW w:w="6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иные внебюджетные источники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78CF" w:rsidRPr="00D978CF" w:rsidRDefault="00D978CF" w:rsidP="00D978CF">
                  <w:pPr>
                    <w:jc w:val="center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  <w:r w:rsidRPr="00D978CF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978CF" w:rsidRDefault="00D978CF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D978CF" w:rsidRDefault="00D978CF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D978CF" w:rsidRDefault="00D978CF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D978CF" w:rsidRDefault="00D978CF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D978CF" w:rsidRDefault="00D978CF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  <w:p w:rsidR="00F966FA" w:rsidRPr="00F966FA" w:rsidRDefault="00F966FA" w:rsidP="00D978CF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F966FA" w:rsidRPr="00F966FA" w:rsidTr="00D978CF">
        <w:trPr>
          <w:trHeight w:val="390"/>
        </w:trPr>
        <w:tc>
          <w:tcPr>
            <w:tcW w:w="9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6FA" w:rsidRPr="00F966FA" w:rsidRDefault="00F966FA" w:rsidP="00F966FA">
            <w:pP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F966FA" w:rsidRPr="00F966FA" w:rsidTr="00D978CF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u w:val="single"/>
              </w:rPr>
            </w:pPr>
          </w:p>
        </w:tc>
      </w:tr>
      <w:tr w:rsidR="00F279AD" w:rsidRPr="00F966FA" w:rsidTr="00D978CF">
        <w:trPr>
          <w:trHeight w:val="30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</w:tr>
    </w:tbl>
    <w:p w:rsidR="00A243B2" w:rsidRDefault="00A243B2">
      <w:pPr>
        <w:spacing w:after="200" w:line="276" w:lineRule="auto"/>
        <w:rPr>
          <w:rFonts w:ascii="Times New Roman" w:hAnsi="Times New Roman" w:cs="Times New Roman"/>
        </w:rPr>
        <w:sectPr w:rsidR="00A243B2" w:rsidSect="00691804">
          <w:headerReference w:type="even" r:id="rId10"/>
          <w:headerReference w:type="default" r:id="rId11"/>
          <w:type w:val="continuous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361409" w:rsidRDefault="00813E31" w:rsidP="008617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</w:t>
      </w:r>
    </w:p>
    <w:p w:rsidR="0093310A" w:rsidRDefault="0093310A" w:rsidP="0093310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Приложение № 2 </w:t>
      </w:r>
    </w:p>
    <w:p w:rsidR="002E05FA" w:rsidRPr="00530C7B" w:rsidRDefault="002E05FA" w:rsidP="002E05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>СВЕДЕНИЯ</w:t>
      </w:r>
    </w:p>
    <w:p w:rsidR="002E05FA" w:rsidRPr="00530C7B" w:rsidRDefault="002E05FA" w:rsidP="002E05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 xml:space="preserve">о достижении значений показателей  (индикаторов) муниципальных программ </w:t>
      </w:r>
    </w:p>
    <w:p w:rsidR="002E05FA" w:rsidRPr="00530C7B" w:rsidRDefault="002E05FA" w:rsidP="002E05F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 xml:space="preserve"> Ханкайского муниципального района </w:t>
      </w:r>
    </w:p>
    <w:p w:rsidR="002E05FA" w:rsidRPr="00530C7B" w:rsidRDefault="002E05FA" w:rsidP="002E05FA">
      <w:pPr>
        <w:jc w:val="center"/>
        <w:rPr>
          <w:sz w:val="26"/>
          <w:szCs w:val="26"/>
        </w:rPr>
      </w:pPr>
      <w:r w:rsidRPr="00530C7B">
        <w:rPr>
          <w:rFonts w:ascii="Times New Roman" w:hAnsi="Times New Roman"/>
          <w:b/>
          <w:bCs/>
          <w:sz w:val="26"/>
          <w:szCs w:val="26"/>
        </w:rPr>
        <w:t>  за 201</w:t>
      </w:r>
      <w:r w:rsidR="00881C90">
        <w:rPr>
          <w:rFonts w:ascii="Times New Roman" w:hAnsi="Times New Roman"/>
          <w:b/>
          <w:bCs/>
          <w:sz w:val="26"/>
          <w:szCs w:val="26"/>
        </w:rPr>
        <w:t>8</w:t>
      </w:r>
      <w:r w:rsidRPr="00530C7B">
        <w:rPr>
          <w:rFonts w:ascii="Times New Roman" w:hAnsi="Times New Roman"/>
          <w:b/>
          <w:bCs/>
          <w:sz w:val="26"/>
          <w:szCs w:val="26"/>
        </w:rPr>
        <w:t xml:space="preserve"> год 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446"/>
        <w:gridCol w:w="709"/>
        <w:gridCol w:w="992"/>
        <w:gridCol w:w="993"/>
        <w:gridCol w:w="992"/>
        <w:gridCol w:w="850"/>
        <w:gridCol w:w="1560"/>
      </w:tblGrid>
      <w:tr w:rsidR="002E05FA" w:rsidRPr="0099743A" w:rsidTr="008A3DF3">
        <w:trPr>
          <w:trHeight w:val="255"/>
          <w:tblHeader/>
        </w:trPr>
        <w:tc>
          <w:tcPr>
            <w:tcW w:w="641" w:type="dxa"/>
            <w:vMerge w:val="restart"/>
            <w:shd w:val="clear" w:color="auto" w:fill="auto"/>
            <w:noWrap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46" w:type="dxa"/>
            <w:vMerge w:val="restart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4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индикаторов) муниципальной программы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показателей</w:t>
            </w:r>
          </w:p>
        </w:tc>
      </w:tr>
      <w:tr w:rsidR="002E05FA" w:rsidRPr="0099743A" w:rsidTr="008A3DF3">
        <w:trPr>
          <w:trHeight w:val="244"/>
          <w:tblHeader/>
        </w:trPr>
        <w:tc>
          <w:tcPr>
            <w:tcW w:w="641" w:type="dxa"/>
            <w:vMerge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E05FA" w:rsidRPr="0099743A" w:rsidRDefault="002E05FA" w:rsidP="0088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E05FA" w:rsidRPr="0099743A" w:rsidRDefault="002E05FA" w:rsidP="0088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44"/>
          <w:tblHeader/>
        </w:trPr>
        <w:tc>
          <w:tcPr>
            <w:tcW w:w="641" w:type="dxa"/>
            <w:vMerge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vMerge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6" w:type="dxa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99743A" w:rsidRDefault="002E05FA" w:rsidP="0088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«Развитие образования Ханкайского муниципального района»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81C9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одного года до шести лет, состоящих на учете для определения 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783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в том числе одаренных детей, детей с ограниченными возможностями здоровья, получающих услуги дополнительного образования от общей численности детей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783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высококвалифицированных педагогических работников в общей численности квалифицированных педагогических работников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783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дошкольного образования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организаций, в которых созданы необходимые условия для организации образовательного процесса в соответствии с современными требованиями на основе использования концепции организации открытого пространства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3-х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3-х до 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D70C4B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D70C4B" w:rsidRDefault="002E05FA" w:rsidP="008A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общего  образования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783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C831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успешно сдавших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как по основным предметам, так и по предметам по выбору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783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установлены приспособления для беспрепятственного доступа инвалидов, от общего числа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783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560" w:type="dxa"/>
          </w:tcPr>
          <w:p w:rsidR="00881C90" w:rsidRPr="007636CC" w:rsidRDefault="00881C90" w:rsidP="008A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D70C4B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D70C4B" w:rsidRDefault="002E05FA" w:rsidP="008A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дополнительного образования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муниципальных образовательных организаций дополнительного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7C2464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464">
              <w:rPr>
                <w:rFonts w:ascii="Times New Roman" w:hAnsi="Times New Roman" w:cs="Times New Roman"/>
                <w:sz w:val="24"/>
                <w:szCs w:val="24"/>
              </w:rPr>
              <w:t>Доля учащихся и молодежи, занимающихся физической культурой и спортом в общей численности учащихся и молодежи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D3256D" w:rsidRDefault="00881C90" w:rsidP="0068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D3256D" w:rsidRDefault="00881C90" w:rsidP="008A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C90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1C90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C90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Default="00881C90" w:rsidP="0068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81C90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и молодежи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C15EEF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4177BE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4177BE" w:rsidRDefault="00881C90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  <w:vAlign w:val="center"/>
          </w:tcPr>
          <w:p w:rsidR="00881C90" w:rsidRPr="004177BE" w:rsidRDefault="00881C90" w:rsidP="008A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881C90" w:rsidRPr="004177BE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1C90" w:rsidRPr="004177BE" w:rsidRDefault="00881C90" w:rsidP="00B95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81C90" w:rsidRPr="004177BE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1C90" w:rsidRPr="004177BE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4177BE" w:rsidRDefault="00C15EEF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103,9</w:t>
            </w:r>
          </w:p>
        </w:tc>
        <w:tc>
          <w:tcPr>
            <w:tcW w:w="1560" w:type="dxa"/>
          </w:tcPr>
          <w:p w:rsidR="00881C90" w:rsidRPr="004177BE" w:rsidRDefault="00881C90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2E05FA" w:rsidRPr="00D70C4B" w:rsidRDefault="002E05FA" w:rsidP="00881C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культуры Ханкайского муниципального района»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81C9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платных культурно-массовых мероприятиях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96,27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560" w:type="dxa"/>
          </w:tcPr>
          <w:p w:rsidR="00881C90" w:rsidRPr="00353566" w:rsidRDefault="00881C90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библиотеками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993" w:type="dxa"/>
            <w:shd w:val="clear" w:color="auto" w:fill="auto"/>
          </w:tcPr>
          <w:p w:rsidR="00881C90" w:rsidRPr="00C655BD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353566" w:rsidRDefault="00881C90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совета ветеранов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районного общества инвалидов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детской школы искусств, прошедших курсы повышения квалификации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детской школы искусств (выставок, концертов, конкурсов)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участвующих в мероприятии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90,18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C83154" w:rsidP="008A3D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5F3792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353566" w:rsidRDefault="002E05FA" w:rsidP="008A3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99743A" w:rsidRDefault="002E05FA" w:rsidP="008A3D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353566" w:rsidRDefault="00EC6696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102,4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D70C4B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D70C4B" w:rsidRDefault="002E05FA" w:rsidP="008A3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D70C4B" w:rsidRDefault="002E05FA" w:rsidP="00881C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«Охрана окружающей среды Ханкайского муниципального района»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 2014-20</w:t>
            </w:r>
            <w:r w:rsidR="00086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881C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B45A13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B45A13" w:rsidRPr="0099743A" w:rsidRDefault="00B45A13" w:rsidP="008A3D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акций и экологических субботников по улучшению экологической обстановки в районе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B45A13" w:rsidP="00C5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A13" w:rsidRPr="0099743A" w:rsidRDefault="00C83154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A13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охрану окружающей среды к сумме платежей за негативное воздействие на окружающую среду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Наличие отравляющих веществ в воде на территории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EC6696" w:rsidP="00CC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EC6696" w:rsidP="00CC1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  <w:vAlign w:val="center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системы переработки и утилизации бытовых отходов на территории Ханкайского муниципального района»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Default"/>
            </w:pPr>
            <w:r w:rsidRPr="0099743A">
              <w:t>Количество несанкционированных свалок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642E5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Default"/>
            </w:pPr>
            <w:r w:rsidRPr="0099743A">
              <w:t>Наличие отравляющих веществ в воздухе на территории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C83154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642E5A" w:rsidP="0064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445298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445298" w:rsidRDefault="002E05FA" w:rsidP="008A3DF3">
            <w:pPr>
              <w:pStyle w:val="Default"/>
              <w:rPr>
                <w:b/>
              </w:rPr>
            </w:pPr>
            <w:r w:rsidRPr="00445298">
              <w:rPr>
                <w:b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445298" w:rsidRDefault="00642E5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</w:t>
            </w:r>
          </w:p>
        </w:tc>
        <w:tc>
          <w:tcPr>
            <w:tcW w:w="1560" w:type="dxa"/>
          </w:tcPr>
          <w:p w:rsidR="002E05FA" w:rsidRPr="00445298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15183" w:type="dxa"/>
            <w:gridSpan w:val="8"/>
            <w:shd w:val="clear" w:color="auto" w:fill="auto"/>
            <w:noWrap/>
            <w:vAlign w:val="center"/>
          </w:tcPr>
          <w:p w:rsidR="002E05FA" w:rsidRPr="00D70C4B" w:rsidRDefault="002E05FA" w:rsidP="00086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>Ханкайском</w:t>
            </w:r>
            <w:proofErr w:type="spellEnd"/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 районе»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D7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систематически занимающийся физической культурой и спортом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642E5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642E5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залами норма 3,5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тыс.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642E5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642E5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плоскостными сооружениями норма 19,5 тыс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10,0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9552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9552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занимающихся физической культурой и спортом в общей численности учащихся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9552D" w:rsidP="0049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9552D" w:rsidP="0049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и инвалидов, систематически занимающихся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9552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9552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подростков, занимающихся в ДЮСШ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93" w:type="dxa"/>
            <w:shd w:val="clear" w:color="auto" w:fill="auto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9552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9552D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5"/>
          <w:tblHeader/>
        </w:trPr>
        <w:tc>
          <w:tcPr>
            <w:tcW w:w="641" w:type="dxa"/>
            <w:shd w:val="clear" w:color="auto" w:fill="auto"/>
            <w:noWrap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B670E7" w:rsidRDefault="002E05FA" w:rsidP="008A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B670E7" w:rsidRDefault="0049552D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17"/>
        </w:trPr>
        <w:tc>
          <w:tcPr>
            <w:tcW w:w="15183" w:type="dxa"/>
            <w:gridSpan w:val="8"/>
            <w:shd w:val="clear" w:color="auto" w:fill="auto"/>
            <w:noWrap/>
            <w:vAlign w:val="center"/>
            <w:hideMark/>
          </w:tcPr>
          <w:p w:rsidR="002E05FA" w:rsidRPr="00D70C4B" w:rsidRDefault="002E05FA" w:rsidP="00D62C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сельских территорий Ханкайского муниципального района» на 2014-20</w:t>
            </w:r>
            <w:r w:rsidR="000868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D62C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70C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881C90" w:rsidRPr="0099743A" w:rsidTr="008A3DF3">
        <w:trPr>
          <w:trHeight w:val="421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Валовой проду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оцентах к предыдущему  году в сопоставимых ценах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103AF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541"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Удельный вес прибыльных сельскохозяйственных организаций в их общем числе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427"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производительности труда, 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63"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продукции, произведенной  малыми  предприятиями,  в общем объеме произведенной продукции  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76"/>
        </w:trPr>
        <w:tc>
          <w:tcPr>
            <w:tcW w:w="641" w:type="dxa"/>
            <w:shd w:val="clear" w:color="auto" w:fill="auto"/>
            <w:noWrap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формируемая на  основе     муниципальных  программ,  в  общем                     объеме расходов  местного бюджета.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B35EEE" w:rsidTr="008A3DF3">
        <w:trPr>
          <w:trHeight w:val="276"/>
        </w:trPr>
        <w:tc>
          <w:tcPr>
            <w:tcW w:w="641" w:type="dxa"/>
            <w:shd w:val="clear" w:color="auto" w:fill="auto"/>
            <w:noWrap/>
          </w:tcPr>
          <w:p w:rsidR="002E05FA" w:rsidRPr="00B35EEE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B35EEE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E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«Социальное развитие села»</w:t>
            </w:r>
          </w:p>
        </w:tc>
      </w:tr>
      <w:tr w:rsidR="00881C90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Default"/>
              <w:jc w:val="both"/>
            </w:pPr>
            <w:r w:rsidRPr="0099743A">
              <w:t>Ввод (приобретение) жилья для граждан, проживающих в сельской местности,</w:t>
            </w:r>
          </w:p>
          <w:p w:rsidR="00881C90" w:rsidRPr="0099743A" w:rsidRDefault="00881C90" w:rsidP="008A3DF3">
            <w:pPr>
              <w:pStyle w:val="Default"/>
            </w:pPr>
            <w:r w:rsidRPr="0099743A"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68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Default"/>
              <w:jc w:val="both"/>
            </w:pPr>
            <w:r w:rsidRPr="0099743A">
              <w:t xml:space="preserve">в том числе мероприятия по обеспечению жильем молодых семей и молодых специалистов в сельской местности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 сельских семей, улучшивших жилищные условия за период  реализации  подпрограммы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Default"/>
              <w:jc w:val="both"/>
            </w:pPr>
            <w:r w:rsidRPr="0099743A">
              <w:t xml:space="preserve">в том числе мероприятия по обеспечению жильем молодых семей и молодых специалистов в сельской местности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15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 «Развитие малого и среднего предпринимательства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881C90" w:rsidRPr="0099743A" w:rsidTr="008A3DF3">
        <w:trPr>
          <w:trHeight w:val="255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3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Pr="0099743A">
              <w:rPr>
                <w:rFonts w:ascii="Times New Roman" w:eastAsia="Calibri" w:hAnsi="Times New Roman"/>
                <w:sz w:val="24"/>
                <w:szCs w:val="24"/>
              </w:rPr>
              <w:t xml:space="preserve"> субъектов малого и среднего предпринимательства (включая индивидуальных предпринимателей) в расчете на 1 тыс. человек населения Ханкайского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510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255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микропредприятиях</w:t>
            </w:r>
            <w:proofErr w:type="spellEnd"/>
            <w:r w:rsidRPr="0099743A">
              <w:rPr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</w:rPr>
              <w:t>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09" w:type="dxa"/>
            <w:shd w:val="clear" w:color="auto" w:fill="auto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90" w:rsidRPr="0099743A" w:rsidTr="008A3DF3">
        <w:trPr>
          <w:trHeight w:val="482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81C90" w:rsidRPr="00B670E7" w:rsidRDefault="00881C90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C90" w:rsidRPr="0099743A" w:rsidTr="008A3DF3">
        <w:trPr>
          <w:trHeight w:val="760"/>
        </w:trPr>
        <w:tc>
          <w:tcPr>
            <w:tcW w:w="641" w:type="dxa"/>
            <w:shd w:val="clear" w:color="auto" w:fill="auto"/>
            <w:noWrap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46" w:type="dxa"/>
            <w:shd w:val="clear" w:color="auto" w:fill="auto"/>
          </w:tcPr>
          <w:p w:rsidR="00881C90" w:rsidRPr="0099743A" w:rsidRDefault="00881C90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 (в сопоставимых ценах) к предыдущему году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881C90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C90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1C90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560" w:type="dxa"/>
          </w:tcPr>
          <w:p w:rsidR="00881C90" w:rsidRPr="0099743A" w:rsidRDefault="00881C90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489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градостроительства и землеустроительной деятельности на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43A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Ханкайского муниципального района»</w:t>
            </w:r>
          </w:p>
        </w:tc>
      </w:tr>
      <w:tr w:rsidR="00D62C69" w:rsidRPr="0099743A" w:rsidTr="008A3DF3">
        <w:trPr>
          <w:trHeight w:val="497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для  аукционов, оценка их рыночной стоимости на территории Ханкайского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62C69" w:rsidRPr="00B670E7" w:rsidRDefault="00D62C69" w:rsidP="008A3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C69" w:rsidRPr="0099743A" w:rsidTr="008A3DF3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 вовлеченных в хозяйственный оборот, земельных участков, находящихся в муниципальной собственности Ханкайского района, переданных в собственность Администрации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Ханкайского муниципального района</w:t>
            </w: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Минобороны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521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расположенных на территории Ханкайского муниципального района, постановленных на государственный кадастровый учет</w:t>
            </w:r>
          </w:p>
        </w:tc>
        <w:tc>
          <w:tcPr>
            <w:tcW w:w="709" w:type="dxa"/>
            <w:shd w:val="clear" w:color="auto" w:fill="auto"/>
          </w:tcPr>
          <w:p w:rsidR="00D62C69" w:rsidRPr="0099743A" w:rsidRDefault="00D62C69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560" w:type="dxa"/>
          </w:tcPr>
          <w:p w:rsidR="00D62C69" w:rsidRPr="00B670E7" w:rsidRDefault="00D62C69" w:rsidP="008A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C69" w:rsidRPr="0099743A" w:rsidTr="00530C7B">
        <w:trPr>
          <w:trHeight w:val="562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предоставленных </w:t>
            </w:r>
            <w:proofErr w:type="gramStart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имеющим трех и более детей в собственность</w:t>
            </w:r>
          </w:p>
        </w:tc>
        <w:tc>
          <w:tcPr>
            <w:tcW w:w="709" w:type="dxa"/>
            <w:shd w:val="clear" w:color="auto" w:fill="auto"/>
          </w:tcPr>
          <w:p w:rsidR="00D62C69" w:rsidRPr="0099743A" w:rsidRDefault="00D62C69" w:rsidP="0053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530C7B">
        <w:trPr>
          <w:trHeight w:val="562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D1305">
              <w:rPr>
                <w:rFonts w:ascii="Times New Roman" w:hAnsi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D1305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D1305">
              <w:rPr>
                <w:rFonts w:ascii="Times New Roman" w:hAnsi="Times New Roman"/>
                <w:sz w:val="24"/>
                <w:szCs w:val="24"/>
              </w:rPr>
              <w:t xml:space="preserve"> территории с подготовленной документацией по планировке территорий Ханкайского муниципального района</w:t>
            </w:r>
          </w:p>
        </w:tc>
        <w:tc>
          <w:tcPr>
            <w:tcW w:w="709" w:type="dxa"/>
            <w:shd w:val="clear" w:color="auto" w:fill="auto"/>
          </w:tcPr>
          <w:p w:rsidR="00D62C69" w:rsidRPr="0099743A" w:rsidRDefault="00D62C69" w:rsidP="0053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739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плановых и внеплановых проверок земельных участков в  </w:t>
            </w:r>
            <w:r w:rsidRPr="0099743A">
              <w:rPr>
                <w:rFonts w:ascii="Times New Roman" w:hAnsi="Times New Roman" w:cs="Times New Roman"/>
                <w:bCs/>
                <w:sz w:val="24"/>
                <w:szCs w:val="24"/>
              </w:rPr>
              <w:t>рамках осуществления муниципального земельного контроля</w:t>
            </w: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Ханкайского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59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E52690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Отдельные мероприятия</w:t>
            </w:r>
          </w:p>
        </w:tc>
      </w:tr>
      <w:tr w:rsidR="00D62C69" w:rsidRPr="0099743A" w:rsidTr="008A3DF3">
        <w:trPr>
          <w:trHeight w:val="830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Величина разрыва в уровне расчетной бюджетной обеспеченности между наиболее обеспеченными и наименее обеспеченными поселениями после выравнивания бюджетной обеспеченности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0C2646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0C2646" w:rsidRDefault="00220387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DF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&lt;</w:t>
            </w:r>
            <w:r w:rsidRPr="00DC5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0C2646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0C2646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276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Перечисление сумм дотаций на выравнивание бюджетной обеспеченности за счет сре</w:t>
            </w:r>
            <w:proofErr w:type="gramStart"/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кр</w:t>
            </w:r>
            <w:proofErr w:type="gramEnd"/>
            <w:r w:rsidRPr="00997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аевого бюджета и районного фонда финансовой поддержки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0C2646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0C2646" w:rsidRDefault="00220387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0C2646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0C2646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546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pStyle w:val="ConsPlusNonformat"/>
              <w:widowControl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охваченного регулярными маршрутами пригородного сообщения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FE2F2B" w:rsidRDefault="00220387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488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валовой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FE2F2B" w:rsidRDefault="00220387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613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pStyle w:val="ConsPlusNonformat"/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сельхозпредприятий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FE2F2B" w:rsidRDefault="00220387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Число молодых семей, получивших поддержку в рамках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FE2F2B" w:rsidRDefault="00220387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B670E7" w:rsidRDefault="002E05FA" w:rsidP="008A3DF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0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B670E7" w:rsidRDefault="004D23B1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101,6</w:t>
            </w:r>
          </w:p>
        </w:tc>
        <w:tc>
          <w:tcPr>
            <w:tcW w:w="1560" w:type="dxa"/>
          </w:tcPr>
          <w:p w:rsidR="002E05FA" w:rsidRPr="00B670E7" w:rsidRDefault="002E05FA" w:rsidP="008A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D6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«Реализация муниципальной политики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  <w:r w:rsidR="00086876"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2014-20</w:t>
            </w:r>
            <w:r w:rsidR="0008687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62C6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86876" w:rsidRPr="00997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2E05FA" w:rsidRPr="0099743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D62C69" w:rsidP="00D6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05FA" w:rsidRPr="0099743A" w:rsidRDefault="00220387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9743A" w:rsidRDefault="00B00CD8" w:rsidP="00E5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9743A" w:rsidRDefault="004D23B1" w:rsidP="007A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560" w:type="dxa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 «Развитие муниципальной службы»</w:t>
            </w:r>
          </w:p>
        </w:tc>
      </w:tr>
      <w:tr w:rsidR="00D62C69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pStyle w:val="Default"/>
              <w:jc w:val="both"/>
            </w:pPr>
            <w:r w:rsidRPr="0099743A">
              <w:t>Количество муниципальных служащих, прошедших повышение квалификации по краткосрочным программам (18 часов)</w:t>
            </w:r>
          </w:p>
        </w:tc>
        <w:tc>
          <w:tcPr>
            <w:tcW w:w="709" w:type="dxa"/>
            <w:shd w:val="clear" w:color="auto" w:fill="auto"/>
          </w:tcPr>
          <w:p w:rsidR="00D62C69" w:rsidRPr="0099743A" w:rsidRDefault="00D62C69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7A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D62C69" w:rsidRPr="009C0BB2" w:rsidRDefault="00D62C69" w:rsidP="008A3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C69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повышение квалификации (72 часа)</w:t>
            </w:r>
          </w:p>
        </w:tc>
        <w:tc>
          <w:tcPr>
            <w:tcW w:w="709" w:type="dxa"/>
            <w:shd w:val="clear" w:color="auto" w:fill="auto"/>
          </w:tcPr>
          <w:p w:rsidR="00D62C69" w:rsidRPr="0099743A" w:rsidRDefault="00D62C69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4D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4D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9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D62C69" w:rsidRPr="0099743A" w:rsidRDefault="00D62C69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подключенных к системе электронного документооборота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D62C69" w:rsidP="00B9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9743A" w:rsidRDefault="00220387" w:rsidP="003F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9743A" w:rsidRDefault="00D62C69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«Проведение мониторинга качества предоставления муниципальных услуг в </w:t>
            </w:r>
            <w:proofErr w:type="spellStart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Ханкайском</w:t>
            </w:r>
            <w:proofErr w:type="spellEnd"/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муниципальном районе»</w:t>
            </w:r>
          </w:p>
        </w:tc>
      </w:tr>
      <w:tr w:rsidR="00B45A13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B45A13" w:rsidRPr="0099743A" w:rsidRDefault="00B45A13" w:rsidP="008A3D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получателей муниципальной услуги ее качеством и доступностью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D62C69" w:rsidP="00D6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5A13" w:rsidRPr="0099743A" w:rsidRDefault="00220387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A13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13" w:rsidRPr="0099743A" w:rsidTr="00C5021C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46" w:type="dxa"/>
            <w:shd w:val="clear" w:color="auto" w:fill="auto"/>
          </w:tcPr>
          <w:p w:rsidR="00B45A13" w:rsidRPr="0099743A" w:rsidRDefault="00B45A13" w:rsidP="008A3D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Открытость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B45A13" w:rsidP="00C5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45A13" w:rsidRPr="0099743A" w:rsidRDefault="00220387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A13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13" w:rsidRPr="0099743A" w:rsidTr="00C5021C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B45A13" w:rsidRPr="00086876" w:rsidRDefault="00B45A13" w:rsidP="008A3D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7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B45A13" w:rsidP="00C5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45A13" w:rsidRDefault="00B45A13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13" w:rsidRPr="0099743A" w:rsidTr="00C5021C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46" w:type="dxa"/>
            <w:shd w:val="clear" w:color="auto" w:fill="auto"/>
          </w:tcPr>
          <w:p w:rsidR="00B45A13" w:rsidRPr="00086876" w:rsidRDefault="00B45A13" w:rsidP="008A3D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30428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инфраструктуры, приспособленных для беспрепятственного доступа инвалидов и 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(всего муниципальных объектов - 11)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D62C69" w:rsidP="00C5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45A13" w:rsidRPr="003F3E33" w:rsidRDefault="00220387" w:rsidP="003F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13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5A13" w:rsidRPr="0099743A" w:rsidRDefault="004D23B1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45A13" w:rsidRPr="0099743A" w:rsidRDefault="00B45A13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FA" w:rsidRPr="0099743A" w:rsidTr="008A3DF3">
        <w:trPr>
          <w:trHeight w:val="278"/>
        </w:trPr>
        <w:tc>
          <w:tcPr>
            <w:tcW w:w="641" w:type="dxa"/>
            <w:shd w:val="clear" w:color="auto" w:fill="auto"/>
            <w:noWrap/>
            <w:vAlign w:val="center"/>
          </w:tcPr>
          <w:p w:rsidR="002E05FA" w:rsidRPr="0099743A" w:rsidRDefault="002E05FA" w:rsidP="008A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9743A" w:rsidRDefault="002E05FA" w:rsidP="008A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</w:p>
        </w:tc>
      </w:tr>
      <w:tr w:rsidR="002E05FA" w:rsidRPr="00FE2F2B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7A7948" w:rsidRDefault="00086876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2E05FA" w:rsidRPr="007A79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2E05FA" w:rsidRPr="007A7948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7948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плана по поступлению доходов от использования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E05FA" w:rsidRPr="007A7948" w:rsidRDefault="00D62C69" w:rsidP="00D62C6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2E05FA" w:rsidRPr="007A69ED" w:rsidRDefault="00220387" w:rsidP="008A3D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FE2F2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145,8</w:t>
            </w:r>
          </w:p>
        </w:tc>
        <w:tc>
          <w:tcPr>
            <w:tcW w:w="1560" w:type="dxa"/>
          </w:tcPr>
          <w:p w:rsidR="002E05FA" w:rsidRPr="00FE2F2B" w:rsidRDefault="002E05FA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Pr="009C0BB2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C0B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C0BB2" w:rsidRDefault="004D23B1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9E691B" w:rsidRPr="009C0BB2" w:rsidRDefault="009E691B" w:rsidP="00D62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«Развитие систем жилищно-коммунальной инфраструктуры и дорожного хозяйства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муниципальном районе» на 2015-20</w:t>
            </w:r>
            <w:r w:rsidR="000868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2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530C7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удельной величины потребления энергетических ресурсов в многоквартирных домах 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удельной величины потребления энергетических ресурсов в бюджетных организациях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D62C69" w:rsidRPr="009C0BB2" w:rsidRDefault="00D62C69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D62C69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аварийности инженерных сетей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0">
              <w:rPr>
                <w:rFonts w:ascii="Times New Roman" w:hAnsi="Times New Roman" w:cs="Times New Roman"/>
                <w:sz w:val="24"/>
                <w:szCs w:val="24"/>
              </w:rPr>
              <w:t>%д.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D62C69" w:rsidRPr="009C0BB2" w:rsidRDefault="00D62C69" w:rsidP="00BB7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Подпрограмма Развитие дорожного хозяйства в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Ханкайском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D62C69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pStyle w:val="Default"/>
            </w:pPr>
            <w:r w:rsidRPr="008E7A70">
              <w:t>Доля отремонтированных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pStyle w:val="Default"/>
            </w:pPr>
            <w:r w:rsidRPr="008E7A70">
              <w:t>Доля отремонтированных дорог общего пользования местного значения с твёрдым покрытием, в отношении которых проведён капитальный, текущий ремонт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8E7A70" w:rsidRDefault="00D62C69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A70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8446" w:type="dxa"/>
            <w:shd w:val="clear" w:color="auto" w:fill="auto"/>
          </w:tcPr>
          <w:p w:rsidR="00D62C69" w:rsidRPr="008E7A70" w:rsidRDefault="00D62C69" w:rsidP="00BB7831">
            <w:pPr>
              <w:pStyle w:val="Default"/>
            </w:pPr>
            <w:r w:rsidRPr="008E7A70">
              <w:t>Доля протяжённости автомобильных дорог общего пользования местного значения с твёрдым покрытием в общей протяжённости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D62C69" w:rsidRPr="008E7A70" w:rsidRDefault="00D62C69" w:rsidP="00BB7831">
            <w:r w:rsidRPr="008E7A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C69" w:rsidRPr="008E7A70" w:rsidRDefault="00220387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1E48B9" w:rsidRDefault="005F3792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91B" w:rsidRPr="009C0BB2" w:rsidTr="00BB7831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9E691B" w:rsidRPr="008E7A70" w:rsidRDefault="009E691B" w:rsidP="00BB7831">
            <w:pPr>
              <w:pStyle w:val="Default"/>
            </w:pPr>
            <w:r w:rsidRPr="009C0BB2">
              <w:rPr>
                <w:b/>
                <w:color w:val="auto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9E691B" w:rsidRPr="008E7A70" w:rsidRDefault="009E691B" w:rsidP="00BB7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91B" w:rsidRPr="008E7A70" w:rsidRDefault="009E691B" w:rsidP="00BB783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91B" w:rsidRDefault="009E691B" w:rsidP="00BB7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691B" w:rsidRPr="001E48B9" w:rsidRDefault="005F3792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101,1</w:t>
            </w:r>
          </w:p>
        </w:tc>
        <w:tc>
          <w:tcPr>
            <w:tcW w:w="1560" w:type="dxa"/>
          </w:tcPr>
          <w:p w:rsidR="009E691B" w:rsidRPr="009C0BB2" w:rsidRDefault="009E691B" w:rsidP="00BB7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542" w:type="dxa"/>
            <w:gridSpan w:val="7"/>
            <w:shd w:val="clear" w:color="auto" w:fill="auto"/>
          </w:tcPr>
          <w:p w:rsidR="002E05FA" w:rsidRPr="009C0BB2" w:rsidRDefault="002E05FA" w:rsidP="00D62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«Создание и функционирование многофункционального центра предоставления государственных и муниципальных услуг в </w:t>
            </w:r>
            <w:proofErr w:type="spellStart"/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>Ханкайском</w:t>
            </w:r>
            <w:proofErr w:type="spellEnd"/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2015 – 20</w:t>
            </w:r>
            <w:r w:rsidR="000868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2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2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годы</w:t>
            </w:r>
          </w:p>
        </w:tc>
      </w:tr>
      <w:tr w:rsidR="00D62C69" w:rsidRPr="009C0BB2" w:rsidTr="00C5021C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D3256D" w:rsidRDefault="00D62C69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D62C69" w:rsidRPr="009C0BB2" w:rsidRDefault="00D62C69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C1EAC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Удовлетворенность населения деятельностью органов местного самоуправления (процент от числа опрошенных)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D3256D" w:rsidRDefault="00D62C69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BB7831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D62C69" w:rsidRPr="00D3256D" w:rsidRDefault="00753B94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BB7831" w:rsidRDefault="00B00CD8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530C7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1560" w:type="dxa"/>
          </w:tcPr>
          <w:p w:rsidR="00D62C69" w:rsidRPr="009C0BB2" w:rsidRDefault="00D62C69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C5021C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D3256D" w:rsidRDefault="00D62C69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D62C69" w:rsidRPr="009C0BB2" w:rsidRDefault="00D62C69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948">
              <w:rPr>
                <w:rFonts w:ascii="Times New Roman" w:hAnsi="Times New Roman" w:cs="Times New Roman"/>
                <w:sz w:val="24"/>
                <w:szCs w:val="24"/>
              </w:rPr>
              <w:t>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794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муниципальной услуги ее качеством и доступностью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D3256D" w:rsidRDefault="00D62C69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BB7831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D62C69" w:rsidRPr="00D3256D" w:rsidRDefault="00753B94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BB7831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530C7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C69" w:rsidRPr="009C0BB2" w:rsidTr="00C5021C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D62C69" w:rsidRPr="00D3256D" w:rsidRDefault="00D62C69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446" w:type="dxa"/>
            <w:shd w:val="clear" w:color="auto" w:fill="auto"/>
          </w:tcPr>
          <w:p w:rsidR="00D62C69" w:rsidRPr="009C0BB2" w:rsidRDefault="00D62C69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C69" w:rsidRPr="00D3256D" w:rsidRDefault="00D62C69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6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BB7831" w:rsidRDefault="00D62C69" w:rsidP="00B95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62C69" w:rsidRPr="00D3256D" w:rsidRDefault="00753B94" w:rsidP="008A3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C69" w:rsidRPr="00BB7831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C69" w:rsidRPr="00530C7B" w:rsidRDefault="004D23B1" w:rsidP="008A3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2C69" w:rsidRPr="009C0BB2" w:rsidRDefault="00D62C69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05FA" w:rsidRPr="009C0BB2" w:rsidTr="008A3DF3">
        <w:trPr>
          <w:trHeight w:val="278"/>
        </w:trPr>
        <w:tc>
          <w:tcPr>
            <w:tcW w:w="641" w:type="dxa"/>
            <w:shd w:val="clear" w:color="auto" w:fill="auto"/>
            <w:noWrap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shd w:val="clear" w:color="auto" w:fill="auto"/>
          </w:tcPr>
          <w:p w:rsidR="002E05FA" w:rsidRDefault="002E05FA" w:rsidP="008A3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B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E05FA" w:rsidRDefault="002E05FA" w:rsidP="008A3DF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05FA" w:rsidRPr="009C0BB2" w:rsidRDefault="004D23B1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560" w:type="dxa"/>
          </w:tcPr>
          <w:p w:rsidR="002E05FA" w:rsidRPr="009C0BB2" w:rsidRDefault="002E05FA" w:rsidP="008A3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310A" w:rsidRDefault="0093310A" w:rsidP="00EF17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sectPr w:rsidR="0093310A" w:rsidSect="00530C7B">
      <w:pgSz w:w="16838" w:h="11906" w:orient="landscape"/>
      <w:pgMar w:top="45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3F" w:rsidRDefault="0010473F">
      <w:r>
        <w:separator/>
      </w:r>
    </w:p>
  </w:endnote>
  <w:endnote w:type="continuationSeparator" w:id="0">
    <w:p w:rsidR="0010473F" w:rsidRDefault="0010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8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3F" w:rsidRDefault="0010473F">
      <w:r>
        <w:separator/>
      </w:r>
    </w:p>
  </w:footnote>
  <w:footnote w:type="continuationSeparator" w:id="0">
    <w:p w:rsidR="0010473F" w:rsidRDefault="0010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EF" w:rsidRDefault="00C15EEF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5EEF" w:rsidRDefault="00C15E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EF" w:rsidRDefault="00C15EEF" w:rsidP="001172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EB9">
      <w:rPr>
        <w:rStyle w:val="a9"/>
        <w:noProof/>
      </w:rPr>
      <w:t>25</w:t>
    </w:r>
    <w:r>
      <w:rPr>
        <w:rStyle w:val="a9"/>
      </w:rPr>
      <w:fldChar w:fldCharType="end"/>
    </w:r>
  </w:p>
  <w:p w:rsidR="00C15EEF" w:rsidRDefault="00C15E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7BB"/>
    <w:multiLevelType w:val="hybridMultilevel"/>
    <w:tmpl w:val="A4A871F2"/>
    <w:lvl w:ilvl="0" w:tplc="3FB8D666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50DD"/>
    <w:multiLevelType w:val="hybridMultilevel"/>
    <w:tmpl w:val="D974E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E42D5"/>
    <w:multiLevelType w:val="hybridMultilevel"/>
    <w:tmpl w:val="54D26474"/>
    <w:lvl w:ilvl="0" w:tplc="58DC5B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6053B"/>
    <w:multiLevelType w:val="hybridMultilevel"/>
    <w:tmpl w:val="A2761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44A5B82"/>
    <w:multiLevelType w:val="hybridMultilevel"/>
    <w:tmpl w:val="C778F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B5528"/>
    <w:multiLevelType w:val="hybridMultilevel"/>
    <w:tmpl w:val="57B881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45904"/>
    <w:multiLevelType w:val="hybridMultilevel"/>
    <w:tmpl w:val="87DC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B7104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60CC"/>
    <w:multiLevelType w:val="hybridMultilevel"/>
    <w:tmpl w:val="39E4672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48512132"/>
    <w:multiLevelType w:val="hybridMultilevel"/>
    <w:tmpl w:val="85C2D68A"/>
    <w:lvl w:ilvl="0" w:tplc="F0A0C2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D4EFB"/>
    <w:multiLevelType w:val="hybridMultilevel"/>
    <w:tmpl w:val="511A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76E43"/>
    <w:multiLevelType w:val="hybridMultilevel"/>
    <w:tmpl w:val="25FC8EFE"/>
    <w:lvl w:ilvl="0" w:tplc="00BEC8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D"/>
    <w:rsid w:val="00000A4E"/>
    <w:rsid w:val="00002DAB"/>
    <w:rsid w:val="00004B0A"/>
    <w:rsid w:val="000124C0"/>
    <w:rsid w:val="00012724"/>
    <w:rsid w:val="0001391F"/>
    <w:rsid w:val="00014CE3"/>
    <w:rsid w:val="00014FFB"/>
    <w:rsid w:val="00015A3E"/>
    <w:rsid w:val="000203F6"/>
    <w:rsid w:val="00020B11"/>
    <w:rsid w:val="00021A89"/>
    <w:rsid w:val="00024ECD"/>
    <w:rsid w:val="000279DF"/>
    <w:rsid w:val="00034A39"/>
    <w:rsid w:val="000360DC"/>
    <w:rsid w:val="00043053"/>
    <w:rsid w:val="00045E86"/>
    <w:rsid w:val="0004622B"/>
    <w:rsid w:val="000533B4"/>
    <w:rsid w:val="000549D1"/>
    <w:rsid w:val="00060F0A"/>
    <w:rsid w:val="00072CEB"/>
    <w:rsid w:val="000733A1"/>
    <w:rsid w:val="00073C38"/>
    <w:rsid w:val="00074E4C"/>
    <w:rsid w:val="000824F0"/>
    <w:rsid w:val="00082B45"/>
    <w:rsid w:val="000831A1"/>
    <w:rsid w:val="00083F0A"/>
    <w:rsid w:val="00086876"/>
    <w:rsid w:val="000920DD"/>
    <w:rsid w:val="000942D7"/>
    <w:rsid w:val="000957F8"/>
    <w:rsid w:val="000967C5"/>
    <w:rsid w:val="000A6A1F"/>
    <w:rsid w:val="000A6F22"/>
    <w:rsid w:val="000B3150"/>
    <w:rsid w:val="000B446B"/>
    <w:rsid w:val="000C1327"/>
    <w:rsid w:val="000E1E1B"/>
    <w:rsid w:val="000E3BF2"/>
    <w:rsid w:val="000E3EC3"/>
    <w:rsid w:val="000E4513"/>
    <w:rsid w:val="000E5393"/>
    <w:rsid w:val="000F058E"/>
    <w:rsid w:val="000F4DB9"/>
    <w:rsid w:val="000F7EBB"/>
    <w:rsid w:val="00100F33"/>
    <w:rsid w:val="00103AF9"/>
    <w:rsid w:val="0010473F"/>
    <w:rsid w:val="00104AB8"/>
    <w:rsid w:val="00113168"/>
    <w:rsid w:val="0011724D"/>
    <w:rsid w:val="001236E1"/>
    <w:rsid w:val="0012539B"/>
    <w:rsid w:val="0012779E"/>
    <w:rsid w:val="00131928"/>
    <w:rsid w:val="00132D85"/>
    <w:rsid w:val="00132FF0"/>
    <w:rsid w:val="00134486"/>
    <w:rsid w:val="00140FEE"/>
    <w:rsid w:val="0014217D"/>
    <w:rsid w:val="0014530B"/>
    <w:rsid w:val="00145845"/>
    <w:rsid w:val="00147FE1"/>
    <w:rsid w:val="00155080"/>
    <w:rsid w:val="0015666D"/>
    <w:rsid w:val="00156A51"/>
    <w:rsid w:val="00163BC4"/>
    <w:rsid w:val="0017069D"/>
    <w:rsid w:val="001717CD"/>
    <w:rsid w:val="00171FD6"/>
    <w:rsid w:val="00177038"/>
    <w:rsid w:val="00182F53"/>
    <w:rsid w:val="00197CD9"/>
    <w:rsid w:val="001A0A40"/>
    <w:rsid w:val="001A0EE2"/>
    <w:rsid w:val="001A110A"/>
    <w:rsid w:val="001A4C97"/>
    <w:rsid w:val="001A6E20"/>
    <w:rsid w:val="001B0C97"/>
    <w:rsid w:val="001B1285"/>
    <w:rsid w:val="001D1C3B"/>
    <w:rsid w:val="001D5783"/>
    <w:rsid w:val="001E3307"/>
    <w:rsid w:val="001E48B9"/>
    <w:rsid w:val="001E6A49"/>
    <w:rsid w:val="001F7E31"/>
    <w:rsid w:val="002007E9"/>
    <w:rsid w:val="002012D0"/>
    <w:rsid w:val="00202AC2"/>
    <w:rsid w:val="00202BAF"/>
    <w:rsid w:val="00214BF6"/>
    <w:rsid w:val="002160ED"/>
    <w:rsid w:val="002165DC"/>
    <w:rsid w:val="00217ECD"/>
    <w:rsid w:val="00220387"/>
    <w:rsid w:val="00234037"/>
    <w:rsid w:val="00235AAE"/>
    <w:rsid w:val="0023683A"/>
    <w:rsid w:val="0024508A"/>
    <w:rsid w:val="00250443"/>
    <w:rsid w:val="00252854"/>
    <w:rsid w:val="00253025"/>
    <w:rsid w:val="00253BB7"/>
    <w:rsid w:val="002670B6"/>
    <w:rsid w:val="00270761"/>
    <w:rsid w:val="002769FB"/>
    <w:rsid w:val="00281AEF"/>
    <w:rsid w:val="00284D99"/>
    <w:rsid w:val="0028562D"/>
    <w:rsid w:val="00285B42"/>
    <w:rsid w:val="002938AA"/>
    <w:rsid w:val="00297AF9"/>
    <w:rsid w:val="002A0438"/>
    <w:rsid w:val="002A74A6"/>
    <w:rsid w:val="002A7F9F"/>
    <w:rsid w:val="002B1645"/>
    <w:rsid w:val="002B1892"/>
    <w:rsid w:val="002B4FDA"/>
    <w:rsid w:val="002B78AD"/>
    <w:rsid w:val="002C1190"/>
    <w:rsid w:val="002C2DC1"/>
    <w:rsid w:val="002C6BFD"/>
    <w:rsid w:val="002C6C54"/>
    <w:rsid w:val="002C6FD1"/>
    <w:rsid w:val="002D0156"/>
    <w:rsid w:val="002E05FA"/>
    <w:rsid w:val="002E138D"/>
    <w:rsid w:val="002E2C12"/>
    <w:rsid w:val="002F149A"/>
    <w:rsid w:val="002F1DAB"/>
    <w:rsid w:val="002F55DF"/>
    <w:rsid w:val="003062E0"/>
    <w:rsid w:val="0030694E"/>
    <w:rsid w:val="00313D27"/>
    <w:rsid w:val="00315F1E"/>
    <w:rsid w:val="00316165"/>
    <w:rsid w:val="0031748C"/>
    <w:rsid w:val="00325EE5"/>
    <w:rsid w:val="003308B6"/>
    <w:rsid w:val="00335C43"/>
    <w:rsid w:val="00347E71"/>
    <w:rsid w:val="00352129"/>
    <w:rsid w:val="00352E6A"/>
    <w:rsid w:val="00355F99"/>
    <w:rsid w:val="00361409"/>
    <w:rsid w:val="003670F2"/>
    <w:rsid w:val="003760EC"/>
    <w:rsid w:val="00376973"/>
    <w:rsid w:val="003813FC"/>
    <w:rsid w:val="0038244E"/>
    <w:rsid w:val="00384596"/>
    <w:rsid w:val="003864B3"/>
    <w:rsid w:val="00392833"/>
    <w:rsid w:val="003930BE"/>
    <w:rsid w:val="00397538"/>
    <w:rsid w:val="003A2A67"/>
    <w:rsid w:val="003A349E"/>
    <w:rsid w:val="003A4AEB"/>
    <w:rsid w:val="003B114D"/>
    <w:rsid w:val="003B3C2F"/>
    <w:rsid w:val="003B5A49"/>
    <w:rsid w:val="003B679E"/>
    <w:rsid w:val="003C07AE"/>
    <w:rsid w:val="003C18B0"/>
    <w:rsid w:val="003C2A6F"/>
    <w:rsid w:val="003C354B"/>
    <w:rsid w:val="003C47FD"/>
    <w:rsid w:val="003D23AF"/>
    <w:rsid w:val="003D43D1"/>
    <w:rsid w:val="003D46F6"/>
    <w:rsid w:val="003D5E83"/>
    <w:rsid w:val="003E02D4"/>
    <w:rsid w:val="003E4DF4"/>
    <w:rsid w:val="003E60B1"/>
    <w:rsid w:val="003F3E33"/>
    <w:rsid w:val="00402D30"/>
    <w:rsid w:val="00403294"/>
    <w:rsid w:val="00412819"/>
    <w:rsid w:val="00413350"/>
    <w:rsid w:val="00415137"/>
    <w:rsid w:val="00416C26"/>
    <w:rsid w:val="0041773C"/>
    <w:rsid w:val="004211A2"/>
    <w:rsid w:val="004249EB"/>
    <w:rsid w:val="00424FF2"/>
    <w:rsid w:val="00430FFE"/>
    <w:rsid w:val="004345FA"/>
    <w:rsid w:val="004418CE"/>
    <w:rsid w:val="0044202B"/>
    <w:rsid w:val="004435D6"/>
    <w:rsid w:val="00444CBE"/>
    <w:rsid w:val="004455D9"/>
    <w:rsid w:val="0044651A"/>
    <w:rsid w:val="00446D68"/>
    <w:rsid w:val="00447F82"/>
    <w:rsid w:val="00475E3C"/>
    <w:rsid w:val="0047606E"/>
    <w:rsid w:val="00481820"/>
    <w:rsid w:val="00482C89"/>
    <w:rsid w:val="00487D85"/>
    <w:rsid w:val="004909C5"/>
    <w:rsid w:val="004922FE"/>
    <w:rsid w:val="0049323A"/>
    <w:rsid w:val="0049552D"/>
    <w:rsid w:val="00497348"/>
    <w:rsid w:val="00497793"/>
    <w:rsid w:val="004A0371"/>
    <w:rsid w:val="004A12C0"/>
    <w:rsid w:val="004A5AA3"/>
    <w:rsid w:val="004B0FF1"/>
    <w:rsid w:val="004B1714"/>
    <w:rsid w:val="004B393F"/>
    <w:rsid w:val="004B3D82"/>
    <w:rsid w:val="004B4E47"/>
    <w:rsid w:val="004C0F84"/>
    <w:rsid w:val="004C1A7D"/>
    <w:rsid w:val="004D0B0A"/>
    <w:rsid w:val="004D0B2C"/>
    <w:rsid w:val="004D1A46"/>
    <w:rsid w:val="004D23B1"/>
    <w:rsid w:val="004D7037"/>
    <w:rsid w:val="004E1E40"/>
    <w:rsid w:val="004E4A13"/>
    <w:rsid w:val="004F0100"/>
    <w:rsid w:val="004F5CC8"/>
    <w:rsid w:val="00502EF7"/>
    <w:rsid w:val="005034F5"/>
    <w:rsid w:val="00507A05"/>
    <w:rsid w:val="00513A32"/>
    <w:rsid w:val="00530C7B"/>
    <w:rsid w:val="005321CD"/>
    <w:rsid w:val="00533BBD"/>
    <w:rsid w:val="0053491D"/>
    <w:rsid w:val="00540652"/>
    <w:rsid w:val="00542DC0"/>
    <w:rsid w:val="00543577"/>
    <w:rsid w:val="00544EE4"/>
    <w:rsid w:val="005457F7"/>
    <w:rsid w:val="00545B73"/>
    <w:rsid w:val="0056360F"/>
    <w:rsid w:val="00573C6E"/>
    <w:rsid w:val="00575963"/>
    <w:rsid w:val="00582183"/>
    <w:rsid w:val="00583D18"/>
    <w:rsid w:val="00584020"/>
    <w:rsid w:val="005845A5"/>
    <w:rsid w:val="00585009"/>
    <w:rsid w:val="005858E4"/>
    <w:rsid w:val="00593F5E"/>
    <w:rsid w:val="00595183"/>
    <w:rsid w:val="00596CF6"/>
    <w:rsid w:val="005A04A1"/>
    <w:rsid w:val="005A5FF8"/>
    <w:rsid w:val="005A6AE8"/>
    <w:rsid w:val="005B6A90"/>
    <w:rsid w:val="005C1CF1"/>
    <w:rsid w:val="005C43A5"/>
    <w:rsid w:val="005C5185"/>
    <w:rsid w:val="005C5C27"/>
    <w:rsid w:val="005D3585"/>
    <w:rsid w:val="005E210D"/>
    <w:rsid w:val="005F10A9"/>
    <w:rsid w:val="005F1C9C"/>
    <w:rsid w:val="005F3792"/>
    <w:rsid w:val="006057DF"/>
    <w:rsid w:val="006062F1"/>
    <w:rsid w:val="006106B1"/>
    <w:rsid w:val="00611749"/>
    <w:rsid w:val="00614120"/>
    <w:rsid w:val="00615CEA"/>
    <w:rsid w:val="006171DE"/>
    <w:rsid w:val="006176E6"/>
    <w:rsid w:val="00622760"/>
    <w:rsid w:val="00626D97"/>
    <w:rsid w:val="00632867"/>
    <w:rsid w:val="00642E5A"/>
    <w:rsid w:val="006517F7"/>
    <w:rsid w:val="00653041"/>
    <w:rsid w:val="0065315D"/>
    <w:rsid w:val="006561D5"/>
    <w:rsid w:val="0065647A"/>
    <w:rsid w:val="006578D7"/>
    <w:rsid w:val="00662CAB"/>
    <w:rsid w:val="00664556"/>
    <w:rsid w:val="00665237"/>
    <w:rsid w:val="0068197A"/>
    <w:rsid w:val="00683931"/>
    <w:rsid w:val="0068548F"/>
    <w:rsid w:val="00691804"/>
    <w:rsid w:val="00696281"/>
    <w:rsid w:val="006A4267"/>
    <w:rsid w:val="006A73E0"/>
    <w:rsid w:val="006A798E"/>
    <w:rsid w:val="006B1B39"/>
    <w:rsid w:val="006B4013"/>
    <w:rsid w:val="006B6F39"/>
    <w:rsid w:val="006C01C9"/>
    <w:rsid w:val="006C2473"/>
    <w:rsid w:val="006C46D5"/>
    <w:rsid w:val="006D26EC"/>
    <w:rsid w:val="006D2C53"/>
    <w:rsid w:val="006D3CF7"/>
    <w:rsid w:val="006D4540"/>
    <w:rsid w:val="006D5B87"/>
    <w:rsid w:val="006D72B6"/>
    <w:rsid w:val="006D76EF"/>
    <w:rsid w:val="006F4691"/>
    <w:rsid w:val="006F5578"/>
    <w:rsid w:val="006F7ACC"/>
    <w:rsid w:val="00703346"/>
    <w:rsid w:val="00710242"/>
    <w:rsid w:val="00711796"/>
    <w:rsid w:val="00711828"/>
    <w:rsid w:val="0071257E"/>
    <w:rsid w:val="00723EE5"/>
    <w:rsid w:val="00724A09"/>
    <w:rsid w:val="007305AA"/>
    <w:rsid w:val="00732361"/>
    <w:rsid w:val="007369BA"/>
    <w:rsid w:val="00740260"/>
    <w:rsid w:val="007429BC"/>
    <w:rsid w:val="00751B4C"/>
    <w:rsid w:val="00753B94"/>
    <w:rsid w:val="00754FAE"/>
    <w:rsid w:val="00756BF0"/>
    <w:rsid w:val="00760BF0"/>
    <w:rsid w:val="00772021"/>
    <w:rsid w:val="00772E3B"/>
    <w:rsid w:val="00776C5E"/>
    <w:rsid w:val="00776CF8"/>
    <w:rsid w:val="007839EA"/>
    <w:rsid w:val="00785381"/>
    <w:rsid w:val="00786B07"/>
    <w:rsid w:val="00787E2E"/>
    <w:rsid w:val="00787F37"/>
    <w:rsid w:val="00791772"/>
    <w:rsid w:val="00791A53"/>
    <w:rsid w:val="007922EC"/>
    <w:rsid w:val="00795B3A"/>
    <w:rsid w:val="007A0CD6"/>
    <w:rsid w:val="007A1EE5"/>
    <w:rsid w:val="007A42F0"/>
    <w:rsid w:val="007A4D14"/>
    <w:rsid w:val="007A69ED"/>
    <w:rsid w:val="007A6A44"/>
    <w:rsid w:val="007B58FF"/>
    <w:rsid w:val="007B6196"/>
    <w:rsid w:val="007C2B00"/>
    <w:rsid w:val="007C5675"/>
    <w:rsid w:val="007D08F0"/>
    <w:rsid w:val="007E11B9"/>
    <w:rsid w:val="007E1E6E"/>
    <w:rsid w:val="007E4EF0"/>
    <w:rsid w:val="007E5770"/>
    <w:rsid w:val="007E6999"/>
    <w:rsid w:val="007E6B27"/>
    <w:rsid w:val="007E6EC3"/>
    <w:rsid w:val="007F2E5B"/>
    <w:rsid w:val="007F361D"/>
    <w:rsid w:val="007F7FCB"/>
    <w:rsid w:val="00806A36"/>
    <w:rsid w:val="008111D8"/>
    <w:rsid w:val="00813E31"/>
    <w:rsid w:val="00817828"/>
    <w:rsid w:val="008203C5"/>
    <w:rsid w:val="00821240"/>
    <w:rsid w:val="00822050"/>
    <w:rsid w:val="00826673"/>
    <w:rsid w:val="00826FC1"/>
    <w:rsid w:val="008320E6"/>
    <w:rsid w:val="00840446"/>
    <w:rsid w:val="00841B06"/>
    <w:rsid w:val="00841F8B"/>
    <w:rsid w:val="0084305A"/>
    <w:rsid w:val="00844178"/>
    <w:rsid w:val="008441BA"/>
    <w:rsid w:val="008506FB"/>
    <w:rsid w:val="00854513"/>
    <w:rsid w:val="008547FE"/>
    <w:rsid w:val="00857361"/>
    <w:rsid w:val="008617ED"/>
    <w:rsid w:val="0086648B"/>
    <w:rsid w:val="00881C90"/>
    <w:rsid w:val="00882552"/>
    <w:rsid w:val="008839EC"/>
    <w:rsid w:val="00883E5E"/>
    <w:rsid w:val="00884B7E"/>
    <w:rsid w:val="00884BA6"/>
    <w:rsid w:val="0088612C"/>
    <w:rsid w:val="0088663A"/>
    <w:rsid w:val="0088755F"/>
    <w:rsid w:val="00892B71"/>
    <w:rsid w:val="00894DB2"/>
    <w:rsid w:val="008972CD"/>
    <w:rsid w:val="008A010C"/>
    <w:rsid w:val="008A3DF3"/>
    <w:rsid w:val="008A6D47"/>
    <w:rsid w:val="008B2791"/>
    <w:rsid w:val="008B55D6"/>
    <w:rsid w:val="008C03D3"/>
    <w:rsid w:val="008C75B2"/>
    <w:rsid w:val="008C7DAE"/>
    <w:rsid w:val="008D03A3"/>
    <w:rsid w:val="008D08EE"/>
    <w:rsid w:val="008D2658"/>
    <w:rsid w:val="008D2E17"/>
    <w:rsid w:val="008D3744"/>
    <w:rsid w:val="008D4CDE"/>
    <w:rsid w:val="008D4E44"/>
    <w:rsid w:val="008D55F9"/>
    <w:rsid w:val="008D7070"/>
    <w:rsid w:val="008E185C"/>
    <w:rsid w:val="008E1B44"/>
    <w:rsid w:val="008E4112"/>
    <w:rsid w:val="008E5A39"/>
    <w:rsid w:val="008E5DE4"/>
    <w:rsid w:val="008E6048"/>
    <w:rsid w:val="008E62A0"/>
    <w:rsid w:val="008E74C6"/>
    <w:rsid w:val="008E7A70"/>
    <w:rsid w:val="008F1023"/>
    <w:rsid w:val="008F3361"/>
    <w:rsid w:val="008F344E"/>
    <w:rsid w:val="008F6544"/>
    <w:rsid w:val="009147A6"/>
    <w:rsid w:val="0091625D"/>
    <w:rsid w:val="0092466C"/>
    <w:rsid w:val="0092589E"/>
    <w:rsid w:val="00927A26"/>
    <w:rsid w:val="0093128C"/>
    <w:rsid w:val="00931660"/>
    <w:rsid w:val="0093310A"/>
    <w:rsid w:val="00935B8B"/>
    <w:rsid w:val="00936260"/>
    <w:rsid w:val="0095216B"/>
    <w:rsid w:val="009535A6"/>
    <w:rsid w:val="00954DA0"/>
    <w:rsid w:val="009558C2"/>
    <w:rsid w:val="00962D57"/>
    <w:rsid w:val="0097372B"/>
    <w:rsid w:val="009777D1"/>
    <w:rsid w:val="00980744"/>
    <w:rsid w:val="00980905"/>
    <w:rsid w:val="0098322C"/>
    <w:rsid w:val="00984B04"/>
    <w:rsid w:val="0099018D"/>
    <w:rsid w:val="00993F58"/>
    <w:rsid w:val="00997F6A"/>
    <w:rsid w:val="009A3414"/>
    <w:rsid w:val="009B3773"/>
    <w:rsid w:val="009C3D48"/>
    <w:rsid w:val="009C55BC"/>
    <w:rsid w:val="009C5EED"/>
    <w:rsid w:val="009C61B9"/>
    <w:rsid w:val="009D516A"/>
    <w:rsid w:val="009E2D9A"/>
    <w:rsid w:val="009E3FEC"/>
    <w:rsid w:val="009E5EE4"/>
    <w:rsid w:val="009E691B"/>
    <w:rsid w:val="009F1C38"/>
    <w:rsid w:val="009F2565"/>
    <w:rsid w:val="009F3B03"/>
    <w:rsid w:val="009F5788"/>
    <w:rsid w:val="009F5AC3"/>
    <w:rsid w:val="009F6D30"/>
    <w:rsid w:val="00A02408"/>
    <w:rsid w:val="00A10596"/>
    <w:rsid w:val="00A10986"/>
    <w:rsid w:val="00A14CDD"/>
    <w:rsid w:val="00A17BE8"/>
    <w:rsid w:val="00A21FDC"/>
    <w:rsid w:val="00A243B2"/>
    <w:rsid w:val="00A24DEC"/>
    <w:rsid w:val="00A252D7"/>
    <w:rsid w:val="00A27B2A"/>
    <w:rsid w:val="00A300D9"/>
    <w:rsid w:val="00A33101"/>
    <w:rsid w:val="00A36E91"/>
    <w:rsid w:val="00A41B54"/>
    <w:rsid w:val="00A4446E"/>
    <w:rsid w:val="00A50635"/>
    <w:rsid w:val="00A53065"/>
    <w:rsid w:val="00A558A6"/>
    <w:rsid w:val="00A62A9F"/>
    <w:rsid w:val="00A630D4"/>
    <w:rsid w:val="00A637CF"/>
    <w:rsid w:val="00A6532C"/>
    <w:rsid w:val="00A6772F"/>
    <w:rsid w:val="00A679AE"/>
    <w:rsid w:val="00A93370"/>
    <w:rsid w:val="00AA1596"/>
    <w:rsid w:val="00AA1EB2"/>
    <w:rsid w:val="00AA4BBC"/>
    <w:rsid w:val="00AB489E"/>
    <w:rsid w:val="00AC4C32"/>
    <w:rsid w:val="00AC61B3"/>
    <w:rsid w:val="00AD1490"/>
    <w:rsid w:val="00AD359F"/>
    <w:rsid w:val="00AE07E3"/>
    <w:rsid w:val="00AE4807"/>
    <w:rsid w:val="00AF0BD8"/>
    <w:rsid w:val="00AF385C"/>
    <w:rsid w:val="00AF48BB"/>
    <w:rsid w:val="00B00CD8"/>
    <w:rsid w:val="00B02862"/>
    <w:rsid w:val="00B14683"/>
    <w:rsid w:val="00B158DF"/>
    <w:rsid w:val="00B1606F"/>
    <w:rsid w:val="00B21E4E"/>
    <w:rsid w:val="00B23E00"/>
    <w:rsid w:val="00B258D5"/>
    <w:rsid w:val="00B26D35"/>
    <w:rsid w:val="00B325C8"/>
    <w:rsid w:val="00B34588"/>
    <w:rsid w:val="00B3644C"/>
    <w:rsid w:val="00B36B96"/>
    <w:rsid w:val="00B36BD6"/>
    <w:rsid w:val="00B45A13"/>
    <w:rsid w:val="00B46051"/>
    <w:rsid w:val="00B46A95"/>
    <w:rsid w:val="00B512B4"/>
    <w:rsid w:val="00B52710"/>
    <w:rsid w:val="00B553E6"/>
    <w:rsid w:val="00B56465"/>
    <w:rsid w:val="00B5727E"/>
    <w:rsid w:val="00B61218"/>
    <w:rsid w:val="00B62526"/>
    <w:rsid w:val="00B633D7"/>
    <w:rsid w:val="00B70BD3"/>
    <w:rsid w:val="00B735DD"/>
    <w:rsid w:val="00B73B11"/>
    <w:rsid w:val="00B83849"/>
    <w:rsid w:val="00B85420"/>
    <w:rsid w:val="00B85913"/>
    <w:rsid w:val="00B859A0"/>
    <w:rsid w:val="00B879F6"/>
    <w:rsid w:val="00B92ADE"/>
    <w:rsid w:val="00B95AED"/>
    <w:rsid w:val="00B95F8B"/>
    <w:rsid w:val="00B97783"/>
    <w:rsid w:val="00BA2A5B"/>
    <w:rsid w:val="00BA47E2"/>
    <w:rsid w:val="00BA5AFD"/>
    <w:rsid w:val="00BB0090"/>
    <w:rsid w:val="00BB156A"/>
    <w:rsid w:val="00BB5759"/>
    <w:rsid w:val="00BB7831"/>
    <w:rsid w:val="00BC0247"/>
    <w:rsid w:val="00BC1F05"/>
    <w:rsid w:val="00BC5AF4"/>
    <w:rsid w:val="00BC6232"/>
    <w:rsid w:val="00BC69A4"/>
    <w:rsid w:val="00BC6A85"/>
    <w:rsid w:val="00BD1EDC"/>
    <w:rsid w:val="00BD5C07"/>
    <w:rsid w:val="00BD778C"/>
    <w:rsid w:val="00BE4832"/>
    <w:rsid w:val="00BE4C4B"/>
    <w:rsid w:val="00BE5309"/>
    <w:rsid w:val="00BF47CF"/>
    <w:rsid w:val="00C0166B"/>
    <w:rsid w:val="00C033B9"/>
    <w:rsid w:val="00C03BBF"/>
    <w:rsid w:val="00C03DAA"/>
    <w:rsid w:val="00C11A3B"/>
    <w:rsid w:val="00C1549A"/>
    <w:rsid w:val="00C15EEF"/>
    <w:rsid w:val="00C2145B"/>
    <w:rsid w:val="00C228D1"/>
    <w:rsid w:val="00C27CAE"/>
    <w:rsid w:val="00C44348"/>
    <w:rsid w:val="00C45771"/>
    <w:rsid w:val="00C458D8"/>
    <w:rsid w:val="00C46DC1"/>
    <w:rsid w:val="00C5021C"/>
    <w:rsid w:val="00C54179"/>
    <w:rsid w:val="00C575A7"/>
    <w:rsid w:val="00C61237"/>
    <w:rsid w:val="00C655BD"/>
    <w:rsid w:val="00C71ACC"/>
    <w:rsid w:val="00C751E9"/>
    <w:rsid w:val="00C754FE"/>
    <w:rsid w:val="00C7777D"/>
    <w:rsid w:val="00C77C0F"/>
    <w:rsid w:val="00C82226"/>
    <w:rsid w:val="00C83154"/>
    <w:rsid w:val="00C84B29"/>
    <w:rsid w:val="00C858EB"/>
    <w:rsid w:val="00C912F7"/>
    <w:rsid w:val="00C93957"/>
    <w:rsid w:val="00C96A38"/>
    <w:rsid w:val="00CA6F44"/>
    <w:rsid w:val="00CA7494"/>
    <w:rsid w:val="00CB0F13"/>
    <w:rsid w:val="00CB0F1A"/>
    <w:rsid w:val="00CB193E"/>
    <w:rsid w:val="00CB4C85"/>
    <w:rsid w:val="00CB5B46"/>
    <w:rsid w:val="00CB5E43"/>
    <w:rsid w:val="00CB6A3F"/>
    <w:rsid w:val="00CC139A"/>
    <w:rsid w:val="00CC2DC9"/>
    <w:rsid w:val="00CC3EB9"/>
    <w:rsid w:val="00CC6264"/>
    <w:rsid w:val="00CC65F1"/>
    <w:rsid w:val="00CD1D2C"/>
    <w:rsid w:val="00CD392C"/>
    <w:rsid w:val="00CD4CA7"/>
    <w:rsid w:val="00CE5409"/>
    <w:rsid w:val="00CE6420"/>
    <w:rsid w:val="00CF14AA"/>
    <w:rsid w:val="00CF2713"/>
    <w:rsid w:val="00CF4300"/>
    <w:rsid w:val="00CF6E9B"/>
    <w:rsid w:val="00D018CA"/>
    <w:rsid w:val="00D01CF2"/>
    <w:rsid w:val="00D02E82"/>
    <w:rsid w:val="00D03945"/>
    <w:rsid w:val="00D06964"/>
    <w:rsid w:val="00D105CC"/>
    <w:rsid w:val="00D13D79"/>
    <w:rsid w:val="00D14F86"/>
    <w:rsid w:val="00D200AB"/>
    <w:rsid w:val="00D246CD"/>
    <w:rsid w:val="00D24931"/>
    <w:rsid w:val="00D26926"/>
    <w:rsid w:val="00D26BFD"/>
    <w:rsid w:val="00D3302C"/>
    <w:rsid w:val="00D34A5D"/>
    <w:rsid w:val="00D36E49"/>
    <w:rsid w:val="00D4239E"/>
    <w:rsid w:val="00D42915"/>
    <w:rsid w:val="00D42A76"/>
    <w:rsid w:val="00D431D6"/>
    <w:rsid w:val="00D43728"/>
    <w:rsid w:val="00D43843"/>
    <w:rsid w:val="00D44414"/>
    <w:rsid w:val="00D51E8F"/>
    <w:rsid w:val="00D569F4"/>
    <w:rsid w:val="00D61B02"/>
    <w:rsid w:val="00D62C69"/>
    <w:rsid w:val="00D64C2D"/>
    <w:rsid w:val="00D6625E"/>
    <w:rsid w:val="00D67A09"/>
    <w:rsid w:val="00D67A6F"/>
    <w:rsid w:val="00D77A6C"/>
    <w:rsid w:val="00D77E3D"/>
    <w:rsid w:val="00D816E4"/>
    <w:rsid w:val="00D845B8"/>
    <w:rsid w:val="00D84606"/>
    <w:rsid w:val="00D853D9"/>
    <w:rsid w:val="00D8692F"/>
    <w:rsid w:val="00D86ED8"/>
    <w:rsid w:val="00D90EFF"/>
    <w:rsid w:val="00D92FA6"/>
    <w:rsid w:val="00D95FDD"/>
    <w:rsid w:val="00D978CF"/>
    <w:rsid w:val="00DA17DC"/>
    <w:rsid w:val="00DA2DFD"/>
    <w:rsid w:val="00DA6E1A"/>
    <w:rsid w:val="00DB4421"/>
    <w:rsid w:val="00DB5E06"/>
    <w:rsid w:val="00DC2445"/>
    <w:rsid w:val="00DC570E"/>
    <w:rsid w:val="00DD021C"/>
    <w:rsid w:val="00DD372F"/>
    <w:rsid w:val="00DD7904"/>
    <w:rsid w:val="00DE1DA9"/>
    <w:rsid w:val="00DE1FE4"/>
    <w:rsid w:val="00DF10D0"/>
    <w:rsid w:val="00DF2F37"/>
    <w:rsid w:val="00DF5C3E"/>
    <w:rsid w:val="00E009EA"/>
    <w:rsid w:val="00E02CF7"/>
    <w:rsid w:val="00E062E5"/>
    <w:rsid w:val="00E101C2"/>
    <w:rsid w:val="00E124EF"/>
    <w:rsid w:val="00E128E3"/>
    <w:rsid w:val="00E13C9E"/>
    <w:rsid w:val="00E172B1"/>
    <w:rsid w:val="00E24704"/>
    <w:rsid w:val="00E24CB9"/>
    <w:rsid w:val="00E367ED"/>
    <w:rsid w:val="00E50A5A"/>
    <w:rsid w:val="00E50AEE"/>
    <w:rsid w:val="00E52690"/>
    <w:rsid w:val="00E537C5"/>
    <w:rsid w:val="00E57EEA"/>
    <w:rsid w:val="00E601A6"/>
    <w:rsid w:val="00E60C57"/>
    <w:rsid w:val="00E66845"/>
    <w:rsid w:val="00E70A86"/>
    <w:rsid w:val="00E735F1"/>
    <w:rsid w:val="00E73CEB"/>
    <w:rsid w:val="00E75338"/>
    <w:rsid w:val="00E80F0B"/>
    <w:rsid w:val="00E817C8"/>
    <w:rsid w:val="00E826E5"/>
    <w:rsid w:val="00E86820"/>
    <w:rsid w:val="00E87375"/>
    <w:rsid w:val="00E92C43"/>
    <w:rsid w:val="00E935BC"/>
    <w:rsid w:val="00E96534"/>
    <w:rsid w:val="00EA2688"/>
    <w:rsid w:val="00EA4C57"/>
    <w:rsid w:val="00EA7A33"/>
    <w:rsid w:val="00EB09B1"/>
    <w:rsid w:val="00EB56E0"/>
    <w:rsid w:val="00EC6696"/>
    <w:rsid w:val="00EC7BB4"/>
    <w:rsid w:val="00ED199C"/>
    <w:rsid w:val="00ED2E49"/>
    <w:rsid w:val="00ED30B3"/>
    <w:rsid w:val="00ED31B0"/>
    <w:rsid w:val="00ED787B"/>
    <w:rsid w:val="00EE37D3"/>
    <w:rsid w:val="00EE7AC7"/>
    <w:rsid w:val="00EF17C4"/>
    <w:rsid w:val="00EF22FD"/>
    <w:rsid w:val="00EF3329"/>
    <w:rsid w:val="00F0165A"/>
    <w:rsid w:val="00F0177A"/>
    <w:rsid w:val="00F034C3"/>
    <w:rsid w:val="00F0429E"/>
    <w:rsid w:val="00F04714"/>
    <w:rsid w:val="00F077D3"/>
    <w:rsid w:val="00F07A00"/>
    <w:rsid w:val="00F111C7"/>
    <w:rsid w:val="00F11702"/>
    <w:rsid w:val="00F14D8A"/>
    <w:rsid w:val="00F167A5"/>
    <w:rsid w:val="00F167A9"/>
    <w:rsid w:val="00F24F00"/>
    <w:rsid w:val="00F279AD"/>
    <w:rsid w:val="00F310A4"/>
    <w:rsid w:val="00F31103"/>
    <w:rsid w:val="00F313BA"/>
    <w:rsid w:val="00F353F1"/>
    <w:rsid w:val="00F409B5"/>
    <w:rsid w:val="00F433DE"/>
    <w:rsid w:val="00F44F06"/>
    <w:rsid w:val="00F44F6F"/>
    <w:rsid w:val="00F45DA0"/>
    <w:rsid w:val="00F51833"/>
    <w:rsid w:val="00F54193"/>
    <w:rsid w:val="00F56DA2"/>
    <w:rsid w:val="00F6656C"/>
    <w:rsid w:val="00F71216"/>
    <w:rsid w:val="00F716A1"/>
    <w:rsid w:val="00F85232"/>
    <w:rsid w:val="00F86059"/>
    <w:rsid w:val="00F95570"/>
    <w:rsid w:val="00F966FA"/>
    <w:rsid w:val="00F974CF"/>
    <w:rsid w:val="00FA0AD1"/>
    <w:rsid w:val="00FA0E3F"/>
    <w:rsid w:val="00FA40D1"/>
    <w:rsid w:val="00FA40F8"/>
    <w:rsid w:val="00FA7E64"/>
    <w:rsid w:val="00FB5B1A"/>
    <w:rsid w:val="00FC22C0"/>
    <w:rsid w:val="00FD046F"/>
    <w:rsid w:val="00FD0E0C"/>
    <w:rsid w:val="00FD153D"/>
    <w:rsid w:val="00FD5934"/>
    <w:rsid w:val="00FD7605"/>
    <w:rsid w:val="00FE0033"/>
    <w:rsid w:val="00FF1DA5"/>
    <w:rsid w:val="00FF45F5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7D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02DAB"/>
    <w:pPr>
      <w:keepNext/>
      <w:overflowPunct w:val="0"/>
      <w:autoSpaceDE w:val="0"/>
      <w:autoSpaceDN w:val="0"/>
      <w:adjustRightInd w:val="0"/>
      <w:spacing w:before="240" w:after="60" w:line="288" w:lineRule="auto"/>
      <w:ind w:firstLine="709"/>
      <w:textAlignment w:val="baseline"/>
      <w:outlineLvl w:val="0"/>
    </w:pPr>
    <w:rPr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17D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Title">
    <w:name w:val="ConsPlusTitle"/>
    <w:uiPriority w:val="99"/>
    <w:rsid w:val="0030694E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Cell">
    <w:name w:val="ConsPlusCell"/>
    <w:uiPriority w:val="99"/>
    <w:rsid w:val="00306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E6E"/>
    <w:pPr>
      <w:ind w:left="720"/>
      <w:contextualSpacing/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002D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 Indent"/>
    <w:aliases w:val=" Знак, Знак Знак1"/>
    <w:basedOn w:val="a"/>
    <w:link w:val="a5"/>
    <w:rsid w:val="003D23AF"/>
    <w:pPr>
      <w:ind w:firstLine="720"/>
      <w:jc w:val="both"/>
    </w:pPr>
    <w:rPr>
      <w:rFonts w:ascii="Times New Roman" w:hAnsi="Times New Roman" w:cs="Times New Roman"/>
      <w:color w:val="auto"/>
      <w:spacing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Знак Знак, Знак Знак1 Знак"/>
    <w:basedOn w:val="a0"/>
    <w:link w:val="a4"/>
    <w:rsid w:val="003D23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E367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52D7"/>
    <w:rPr>
      <w:rFonts w:asciiTheme="majorHAnsi" w:eastAsiaTheme="majorEastAsia" w:hAnsiTheme="majorHAnsi" w:cstheme="majorBidi"/>
      <w:color w:val="243F60" w:themeColor="accent1" w:themeShade="7F"/>
      <w:spacing w:val="-4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A252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120" w:line="288" w:lineRule="auto"/>
      <w:ind w:firstLine="709"/>
      <w:textAlignment w:val="baseline"/>
    </w:pPr>
    <w:rPr>
      <w:rFonts w:ascii="Times New Roman" w:hAnsi="Times New Roman" w:cs="Times New Roman"/>
      <w:color w:val="auto"/>
      <w:spacing w:val="0"/>
      <w:sz w:val="22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252D7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page number"/>
    <w:basedOn w:val="a0"/>
    <w:rsid w:val="00A252D7"/>
  </w:style>
  <w:style w:type="paragraph" w:styleId="aa">
    <w:name w:val="Balloon Text"/>
    <w:basedOn w:val="a"/>
    <w:link w:val="ab"/>
    <w:uiPriority w:val="99"/>
    <w:semiHidden/>
    <w:unhideWhenUsed/>
    <w:rsid w:val="00813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E31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paragraph" w:styleId="ac">
    <w:name w:val="Body Text"/>
    <w:basedOn w:val="a"/>
    <w:link w:val="ad"/>
    <w:rsid w:val="008D4E44"/>
    <w:pPr>
      <w:spacing w:after="120"/>
    </w:pPr>
  </w:style>
  <w:style w:type="character" w:customStyle="1" w:styleId="ad">
    <w:name w:val="Основной текст Знак"/>
    <w:basedOn w:val="a0"/>
    <w:link w:val="ac"/>
    <w:rsid w:val="008D4E4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197CD9"/>
    <w:pPr>
      <w:spacing w:line="300" w:lineRule="atLeast"/>
      <w:ind w:firstLine="400"/>
      <w:jc w:val="both"/>
    </w:pPr>
    <w:rPr>
      <w:rFonts w:ascii="Verdana" w:hAnsi="Verdana" w:cs="Times New Roman"/>
      <w:spacing w:val="0"/>
      <w:sz w:val="19"/>
      <w:szCs w:val="19"/>
    </w:rPr>
  </w:style>
  <w:style w:type="paragraph" w:customStyle="1" w:styleId="ConsPlusNonformat">
    <w:name w:val="ConsPlusNonformat"/>
    <w:rsid w:val="00EF17C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F17C4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49D1"/>
    <w:rPr>
      <w:rFonts w:asciiTheme="majorHAnsi" w:eastAsiaTheme="majorEastAsia" w:hAnsiTheme="majorHAnsi" w:cstheme="majorBidi"/>
      <w:b/>
      <w:bCs/>
      <w:color w:val="4F81BD" w:themeColor="accent1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DB8C-7149-47DC-9D34-2D9CFEA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25</Pages>
  <Words>7449</Words>
  <Characters>42461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И. Гоцман</dc:creator>
  <cp:lastModifiedBy>Гоцман Ольга Ивановна</cp:lastModifiedBy>
  <cp:revision>54</cp:revision>
  <cp:lastPrinted>2019-04-15T06:58:00Z</cp:lastPrinted>
  <dcterms:created xsi:type="dcterms:W3CDTF">2016-03-21T06:36:00Z</dcterms:created>
  <dcterms:modified xsi:type="dcterms:W3CDTF">2019-04-15T06:58:00Z</dcterms:modified>
</cp:coreProperties>
</file>