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96784F" w:rsidRDefault="007B603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F22F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9E40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с. Камень-Рыболов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</w:t>
      </w:r>
      <w:r w:rsidR="00FF65CB" w:rsidRPr="001D36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</w:t>
      </w:r>
      <w:r w:rsidR="005643C4" w:rsidRPr="001D36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255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191/660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E40F2" w:rsidRDefault="009E40F2" w:rsidP="00950B30">
      <w:pPr>
        <w:keepNext/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Tr="00950B30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765993" w:rsidP="007B603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смете расходов территориальной </w:t>
            </w:r>
            <w:r w:rsidR="00950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бирательной </w:t>
            </w:r>
            <w:r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</w:t>
            </w:r>
            <w:r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кайского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 на подготовку и про</w:t>
            </w:r>
            <w:r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>ведение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выборов </w:t>
            </w:r>
            <w:r w:rsidR="009E40F2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  <w:r w:rsidR="00FD4CD4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9E40F2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Думы Ханкайского муниципального округ</w:t>
            </w:r>
            <w:r w:rsidR="00FD4CD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E40F2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>, назначенных</w:t>
            </w:r>
            <w:r w:rsidR="00950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E40F2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7B603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E40F2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 20</w:t>
            </w:r>
            <w:r w:rsidR="007B603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E40F2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592" w:rsidRPr="0096784F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96784F" w:rsidRDefault="007B603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7B603B">
        <w:rPr>
          <w:rFonts w:ascii="Times New Roman" w:eastAsia="Calibri" w:hAnsi="Times New Roman" w:cs="Times New Roman"/>
          <w:sz w:val="28"/>
        </w:rPr>
        <w:t>В соответствии со статьей 57 Федерального закона «Об основных гара</w:t>
      </w:r>
      <w:r w:rsidRPr="007B603B">
        <w:rPr>
          <w:rFonts w:ascii="Times New Roman" w:eastAsia="Calibri" w:hAnsi="Times New Roman" w:cs="Times New Roman"/>
          <w:sz w:val="28"/>
        </w:rPr>
        <w:t>н</w:t>
      </w:r>
      <w:r w:rsidRPr="007B603B">
        <w:rPr>
          <w:rFonts w:ascii="Times New Roman" w:eastAsia="Calibri" w:hAnsi="Times New Roman" w:cs="Times New Roman"/>
          <w:sz w:val="28"/>
        </w:rPr>
        <w:t>тиях избирательных прав и права на участие в референдуме граждан Росси</w:t>
      </w:r>
      <w:r w:rsidRPr="007B603B">
        <w:rPr>
          <w:rFonts w:ascii="Times New Roman" w:eastAsia="Calibri" w:hAnsi="Times New Roman" w:cs="Times New Roman"/>
          <w:sz w:val="28"/>
        </w:rPr>
        <w:t>й</w:t>
      </w:r>
      <w:r w:rsidRPr="007B603B">
        <w:rPr>
          <w:rFonts w:ascii="Times New Roman" w:eastAsia="Calibri" w:hAnsi="Times New Roman" w:cs="Times New Roman"/>
          <w:sz w:val="28"/>
        </w:rPr>
        <w:t>ской Федерации», статьями 67, 68 Избирательного кодекса Приморского края</w:t>
      </w:r>
      <w:r w:rsidR="005D6EDF">
        <w:rPr>
          <w:rFonts w:ascii="Times New Roman" w:eastAsia="Calibri" w:hAnsi="Times New Roman" w:cs="Times New Roman"/>
          <w:sz w:val="28"/>
        </w:rPr>
        <w:t>,</w:t>
      </w:r>
      <w:r w:rsidR="00AF3278" w:rsidRPr="00AF3278">
        <w:t xml:space="preserve"> </w:t>
      </w:r>
      <w:r w:rsidR="00AF3278">
        <w:rPr>
          <w:rFonts w:ascii="Times New Roman" w:eastAsia="Calibri" w:hAnsi="Times New Roman" w:cs="Times New Roman"/>
          <w:sz w:val="28"/>
        </w:rPr>
        <w:t>разделом</w:t>
      </w:r>
      <w:r w:rsidR="00AF3278" w:rsidRPr="00AF3278">
        <w:rPr>
          <w:rFonts w:ascii="Times New Roman" w:eastAsia="Calibri" w:hAnsi="Times New Roman" w:cs="Times New Roman"/>
          <w:sz w:val="28"/>
        </w:rPr>
        <w:t xml:space="preserve"> </w:t>
      </w:r>
      <w:r w:rsidR="00AF3278">
        <w:rPr>
          <w:rFonts w:ascii="Times New Roman" w:eastAsia="Calibri" w:hAnsi="Times New Roman" w:cs="Times New Roman"/>
          <w:sz w:val="28"/>
        </w:rPr>
        <w:t>3</w:t>
      </w:r>
      <w:r w:rsidR="00AF3278" w:rsidRPr="00AF3278">
        <w:rPr>
          <w:rFonts w:ascii="Times New Roman" w:eastAsia="Calibri" w:hAnsi="Times New Roman" w:cs="Times New Roman"/>
          <w:sz w:val="28"/>
        </w:rPr>
        <w:t xml:space="preserve"> Инструкции о порядке открытия и ведения счетов, учета, отчетности и перечисления денежных средств, выделенных их краевого бюджета и бюджетов муниципальных образований избирательным комисс</w:t>
      </w:r>
      <w:r w:rsidR="00AF3278" w:rsidRPr="00AF3278">
        <w:rPr>
          <w:rFonts w:ascii="Times New Roman" w:eastAsia="Calibri" w:hAnsi="Times New Roman" w:cs="Times New Roman"/>
          <w:sz w:val="28"/>
        </w:rPr>
        <w:t>и</w:t>
      </w:r>
      <w:r w:rsidR="00AF3278" w:rsidRPr="00AF3278">
        <w:rPr>
          <w:rFonts w:ascii="Times New Roman" w:eastAsia="Calibri" w:hAnsi="Times New Roman" w:cs="Times New Roman"/>
          <w:sz w:val="28"/>
        </w:rPr>
        <w:t>ям, комиссиям референдума, комиссиям по отзыву, утвержденной решением</w:t>
      </w:r>
      <w:proofErr w:type="gramEnd"/>
      <w:r w:rsidR="00AF3278" w:rsidRPr="00AF3278">
        <w:rPr>
          <w:rFonts w:ascii="Times New Roman" w:eastAsia="Calibri" w:hAnsi="Times New Roman" w:cs="Times New Roman"/>
          <w:sz w:val="28"/>
        </w:rPr>
        <w:t xml:space="preserve"> Избирательной комиссии Приморского края от 08.06.2016 № 2406/323</w:t>
      </w:r>
      <w:r w:rsidR="001F6FD0">
        <w:rPr>
          <w:rFonts w:ascii="Times New Roman" w:eastAsia="Calibri" w:hAnsi="Times New Roman" w:cs="Times New Roman"/>
          <w:sz w:val="28"/>
        </w:rPr>
        <w:t>,</w:t>
      </w:r>
      <w:r w:rsidR="005D6EDF">
        <w:rPr>
          <w:rFonts w:ascii="Times New Roman" w:eastAsia="Calibri" w:hAnsi="Times New Roman" w:cs="Times New Roman"/>
          <w:sz w:val="28"/>
        </w:rPr>
        <w:t xml:space="preserve"> </w:t>
      </w:r>
      <w:r w:rsidR="007A286B">
        <w:rPr>
          <w:rFonts w:ascii="Times New Roman" w:eastAsia="Calibri" w:hAnsi="Times New Roman" w:cs="Times New Roman"/>
          <w:sz w:val="28"/>
        </w:rPr>
        <w:t>рук</w:t>
      </w:r>
      <w:r w:rsidR="007A286B">
        <w:rPr>
          <w:rFonts w:ascii="Times New Roman" w:eastAsia="Calibri" w:hAnsi="Times New Roman" w:cs="Times New Roman"/>
          <w:sz w:val="28"/>
        </w:rPr>
        <w:t>о</w:t>
      </w:r>
      <w:r w:rsidR="007A286B">
        <w:rPr>
          <w:rFonts w:ascii="Times New Roman" w:eastAsia="Calibri" w:hAnsi="Times New Roman" w:cs="Times New Roman"/>
          <w:sz w:val="28"/>
        </w:rPr>
        <w:t xml:space="preserve">водствуясь решением Избирательной комиссии Приморского края от </w:t>
      </w:r>
      <w:r w:rsidR="00AF3278">
        <w:rPr>
          <w:rFonts w:ascii="Times New Roman" w:eastAsia="Calibri" w:hAnsi="Times New Roman" w:cs="Times New Roman"/>
          <w:sz w:val="28"/>
        </w:rPr>
        <w:t>09.07.2020</w:t>
      </w:r>
      <w:r w:rsidR="007A286B">
        <w:rPr>
          <w:rFonts w:ascii="Times New Roman" w:eastAsia="Calibri" w:hAnsi="Times New Roman" w:cs="Times New Roman"/>
          <w:sz w:val="28"/>
        </w:rPr>
        <w:t xml:space="preserve"> №</w:t>
      </w:r>
      <w:r w:rsidR="00950B30">
        <w:rPr>
          <w:rFonts w:ascii="Times New Roman" w:eastAsia="Calibri" w:hAnsi="Times New Roman" w:cs="Times New Roman"/>
          <w:sz w:val="28"/>
        </w:rPr>
        <w:t xml:space="preserve"> </w:t>
      </w:r>
      <w:r w:rsidR="007A286B">
        <w:rPr>
          <w:rFonts w:ascii="Times New Roman" w:eastAsia="Calibri" w:hAnsi="Times New Roman" w:cs="Times New Roman"/>
          <w:sz w:val="28"/>
        </w:rPr>
        <w:t>2</w:t>
      </w:r>
      <w:r w:rsidR="00AF3278">
        <w:rPr>
          <w:rFonts w:ascii="Times New Roman" w:eastAsia="Calibri" w:hAnsi="Times New Roman" w:cs="Times New Roman"/>
          <w:sz w:val="28"/>
        </w:rPr>
        <w:t>22</w:t>
      </w:r>
      <w:r w:rsidR="007A286B">
        <w:rPr>
          <w:rFonts w:ascii="Times New Roman" w:eastAsia="Calibri" w:hAnsi="Times New Roman" w:cs="Times New Roman"/>
          <w:sz w:val="28"/>
        </w:rPr>
        <w:t>/</w:t>
      </w:r>
      <w:r w:rsidR="00AF3278">
        <w:rPr>
          <w:rFonts w:ascii="Times New Roman" w:eastAsia="Calibri" w:hAnsi="Times New Roman" w:cs="Times New Roman"/>
          <w:sz w:val="28"/>
        </w:rPr>
        <w:t>1554</w:t>
      </w:r>
      <w:r w:rsidR="007A286B">
        <w:rPr>
          <w:rFonts w:ascii="Times New Roman" w:eastAsia="Calibri" w:hAnsi="Times New Roman" w:cs="Times New Roman"/>
          <w:sz w:val="28"/>
        </w:rPr>
        <w:t xml:space="preserve"> «</w:t>
      </w:r>
      <w:r w:rsidR="00AF3278">
        <w:rPr>
          <w:rFonts w:ascii="Times New Roman" w:eastAsia="Calibri" w:hAnsi="Times New Roman" w:cs="Times New Roman"/>
          <w:sz w:val="28"/>
        </w:rPr>
        <w:t>О распределении бюджетных ассигнований по ра</w:t>
      </w:r>
      <w:r w:rsidR="00AF3278">
        <w:rPr>
          <w:rFonts w:ascii="Times New Roman" w:eastAsia="Calibri" w:hAnsi="Times New Roman" w:cs="Times New Roman"/>
          <w:sz w:val="28"/>
        </w:rPr>
        <w:t>с</w:t>
      </w:r>
      <w:r w:rsidR="00AF3278">
        <w:rPr>
          <w:rFonts w:ascii="Times New Roman" w:eastAsia="Calibri" w:hAnsi="Times New Roman" w:cs="Times New Roman"/>
          <w:sz w:val="28"/>
        </w:rPr>
        <w:t>ходам территориальным избирательным комиссиям Приморского края</w:t>
      </w:r>
      <w:r w:rsidR="007A286B" w:rsidRPr="00BD3398">
        <w:rPr>
          <w:rFonts w:ascii="Times New Roman" w:hAnsi="Times New Roman" w:cs="Times New Roman"/>
          <w:sz w:val="28"/>
          <w:szCs w:val="28"/>
        </w:rPr>
        <w:t>»</w:t>
      </w:r>
      <w:r w:rsidR="007A286B">
        <w:rPr>
          <w:rFonts w:ascii="Times New Roman" w:hAnsi="Times New Roman" w:cs="Times New Roman"/>
          <w:sz w:val="28"/>
          <w:szCs w:val="28"/>
        </w:rPr>
        <w:t>,</w:t>
      </w:r>
      <w:r w:rsidR="007A286B">
        <w:rPr>
          <w:rFonts w:ascii="Times New Roman" w:eastAsia="Calibri" w:hAnsi="Times New Roman" w:cs="Times New Roman"/>
          <w:sz w:val="28"/>
        </w:rPr>
        <w:t xml:space="preserve"> </w:t>
      </w:r>
      <w:r w:rsidR="00FF65CB" w:rsidRPr="0096784F">
        <w:rPr>
          <w:rFonts w:ascii="Times New Roman" w:eastAsia="Calibri" w:hAnsi="Times New Roman" w:cs="Times New Roman"/>
          <w:sz w:val="28"/>
        </w:rPr>
        <w:t>те</w:t>
      </w:r>
      <w:r w:rsidR="00FF65CB" w:rsidRPr="0096784F">
        <w:rPr>
          <w:rFonts w:ascii="Times New Roman" w:eastAsia="Calibri" w:hAnsi="Times New Roman" w:cs="Times New Roman"/>
          <w:sz w:val="28"/>
        </w:rPr>
        <w:t>р</w:t>
      </w:r>
      <w:r w:rsidR="00FF65CB" w:rsidRPr="0096784F">
        <w:rPr>
          <w:rFonts w:ascii="Times New Roman" w:eastAsia="Calibri" w:hAnsi="Times New Roman" w:cs="Times New Roman"/>
          <w:sz w:val="28"/>
        </w:rPr>
        <w:t>риториальная избирательная комиссия Ханкайского района</w:t>
      </w:r>
    </w:p>
    <w:p w:rsidR="00FF65CB" w:rsidRPr="0096784F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307819">
      <w:pPr>
        <w:spacing w:line="240" w:lineRule="auto"/>
        <w:ind w:firstLine="568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 Утвердить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смет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расходов территориальной избирательной комиссии Ханкайского района </w:t>
      </w:r>
      <w:r w:rsidR="00AF3278">
        <w:rPr>
          <w:rFonts w:ascii="Times New Roman" w:eastAsia="Calibri" w:hAnsi="Times New Roman" w:cs="Times New Roman"/>
          <w:sz w:val="28"/>
          <w:szCs w:val="28"/>
        </w:rPr>
        <w:t>на подготовку и про</w:t>
      </w:r>
      <w:r w:rsidR="00AF3278" w:rsidRPr="0096784F">
        <w:rPr>
          <w:rFonts w:ascii="Times New Roman" w:eastAsia="Calibri" w:hAnsi="Times New Roman" w:cs="Times New Roman"/>
          <w:sz w:val="28"/>
          <w:szCs w:val="28"/>
        </w:rPr>
        <w:t>ведение</w:t>
      </w:r>
      <w:r w:rsidR="00AF3278">
        <w:rPr>
          <w:rFonts w:ascii="Times New Roman" w:eastAsia="Calibri" w:hAnsi="Times New Roman" w:cs="Times New Roman"/>
          <w:sz w:val="28"/>
          <w:szCs w:val="28"/>
        </w:rPr>
        <w:t xml:space="preserve"> выборов </w:t>
      </w:r>
      <w:r w:rsidR="00AF3278" w:rsidRPr="009E40F2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AF3278">
        <w:rPr>
          <w:rFonts w:ascii="Times New Roman" w:eastAsia="Calibri" w:hAnsi="Times New Roman" w:cs="Times New Roman"/>
          <w:sz w:val="28"/>
          <w:szCs w:val="28"/>
        </w:rPr>
        <w:t>ов</w:t>
      </w:r>
      <w:r w:rsidR="00AF3278" w:rsidRPr="009E40F2">
        <w:rPr>
          <w:rFonts w:ascii="Times New Roman" w:eastAsia="Calibri" w:hAnsi="Times New Roman" w:cs="Times New Roman"/>
          <w:sz w:val="28"/>
          <w:szCs w:val="28"/>
        </w:rPr>
        <w:t xml:space="preserve"> Думы Ханкайского муниципального округ</w:t>
      </w:r>
      <w:r w:rsidR="00AF3278">
        <w:rPr>
          <w:rFonts w:ascii="Times New Roman" w:eastAsia="Calibri" w:hAnsi="Times New Roman" w:cs="Times New Roman"/>
          <w:sz w:val="28"/>
          <w:szCs w:val="28"/>
        </w:rPr>
        <w:t>а</w:t>
      </w:r>
      <w:r w:rsidR="00AF3278" w:rsidRPr="009E40F2">
        <w:rPr>
          <w:rFonts w:ascii="Times New Roman" w:eastAsia="Calibri" w:hAnsi="Times New Roman" w:cs="Times New Roman"/>
          <w:sz w:val="28"/>
          <w:szCs w:val="28"/>
        </w:rPr>
        <w:t>, назначенных</w:t>
      </w:r>
      <w:r w:rsidR="00AF3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278" w:rsidRPr="009E40F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F3278">
        <w:rPr>
          <w:rFonts w:ascii="Times New Roman" w:eastAsia="Calibri" w:hAnsi="Times New Roman" w:cs="Times New Roman"/>
          <w:sz w:val="28"/>
          <w:szCs w:val="28"/>
        </w:rPr>
        <w:t>13</w:t>
      </w:r>
      <w:r w:rsidR="00AF3278" w:rsidRPr="009E40F2">
        <w:rPr>
          <w:rFonts w:ascii="Times New Roman" w:eastAsia="Calibri" w:hAnsi="Times New Roman" w:cs="Times New Roman"/>
          <w:sz w:val="28"/>
          <w:szCs w:val="28"/>
        </w:rPr>
        <w:t xml:space="preserve"> сентября 20</w:t>
      </w:r>
      <w:r w:rsidR="00AF3278">
        <w:rPr>
          <w:rFonts w:ascii="Times New Roman" w:eastAsia="Calibri" w:hAnsi="Times New Roman" w:cs="Times New Roman"/>
          <w:sz w:val="28"/>
          <w:szCs w:val="28"/>
        </w:rPr>
        <w:t>20</w:t>
      </w:r>
      <w:r w:rsidR="00AF3278" w:rsidRPr="009E40F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F3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5C8">
        <w:rPr>
          <w:rFonts w:ascii="Times New Roman" w:eastAsia="Calibri" w:hAnsi="Times New Roman" w:cs="Times New Roman"/>
          <w:sz w:val="28"/>
          <w:szCs w:val="28"/>
        </w:rPr>
        <w:t>(прилагается</w:t>
      </w:r>
      <w:r w:rsidR="00FF65CB">
        <w:rPr>
          <w:rFonts w:ascii="Times New Roman" w:eastAsia="Calibri" w:hAnsi="Times New Roman" w:cs="Times New Roman"/>
          <w:sz w:val="28"/>
          <w:szCs w:val="28"/>
        </w:rPr>
        <w:t>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7819" w:rsidRPr="0096784F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96784F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307819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D36CB">
        <w:rPr>
          <w:rFonts w:ascii="Times New Roman" w:eastAsia="Calibri" w:hAnsi="Times New Roman" w:cs="Times New Roman"/>
          <w:sz w:val="28"/>
          <w:szCs w:val="28"/>
        </w:rPr>
        <w:t xml:space="preserve">         А.М. Иващенко</w:t>
      </w:r>
    </w:p>
    <w:p w:rsidR="00AF3278" w:rsidRDefault="00AF3278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278" w:rsidRDefault="00AF3278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F3278" w:rsidSect="009B66C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4006D"/>
    <w:rsid w:val="00055B31"/>
    <w:rsid w:val="000F5D17"/>
    <w:rsid w:val="0013066F"/>
    <w:rsid w:val="00171883"/>
    <w:rsid w:val="001D36CB"/>
    <w:rsid w:val="001D3CC4"/>
    <w:rsid w:val="001F6FD0"/>
    <w:rsid w:val="00260436"/>
    <w:rsid w:val="00267367"/>
    <w:rsid w:val="00273648"/>
    <w:rsid w:val="0027619D"/>
    <w:rsid w:val="00307819"/>
    <w:rsid w:val="0033093D"/>
    <w:rsid w:val="003B3DDB"/>
    <w:rsid w:val="0047618F"/>
    <w:rsid w:val="004A1431"/>
    <w:rsid w:val="00532592"/>
    <w:rsid w:val="00537371"/>
    <w:rsid w:val="005643C4"/>
    <w:rsid w:val="005D6EDF"/>
    <w:rsid w:val="006040AA"/>
    <w:rsid w:val="006366F5"/>
    <w:rsid w:val="006753F3"/>
    <w:rsid w:val="006D4A19"/>
    <w:rsid w:val="00765993"/>
    <w:rsid w:val="0078370B"/>
    <w:rsid w:val="007A286B"/>
    <w:rsid w:val="007B603B"/>
    <w:rsid w:val="0083742A"/>
    <w:rsid w:val="008F229D"/>
    <w:rsid w:val="00905426"/>
    <w:rsid w:val="00950B30"/>
    <w:rsid w:val="00971231"/>
    <w:rsid w:val="00995565"/>
    <w:rsid w:val="009B66C6"/>
    <w:rsid w:val="009E40F2"/>
    <w:rsid w:val="00AB2A6D"/>
    <w:rsid w:val="00AD2408"/>
    <w:rsid w:val="00AF07F5"/>
    <w:rsid w:val="00AF3278"/>
    <w:rsid w:val="00B255C8"/>
    <w:rsid w:val="00BA0BE7"/>
    <w:rsid w:val="00BA6F34"/>
    <w:rsid w:val="00BE7DFA"/>
    <w:rsid w:val="00C503AA"/>
    <w:rsid w:val="00CB2FC5"/>
    <w:rsid w:val="00CC3EFA"/>
    <w:rsid w:val="00CF61B4"/>
    <w:rsid w:val="00D32AB7"/>
    <w:rsid w:val="00D44178"/>
    <w:rsid w:val="00D87171"/>
    <w:rsid w:val="00E3623A"/>
    <w:rsid w:val="00E75331"/>
    <w:rsid w:val="00EE3556"/>
    <w:rsid w:val="00F22FA9"/>
    <w:rsid w:val="00FD4CD4"/>
    <w:rsid w:val="00FE328D"/>
    <w:rsid w:val="00FE4772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62CA-E74C-48E7-B15D-F19DFF8F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избирательная комиссия</cp:lastModifiedBy>
  <cp:revision>31</cp:revision>
  <cp:lastPrinted>2020-07-12T03:47:00Z</cp:lastPrinted>
  <dcterms:created xsi:type="dcterms:W3CDTF">2017-09-25T07:26:00Z</dcterms:created>
  <dcterms:modified xsi:type="dcterms:W3CDTF">2020-07-12T09:33:00Z</dcterms:modified>
</cp:coreProperties>
</file>