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F6" w:rsidRPr="00B84F0B" w:rsidRDefault="000315F6" w:rsidP="000315F6">
      <w:pPr>
        <w:pStyle w:val="a3"/>
        <w:jc w:val="center"/>
        <w:rPr>
          <w:rFonts w:ascii="Times New Roman" w:hAnsi="Times New Roman" w:cs="Times New Roman"/>
          <w:b/>
          <w:sz w:val="24"/>
          <w:szCs w:val="24"/>
        </w:rPr>
      </w:pPr>
      <w:r w:rsidRPr="00B84F0B">
        <w:rPr>
          <w:rFonts w:ascii="Times New Roman" w:hAnsi="Times New Roman" w:cs="Times New Roman"/>
          <w:b/>
          <w:sz w:val="24"/>
          <w:szCs w:val="24"/>
        </w:rPr>
        <w:t>Форма предоставления органами местного самоуправления ежеквартальной информации об издании муниципальных правовых актов, регулирующих отношения в области торговой деятельности</w:t>
      </w:r>
    </w:p>
    <w:p w:rsidR="000315F6" w:rsidRDefault="000315F6" w:rsidP="000315F6">
      <w:pPr>
        <w:pStyle w:val="a3"/>
        <w:jc w:val="center"/>
        <w:rPr>
          <w:rFonts w:ascii="Times New Roman" w:hAnsi="Times New Roman" w:cs="Times New Roman"/>
          <w:sz w:val="24"/>
          <w:szCs w:val="24"/>
        </w:rPr>
      </w:pPr>
      <w:r w:rsidRPr="00B84F0B">
        <w:rPr>
          <w:rFonts w:ascii="Times New Roman" w:hAnsi="Times New Roman" w:cs="Times New Roman"/>
          <w:sz w:val="24"/>
          <w:szCs w:val="24"/>
        </w:rPr>
        <w:t xml:space="preserve">Информация об издании правовых актов, регулирующих отношения в области торговой деятельности за </w:t>
      </w:r>
      <w:r w:rsidRPr="00D04A37">
        <w:rPr>
          <w:rFonts w:ascii="Times New Roman" w:hAnsi="Times New Roman" w:cs="Times New Roman"/>
          <w:b/>
          <w:sz w:val="24"/>
          <w:szCs w:val="24"/>
        </w:rPr>
        <w:t>2015</w:t>
      </w:r>
      <w:r w:rsidR="007D2A79">
        <w:rPr>
          <w:rFonts w:ascii="Times New Roman" w:hAnsi="Times New Roman" w:cs="Times New Roman"/>
          <w:sz w:val="24"/>
          <w:szCs w:val="24"/>
        </w:rPr>
        <w:t xml:space="preserve"> год</w:t>
      </w:r>
      <w:r w:rsidRPr="00B84F0B">
        <w:rPr>
          <w:rFonts w:ascii="Times New Roman" w:hAnsi="Times New Roman" w:cs="Times New Roman"/>
          <w:sz w:val="24"/>
          <w:szCs w:val="24"/>
        </w:rPr>
        <w:t xml:space="preserve"> в Среднеканском городском округе</w:t>
      </w:r>
    </w:p>
    <w:p w:rsidR="007662AB" w:rsidRDefault="007662AB" w:rsidP="000315F6">
      <w:pPr>
        <w:pStyle w:val="a3"/>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809"/>
        <w:gridCol w:w="2835"/>
        <w:gridCol w:w="2835"/>
        <w:gridCol w:w="1560"/>
        <w:gridCol w:w="1701"/>
        <w:gridCol w:w="4046"/>
      </w:tblGrid>
      <w:tr w:rsidR="007662AB" w:rsidRPr="00B56598" w:rsidTr="00324367">
        <w:tc>
          <w:tcPr>
            <w:tcW w:w="1809" w:type="dxa"/>
          </w:tcPr>
          <w:p w:rsidR="007662AB" w:rsidRPr="00B56598" w:rsidRDefault="007662AB"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Вид муниципального правового акта</w:t>
            </w:r>
          </w:p>
        </w:tc>
        <w:tc>
          <w:tcPr>
            <w:tcW w:w="2835" w:type="dxa"/>
          </w:tcPr>
          <w:p w:rsidR="007662AB" w:rsidRPr="00B56598" w:rsidRDefault="007662AB"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Наименование муниципального правового акта</w:t>
            </w:r>
          </w:p>
        </w:tc>
        <w:tc>
          <w:tcPr>
            <w:tcW w:w="2835" w:type="dxa"/>
          </w:tcPr>
          <w:p w:rsidR="007662AB" w:rsidRPr="00B56598" w:rsidRDefault="007662AB"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Полное наименование органа (должностного лица) местного самоуправления, принявшего (издавшего) муниципальный правовой акт</w:t>
            </w:r>
          </w:p>
        </w:tc>
        <w:tc>
          <w:tcPr>
            <w:tcW w:w="1560" w:type="dxa"/>
          </w:tcPr>
          <w:p w:rsidR="007662AB" w:rsidRPr="00B56598" w:rsidRDefault="007662AB"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Регистрационный номер</w:t>
            </w:r>
          </w:p>
        </w:tc>
        <w:tc>
          <w:tcPr>
            <w:tcW w:w="1701" w:type="dxa"/>
          </w:tcPr>
          <w:p w:rsidR="007662AB" w:rsidRPr="00B56598" w:rsidRDefault="007662AB"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Дата принятия (подписания) (</w:t>
            </w:r>
            <w:proofErr w:type="spellStart"/>
            <w:r w:rsidRPr="00B56598">
              <w:rPr>
                <w:rFonts w:ascii="Times New Roman" w:hAnsi="Times New Roman" w:cs="Times New Roman"/>
                <w:sz w:val="24"/>
                <w:szCs w:val="24"/>
              </w:rPr>
              <w:t>дд</w:t>
            </w:r>
            <w:proofErr w:type="spellEnd"/>
            <w:r w:rsidRPr="00B56598">
              <w:rPr>
                <w:rFonts w:ascii="Times New Roman" w:hAnsi="Times New Roman" w:cs="Times New Roman"/>
                <w:sz w:val="24"/>
                <w:szCs w:val="24"/>
              </w:rPr>
              <w:t>/мм/</w:t>
            </w:r>
            <w:proofErr w:type="spellStart"/>
            <w:r w:rsidRPr="00B56598">
              <w:rPr>
                <w:rFonts w:ascii="Times New Roman" w:hAnsi="Times New Roman" w:cs="Times New Roman"/>
                <w:sz w:val="24"/>
                <w:szCs w:val="24"/>
              </w:rPr>
              <w:t>гггг</w:t>
            </w:r>
            <w:proofErr w:type="spellEnd"/>
            <w:r w:rsidRPr="00B56598">
              <w:rPr>
                <w:rFonts w:ascii="Times New Roman" w:hAnsi="Times New Roman" w:cs="Times New Roman"/>
                <w:sz w:val="24"/>
                <w:szCs w:val="24"/>
              </w:rPr>
              <w:t>)</w:t>
            </w:r>
          </w:p>
        </w:tc>
        <w:tc>
          <w:tcPr>
            <w:tcW w:w="4046" w:type="dxa"/>
          </w:tcPr>
          <w:p w:rsidR="007662AB" w:rsidRPr="00B56598" w:rsidRDefault="007662AB" w:rsidP="00324367">
            <w:pPr>
              <w:pStyle w:val="a3"/>
              <w:jc w:val="center"/>
              <w:rPr>
                <w:rFonts w:ascii="Times New Roman" w:hAnsi="Times New Roman" w:cs="Times New Roman"/>
                <w:sz w:val="24"/>
                <w:szCs w:val="24"/>
              </w:rPr>
            </w:pPr>
            <w:r w:rsidRPr="00B56598">
              <w:rPr>
                <w:rFonts w:ascii="Times New Roman" w:hAnsi="Times New Roman" w:cs="Times New Roman"/>
                <w:sz w:val="24"/>
                <w:szCs w:val="24"/>
              </w:rPr>
              <w:t>Краткий обзор, отражающий предмет правового регулирования муниципального правового акта (не более 500 знаков)</w:t>
            </w:r>
          </w:p>
        </w:tc>
      </w:tr>
      <w:tr w:rsidR="000315F6" w:rsidRPr="00B56598" w:rsidTr="00324367">
        <w:tc>
          <w:tcPr>
            <w:tcW w:w="1809" w:type="dxa"/>
          </w:tcPr>
          <w:p w:rsidR="000315F6" w:rsidRPr="00B56598" w:rsidRDefault="000315F6" w:rsidP="00324367">
            <w:pPr>
              <w:pStyle w:val="a3"/>
              <w:rPr>
                <w:rFonts w:ascii="Times New Roman" w:hAnsi="Times New Roman" w:cs="Times New Roman"/>
                <w:sz w:val="24"/>
                <w:szCs w:val="24"/>
              </w:rPr>
            </w:pPr>
            <w:bookmarkStart w:id="0" w:name="_GoBack"/>
            <w:bookmarkEnd w:id="0"/>
            <w:r w:rsidRPr="00B56598">
              <w:rPr>
                <w:rFonts w:ascii="Times New Roman" w:hAnsi="Times New Roman" w:cs="Times New Roman"/>
                <w:sz w:val="24"/>
                <w:szCs w:val="24"/>
              </w:rPr>
              <w:t>Постановление</w:t>
            </w:r>
          </w:p>
        </w:tc>
        <w:tc>
          <w:tcPr>
            <w:tcW w:w="2835"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«Об утверждении муниципальной программы «Развитие торговли на территории Среднеканского городского округа на 2016 - 2018 годы»»</w:t>
            </w:r>
          </w:p>
        </w:tc>
        <w:tc>
          <w:tcPr>
            <w:tcW w:w="2835"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№274</w:t>
            </w:r>
          </w:p>
        </w:tc>
        <w:tc>
          <w:tcPr>
            <w:tcW w:w="1701"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29.12.2015г.</w:t>
            </w:r>
          </w:p>
        </w:tc>
        <w:tc>
          <w:tcPr>
            <w:tcW w:w="4046"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Определены мероприятия программы (присвоение статуса социального магазина (полки), предоставление гранта по итогам деятельности торговых предприятий, получивших статус социального магазина, предоставление льготного хлеба отдельным категориям граждан, возмещение расходов по организации проведения универсальных ярмарок)  и объемы финансирования на 2016-2018гг.</w:t>
            </w:r>
          </w:p>
        </w:tc>
      </w:tr>
      <w:tr w:rsidR="000315F6" w:rsidRPr="00B56598" w:rsidTr="00324367">
        <w:tc>
          <w:tcPr>
            <w:tcW w:w="1809"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Постановление</w:t>
            </w:r>
          </w:p>
        </w:tc>
        <w:tc>
          <w:tcPr>
            <w:tcW w:w="2835"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Администрацией Среднеканского городского округа «Выдача разрешения на размещение и эксплуатацию </w:t>
            </w:r>
            <w:r w:rsidRPr="00B56598">
              <w:rPr>
                <w:rFonts w:ascii="Times New Roman" w:hAnsi="Times New Roman" w:cs="Times New Roman"/>
                <w:sz w:val="24"/>
                <w:szCs w:val="24"/>
              </w:rPr>
              <w:lastRenderedPageBreak/>
              <w:t>нестационарных торговых объектов на территории муниципального образования «Среднеканский городской округ»</w:t>
            </w:r>
          </w:p>
        </w:tc>
        <w:tc>
          <w:tcPr>
            <w:tcW w:w="2835"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lastRenderedPageBreak/>
              <w:t>Администрация Среднеканского городского округа</w:t>
            </w:r>
          </w:p>
        </w:tc>
        <w:tc>
          <w:tcPr>
            <w:tcW w:w="1560"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№211</w:t>
            </w:r>
          </w:p>
        </w:tc>
        <w:tc>
          <w:tcPr>
            <w:tcW w:w="1701"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20.11.2015г.</w:t>
            </w:r>
          </w:p>
        </w:tc>
        <w:tc>
          <w:tcPr>
            <w:tcW w:w="4046" w:type="dxa"/>
          </w:tcPr>
          <w:p w:rsidR="000315F6" w:rsidRPr="00B56598" w:rsidRDefault="000315F6" w:rsidP="00324367">
            <w:pPr>
              <w:pStyle w:val="a3"/>
              <w:rPr>
                <w:rFonts w:ascii="Times New Roman" w:hAnsi="Times New Roman" w:cs="Times New Roman"/>
                <w:sz w:val="24"/>
                <w:szCs w:val="24"/>
              </w:rPr>
            </w:pPr>
            <w:r w:rsidRPr="00B56598">
              <w:rPr>
                <w:rFonts w:ascii="Times New Roman" w:eastAsia="Times New Roman" w:hAnsi="Times New Roman" w:cs="Times New Roman"/>
                <w:sz w:val="24"/>
                <w:szCs w:val="24"/>
                <w:lang w:eastAsia="ru-RU"/>
              </w:rPr>
              <w:t>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территории Среднеканского городского округа</w:t>
            </w:r>
          </w:p>
        </w:tc>
      </w:tr>
      <w:tr w:rsidR="000315F6" w:rsidRPr="00B56598" w:rsidTr="00324367">
        <w:trPr>
          <w:trHeight w:val="70"/>
        </w:trPr>
        <w:tc>
          <w:tcPr>
            <w:tcW w:w="1809"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lastRenderedPageBreak/>
              <w:t>Постановление</w:t>
            </w:r>
          </w:p>
        </w:tc>
        <w:tc>
          <w:tcPr>
            <w:tcW w:w="2835"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«Об утверждении схемы и порядка размещения нестационарных торговых объектов на территории муниципального образования «Среднеканский городской округ»»</w:t>
            </w:r>
          </w:p>
        </w:tc>
        <w:tc>
          <w:tcPr>
            <w:tcW w:w="2835"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Администрация Среднеканского городского округа</w:t>
            </w:r>
          </w:p>
        </w:tc>
        <w:tc>
          <w:tcPr>
            <w:tcW w:w="1560"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lang w:eastAsia="ru-RU"/>
              </w:rPr>
              <w:t>№209</w:t>
            </w:r>
          </w:p>
        </w:tc>
        <w:tc>
          <w:tcPr>
            <w:tcW w:w="1701"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16.11.2015г.</w:t>
            </w:r>
          </w:p>
        </w:tc>
        <w:tc>
          <w:tcPr>
            <w:tcW w:w="4046" w:type="dxa"/>
          </w:tcPr>
          <w:p w:rsidR="000315F6" w:rsidRPr="00B56598" w:rsidRDefault="000315F6" w:rsidP="00324367">
            <w:pPr>
              <w:pStyle w:val="a3"/>
              <w:rPr>
                <w:rFonts w:ascii="Times New Roman" w:hAnsi="Times New Roman" w:cs="Times New Roman"/>
                <w:sz w:val="24"/>
                <w:szCs w:val="24"/>
              </w:rPr>
            </w:pPr>
            <w:r w:rsidRPr="00B56598">
              <w:rPr>
                <w:rFonts w:ascii="Times New Roman" w:hAnsi="Times New Roman" w:cs="Times New Roman"/>
                <w:sz w:val="24"/>
                <w:szCs w:val="24"/>
              </w:rPr>
              <w:t xml:space="preserve">Утверждена схема размещения нестационарных торговых объектов на территории муниципального образования «Среднеканский городской округ». Порядок размещения   </w:t>
            </w:r>
            <w:r w:rsidRPr="00B56598">
              <w:rPr>
                <w:rFonts w:ascii="Times New Roman" w:eastAsia="Times New Roman" w:hAnsi="Times New Roman" w:cs="Times New Roman"/>
                <w:sz w:val="24"/>
                <w:szCs w:val="24"/>
                <w:lang w:eastAsia="ru-RU"/>
              </w:rPr>
              <w:t xml:space="preserve"> </w:t>
            </w:r>
            <w:r w:rsidRPr="00B56598">
              <w:rPr>
                <w:rFonts w:ascii="Times New Roman" w:hAnsi="Times New Roman" w:cs="Times New Roman"/>
                <w:sz w:val="24"/>
                <w:szCs w:val="24"/>
              </w:rPr>
              <w:t xml:space="preserve">нестационарных торговых объектов определяет требования  к организации  работы нестационарных торговых объектов и объектов по оказанию услуг в местах, </w:t>
            </w:r>
            <w:proofErr w:type="gramStart"/>
            <w:r w:rsidRPr="00B56598">
              <w:rPr>
                <w:rFonts w:ascii="Times New Roman" w:hAnsi="Times New Roman" w:cs="Times New Roman"/>
                <w:sz w:val="24"/>
                <w:szCs w:val="24"/>
              </w:rPr>
              <w:t>согласно Схемы</w:t>
            </w:r>
            <w:proofErr w:type="gramEnd"/>
            <w:r w:rsidRPr="00B56598">
              <w:rPr>
                <w:rFonts w:ascii="Times New Roman" w:hAnsi="Times New Roman" w:cs="Times New Roman"/>
                <w:sz w:val="24"/>
                <w:szCs w:val="24"/>
              </w:rPr>
              <w:t xml:space="preserve"> размещения нестационарных торговых объектов</w:t>
            </w:r>
          </w:p>
        </w:tc>
      </w:tr>
    </w:tbl>
    <w:p w:rsidR="00137A9A" w:rsidRPr="000315F6" w:rsidRDefault="00137A9A" w:rsidP="000315F6"/>
    <w:sectPr w:rsidR="00137A9A" w:rsidRPr="000315F6" w:rsidSect="000315F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C2"/>
    <w:rsid w:val="000315F6"/>
    <w:rsid w:val="00137A9A"/>
    <w:rsid w:val="003A05C2"/>
    <w:rsid w:val="007662AB"/>
    <w:rsid w:val="007D2A79"/>
    <w:rsid w:val="00D0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5F6"/>
    <w:pPr>
      <w:spacing w:after="0" w:line="240" w:lineRule="auto"/>
    </w:pPr>
  </w:style>
  <w:style w:type="table" w:styleId="a4">
    <w:name w:val="Table Grid"/>
    <w:basedOn w:val="a1"/>
    <w:uiPriority w:val="59"/>
    <w:rsid w:val="0003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5F6"/>
    <w:pPr>
      <w:spacing w:after="0" w:line="240" w:lineRule="auto"/>
    </w:pPr>
  </w:style>
  <w:style w:type="table" w:styleId="a4">
    <w:name w:val="Table Grid"/>
    <w:basedOn w:val="a1"/>
    <w:uiPriority w:val="59"/>
    <w:rsid w:val="0003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BD03-9A85-44F4-B9CE-EC7F43C2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2169</Characters>
  <Application>Microsoft Office Word</Application>
  <DocSecurity>0</DocSecurity>
  <Lines>65</Lines>
  <Paragraphs>31</Paragraphs>
  <ScaleCrop>false</ScaleCrop>
  <Company>SPecialiST RePack</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dcterms:created xsi:type="dcterms:W3CDTF">2016-12-22T00:18:00Z</dcterms:created>
  <dcterms:modified xsi:type="dcterms:W3CDTF">2016-12-22T00:38:00Z</dcterms:modified>
</cp:coreProperties>
</file>