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A2" w:rsidRPr="000C270F" w:rsidRDefault="009334A2" w:rsidP="009334A2">
      <w:pPr>
        <w:pStyle w:val="1"/>
        <w:rPr>
          <w:rFonts w:ascii="Times New Roman" w:hAnsi="Times New Roman" w:cs="Times New Roman"/>
          <w:color w:val="0070C0"/>
          <w:sz w:val="28"/>
          <w:szCs w:val="28"/>
        </w:rPr>
      </w:pPr>
      <w:r w:rsidRPr="000C270F">
        <w:rPr>
          <w:rFonts w:ascii="Times New Roman" w:hAnsi="Times New Roman" w:cs="Times New Roman"/>
          <w:color w:val="0070C0"/>
          <w:sz w:val="28"/>
          <w:szCs w:val="28"/>
        </w:rPr>
        <w:t>Публичный отчет</w:t>
      </w:r>
      <w:r w:rsidRPr="000C270F">
        <w:rPr>
          <w:rFonts w:ascii="Times New Roman" w:hAnsi="Times New Roman" w:cs="Times New Roman"/>
          <w:color w:val="0070C0"/>
          <w:sz w:val="28"/>
          <w:szCs w:val="28"/>
        </w:rPr>
        <w:br/>
        <w:t>Главы Среднеканского городского округа о результатах своей деятельности, деятельности Собрания представителей Среднеканского городского округа за 201</w:t>
      </w:r>
      <w:r w:rsidRPr="000C270F">
        <w:rPr>
          <w:rFonts w:ascii="Times New Roman" w:hAnsi="Times New Roman" w:cs="Times New Roman"/>
          <w:color w:val="FF0000"/>
          <w:sz w:val="28"/>
          <w:szCs w:val="28"/>
        </w:rPr>
        <w:t>7</w:t>
      </w:r>
      <w:r w:rsidRPr="000C270F">
        <w:rPr>
          <w:rFonts w:ascii="Times New Roman" w:hAnsi="Times New Roman" w:cs="Times New Roman"/>
          <w:color w:val="0070C0"/>
          <w:sz w:val="28"/>
          <w:szCs w:val="28"/>
        </w:rPr>
        <w:t xml:space="preserve"> год</w:t>
      </w:r>
    </w:p>
    <w:p w:rsidR="009334A2" w:rsidRPr="000C270F" w:rsidRDefault="009334A2" w:rsidP="009334A2">
      <w:pPr>
        <w:ind w:firstLine="0"/>
        <w:jc w:val="center"/>
        <w:rPr>
          <w:rFonts w:ascii="Times New Roman" w:hAnsi="Times New Roman" w:cs="Times New Roman"/>
          <w:b/>
          <w:color w:val="0070C0"/>
          <w:sz w:val="28"/>
          <w:szCs w:val="28"/>
        </w:rPr>
      </w:pPr>
      <w:r w:rsidRPr="000C270F">
        <w:rPr>
          <w:rFonts w:ascii="Times New Roman" w:hAnsi="Times New Roman" w:cs="Times New Roman"/>
          <w:b/>
          <w:color w:val="0070C0"/>
          <w:sz w:val="28"/>
          <w:szCs w:val="28"/>
        </w:rPr>
        <w:t>Уважаемые депутаты, коллеги, среднеканцы!</w:t>
      </w:r>
    </w:p>
    <w:p w:rsidR="009334A2" w:rsidRPr="00861AD2" w:rsidRDefault="009334A2" w:rsidP="009334A2">
      <w:pPr>
        <w:ind w:firstLine="0"/>
        <w:jc w:val="center"/>
        <w:rPr>
          <w:rFonts w:ascii="Times New Roman" w:hAnsi="Times New Roman" w:cs="Times New Roman"/>
          <w:b/>
          <w:sz w:val="28"/>
          <w:szCs w:val="28"/>
        </w:rPr>
      </w:pPr>
    </w:p>
    <w:p w:rsidR="00606373" w:rsidRDefault="00606373" w:rsidP="009334A2">
      <w:pPr>
        <w:ind w:firstLine="709"/>
        <w:rPr>
          <w:rFonts w:ascii="Times New Roman" w:hAnsi="Times New Roman" w:cs="Times New Roman"/>
          <w:color w:val="0070C0"/>
          <w:sz w:val="28"/>
          <w:szCs w:val="28"/>
        </w:rPr>
      </w:pPr>
      <w:r>
        <w:rPr>
          <w:rFonts w:ascii="Times New Roman" w:hAnsi="Times New Roman" w:cs="Times New Roman"/>
          <w:color w:val="0070C0"/>
          <w:sz w:val="28"/>
          <w:szCs w:val="28"/>
        </w:rPr>
        <w:t xml:space="preserve"> В системе органов местного самоуправления представительному органу –Собранию представителей отводится особое место, поскольку именно депутаты непосредственно выражают волю всего населения городского округа, принимают от его имени решения, действующие на территории Среднеканского городского округа.</w:t>
      </w:r>
    </w:p>
    <w:p w:rsidR="00606373" w:rsidRDefault="00606373" w:rsidP="009334A2">
      <w:pPr>
        <w:ind w:firstLine="709"/>
        <w:rPr>
          <w:rFonts w:ascii="Times New Roman" w:hAnsi="Times New Roman" w:cs="Times New Roman"/>
          <w:color w:val="0070C0"/>
          <w:sz w:val="28"/>
          <w:szCs w:val="28"/>
        </w:rPr>
      </w:pPr>
      <w:r>
        <w:rPr>
          <w:rFonts w:ascii="Times New Roman" w:hAnsi="Times New Roman" w:cs="Times New Roman"/>
          <w:color w:val="0070C0"/>
          <w:sz w:val="28"/>
          <w:szCs w:val="28"/>
        </w:rPr>
        <w:t xml:space="preserve">Сегодня проблема становления и развития местного самоуправления является одной из важных в российской политике. Решение многих жизненно  важных задач, стоящих перед местным сообществом, невозможно без определения четких границ компетенции представительного и исполнительного органа местного самоуправления. </w:t>
      </w:r>
    </w:p>
    <w:p w:rsidR="00606373" w:rsidRDefault="00606373" w:rsidP="009334A2">
      <w:pPr>
        <w:ind w:firstLine="709"/>
        <w:rPr>
          <w:rFonts w:ascii="Times New Roman" w:hAnsi="Times New Roman" w:cs="Times New Roman"/>
          <w:color w:val="0070C0"/>
          <w:sz w:val="28"/>
          <w:szCs w:val="28"/>
        </w:rPr>
      </w:pPr>
      <w:r>
        <w:rPr>
          <w:rFonts w:ascii="Times New Roman" w:hAnsi="Times New Roman" w:cs="Times New Roman"/>
          <w:color w:val="0070C0"/>
          <w:sz w:val="28"/>
          <w:szCs w:val="28"/>
        </w:rPr>
        <w:t xml:space="preserve">Одним из важных условий равновесия между муниципальными и исполнительными органами власти является уважаемый населением состав депутатского корпуса. </w:t>
      </w:r>
    </w:p>
    <w:p w:rsidR="00606373" w:rsidRDefault="00606373" w:rsidP="009334A2">
      <w:pPr>
        <w:ind w:firstLine="709"/>
        <w:rPr>
          <w:rFonts w:ascii="Times New Roman" w:hAnsi="Times New Roman" w:cs="Times New Roman"/>
          <w:color w:val="0070C0"/>
          <w:sz w:val="28"/>
          <w:szCs w:val="28"/>
        </w:rPr>
      </w:pPr>
      <w:r>
        <w:rPr>
          <w:rFonts w:ascii="Times New Roman" w:hAnsi="Times New Roman" w:cs="Times New Roman"/>
          <w:color w:val="0070C0"/>
          <w:sz w:val="28"/>
          <w:szCs w:val="28"/>
        </w:rPr>
        <w:t>По итогам муниципальных выборов в 2</w:t>
      </w:r>
      <w:r w:rsidR="00E71596">
        <w:rPr>
          <w:rFonts w:ascii="Times New Roman" w:hAnsi="Times New Roman" w:cs="Times New Roman"/>
          <w:color w:val="0070C0"/>
          <w:sz w:val="28"/>
          <w:szCs w:val="28"/>
        </w:rPr>
        <w:t xml:space="preserve">015 </w:t>
      </w:r>
      <w:r>
        <w:rPr>
          <w:rFonts w:ascii="Times New Roman" w:hAnsi="Times New Roman" w:cs="Times New Roman"/>
          <w:color w:val="0070C0"/>
          <w:sz w:val="28"/>
          <w:szCs w:val="28"/>
        </w:rPr>
        <w:t>году избраны 15 депутатов Собрания представителей Среднеканского городского  округа. Сегодня депутатский корпус состоит из 14 депутатов. Один депутат Собрания  сложил свои полномочия</w:t>
      </w:r>
      <w:r w:rsidR="00E71596">
        <w:rPr>
          <w:rFonts w:ascii="Times New Roman" w:hAnsi="Times New Roman" w:cs="Times New Roman"/>
          <w:color w:val="0070C0"/>
          <w:sz w:val="28"/>
          <w:szCs w:val="28"/>
        </w:rPr>
        <w:t>,</w:t>
      </w:r>
      <w:r>
        <w:rPr>
          <w:rFonts w:ascii="Times New Roman" w:hAnsi="Times New Roman" w:cs="Times New Roman"/>
          <w:color w:val="0070C0"/>
          <w:sz w:val="28"/>
          <w:szCs w:val="28"/>
        </w:rPr>
        <w:t xml:space="preserve"> в связи с выездом на другое место жительства. </w:t>
      </w:r>
    </w:p>
    <w:p w:rsidR="009334A2" w:rsidRPr="000C270F" w:rsidRDefault="00606373" w:rsidP="00562522">
      <w:pPr>
        <w:ind w:firstLine="709"/>
        <w:rPr>
          <w:rFonts w:ascii="Times New Roman" w:hAnsi="Times New Roman" w:cs="Times New Roman"/>
          <w:color w:val="0070C0"/>
          <w:sz w:val="28"/>
          <w:szCs w:val="28"/>
        </w:rPr>
      </w:pPr>
      <w:r>
        <w:rPr>
          <w:rFonts w:ascii="Times New Roman" w:hAnsi="Times New Roman" w:cs="Times New Roman"/>
          <w:color w:val="0070C0"/>
          <w:sz w:val="28"/>
          <w:szCs w:val="28"/>
        </w:rPr>
        <w:t xml:space="preserve">Собрание представителей Среднеканского городского округа  осуществляет свою деятельность в </w:t>
      </w:r>
      <w:r w:rsidR="00562522">
        <w:rPr>
          <w:rFonts w:ascii="Times New Roman" w:hAnsi="Times New Roman" w:cs="Times New Roman"/>
          <w:color w:val="0070C0"/>
          <w:sz w:val="28"/>
          <w:szCs w:val="28"/>
        </w:rPr>
        <w:t>соответствии</w:t>
      </w:r>
      <w:r>
        <w:rPr>
          <w:rFonts w:ascii="Times New Roman" w:hAnsi="Times New Roman" w:cs="Times New Roman"/>
          <w:color w:val="0070C0"/>
          <w:sz w:val="28"/>
          <w:szCs w:val="28"/>
        </w:rPr>
        <w:t xml:space="preserve"> с </w:t>
      </w:r>
      <w:r w:rsidR="00562522">
        <w:rPr>
          <w:rFonts w:ascii="Times New Roman" w:hAnsi="Times New Roman" w:cs="Times New Roman"/>
          <w:color w:val="0070C0"/>
          <w:sz w:val="28"/>
          <w:szCs w:val="28"/>
        </w:rPr>
        <w:t>действующим законодательством, Уставом муниципального образования «</w:t>
      </w:r>
      <w:r>
        <w:rPr>
          <w:rFonts w:ascii="Times New Roman" w:hAnsi="Times New Roman" w:cs="Times New Roman"/>
          <w:color w:val="0070C0"/>
          <w:sz w:val="28"/>
          <w:szCs w:val="28"/>
        </w:rPr>
        <w:t>Среднеканский городской округ»</w:t>
      </w:r>
      <w:r w:rsidR="00562522">
        <w:rPr>
          <w:rFonts w:ascii="Times New Roman" w:hAnsi="Times New Roman" w:cs="Times New Roman"/>
          <w:color w:val="0070C0"/>
          <w:sz w:val="28"/>
          <w:szCs w:val="28"/>
        </w:rPr>
        <w:t>, Регламентом, а также планом работы.</w:t>
      </w:r>
      <w:r>
        <w:rPr>
          <w:rFonts w:ascii="Times New Roman" w:hAnsi="Times New Roman" w:cs="Times New Roman"/>
          <w:color w:val="0070C0"/>
          <w:sz w:val="28"/>
          <w:szCs w:val="28"/>
        </w:rPr>
        <w:t xml:space="preserve">  </w:t>
      </w:r>
      <w:r w:rsidR="00562522">
        <w:rPr>
          <w:rFonts w:ascii="Times New Roman" w:hAnsi="Times New Roman" w:cs="Times New Roman"/>
          <w:color w:val="0070C0"/>
          <w:sz w:val="28"/>
          <w:szCs w:val="28"/>
        </w:rPr>
        <w:t xml:space="preserve"> </w:t>
      </w:r>
    </w:p>
    <w:p w:rsidR="009334A2" w:rsidRPr="000C270F" w:rsidRDefault="009334A2" w:rsidP="009334A2">
      <w:pPr>
        <w:rPr>
          <w:rFonts w:ascii="Times New Roman" w:hAnsi="Times New Roman" w:cs="Times New Roman"/>
          <w:color w:val="0070C0"/>
          <w:sz w:val="28"/>
          <w:szCs w:val="28"/>
        </w:rPr>
      </w:pPr>
      <w:r w:rsidRPr="000C270F">
        <w:rPr>
          <w:rFonts w:ascii="Times New Roman" w:hAnsi="Times New Roman" w:cs="Times New Roman"/>
          <w:color w:val="0070C0"/>
          <w:sz w:val="28"/>
          <w:szCs w:val="28"/>
        </w:rPr>
        <w:t>В соответствии с</w:t>
      </w:r>
      <w:r w:rsidR="00562522">
        <w:rPr>
          <w:rFonts w:ascii="Times New Roman" w:hAnsi="Times New Roman" w:cs="Times New Roman"/>
          <w:color w:val="0070C0"/>
          <w:sz w:val="28"/>
          <w:szCs w:val="28"/>
        </w:rPr>
        <w:t xml:space="preserve"> Федеральным законом № 131-ФЗ «Об общих принципах местного самоуправления в Российской Федерации», </w:t>
      </w:r>
      <w:r w:rsidRPr="000C270F">
        <w:rPr>
          <w:rFonts w:ascii="Times New Roman" w:hAnsi="Times New Roman" w:cs="Times New Roman"/>
          <w:color w:val="0070C0"/>
          <w:sz w:val="28"/>
          <w:szCs w:val="28"/>
        </w:rPr>
        <w:t>Уставом муниципального образования «Среднеканский городской округ» Глава Среднеканского городского округа: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r w:rsidR="00562522">
        <w:rPr>
          <w:rFonts w:ascii="Times New Roman" w:hAnsi="Times New Roman" w:cs="Times New Roman"/>
          <w:color w:val="0070C0"/>
          <w:sz w:val="28"/>
          <w:szCs w:val="28"/>
        </w:rPr>
        <w:t xml:space="preserve"> </w:t>
      </w:r>
      <w:r w:rsidRPr="000C270F">
        <w:rPr>
          <w:rFonts w:ascii="Times New Roman" w:hAnsi="Times New Roman" w:cs="Times New Roman"/>
          <w:color w:val="0070C0"/>
          <w:sz w:val="28"/>
          <w:szCs w:val="28"/>
        </w:rPr>
        <w:t xml:space="preserve">исполняет полномочия председателя Собрания представителей Среднеканского городского округа, организует его деятельность, координирует деятельность его рабочих органов, организует процесс подготовки и принятия решений, подписывает решения, протоколы заседаний Собрания и другие документы в соответствии с действующим законодательством, издает постановления и распоряжения по вопросам организации деятельности Собрания,  а также обладает иными полномочиями, предусмотренными федеральными законами, законами Магаданской области и </w:t>
      </w:r>
      <w:hyperlink r:id="rId7" w:history="1">
        <w:r w:rsidRPr="000C270F">
          <w:rPr>
            <w:rStyle w:val="a3"/>
            <w:rFonts w:ascii="Times New Roman" w:hAnsi="Times New Roman"/>
            <w:color w:val="0070C0"/>
            <w:sz w:val="28"/>
            <w:szCs w:val="28"/>
          </w:rPr>
          <w:t>Уставом</w:t>
        </w:r>
      </w:hyperlink>
      <w:r w:rsidR="00562522">
        <w:rPr>
          <w:rFonts w:ascii="Times New Roman" w:hAnsi="Times New Roman" w:cs="Times New Roman"/>
          <w:color w:val="0070C0"/>
          <w:sz w:val="28"/>
          <w:szCs w:val="28"/>
        </w:rPr>
        <w:t xml:space="preserve"> муниципального образования «Среднеканский городской округ»</w:t>
      </w:r>
      <w:r w:rsidRPr="000C270F">
        <w:rPr>
          <w:rFonts w:ascii="Times New Roman" w:hAnsi="Times New Roman" w:cs="Times New Roman"/>
          <w:color w:val="0070C0"/>
          <w:sz w:val="28"/>
          <w:szCs w:val="28"/>
        </w:rPr>
        <w:t>.</w:t>
      </w:r>
    </w:p>
    <w:p w:rsidR="00562522" w:rsidRDefault="00562522" w:rsidP="009334A2">
      <w:pPr>
        <w:rPr>
          <w:rFonts w:ascii="Times New Roman" w:hAnsi="Times New Roman" w:cs="Times New Roman"/>
          <w:color w:val="0070C0"/>
          <w:sz w:val="28"/>
          <w:szCs w:val="28"/>
        </w:rPr>
      </w:pPr>
      <w:r>
        <w:rPr>
          <w:rFonts w:ascii="Times New Roman" w:hAnsi="Times New Roman" w:cs="Times New Roman"/>
          <w:color w:val="0070C0"/>
          <w:sz w:val="28"/>
          <w:szCs w:val="28"/>
        </w:rPr>
        <w:lastRenderedPageBreak/>
        <w:t>В соответствии</w:t>
      </w:r>
      <w:r w:rsidR="00E71596">
        <w:rPr>
          <w:rFonts w:ascii="Times New Roman" w:hAnsi="Times New Roman" w:cs="Times New Roman"/>
          <w:color w:val="0070C0"/>
          <w:sz w:val="28"/>
          <w:szCs w:val="28"/>
        </w:rPr>
        <w:t xml:space="preserve"> с  Уставом</w:t>
      </w:r>
      <w:r>
        <w:rPr>
          <w:rFonts w:ascii="Times New Roman" w:hAnsi="Times New Roman" w:cs="Times New Roman"/>
          <w:color w:val="0070C0"/>
          <w:sz w:val="28"/>
          <w:szCs w:val="28"/>
        </w:rPr>
        <w:t xml:space="preserve"> городского округа основной формой работы Собрания представителей Среднеканского городского округа является заседание.</w:t>
      </w:r>
    </w:p>
    <w:p w:rsidR="003F01E4" w:rsidRDefault="00562522" w:rsidP="009334A2">
      <w:pPr>
        <w:rPr>
          <w:rFonts w:ascii="Times New Roman" w:hAnsi="Times New Roman" w:cs="Times New Roman"/>
          <w:color w:val="0070C0"/>
          <w:sz w:val="28"/>
          <w:szCs w:val="28"/>
        </w:rPr>
      </w:pPr>
      <w:r>
        <w:rPr>
          <w:rFonts w:ascii="Times New Roman" w:hAnsi="Times New Roman" w:cs="Times New Roman"/>
          <w:color w:val="0070C0"/>
          <w:sz w:val="28"/>
          <w:szCs w:val="28"/>
        </w:rPr>
        <w:t>За отчетный период депутаты Собрания представителей провели</w:t>
      </w:r>
      <w:r w:rsidR="003F01E4">
        <w:rPr>
          <w:rFonts w:ascii="Times New Roman" w:hAnsi="Times New Roman" w:cs="Times New Roman"/>
          <w:color w:val="0070C0"/>
          <w:sz w:val="28"/>
          <w:szCs w:val="28"/>
        </w:rPr>
        <w:t xml:space="preserve"> 9 заседаний, на которых было принято 52 решения.</w:t>
      </w:r>
    </w:p>
    <w:p w:rsidR="00D61B2C" w:rsidRDefault="003F01E4" w:rsidP="009334A2">
      <w:pPr>
        <w:rPr>
          <w:rFonts w:ascii="Times New Roman" w:hAnsi="Times New Roman" w:cs="Times New Roman"/>
          <w:color w:val="0070C0"/>
          <w:sz w:val="28"/>
          <w:szCs w:val="28"/>
        </w:rPr>
      </w:pPr>
      <w:r>
        <w:rPr>
          <w:rFonts w:ascii="Times New Roman" w:hAnsi="Times New Roman" w:cs="Times New Roman"/>
          <w:color w:val="0070C0"/>
          <w:sz w:val="28"/>
          <w:szCs w:val="28"/>
        </w:rPr>
        <w:t>Среди основополагающих вопросов, рассмотренных за отчетный период, можно выделить вопросы бюджетной политики, совершенствования си</w:t>
      </w:r>
      <w:r w:rsidR="00D61B2C">
        <w:rPr>
          <w:rFonts w:ascii="Times New Roman" w:hAnsi="Times New Roman" w:cs="Times New Roman"/>
          <w:color w:val="0070C0"/>
          <w:sz w:val="28"/>
          <w:szCs w:val="28"/>
        </w:rPr>
        <w:t>с</w:t>
      </w:r>
      <w:r>
        <w:rPr>
          <w:rFonts w:ascii="Times New Roman" w:hAnsi="Times New Roman" w:cs="Times New Roman"/>
          <w:color w:val="0070C0"/>
          <w:sz w:val="28"/>
          <w:szCs w:val="28"/>
        </w:rPr>
        <w:t xml:space="preserve">темы управления, распоряжения и пользования муниципальной собственностью, приведения Устава муниципального образования «Среднеканский городской округ» в соответствии с действующим законодательством. Также систематически осуществлялся контроль за реализацией муниципальных программ, проводилась работа над корректировкой, ранее принятых решений. </w:t>
      </w:r>
    </w:p>
    <w:p w:rsidR="008B2F10" w:rsidRPr="008B2F10" w:rsidRDefault="008B2F10" w:rsidP="008B2F10">
      <w:pPr>
        <w:rPr>
          <w:rFonts w:ascii="Times New Roman" w:hAnsi="Times New Roman" w:cs="Times New Roman"/>
          <w:color w:val="548DD4" w:themeColor="text2" w:themeTint="99"/>
          <w:sz w:val="28"/>
          <w:szCs w:val="28"/>
        </w:rPr>
      </w:pPr>
      <w:r w:rsidRPr="008B2F10">
        <w:rPr>
          <w:rFonts w:ascii="Times New Roman" w:hAnsi="Times New Roman" w:cs="Times New Roman"/>
          <w:color w:val="548DD4" w:themeColor="text2" w:themeTint="99"/>
          <w:sz w:val="28"/>
          <w:szCs w:val="28"/>
        </w:rPr>
        <w:t>В 2017 году заключено 18 Соглашений о предоставлении муниципальному образованию субсидий и иных межбюджетных трансфертов из областного бюджета</w:t>
      </w:r>
      <w:r>
        <w:rPr>
          <w:rFonts w:ascii="Times New Roman" w:hAnsi="Times New Roman" w:cs="Times New Roman"/>
          <w:color w:val="548DD4" w:themeColor="text2" w:themeTint="99"/>
          <w:sz w:val="28"/>
          <w:szCs w:val="28"/>
        </w:rPr>
        <w:t xml:space="preserve"> </w:t>
      </w:r>
      <w:r w:rsidRPr="008B2F10">
        <w:rPr>
          <w:rFonts w:ascii="Times New Roman" w:hAnsi="Times New Roman" w:cs="Times New Roman"/>
          <w:color w:val="548DD4" w:themeColor="text2" w:themeTint="99"/>
          <w:sz w:val="28"/>
          <w:szCs w:val="28"/>
        </w:rPr>
        <w:t>на реализацию мероприятий государственных и муниципальных программ.</w:t>
      </w:r>
    </w:p>
    <w:p w:rsidR="000C4259" w:rsidRDefault="00D61B2C" w:rsidP="009334A2">
      <w:pPr>
        <w:rPr>
          <w:rFonts w:ascii="Times New Roman" w:hAnsi="Times New Roman" w:cs="Times New Roman"/>
          <w:color w:val="0070C0"/>
          <w:sz w:val="28"/>
          <w:szCs w:val="28"/>
        </w:rPr>
      </w:pPr>
      <w:r>
        <w:rPr>
          <w:rFonts w:ascii="Times New Roman" w:hAnsi="Times New Roman" w:cs="Times New Roman"/>
          <w:color w:val="0070C0"/>
          <w:sz w:val="28"/>
          <w:szCs w:val="28"/>
        </w:rPr>
        <w:t>На заседаниях Собрания были заслушаны следующие отчеты: о деятельности МУП «Сеймчантеплосеть»</w:t>
      </w:r>
      <w:r w:rsidR="000C4259">
        <w:rPr>
          <w:rFonts w:ascii="Times New Roman" w:hAnsi="Times New Roman" w:cs="Times New Roman"/>
          <w:color w:val="0070C0"/>
          <w:sz w:val="28"/>
          <w:szCs w:val="28"/>
        </w:rPr>
        <w:t xml:space="preserve"> и СМУП «Коммунальник», </w:t>
      </w:r>
      <w:r>
        <w:rPr>
          <w:rFonts w:ascii="Times New Roman" w:hAnsi="Times New Roman" w:cs="Times New Roman"/>
          <w:color w:val="0070C0"/>
          <w:sz w:val="28"/>
          <w:szCs w:val="28"/>
        </w:rPr>
        <w:t xml:space="preserve"> о </w:t>
      </w:r>
      <w:r w:rsidR="000C4259">
        <w:rPr>
          <w:rFonts w:ascii="Times New Roman" w:hAnsi="Times New Roman" w:cs="Times New Roman"/>
          <w:color w:val="0070C0"/>
          <w:sz w:val="28"/>
          <w:szCs w:val="28"/>
        </w:rPr>
        <w:t xml:space="preserve"> </w:t>
      </w:r>
      <w:r>
        <w:rPr>
          <w:rFonts w:ascii="Times New Roman" w:hAnsi="Times New Roman" w:cs="Times New Roman"/>
          <w:color w:val="0070C0"/>
          <w:sz w:val="28"/>
          <w:szCs w:val="28"/>
        </w:rPr>
        <w:t>подготовке</w:t>
      </w:r>
      <w:r w:rsidR="000C4259">
        <w:rPr>
          <w:rFonts w:ascii="Times New Roman" w:hAnsi="Times New Roman" w:cs="Times New Roman"/>
          <w:color w:val="0070C0"/>
          <w:sz w:val="28"/>
          <w:szCs w:val="28"/>
        </w:rPr>
        <w:t xml:space="preserve"> коммунальных предприятий </w:t>
      </w:r>
      <w:r>
        <w:rPr>
          <w:rFonts w:ascii="Times New Roman" w:hAnsi="Times New Roman" w:cs="Times New Roman"/>
          <w:color w:val="0070C0"/>
          <w:sz w:val="28"/>
          <w:szCs w:val="28"/>
        </w:rPr>
        <w:t xml:space="preserve"> к  </w:t>
      </w:r>
      <w:r w:rsidR="000C4259">
        <w:rPr>
          <w:rFonts w:ascii="Times New Roman" w:hAnsi="Times New Roman" w:cs="Times New Roman"/>
          <w:color w:val="0070C0"/>
          <w:sz w:val="28"/>
          <w:szCs w:val="28"/>
        </w:rPr>
        <w:t>работе в зимних условиях,</w:t>
      </w:r>
      <w:r>
        <w:rPr>
          <w:rFonts w:ascii="Times New Roman" w:hAnsi="Times New Roman" w:cs="Times New Roman"/>
          <w:color w:val="0070C0"/>
          <w:sz w:val="28"/>
          <w:szCs w:val="28"/>
        </w:rPr>
        <w:t xml:space="preserve"> о реализации плана благоустройства территории  городского округа</w:t>
      </w:r>
      <w:r w:rsidR="000C4259">
        <w:rPr>
          <w:rFonts w:ascii="Times New Roman" w:hAnsi="Times New Roman" w:cs="Times New Roman"/>
          <w:color w:val="0070C0"/>
          <w:sz w:val="28"/>
          <w:szCs w:val="28"/>
        </w:rPr>
        <w:t xml:space="preserve"> и </w:t>
      </w:r>
      <w:r w:rsidR="00E71596">
        <w:rPr>
          <w:rFonts w:ascii="Times New Roman" w:hAnsi="Times New Roman" w:cs="Times New Roman"/>
          <w:color w:val="0070C0"/>
          <w:sz w:val="28"/>
          <w:szCs w:val="28"/>
        </w:rPr>
        <w:t xml:space="preserve">создания комфортной городской среды и </w:t>
      </w:r>
      <w:r w:rsidR="000C4259">
        <w:rPr>
          <w:rFonts w:ascii="Times New Roman" w:hAnsi="Times New Roman" w:cs="Times New Roman"/>
          <w:color w:val="0070C0"/>
          <w:sz w:val="28"/>
          <w:szCs w:val="28"/>
        </w:rPr>
        <w:t xml:space="preserve">др. </w:t>
      </w:r>
    </w:p>
    <w:p w:rsidR="00562522" w:rsidRDefault="000C4259" w:rsidP="008B2F10">
      <w:pPr>
        <w:rPr>
          <w:rFonts w:ascii="Times New Roman" w:hAnsi="Times New Roman" w:cs="Times New Roman"/>
          <w:color w:val="0070C0"/>
          <w:sz w:val="28"/>
          <w:szCs w:val="28"/>
        </w:rPr>
      </w:pPr>
      <w:r>
        <w:rPr>
          <w:rFonts w:ascii="Times New Roman" w:hAnsi="Times New Roman" w:cs="Times New Roman"/>
          <w:color w:val="0070C0"/>
          <w:sz w:val="28"/>
          <w:szCs w:val="28"/>
        </w:rPr>
        <w:t xml:space="preserve">  Депутатами была </w:t>
      </w:r>
      <w:r w:rsidR="00D61B2C">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проанализирована  </w:t>
      </w:r>
      <w:r w:rsidR="00D61B2C">
        <w:rPr>
          <w:rFonts w:ascii="Times New Roman" w:hAnsi="Times New Roman" w:cs="Times New Roman"/>
          <w:color w:val="0070C0"/>
          <w:sz w:val="28"/>
          <w:szCs w:val="28"/>
        </w:rPr>
        <w:t xml:space="preserve"> </w:t>
      </w:r>
      <w:r>
        <w:rPr>
          <w:rFonts w:ascii="Times New Roman" w:hAnsi="Times New Roman" w:cs="Times New Roman"/>
          <w:color w:val="0070C0"/>
          <w:sz w:val="28"/>
          <w:szCs w:val="28"/>
        </w:rPr>
        <w:t>деятельность</w:t>
      </w:r>
      <w:r w:rsidR="00D61B2C">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полиции, учреждений образования и культуры.  </w:t>
      </w:r>
      <w:r w:rsidR="00D61B2C">
        <w:rPr>
          <w:rFonts w:ascii="Times New Roman" w:hAnsi="Times New Roman" w:cs="Times New Roman"/>
          <w:color w:val="0070C0"/>
          <w:sz w:val="28"/>
          <w:szCs w:val="28"/>
        </w:rPr>
        <w:t xml:space="preserve"> </w:t>
      </w:r>
    </w:p>
    <w:p w:rsidR="00E82194" w:rsidRDefault="00562522" w:rsidP="009334A2">
      <w:pPr>
        <w:rPr>
          <w:rFonts w:ascii="Times New Roman" w:hAnsi="Times New Roman" w:cs="Times New Roman"/>
          <w:color w:val="548DD4" w:themeColor="text2" w:themeTint="99"/>
          <w:sz w:val="28"/>
          <w:szCs w:val="28"/>
        </w:rPr>
      </w:pPr>
      <w:r w:rsidRPr="008B2F10">
        <w:rPr>
          <w:rFonts w:ascii="Times New Roman" w:hAnsi="Times New Roman" w:cs="Times New Roman"/>
          <w:color w:val="548DD4" w:themeColor="text2" w:themeTint="99"/>
          <w:sz w:val="28"/>
          <w:szCs w:val="28"/>
        </w:rPr>
        <w:t xml:space="preserve"> </w:t>
      </w:r>
      <w:r w:rsidR="008B2F10">
        <w:rPr>
          <w:rFonts w:ascii="Times New Roman" w:hAnsi="Times New Roman" w:cs="Times New Roman"/>
          <w:color w:val="548DD4" w:themeColor="text2" w:themeTint="99"/>
          <w:sz w:val="28"/>
          <w:szCs w:val="28"/>
        </w:rPr>
        <w:t>В Собрании представителей</w:t>
      </w:r>
      <w:r w:rsidR="00E82194">
        <w:rPr>
          <w:rFonts w:ascii="Times New Roman" w:hAnsi="Times New Roman" w:cs="Times New Roman"/>
          <w:color w:val="548DD4" w:themeColor="text2" w:themeTint="99"/>
          <w:sz w:val="28"/>
          <w:szCs w:val="28"/>
        </w:rPr>
        <w:t xml:space="preserve"> действуют 2 постоянных комиссий:</w:t>
      </w:r>
    </w:p>
    <w:p w:rsidR="00E82194" w:rsidRDefault="00E82194" w:rsidP="009334A2">
      <w:pP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по вопросам социальной политики ЖКХ и Благоустройству (председатель Шарий Н.Л.);</w:t>
      </w:r>
    </w:p>
    <w:p w:rsidR="009334A2" w:rsidRPr="008B2F10" w:rsidRDefault="00E82194" w:rsidP="009334A2">
      <w:pP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 по бюджету, экономическому развитию и вопросам местного самоуправления (председатель Волков В.А.). </w:t>
      </w:r>
    </w:p>
    <w:p w:rsidR="009334A2" w:rsidRDefault="00562522" w:rsidP="008B2F10">
      <w:pPr>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r w:rsidR="008B2F10">
        <w:rPr>
          <w:rFonts w:ascii="Times New Roman" w:hAnsi="Times New Roman" w:cs="Times New Roman"/>
          <w:color w:val="0070C0"/>
          <w:sz w:val="28"/>
          <w:szCs w:val="28"/>
        </w:rPr>
        <w:t xml:space="preserve"> </w:t>
      </w:r>
      <w:r w:rsidR="00E82194">
        <w:rPr>
          <w:rFonts w:ascii="Times New Roman" w:hAnsi="Times New Roman" w:cs="Times New Roman"/>
          <w:color w:val="0070C0"/>
          <w:sz w:val="28"/>
          <w:szCs w:val="28"/>
        </w:rPr>
        <w:t>За отчетный период депутаты провели  11 заседаний постоянных депутатских комиссий. В основном это были заседания по бюджету. На заседаниях постоянных комиссий депутаты детально рассматривали каждый вопрос, выносимый на заседания Собрания представителей, го</w:t>
      </w:r>
      <w:r w:rsidR="003C73B5">
        <w:rPr>
          <w:rFonts w:ascii="Times New Roman" w:hAnsi="Times New Roman" w:cs="Times New Roman"/>
          <w:color w:val="0070C0"/>
          <w:sz w:val="28"/>
          <w:szCs w:val="28"/>
        </w:rPr>
        <w:t>товили замечания и предложения</w:t>
      </w:r>
      <w:r w:rsidR="00E82194">
        <w:rPr>
          <w:rFonts w:ascii="Times New Roman" w:hAnsi="Times New Roman" w:cs="Times New Roman"/>
          <w:color w:val="0070C0"/>
          <w:sz w:val="28"/>
          <w:szCs w:val="28"/>
        </w:rPr>
        <w:t>, вырабатывали рекомендации для принятия Собранием представителей нормативных правовых актов</w:t>
      </w:r>
      <w:r w:rsidR="003C73B5">
        <w:rPr>
          <w:rFonts w:ascii="Times New Roman" w:hAnsi="Times New Roman" w:cs="Times New Roman"/>
          <w:color w:val="0070C0"/>
          <w:sz w:val="28"/>
          <w:szCs w:val="28"/>
        </w:rPr>
        <w:t>, заслушивали информацию должностных лиц Администрации Среднеканского городского округа по наиболее важным и актуальным проблемам.</w:t>
      </w:r>
    </w:p>
    <w:p w:rsidR="003C73B5" w:rsidRDefault="003C73B5" w:rsidP="008B2F10">
      <w:pPr>
        <w:rPr>
          <w:rFonts w:ascii="Times New Roman" w:hAnsi="Times New Roman" w:cs="Times New Roman"/>
          <w:color w:val="0070C0"/>
          <w:sz w:val="28"/>
          <w:szCs w:val="28"/>
        </w:rPr>
      </w:pPr>
      <w:r>
        <w:rPr>
          <w:rFonts w:ascii="Times New Roman" w:hAnsi="Times New Roman" w:cs="Times New Roman"/>
          <w:color w:val="0070C0"/>
          <w:sz w:val="28"/>
          <w:szCs w:val="28"/>
        </w:rPr>
        <w:t xml:space="preserve">Важным звеном </w:t>
      </w:r>
      <w:r w:rsidR="00D81125">
        <w:rPr>
          <w:rFonts w:ascii="Times New Roman" w:hAnsi="Times New Roman" w:cs="Times New Roman"/>
          <w:color w:val="0070C0"/>
          <w:sz w:val="28"/>
          <w:szCs w:val="28"/>
        </w:rPr>
        <w:t>в работе депутатск</w:t>
      </w:r>
      <w:r w:rsidR="00E71596">
        <w:rPr>
          <w:rFonts w:ascii="Times New Roman" w:hAnsi="Times New Roman" w:cs="Times New Roman"/>
          <w:color w:val="0070C0"/>
          <w:sz w:val="28"/>
          <w:szCs w:val="28"/>
        </w:rPr>
        <w:t>ого корпуса является открытость</w:t>
      </w:r>
      <w:r w:rsidR="00D81125">
        <w:rPr>
          <w:rFonts w:ascii="Times New Roman" w:hAnsi="Times New Roman" w:cs="Times New Roman"/>
          <w:color w:val="0070C0"/>
          <w:sz w:val="28"/>
          <w:szCs w:val="28"/>
        </w:rPr>
        <w:t xml:space="preserve">, а также привлечение к участию в жизни округа широкие слои населения. Для этого существуют разные формы непосредственного участия населения.  Одной из форм привлечения жителей в активный процесс для обсуждения вопросов местного значения является создание в 2016 году Общественных советов в п. Сеймчан и с. Верхний Сеймчан и Общественной палаты Среднеканского городского  округа. </w:t>
      </w:r>
    </w:p>
    <w:p w:rsidR="00D81125" w:rsidRDefault="00D81125" w:rsidP="008B2F10">
      <w:pPr>
        <w:rPr>
          <w:rFonts w:ascii="Times New Roman" w:hAnsi="Times New Roman" w:cs="Times New Roman"/>
          <w:color w:val="0070C0"/>
          <w:sz w:val="28"/>
          <w:szCs w:val="28"/>
        </w:rPr>
      </w:pPr>
      <w:r>
        <w:rPr>
          <w:rFonts w:ascii="Times New Roman" w:hAnsi="Times New Roman" w:cs="Times New Roman"/>
          <w:color w:val="0070C0"/>
          <w:sz w:val="28"/>
          <w:szCs w:val="28"/>
        </w:rPr>
        <w:t xml:space="preserve">В вышеназванные   структуры вошли  достойные, с активной жизненной позицией, инициативные и творческие люди. </w:t>
      </w:r>
    </w:p>
    <w:p w:rsidR="00D81125" w:rsidRDefault="00D81125" w:rsidP="008B2F10">
      <w:pPr>
        <w:rPr>
          <w:rFonts w:ascii="Times New Roman" w:hAnsi="Times New Roman" w:cs="Times New Roman"/>
          <w:color w:val="0070C0"/>
          <w:sz w:val="28"/>
          <w:szCs w:val="28"/>
        </w:rPr>
      </w:pPr>
      <w:r>
        <w:rPr>
          <w:rFonts w:ascii="Times New Roman" w:hAnsi="Times New Roman" w:cs="Times New Roman"/>
          <w:color w:val="0070C0"/>
          <w:sz w:val="28"/>
          <w:szCs w:val="28"/>
        </w:rPr>
        <w:t xml:space="preserve">Участвуя в заседаниях Общественной палаты мы рассматривали важные вопросы местного значения, такие как обустройство  дворовых территорий,  организация районных культурно - массовых мероприятий и др. </w:t>
      </w:r>
    </w:p>
    <w:p w:rsidR="00D81125" w:rsidRDefault="00D81125" w:rsidP="008B2F10">
      <w:pPr>
        <w:rPr>
          <w:rFonts w:ascii="Times New Roman" w:hAnsi="Times New Roman" w:cs="Times New Roman"/>
          <w:color w:val="0070C0"/>
          <w:sz w:val="28"/>
          <w:szCs w:val="28"/>
        </w:rPr>
      </w:pPr>
      <w:r>
        <w:rPr>
          <w:rFonts w:ascii="Times New Roman" w:hAnsi="Times New Roman" w:cs="Times New Roman"/>
          <w:color w:val="0070C0"/>
          <w:sz w:val="28"/>
          <w:szCs w:val="28"/>
        </w:rPr>
        <w:lastRenderedPageBreak/>
        <w:t xml:space="preserve">Депутаты Собрания представителей считают наиболее важным и такое направление в работе, как информирование населения о своей деятельности. </w:t>
      </w:r>
    </w:p>
    <w:p w:rsidR="003C73B5" w:rsidRPr="00C07C3C" w:rsidRDefault="00D81125" w:rsidP="00DC3A66">
      <w:pPr>
        <w:rPr>
          <w:rFonts w:ascii="Times New Roman" w:hAnsi="Times New Roman" w:cs="Times New Roman"/>
          <w:sz w:val="28"/>
          <w:szCs w:val="28"/>
        </w:rPr>
      </w:pPr>
      <w:r>
        <w:rPr>
          <w:rFonts w:ascii="Times New Roman" w:hAnsi="Times New Roman" w:cs="Times New Roman"/>
          <w:color w:val="0070C0"/>
          <w:sz w:val="28"/>
          <w:szCs w:val="28"/>
        </w:rPr>
        <w:t>По итогам заседаний Собрания представителей все решения, принятые депутатами, публикуются в газете Среднеканского городского округа «Новая Колыма. Вести»</w:t>
      </w:r>
      <w:r w:rsidR="00DC3A66">
        <w:rPr>
          <w:rFonts w:ascii="Times New Roman" w:hAnsi="Times New Roman" w:cs="Times New Roman"/>
          <w:color w:val="0070C0"/>
          <w:sz w:val="28"/>
          <w:szCs w:val="28"/>
        </w:rPr>
        <w:t>. Считаю, что жители городского округа получают исчерпывающую и объективную  информацию</w:t>
      </w:r>
      <w:r>
        <w:rPr>
          <w:rFonts w:ascii="Times New Roman" w:hAnsi="Times New Roman" w:cs="Times New Roman"/>
          <w:color w:val="0070C0"/>
          <w:sz w:val="28"/>
          <w:szCs w:val="28"/>
        </w:rPr>
        <w:t xml:space="preserve"> </w:t>
      </w:r>
      <w:r w:rsidR="00DC3A66">
        <w:rPr>
          <w:rFonts w:ascii="Times New Roman" w:hAnsi="Times New Roman" w:cs="Times New Roman"/>
          <w:color w:val="0070C0"/>
          <w:sz w:val="28"/>
          <w:szCs w:val="28"/>
        </w:rPr>
        <w:t xml:space="preserve"> о работе депутатского корпуса и ч</w:t>
      </w:r>
      <w:r w:rsidR="00E71596">
        <w:rPr>
          <w:rFonts w:ascii="Times New Roman" w:hAnsi="Times New Roman" w:cs="Times New Roman"/>
          <w:color w:val="0070C0"/>
          <w:sz w:val="28"/>
          <w:szCs w:val="28"/>
        </w:rPr>
        <w:t>ерез местное телевидение, журналисты</w:t>
      </w:r>
      <w:r w:rsidR="00DC3A66">
        <w:rPr>
          <w:rFonts w:ascii="Times New Roman" w:hAnsi="Times New Roman" w:cs="Times New Roman"/>
          <w:color w:val="0070C0"/>
          <w:sz w:val="28"/>
          <w:szCs w:val="28"/>
        </w:rPr>
        <w:t xml:space="preserve"> которого регулярно приглашаются на заседания Собрания Представителей. </w:t>
      </w:r>
    </w:p>
    <w:p w:rsidR="009334A2" w:rsidRPr="00F04A9C" w:rsidRDefault="009334A2" w:rsidP="00DC3A66">
      <w:pPr>
        <w:ind w:firstLine="708"/>
        <w:rPr>
          <w:rFonts w:ascii="Times New Roman" w:hAnsi="Times New Roman" w:cs="Times New Roman"/>
          <w:color w:val="0070C0"/>
          <w:sz w:val="28"/>
          <w:szCs w:val="28"/>
        </w:rPr>
      </w:pPr>
      <w:r w:rsidRPr="00F04A9C">
        <w:rPr>
          <w:rFonts w:ascii="Times New Roman" w:hAnsi="Times New Roman" w:cs="Times New Roman"/>
          <w:color w:val="0070C0"/>
          <w:sz w:val="28"/>
          <w:szCs w:val="28"/>
        </w:rPr>
        <w:t>Деятельность депутатов не ограничивается подг</w:t>
      </w:r>
      <w:r w:rsidR="00DC3A66">
        <w:rPr>
          <w:rFonts w:ascii="Times New Roman" w:hAnsi="Times New Roman" w:cs="Times New Roman"/>
          <w:color w:val="0070C0"/>
          <w:sz w:val="28"/>
          <w:szCs w:val="28"/>
        </w:rPr>
        <w:t>отовкой и принятием решений. Депутаты</w:t>
      </w:r>
      <w:r w:rsidRPr="00F04A9C">
        <w:rPr>
          <w:rFonts w:ascii="Times New Roman" w:hAnsi="Times New Roman" w:cs="Times New Roman"/>
          <w:color w:val="0070C0"/>
          <w:sz w:val="28"/>
          <w:szCs w:val="28"/>
        </w:rPr>
        <w:t xml:space="preserve"> принимают активное участие в районных мероприятиях,  торжественных собраниях, посвященных  профессиональным праздникам, юбилейным датам, а также в</w:t>
      </w:r>
      <w:r w:rsidR="00DC3A66">
        <w:rPr>
          <w:rFonts w:ascii="Times New Roman" w:hAnsi="Times New Roman" w:cs="Times New Roman"/>
          <w:color w:val="0070C0"/>
          <w:sz w:val="28"/>
          <w:szCs w:val="28"/>
        </w:rPr>
        <w:t xml:space="preserve"> организации и проведении  субботников по благоустройству</w:t>
      </w:r>
      <w:r w:rsidRPr="00F04A9C">
        <w:rPr>
          <w:rFonts w:ascii="Times New Roman" w:hAnsi="Times New Roman" w:cs="Times New Roman"/>
          <w:color w:val="0070C0"/>
          <w:sz w:val="28"/>
          <w:szCs w:val="28"/>
        </w:rPr>
        <w:t>.</w:t>
      </w:r>
    </w:p>
    <w:p w:rsidR="00DC3A66" w:rsidRDefault="009334A2" w:rsidP="009334A2">
      <w:pPr>
        <w:rPr>
          <w:rFonts w:ascii="Times New Roman" w:hAnsi="Times New Roman" w:cs="Times New Roman"/>
          <w:color w:val="0070C0"/>
          <w:sz w:val="28"/>
          <w:szCs w:val="28"/>
        </w:rPr>
      </w:pPr>
      <w:r w:rsidRPr="00D62EBC">
        <w:rPr>
          <w:rFonts w:ascii="Times New Roman" w:hAnsi="Times New Roman" w:cs="Times New Roman"/>
          <w:color w:val="0070C0"/>
          <w:sz w:val="28"/>
          <w:szCs w:val="28"/>
        </w:rPr>
        <w:t>В 201</w:t>
      </w:r>
      <w:r w:rsidRPr="006A5371">
        <w:rPr>
          <w:rFonts w:ascii="Times New Roman" w:hAnsi="Times New Roman" w:cs="Times New Roman"/>
          <w:color w:val="FF0000"/>
          <w:sz w:val="28"/>
          <w:szCs w:val="28"/>
        </w:rPr>
        <w:t>7</w:t>
      </w:r>
      <w:r w:rsidRPr="00D62EBC">
        <w:rPr>
          <w:rFonts w:ascii="Times New Roman" w:hAnsi="Times New Roman" w:cs="Times New Roman"/>
          <w:color w:val="0070C0"/>
          <w:sz w:val="28"/>
          <w:szCs w:val="28"/>
        </w:rPr>
        <w:t xml:space="preserve"> году мной было издано</w:t>
      </w:r>
      <w:r w:rsidR="00DC3A66">
        <w:rPr>
          <w:rFonts w:ascii="Times New Roman" w:hAnsi="Times New Roman" w:cs="Times New Roman"/>
          <w:color w:val="0070C0"/>
          <w:sz w:val="28"/>
          <w:szCs w:val="28"/>
        </w:rPr>
        <w:t xml:space="preserve"> </w:t>
      </w:r>
      <w:r w:rsidRPr="00D90A9D">
        <w:rPr>
          <w:rFonts w:ascii="Times New Roman" w:hAnsi="Times New Roman" w:cs="Times New Roman"/>
          <w:color w:val="FF0000"/>
          <w:sz w:val="28"/>
          <w:szCs w:val="28"/>
        </w:rPr>
        <w:t>1</w:t>
      </w:r>
      <w:r>
        <w:rPr>
          <w:rFonts w:ascii="Times New Roman" w:hAnsi="Times New Roman" w:cs="Times New Roman"/>
          <w:color w:val="FF0000"/>
          <w:sz w:val="28"/>
          <w:szCs w:val="28"/>
        </w:rPr>
        <w:t>3</w:t>
      </w:r>
      <w:r w:rsidR="00DC3A66">
        <w:rPr>
          <w:rFonts w:ascii="Times New Roman" w:hAnsi="Times New Roman" w:cs="Times New Roman"/>
          <w:color w:val="FF0000"/>
          <w:sz w:val="28"/>
          <w:szCs w:val="28"/>
        </w:rPr>
        <w:t xml:space="preserve"> </w:t>
      </w:r>
      <w:r w:rsidRPr="00D62EBC">
        <w:rPr>
          <w:rFonts w:ascii="Times New Roman" w:hAnsi="Times New Roman" w:cs="Times New Roman"/>
          <w:color w:val="0070C0"/>
          <w:sz w:val="28"/>
          <w:szCs w:val="28"/>
        </w:rPr>
        <w:t>распоряжений</w:t>
      </w:r>
      <w:r w:rsidR="00DC3A66">
        <w:rPr>
          <w:rFonts w:ascii="Times New Roman" w:hAnsi="Times New Roman" w:cs="Times New Roman"/>
          <w:color w:val="0070C0"/>
          <w:sz w:val="28"/>
          <w:szCs w:val="28"/>
        </w:rPr>
        <w:t xml:space="preserve"> из них</w:t>
      </w:r>
      <w:r w:rsidRPr="00D62EBC">
        <w:rPr>
          <w:rFonts w:ascii="Times New Roman" w:hAnsi="Times New Roman" w:cs="Times New Roman"/>
          <w:color w:val="0070C0"/>
          <w:sz w:val="28"/>
          <w:szCs w:val="28"/>
        </w:rPr>
        <w:t xml:space="preserve">: </w:t>
      </w:r>
    </w:p>
    <w:p w:rsidR="00DC3A66" w:rsidRDefault="00DC3A66" w:rsidP="009334A2">
      <w:pPr>
        <w:rPr>
          <w:rFonts w:ascii="Times New Roman" w:hAnsi="Times New Roman" w:cs="Times New Roman"/>
          <w:color w:val="0070C0"/>
          <w:sz w:val="28"/>
          <w:szCs w:val="28"/>
        </w:rPr>
      </w:pPr>
      <w:r>
        <w:rPr>
          <w:rFonts w:ascii="Times New Roman" w:hAnsi="Times New Roman" w:cs="Times New Roman"/>
          <w:color w:val="0070C0"/>
          <w:sz w:val="28"/>
          <w:szCs w:val="28"/>
        </w:rPr>
        <w:t xml:space="preserve">11 - </w:t>
      </w:r>
      <w:r w:rsidR="009334A2" w:rsidRPr="00D62EBC">
        <w:rPr>
          <w:rFonts w:ascii="Times New Roman" w:hAnsi="Times New Roman" w:cs="Times New Roman"/>
          <w:color w:val="0070C0"/>
          <w:sz w:val="28"/>
          <w:szCs w:val="28"/>
        </w:rPr>
        <w:t xml:space="preserve">о </w:t>
      </w:r>
      <w:r>
        <w:rPr>
          <w:rFonts w:ascii="Times New Roman" w:hAnsi="Times New Roman" w:cs="Times New Roman"/>
          <w:color w:val="0070C0"/>
          <w:sz w:val="28"/>
          <w:szCs w:val="28"/>
        </w:rPr>
        <w:t xml:space="preserve"> поощрении пятидесяти трех  жителей </w:t>
      </w:r>
      <w:r w:rsidR="009334A2" w:rsidRPr="00D62EBC">
        <w:rPr>
          <w:rFonts w:ascii="Times New Roman" w:hAnsi="Times New Roman" w:cs="Times New Roman"/>
          <w:color w:val="0070C0"/>
          <w:sz w:val="28"/>
          <w:szCs w:val="28"/>
        </w:rPr>
        <w:t xml:space="preserve"> Благодарственным</w:t>
      </w:r>
      <w:r>
        <w:rPr>
          <w:rFonts w:ascii="Times New Roman" w:hAnsi="Times New Roman" w:cs="Times New Roman"/>
          <w:color w:val="0070C0"/>
          <w:sz w:val="28"/>
          <w:szCs w:val="28"/>
        </w:rPr>
        <w:t xml:space="preserve">и письмами  и пять  жителей были  отмечены  </w:t>
      </w:r>
      <w:r w:rsidR="009334A2" w:rsidRPr="00D62EBC">
        <w:rPr>
          <w:rFonts w:ascii="Times New Roman" w:hAnsi="Times New Roman" w:cs="Times New Roman"/>
          <w:color w:val="0070C0"/>
          <w:sz w:val="28"/>
          <w:szCs w:val="28"/>
        </w:rPr>
        <w:t xml:space="preserve"> Почетной грамотой Главы Среднеканского городского округа;</w:t>
      </w:r>
      <w:r>
        <w:rPr>
          <w:rFonts w:ascii="Times New Roman" w:hAnsi="Times New Roman" w:cs="Times New Roman"/>
          <w:color w:val="0070C0"/>
          <w:sz w:val="28"/>
          <w:szCs w:val="28"/>
        </w:rPr>
        <w:t xml:space="preserve">  </w:t>
      </w:r>
    </w:p>
    <w:p w:rsidR="00DC3A66" w:rsidRDefault="00DC3A66" w:rsidP="009334A2">
      <w:pPr>
        <w:rPr>
          <w:rFonts w:ascii="Times New Roman" w:hAnsi="Times New Roman" w:cs="Times New Roman"/>
          <w:color w:val="0070C0"/>
          <w:sz w:val="28"/>
          <w:szCs w:val="28"/>
        </w:rPr>
      </w:pPr>
      <w:r>
        <w:rPr>
          <w:rFonts w:ascii="Times New Roman" w:hAnsi="Times New Roman" w:cs="Times New Roman"/>
          <w:color w:val="0070C0"/>
          <w:sz w:val="28"/>
          <w:szCs w:val="28"/>
        </w:rPr>
        <w:t xml:space="preserve">1 - </w:t>
      </w:r>
      <w:r w:rsidR="009334A2" w:rsidRPr="006A5371">
        <w:rPr>
          <w:rFonts w:ascii="Times New Roman" w:hAnsi="Times New Roman" w:cs="Times New Roman"/>
          <w:color w:val="0070C0"/>
          <w:sz w:val="28"/>
          <w:szCs w:val="28"/>
        </w:rPr>
        <w:t>о применен</w:t>
      </w:r>
      <w:r>
        <w:rPr>
          <w:rFonts w:ascii="Times New Roman" w:hAnsi="Times New Roman" w:cs="Times New Roman"/>
          <w:color w:val="0070C0"/>
          <w:sz w:val="28"/>
          <w:szCs w:val="28"/>
        </w:rPr>
        <w:t xml:space="preserve">ии дисциплинарного взыскания к </w:t>
      </w:r>
      <w:r w:rsidR="009334A2" w:rsidRPr="006A5371">
        <w:rPr>
          <w:rFonts w:ascii="Times New Roman" w:hAnsi="Times New Roman" w:cs="Times New Roman"/>
          <w:color w:val="0070C0"/>
          <w:sz w:val="28"/>
          <w:szCs w:val="28"/>
        </w:rPr>
        <w:t xml:space="preserve"> должностному лицу;</w:t>
      </w:r>
    </w:p>
    <w:p w:rsidR="009334A2" w:rsidRPr="00DC3A66" w:rsidRDefault="00DC3A66" w:rsidP="00DC3A66">
      <w:pPr>
        <w:pStyle w:val="ac"/>
        <w:numPr>
          <w:ilvl w:val="0"/>
          <w:numId w:val="1"/>
        </w:numPr>
        <w:rPr>
          <w:rFonts w:ascii="Times New Roman" w:hAnsi="Times New Roman" w:cs="Times New Roman"/>
          <w:sz w:val="28"/>
          <w:szCs w:val="28"/>
        </w:rPr>
      </w:pPr>
      <w:r>
        <w:rPr>
          <w:rFonts w:ascii="Times New Roman" w:hAnsi="Times New Roman" w:cs="Times New Roman"/>
          <w:color w:val="0070C0"/>
          <w:sz w:val="28"/>
          <w:szCs w:val="28"/>
        </w:rPr>
        <w:t xml:space="preserve">о назначении десяти </w:t>
      </w:r>
      <w:r w:rsidR="009334A2" w:rsidRPr="00DC3A66">
        <w:rPr>
          <w:rFonts w:ascii="Times New Roman" w:hAnsi="Times New Roman" w:cs="Times New Roman"/>
          <w:color w:val="0070C0"/>
          <w:sz w:val="28"/>
          <w:szCs w:val="28"/>
        </w:rPr>
        <w:t xml:space="preserve"> именных стипендий.</w:t>
      </w:r>
    </w:p>
    <w:p w:rsidR="009334A2" w:rsidRPr="00073044" w:rsidRDefault="00DC3A66" w:rsidP="00DC3A66">
      <w:pPr>
        <w:rPr>
          <w:rFonts w:ascii="Times New Roman" w:hAnsi="Times New Roman" w:cs="Times New Roman"/>
          <w:color w:val="0070C0"/>
          <w:sz w:val="28"/>
          <w:szCs w:val="28"/>
        </w:rPr>
      </w:pPr>
      <w:r>
        <w:rPr>
          <w:rFonts w:ascii="Times New Roman" w:hAnsi="Times New Roman" w:cs="Times New Roman"/>
          <w:color w:val="0070C0"/>
          <w:sz w:val="28"/>
          <w:szCs w:val="28"/>
        </w:rPr>
        <w:t xml:space="preserve">  В </w:t>
      </w:r>
      <w:r w:rsidR="005F55E7" w:rsidRPr="00E43DF5">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прошлом  году</w:t>
      </w:r>
      <w:r w:rsidR="009334A2" w:rsidRPr="00E43DF5">
        <w:rPr>
          <w:rFonts w:ascii="Times New Roman" w:hAnsi="Times New Roman" w:cs="Times New Roman"/>
          <w:color w:val="0070C0"/>
          <w:sz w:val="28"/>
          <w:szCs w:val="28"/>
        </w:rPr>
        <w:t xml:space="preserve">, было издано </w:t>
      </w:r>
      <w:r w:rsidR="0070459B" w:rsidRPr="00373F7C">
        <w:rPr>
          <w:rFonts w:ascii="Times New Roman" w:hAnsi="Times New Roman" w:cs="Times New Roman"/>
          <w:color w:val="FF0000"/>
          <w:sz w:val="28"/>
          <w:szCs w:val="28"/>
        </w:rPr>
        <w:t>9</w:t>
      </w:r>
      <w:r w:rsidR="009334A2" w:rsidRPr="00E43DF5">
        <w:rPr>
          <w:rFonts w:ascii="Times New Roman" w:hAnsi="Times New Roman" w:cs="Times New Roman"/>
          <w:color w:val="0070C0"/>
          <w:sz w:val="28"/>
          <w:szCs w:val="28"/>
        </w:rPr>
        <w:t xml:space="preserve"> постановлений Главы Среднеканского городского округа</w:t>
      </w:r>
      <w:r w:rsidR="00B4185F" w:rsidRPr="00E43DF5">
        <w:rPr>
          <w:rFonts w:ascii="Times New Roman" w:hAnsi="Times New Roman" w:cs="Times New Roman"/>
          <w:color w:val="0070C0"/>
          <w:sz w:val="28"/>
          <w:szCs w:val="28"/>
        </w:rPr>
        <w:t>, в том числе</w:t>
      </w:r>
      <w:r>
        <w:rPr>
          <w:rFonts w:ascii="Times New Roman" w:hAnsi="Times New Roman" w:cs="Times New Roman"/>
          <w:color w:val="0070C0"/>
          <w:sz w:val="28"/>
          <w:szCs w:val="28"/>
        </w:rPr>
        <w:t xml:space="preserve"> принятыми нормативными актами были утверждены:</w:t>
      </w:r>
      <w:r w:rsidR="00B4185F">
        <w:rPr>
          <w:rFonts w:ascii="Times New Roman" w:hAnsi="Times New Roman" w:cs="Times New Roman"/>
          <w:color w:val="0070C0"/>
          <w:sz w:val="28"/>
          <w:szCs w:val="28"/>
        </w:rPr>
        <w:t xml:space="preserve"> П</w:t>
      </w:r>
      <w:r>
        <w:rPr>
          <w:rFonts w:ascii="Times New Roman" w:hAnsi="Times New Roman" w:cs="Times New Roman"/>
          <w:color w:val="0070C0"/>
          <w:sz w:val="28"/>
          <w:szCs w:val="28"/>
        </w:rPr>
        <w:t>оложение</w:t>
      </w:r>
      <w:r w:rsidR="009334A2" w:rsidRPr="00073044">
        <w:rPr>
          <w:rFonts w:ascii="Times New Roman" w:hAnsi="Times New Roman" w:cs="Times New Roman"/>
          <w:color w:val="0070C0"/>
          <w:sz w:val="28"/>
          <w:szCs w:val="28"/>
        </w:rPr>
        <w:t xml:space="preserve"> об именных стипендиях Главы</w:t>
      </w:r>
      <w:r>
        <w:rPr>
          <w:rFonts w:ascii="Times New Roman" w:hAnsi="Times New Roman" w:cs="Times New Roman"/>
          <w:color w:val="0070C0"/>
          <w:sz w:val="28"/>
          <w:szCs w:val="28"/>
        </w:rPr>
        <w:t xml:space="preserve"> Среднеканского городского округа</w:t>
      </w:r>
      <w:r w:rsidR="009334A2" w:rsidRPr="00073044">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состав</w:t>
      </w:r>
      <w:r w:rsidR="00B4185F" w:rsidRPr="00B4185F">
        <w:rPr>
          <w:rFonts w:ascii="Times New Roman" w:hAnsi="Times New Roman" w:cs="Times New Roman"/>
          <w:color w:val="0070C0"/>
          <w:sz w:val="28"/>
          <w:szCs w:val="28"/>
        </w:rPr>
        <w:t xml:space="preserve"> </w:t>
      </w:r>
      <w:r w:rsidRPr="00B4185F">
        <w:rPr>
          <w:rFonts w:ascii="Times New Roman" w:hAnsi="Times New Roman" w:cs="Times New Roman"/>
          <w:color w:val="0070C0"/>
          <w:sz w:val="28"/>
          <w:szCs w:val="28"/>
        </w:rPr>
        <w:t xml:space="preserve">антитеррористической </w:t>
      </w:r>
      <w:r>
        <w:rPr>
          <w:rFonts w:ascii="Times New Roman" w:hAnsi="Times New Roman" w:cs="Times New Roman"/>
          <w:color w:val="0070C0"/>
          <w:sz w:val="28"/>
          <w:szCs w:val="28"/>
        </w:rPr>
        <w:t xml:space="preserve"> </w:t>
      </w:r>
      <w:r w:rsidR="00B4185F" w:rsidRPr="00B4185F">
        <w:rPr>
          <w:rFonts w:ascii="Times New Roman" w:hAnsi="Times New Roman" w:cs="Times New Roman"/>
          <w:color w:val="0070C0"/>
          <w:sz w:val="28"/>
          <w:szCs w:val="28"/>
        </w:rPr>
        <w:t xml:space="preserve"> комиссии</w:t>
      </w:r>
      <w:r w:rsidR="00936083">
        <w:rPr>
          <w:rFonts w:ascii="Times New Roman" w:hAnsi="Times New Roman" w:cs="Times New Roman"/>
          <w:color w:val="0070C0"/>
          <w:sz w:val="28"/>
          <w:szCs w:val="28"/>
        </w:rPr>
        <w:t xml:space="preserve">, комиссии </w:t>
      </w:r>
      <w:r w:rsidR="00B4185F" w:rsidRPr="00B4185F">
        <w:rPr>
          <w:rFonts w:ascii="Times New Roman" w:hAnsi="Times New Roman" w:cs="Times New Roman"/>
          <w:color w:val="0070C0"/>
          <w:sz w:val="28"/>
          <w:szCs w:val="28"/>
        </w:rPr>
        <w:t xml:space="preserve"> по противодействию коррупции при Главе Среднеканского городского округа</w:t>
      </w:r>
      <w:r w:rsidR="00936083">
        <w:rPr>
          <w:rFonts w:ascii="Times New Roman" w:hAnsi="Times New Roman" w:cs="Times New Roman"/>
          <w:color w:val="0070C0"/>
          <w:sz w:val="28"/>
          <w:szCs w:val="28"/>
        </w:rPr>
        <w:t>, а также комиссия по подготовке муниципального образования  «Среднеканский городской округ» к работе в зимний период 2017-2018гг.</w:t>
      </w:r>
      <w:r w:rsidR="009334A2" w:rsidRPr="00B4185F">
        <w:rPr>
          <w:rFonts w:ascii="Times New Roman" w:hAnsi="Times New Roman" w:cs="Times New Roman"/>
          <w:color w:val="0070C0"/>
          <w:sz w:val="28"/>
          <w:szCs w:val="28"/>
        </w:rPr>
        <w:t xml:space="preserve"> </w:t>
      </w:r>
      <w:r w:rsidR="00936083">
        <w:rPr>
          <w:rFonts w:ascii="Times New Roman" w:hAnsi="Times New Roman" w:cs="Times New Roman"/>
          <w:color w:val="0070C0"/>
          <w:sz w:val="28"/>
          <w:szCs w:val="28"/>
        </w:rPr>
        <w:t xml:space="preserve"> </w:t>
      </w:r>
    </w:p>
    <w:p w:rsidR="009334A2" w:rsidRPr="000018EA" w:rsidRDefault="009334A2" w:rsidP="009334A2">
      <w:pPr>
        <w:ind w:firstLine="709"/>
        <w:rPr>
          <w:rFonts w:ascii="Times New Roman" w:hAnsi="Times New Roman" w:cs="Times New Roman"/>
          <w:color w:val="0070C0"/>
          <w:sz w:val="28"/>
          <w:szCs w:val="28"/>
        </w:rPr>
      </w:pPr>
      <w:r w:rsidRPr="000018EA">
        <w:rPr>
          <w:rFonts w:ascii="Times New Roman" w:hAnsi="Times New Roman" w:cs="Times New Roman"/>
          <w:color w:val="0070C0"/>
          <w:sz w:val="28"/>
          <w:szCs w:val="28"/>
        </w:rPr>
        <w:t xml:space="preserve">В целях контроля и оказания консультативной помощи при принятии управленческих решений еженедельно </w:t>
      </w:r>
      <w:r w:rsidR="00936083">
        <w:rPr>
          <w:rFonts w:ascii="Times New Roman" w:hAnsi="Times New Roman" w:cs="Times New Roman"/>
          <w:color w:val="0070C0"/>
          <w:sz w:val="28"/>
          <w:szCs w:val="28"/>
        </w:rPr>
        <w:t xml:space="preserve">    </w:t>
      </w:r>
      <w:r w:rsidRPr="000018EA">
        <w:rPr>
          <w:rFonts w:ascii="Times New Roman" w:hAnsi="Times New Roman" w:cs="Times New Roman"/>
          <w:color w:val="0070C0"/>
          <w:sz w:val="28"/>
          <w:szCs w:val="28"/>
        </w:rPr>
        <w:t xml:space="preserve">проводились </w:t>
      </w:r>
      <w:r w:rsidR="00936083">
        <w:rPr>
          <w:rFonts w:ascii="Times New Roman" w:hAnsi="Times New Roman" w:cs="Times New Roman"/>
          <w:color w:val="0070C0"/>
          <w:sz w:val="28"/>
          <w:szCs w:val="28"/>
        </w:rPr>
        <w:t xml:space="preserve"> аппаратные </w:t>
      </w:r>
      <w:r w:rsidRPr="000018EA">
        <w:rPr>
          <w:rFonts w:ascii="Times New Roman" w:hAnsi="Times New Roman" w:cs="Times New Roman"/>
          <w:color w:val="0070C0"/>
          <w:sz w:val="28"/>
          <w:szCs w:val="28"/>
        </w:rPr>
        <w:t>совещания при участии Главы Администрации, руководителей структурных подразделений, муниципальных учреждений и предприятий, на которых осуществлялся  анализ работы Администрации, заслушивались отчеты руководителей учреждений и предприятий, анализировались недостатки, намечались планы работы на очередную  неделю.</w:t>
      </w:r>
    </w:p>
    <w:p w:rsidR="009334A2" w:rsidRPr="00414C9A" w:rsidRDefault="009334A2" w:rsidP="009334A2">
      <w:pPr>
        <w:ind w:firstLine="709"/>
        <w:rPr>
          <w:rFonts w:ascii="Times New Roman" w:hAnsi="Times New Roman" w:cs="Times New Roman"/>
          <w:color w:val="0070C0"/>
          <w:sz w:val="28"/>
          <w:szCs w:val="28"/>
        </w:rPr>
      </w:pPr>
      <w:r w:rsidRPr="00414C9A">
        <w:rPr>
          <w:rFonts w:ascii="Times New Roman" w:hAnsi="Times New Roman" w:cs="Times New Roman"/>
          <w:color w:val="0070C0"/>
          <w:sz w:val="28"/>
          <w:szCs w:val="28"/>
        </w:rPr>
        <w:t xml:space="preserve">Также регулярно проводился прием по личным вопросам. </w:t>
      </w:r>
    </w:p>
    <w:p w:rsidR="009334A2" w:rsidRPr="00232340" w:rsidRDefault="009334A2" w:rsidP="009334A2">
      <w:pPr>
        <w:ind w:firstLine="709"/>
        <w:rPr>
          <w:rFonts w:ascii="Times New Roman" w:hAnsi="Times New Roman" w:cs="Times New Roman"/>
          <w:color w:val="0070C0"/>
          <w:sz w:val="28"/>
          <w:szCs w:val="28"/>
        </w:rPr>
      </w:pPr>
      <w:r w:rsidRPr="00232340">
        <w:rPr>
          <w:rFonts w:ascii="Times New Roman" w:hAnsi="Times New Roman" w:cs="Times New Roman"/>
          <w:color w:val="0070C0"/>
          <w:sz w:val="28"/>
          <w:szCs w:val="28"/>
        </w:rPr>
        <w:t xml:space="preserve">В отчетном периоде регулярно посещались муниципальные учреждения и предприятия Среднеканского городского округа для </w:t>
      </w:r>
      <w:r w:rsidR="00936083">
        <w:rPr>
          <w:rFonts w:ascii="Times New Roman" w:hAnsi="Times New Roman" w:cs="Times New Roman"/>
          <w:color w:val="0070C0"/>
          <w:sz w:val="28"/>
          <w:szCs w:val="28"/>
        </w:rPr>
        <w:t xml:space="preserve"> решения</w:t>
      </w:r>
      <w:r w:rsidR="002D7FE9">
        <w:rPr>
          <w:rFonts w:ascii="Times New Roman" w:hAnsi="Times New Roman" w:cs="Times New Roman"/>
          <w:color w:val="0070C0"/>
          <w:sz w:val="28"/>
          <w:szCs w:val="28"/>
        </w:rPr>
        <w:t>,</w:t>
      </w:r>
      <w:r w:rsidR="00936083">
        <w:rPr>
          <w:rFonts w:ascii="Times New Roman" w:hAnsi="Times New Roman" w:cs="Times New Roman"/>
          <w:color w:val="0070C0"/>
          <w:sz w:val="28"/>
          <w:szCs w:val="28"/>
        </w:rPr>
        <w:t xml:space="preserve"> как вопросов производственного характера</w:t>
      </w:r>
      <w:r w:rsidR="002D7FE9">
        <w:rPr>
          <w:rFonts w:ascii="Times New Roman" w:hAnsi="Times New Roman" w:cs="Times New Roman"/>
          <w:color w:val="0070C0"/>
          <w:sz w:val="28"/>
          <w:szCs w:val="28"/>
        </w:rPr>
        <w:t>,</w:t>
      </w:r>
      <w:r w:rsidR="00936083">
        <w:rPr>
          <w:rFonts w:ascii="Times New Roman" w:hAnsi="Times New Roman" w:cs="Times New Roman"/>
          <w:color w:val="0070C0"/>
          <w:sz w:val="28"/>
          <w:szCs w:val="28"/>
        </w:rPr>
        <w:t xml:space="preserve"> так и личных проблем. </w:t>
      </w:r>
    </w:p>
    <w:p w:rsidR="001157A0" w:rsidRDefault="009334A2" w:rsidP="001157A0">
      <w:pPr>
        <w:ind w:firstLine="567"/>
        <w:rPr>
          <w:rFonts w:ascii="Times New Roman" w:hAnsi="Times New Roman" w:cs="Times New Roman"/>
          <w:sz w:val="28"/>
          <w:szCs w:val="28"/>
        </w:rPr>
      </w:pPr>
      <w:r>
        <w:rPr>
          <w:rFonts w:ascii="Times New Roman" w:hAnsi="Times New Roman" w:cs="Times New Roman"/>
          <w:sz w:val="28"/>
          <w:szCs w:val="28"/>
        </w:rPr>
        <w:t xml:space="preserve">Считаю важным показателем моей работы – </w:t>
      </w:r>
      <w:r w:rsidR="001157A0">
        <w:rPr>
          <w:rFonts w:ascii="Times New Roman" w:hAnsi="Times New Roman" w:cs="Times New Roman"/>
          <w:sz w:val="28"/>
          <w:szCs w:val="28"/>
        </w:rPr>
        <w:t>стабильное взаимодействие с постоянным</w:t>
      </w:r>
      <w:r w:rsidR="002D7FE9">
        <w:rPr>
          <w:rFonts w:ascii="Times New Roman" w:hAnsi="Times New Roman" w:cs="Times New Roman"/>
          <w:sz w:val="28"/>
          <w:szCs w:val="28"/>
        </w:rPr>
        <w:t>и действующими</w:t>
      </w:r>
      <w:r w:rsidR="001157A0">
        <w:rPr>
          <w:rFonts w:ascii="Times New Roman" w:hAnsi="Times New Roman" w:cs="Times New Roman"/>
          <w:sz w:val="28"/>
          <w:szCs w:val="28"/>
        </w:rPr>
        <w:t xml:space="preserve"> социальными партнерами и  работ</w:t>
      </w:r>
      <w:r w:rsidR="002D7FE9">
        <w:rPr>
          <w:rFonts w:ascii="Times New Roman" w:hAnsi="Times New Roman" w:cs="Times New Roman"/>
          <w:sz w:val="28"/>
          <w:szCs w:val="28"/>
        </w:rPr>
        <w:t xml:space="preserve"> с </w:t>
      </w:r>
      <w:r w:rsidR="001157A0">
        <w:rPr>
          <w:rFonts w:ascii="Times New Roman" w:hAnsi="Times New Roman" w:cs="Times New Roman"/>
          <w:sz w:val="28"/>
          <w:szCs w:val="28"/>
        </w:rPr>
        <w:t xml:space="preserve">новыми хозяйствующими субъектами для большего привлечения денежных средств </w:t>
      </w:r>
      <w:r w:rsidR="001157A0" w:rsidRPr="000F7879">
        <w:rPr>
          <w:rFonts w:ascii="Times New Roman" w:hAnsi="Times New Roman" w:cs="Times New Roman"/>
          <w:sz w:val="28"/>
          <w:szCs w:val="28"/>
        </w:rPr>
        <w:t xml:space="preserve">на финансирование приоритетных направлений </w:t>
      </w:r>
      <w:r w:rsidR="001157A0">
        <w:rPr>
          <w:rFonts w:ascii="Times New Roman" w:hAnsi="Times New Roman" w:cs="Times New Roman"/>
          <w:sz w:val="28"/>
          <w:szCs w:val="28"/>
        </w:rPr>
        <w:t>в социальной сфере</w:t>
      </w:r>
      <w:r w:rsidR="001157A0" w:rsidRPr="000F7879">
        <w:rPr>
          <w:rFonts w:ascii="Times New Roman" w:hAnsi="Times New Roman" w:cs="Times New Roman"/>
          <w:sz w:val="28"/>
          <w:szCs w:val="28"/>
        </w:rPr>
        <w:t xml:space="preserve"> округа. </w:t>
      </w:r>
    </w:p>
    <w:p w:rsidR="009334A2" w:rsidRDefault="001157A0" w:rsidP="009334A2">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9334A2" w:rsidRPr="000F7879">
        <w:rPr>
          <w:rFonts w:ascii="Times New Roman" w:hAnsi="Times New Roman" w:cs="Times New Roman"/>
          <w:sz w:val="28"/>
          <w:szCs w:val="28"/>
        </w:rPr>
        <w:t xml:space="preserve"> </w:t>
      </w:r>
    </w:p>
    <w:p w:rsidR="004002EE" w:rsidRPr="00712D31" w:rsidRDefault="004002EE" w:rsidP="004002EE">
      <w:pPr>
        <w:pStyle w:val="aa"/>
        <w:rPr>
          <w:szCs w:val="28"/>
        </w:rPr>
      </w:pPr>
      <w:r w:rsidRPr="00712D31">
        <w:rPr>
          <w:szCs w:val="28"/>
        </w:rPr>
        <w:t xml:space="preserve">Значительную помощь в </w:t>
      </w:r>
      <w:r w:rsidR="001157A0" w:rsidRPr="00712D31">
        <w:rPr>
          <w:szCs w:val="28"/>
        </w:rPr>
        <w:t xml:space="preserve"> этих направлениях  </w:t>
      </w:r>
      <w:r w:rsidRPr="00712D31">
        <w:rPr>
          <w:szCs w:val="28"/>
        </w:rPr>
        <w:t xml:space="preserve"> оказывают долгосрочные соглашения о социально-экономическом партнерстве между золотодобывающими предприятиями и Администрацией</w:t>
      </w:r>
      <w:r w:rsidR="001157A0" w:rsidRPr="00712D31">
        <w:rPr>
          <w:szCs w:val="28"/>
        </w:rPr>
        <w:t xml:space="preserve"> округа</w:t>
      </w:r>
      <w:r w:rsidRPr="00712D31">
        <w:rPr>
          <w:szCs w:val="28"/>
        </w:rPr>
        <w:t xml:space="preserve">. Объем спонсорской помощи от 5 </w:t>
      </w:r>
      <w:r w:rsidRPr="00712D31">
        <w:rPr>
          <w:szCs w:val="28"/>
        </w:rPr>
        <w:lastRenderedPageBreak/>
        <w:t>предприятий составил в 2017 году 17</w:t>
      </w:r>
      <w:r w:rsidR="001157A0" w:rsidRPr="00712D31">
        <w:rPr>
          <w:szCs w:val="28"/>
        </w:rPr>
        <w:t xml:space="preserve"> млн.</w:t>
      </w:r>
      <w:r w:rsidRPr="00712D31">
        <w:rPr>
          <w:szCs w:val="28"/>
        </w:rPr>
        <w:t>900 тыс.руб., что выше уровня 2016 года в 2,2 раза.</w:t>
      </w:r>
    </w:p>
    <w:p w:rsidR="009334A2" w:rsidRPr="00712D31" w:rsidRDefault="001157A0" w:rsidP="009334A2">
      <w:pPr>
        <w:ind w:firstLine="567"/>
        <w:rPr>
          <w:rFonts w:ascii="Times New Roman" w:hAnsi="Times New Roman" w:cs="Times New Roman"/>
          <w:sz w:val="28"/>
          <w:szCs w:val="28"/>
        </w:rPr>
      </w:pPr>
      <w:r w:rsidRPr="00712D31">
        <w:rPr>
          <w:rFonts w:ascii="Times New Roman" w:hAnsi="Times New Roman" w:cs="Times New Roman"/>
          <w:sz w:val="28"/>
          <w:szCs w:val="28"/>
        </w:rPr>
        <w:t>В  2018</w:t>
      </w:r>
      <w:r w:rsidR="009334A2" w:rsidRPr="00712D31">
        <w:rPr>
          <w:rFonts w:ascii="Times New Roman" w:hAnsi="Times New Roman" w:cs="Times New Roman"/>
          <w:sz w:val="28"/>
          <w:szCs w:val="28"/>
        </w:rPr>
        <w:t xml:space="preserve"> год объем спонсорской помощи, по предварительной договоренности с недропользователями, должен составить более 1</w:t>
      </w:r>
      <w:r w:rsidR="004002EE" w:rsidRPr="00712D31">
        <w:rPr>
          <w:rFonts w:ascii="Times New Roman" w:hAnsi="Times New Roman" w:cs="Times New Roman"/>
          <w:sz w:val="28"/>
          <w:szCs w:val="28"/>
        </w:rPr>
        <w:t>2</w:t>
      </w:r>
      <w:r w:rsidR="009334A2" w:rsidRPr="00712D31">
        <w:rPr>
          <w:rFonts w:ascii="Times New Roman" w:hAnsi="Times New Roman" w:cs="Times New Roman"/>
          <w:sz w:val="28"/>
          <w:szCs w:val="28"/>
        </w:rPr>
        <w:t xml:space="preserve"> млн.руб.</w:t>
      </w:r>
    </w:p>
    <w:p w:rsidR="009334A2" w:rsidRPr="00232340" w:rsidRDefault="009334A2" w:rsidP="009334A2">
      <w:pPr>
        <w:ind w:firstLine="567"/>
        <w:rPr>
          <w:rFonts w:ascii="Times New Roman" w:hAnsi="Times New Roman" w:cs="Times New Roman"/>
          <w:color w:val="0070C0"/>
          <w:sz w:val="28"/>
          <w:szCs w:val="28"/>
        </w:rPr>
      </w:pPr>
      <w:r w:rsidRPr="00232340">
        <w:rPr>
          <w:rFonts w:ascii="Times New Roman" w:hAnsi="Times New Roman" w:cs="Times New Roman"/>
          <w:bCs/>
          <w:color w:val="0070C0"/>
          <w:sz w:val="28"/>
          <w:szCs w:val="28"/>
        </w:rPr>
        <w:t xml:space="preserve">Как </w:t>
      </w:r>
      <w:r w:rsidRPr="00232340">
        <w:rPr>
          <w:rFonts w:ascii="Times New Roman" w:hAnsi="Times New Roman" w:cs="Times New Roman"/>
          <w:color w:val="0070C0"/>
          <w:sz w:val="28"/>
          <w:szCs w:val="28"/>
        </w:rPr>
        <w:t>Глава муниципального образования и председатель Собрания представителей Среднеканского городского округа:</w:t>
      </w:r>
    </w:p>
    <w:p w:rsidR="009334A2" w:rsidRPr="00380F70" w:rsidRDefault="00712D31" w:rsidP="009334A2">
      <w:pPr>
        <w:ind w:firstLine="567"/>
        <w:rPr>
          <w:rFonts w:ascii="Times New Roman" w:hAnsi="Times New Roman" w:cs="Times New Roman"/>
          <w:bCs/>
          <w:color w:val="0070C0"/>
          <w:sz w:val="28"/>
          <w:szCs w:val="28"/>
        </w:rPr>
      </w:pPr>
      <w:r>
        <w:rPr>
          <w:rFonts w:ascii="Times New Roman" w:hAnsi="Times New Roman" w:cs="Times New Roman"/>
          <w:color w:val="0070C0"/>
          <w:sz w:val="28"/>
          <w:szCs w:val="28"/>
        </w:rPr>
        <w:t xml:space="preserve">а) принял </w:t>
      </w:r>
      <w:r w:rsidR="009334A2" w:rsidRPr="00380F70">
        <w:rPr>
          <w:rFonts w:ascii="Times New Roman" w:hAnsi="Times New Roman" w:cs="Times New Roman"/>
          <w:color w:val="0070C0"/>
          <w:sz w:val="28"/>
          <w:szCs w:val="28"/>
        </w:rPr>
        <w:t xml:space="preserve"> участие в </w:t>
      </w:r>
      <w:r w:rsidR="009334A2" w:rsidRPr="00373F7C">
        <w:rPr>
          <w:rFonts w:ascii="Times New Roman" w:hAnsi="Times New Roman" w:cs="Times New Roman"/>
          <w:color w:val="FF0000"/>
          <w:sz w:val="28"/>
          <w:szCs w:val="28"/>
        </w:rPr>
        <w:t>14</w:t>
      </w:r>
      <w:r w:rsidR="009334A2" w:rsidRPr="00380F70">
        <w:rPr>
          <w:rFonts w:ascii="Times New Roman" w:hAnsi="Times New Roman" w:cs="Times New Roman"/>
          <w:color w:val="0070C0"/>
          <w:sz w:val="28"/>
          <w:szCs w:val="28"/>
        </w:rPr>
        <w:t xml:space="preserve"> мероприятиях и встречах на областном уровне, в том числе:</w:t>
      </w:r>
    </w:p>
    <w:p w:rsidR="009334A2" w:rsidRPr="009C77D0" w:rsidRDefault="009334A2" w:rsidP="009334A2">
      <w:pPr>
        <w:rPr>
          <w:rFonts w:ascii="Times New Roman" w:hAnsi="Times New Roman" w:cs="Times New Roman"/>
          <w:color w:val="0070C0"/>
          <w:sz w:val="28"/>
          <w:szCs w:val="28"/>
        </w:rPr>
      </w:pPr>
      <w:r w:rsidRPr="009C77D0">
        <w:rPr>
          <w:rFonts w:ascii="Times New Roman" w:hAnsi="Times New Roman" w:cs="Times New Roman"/>
          <w:color w:val="0070C0"/>
          <w:sz w:val="28"/>
          <w:szCs w:val="28"/>
        </w:rPr>
        <w:t>- в заседании областного форума «Стратегия – стабильность и развитие» по вопросам социально-экономического развития Магаданской области за 2016 год, задачи на 2017 год;</w:t>
      </w:r>
    </w:p>
    <w:p w:rsidR="009334A2" w:rsidRPr="00621148" w:rsidRDefault="009334A2" w:rsidP="009334A2">
      <w:pPr>
        <w:rPr>
          <w:rFonts w:ascii="Times New Roman" w:hAnsi="Times New Roman" w:cs="Times New Roman"/>
          <w:color w:val="0070C0"/>
          <w:sz w:val="28"/>
          <w:szCs w:val="28"/>
        </w:rPr>
      </w:pPr>
      <w:r w:rsidRPr="00621148">
        <w:rPr>
          <w:rFonts w:ascii="Times New Roman" w:hAnsi="Times New Roman" w:cs="Times New Roman"/>
          <w:color w:val="0070C0"/>
          <w:sz w:val="28"/>
          <w:szCs w:val="28"/>
        </w:rPr>
        <w:t>- в заседании, проводимом губернатором Магаданской области по итогам 2017 года;</w:t>
      </w:r>
    </w:p>
    <w:p w:rsidR="009334A2" w:rsidRPr="00380F70" w:rsidRDefault="00712D31" w:rsidP="009334A2">
      <w:pPr>
        <w:rPr>
          <w:rFonts w:ascii="Times New Roman" w:hAnsi="Times New Roman" w:cs="Times New Roman"/>
          <w:color w:val="0070C0"/>
          <w:sz w:val="28"/>
          <w:szCs w:val="28"/>
        </w:rPr>
      </w:pPr>
      <w:r>
        <w:rPr>
          <w:rFonts w:ascii="Times New Roman" w:hAnsi="Times New Roman" w:cs="Times New Roman"/>
          <w:color w:val="0070C0"/>
          <w:sz w:val="28"/>
          <w:szCs w:val="28"/>
        </w:rPr>
        <w:t>- в заседаниях</w:t>
      </w:r>
      <w:r w:rsidR="009334A2" w:rsidRPr="00380F70">
        <w:rPr>
          <w:rFonts w:ascii="Times New Roman" w:hAnsi="Times New Roman" w:cs="Times New Roman"/>
          <w:color w:val="0070C0"/>
          <w:sz w:val="28"/>
          <w:szCs w:val="28"/>
        </w:rPr>
        <w:t xml:space="preserve"> Совета территории Магаданской области; </w:t>
      </w:r>
    </w:p>
    <w:p w:rsidR="009334A2" w:rsidRPr="0000668A" w:rsidRDefault="002D7FE9" w:rsidP="009334A2">
      <w:pPr>
        <w:rPr>
          <w:rFonts w:ascii="Times New Roman" w:hAnsi="Times New Roman" w:cs="Times New Roman"/>
          <w:color w:val="0070C0"/>
          <w:sz w:val="28"/>
          <w:szCs w:val="28"/>
        </w:rPr>
      </w:pPr>
      <w:r>
        <w:rPr>
          <w:rFonts w:ascii="Times New Roman" w:hAnsi="Times New Roman" w:cs="Times New Roman"/>
          <w:color w:val="0070C0"/>
          <w:sz w:val="28"/>
          <w:szCs w:val="28"/>
        </w:rPr>
        <w:t>- в заседаниях</w:t>
      </w:r>
      <w:r w:rsidR="009334A2" w:rsidRPr="0000668A">
        <w:rPr>
          <w:rFonts w:ascii="Times New Roman" w:hAnsi="Times New Roman" w:cs="Times New Roman"/>
          <w:color w:val="0070C0"/>
          <w:sz w:val="28"/>
          <w:szCs w:val="28"/>
        </w:rPr>
        <w:t xml:space="preserve"> Совета представительных органов местного самоуправления Магаданской областной Думе;</w:t>
      </w:r>
    </w:p>
    <w:p w:rsidR="009334A2" w:rsidRPr="00C718A8" w:rsidRDefault="009334A2" w:rsidP="009334A2">
      <w:pPr>
        <w:rPr>
          <w:rFonts w:ascii="Times New Roman" w:hAnsi="Times New Roman" w:cs="Times New Roman"/>
          <w:color w:val="0070C0"/>
          <w:sz w:val="28"/>
          <w:szCs w:val="28"/>
        </w:rPr>
      </w:pPr>
      <w:r w:rsidRPr="00C718A8">
        <w:rPr>
          <w:rFonts w:ascii="Times New Roman" w:hAnsi="Times New Roman" w:cs="Times New Roman"/>
          <w:color w:val="0070C0"/>
          <w:sz w:val="28"/>
          <w:szCs w:val="28"/>
        </w:rPr>
        <w:t>- в</w:t>
      </w:r>
      <w:r w:rsidR="00712D31">
        <w:rPr>
          <w:rFonts w:ascii="Times New Roman" w:hAnsi="Times New Roman" w:cs="Times New Roman"/>
          <w:color w:val="0070C0"/>
          <w:sz w:val="28"/>
          <w:szCs w:val="28"/>
        </w:rPr>
        <w:t xml:space="preserve">  заседаниях</w:t>
      </w:r>
      <w:r w:rsidR="000B40B9" w:rsidRPr="00C718A8">
        <w:rPr>
          <w:rFonts w:ascii="Times New Roman" w:hAnsi="Times New Roman" w:cs="Times New Roman"/>
          <w:color w:val="0070C0"/>
          <w:sz w:val="28"/>
          <w:szCs w:val="28"/>
        </w:rPr>
        <w:t xml:space="preserve"> Маг</w:t>
      </w:r>
      <w:r w:rsidR="00712D31">
        <w:rPr>
          <w:rFonts w:ascii="Times New Roman" w:hAnsi="Times New Roman" w:cs="Times New Roman"/>
          <w:color w:val="0070C0"/>
          <w:sz w:val="28"/>
          <w:szCs w:val="28"/>
        </w:rPr>
        <w:t>аданской областной Думы</w:t>
      </w:r>
      <w:r w:rsidR="002D7FE9">
        <w:rPr>
          <w:rFonts w:ascii="Times New Roman" w:hAnsi="Times New Roman" w:cs="Times New Roman"/>
          <w:color w:val="0070C0"/>
          <w:sz w:val="28"/>
          <w:szCs w:val="28"/>
        </w:rPr>
        <w:t>;</w:t>
      </w:r>
    </w:p>
    <w:p w:rsidR="009334A2" w:rsidRPr="00BE7E00" w:rsidRDefault="00620EBD" w:rsidP="002160DC">
      <w:pPr>
        <w:ind w:firstLine="708"/>
        <w:rPr>
          <w:rFonts w:ascii="Times New Roman" w:hAnsi="Times New Roman" w:cs="Times New Roman"/>
          <w:color w:val="0070C0"/>
          <w:sz w:val="28"/>
          <w:szCs w:val="28"/>
        </w:rPr>
      </w:pPr>
      <w:r w:rsidRPr="00620EBD">
        <w:rPr>
          <w:rFonts w:ascii="Times New Roman" w:hAnsi="Times New Roman" w:cs="Times New Roman"/>
          <w:color w:val="0070C0"/>
          <w:sz w:val="28"/>
          <w:szCs w:val="28"/>
        </w:rPr>
        <w:t>-</w:t>
      </w:r>
      <w:r w:rsidR="00712D31">
        <w:rPr>
          <w:rFonts w:ascii="Times New Roman" w:hAnsi="Times New Roman" w:cs="Times New Roman"/>
          <w:color w:val="0070C0"/>
          <w:sz w:val="28"/>
          <w:szCs w:val="28"/>
        </w:rPr>
        <w:t xml:space="preserve"> постоянно  взаимодействовал с </w:t>
      </w:r>
      <w:r w:rsidRPr="00620EBD">
        <w:rPr>
          <w:rFonts w:ascii="Times New Roman" w:hAnsi="Times New Roman" w:cs="Times New Roman"/>
          <w:color w:val="0070C0"/>
          <w:sz w:val="28"/>
          <w:szCs w:val="28"/>
        </w:rPr>
        <w:t>Правительство</w:t>
      </w:r>
      <w:r w:rsidR="00712D31">
        <w:rPr>
          <w:rFonts w:ascii="Times New Roman" w:hAnsi="Times New Roman" w:cs="Times New Roman"/>
          <w:color w:val="0070C0"/>
          <w:sz w:val="28"/>
          <w:szCs w:val="28"/>
        </w:rPr>
        <w:t>м</w:t>
      </w:r>
      <w:r w:rsidRPr="00620EBD">
        <w:rPr>
          <w:rFonts w:ascii="Times New Roman" w:hAnsi="Times New Roman" w:cs="Times New Roman"/>
          <w:color w:val="0070C0"/>
          <w:sz w:val="28"/>
          <w:szCs w:val="28"/>
        </w:rPr>
        <w:t xml:space="preserve"> Магаданской области </w:t>
      </w:r>
      <w:r w:rsidR="00712D31">
        <w:rPr>
          <w:rFonts w:ascii="Times New Roman" w:hAnsi="Times New Roman" w:cs="Times New Roman"/>
          <w:color w:val="0070C0"/>
          <w:sz w:val="28"/>
          <w:szCs w:val="28"/>
        </w:rPr>
        <w:t xml:space="preserve">  в решении вопросов местного значения.</w:t>
      </w:r>
    </w:p>
    <w:p w:rsidR="009334A2" w:rsidRPr="00521152" w:rsidRDefault="002160DC" w:rsidP="009334A2">
      <w:pPr>
        <w:ind w:firstLine="567"/>
        <w:rPr>
          <w:rFonts w:ascii="Times New Roman" w:hAnsi="Times New Roman" w:cs="Times New Roman"/>
          <w:color w:val="0070C0"/>
          <w:sz w:val="28"/>
          <w:szCs w:val="28"/>
        </w:rPr>
      </w:pPr>
      <w:r>
        <w:rPr>
          <w:rFonts w:ascii="Times New Roman" w:hAnsi="Times New Roman" w:cs="Times New Roman"/>
          <w:sz w:val="28"/>
          <w:szCs w:val="28"/>
        </w:rPr>
        <w:t>б</w:t>
      </w:r>
      <w:r w:rsidR="009334A2">
        <w:rPr>
          <w:rFonts w:ascii="Times New Roman" w:hAnsi="Times New Roman" w:cs="Times New Roman"/>
          <w:sz w:val="28"/>
          <w:szCs w:val="28"/>
        </w:rPr>
        <w:t>)</w:t>
      </w:r>
      <w:r w:rsidR="009334A2" w:rsidRPr="00211A96">
        <w:rPr>
          <w:rFonts w:ascii="Times New Roman" w:hAnsi="Times New Roman" w:cs="Times New Roman"/>
          <w:sz w:val="28"/>
          <w:szCs w:val="28"/>
        </w:rPr>
        <w:t xml:space="preserve"> </w:t>
      </w:r>
      <w:r>
        <w:rPr>
          <w:rFonts w:ascii="Times New Roman" w:hAnsi="Times New Roman" w:cs="Times New Roman"/>
          <w:sz w:val="28"/>
          <w:szCs w:val="28"/>
        </w:rPr>
        <w:t xml:space="preserve">    принял участие в 34</w:t>
      </w:r>
      <w:r w:rsidR="009334A2" w:rsidRPr="00211A96">
        <w:rPr>
          <w:rFonts w:ascii="Times New Roman" w:hAnsi="Times New Roman" w:cs="Times New Roman"/>
          <w:sz w:val="28"/>
          <w:szCs w:val="28"/>
        </w:rPr>
        <w:t xml:space="preserve"> мероприятиях</w:t>
      </w:r>
      <w:r>
        <w:rPr>
          <w:rFonts w:ascii="Times New Roman" w:hAnsi="Times New Roman" w:cs="Times New Roman"/>
          <w:sz w:val="28"/>
          <w:szCs w:val="28"/>
        </w:rPr>
        <w:t>,</w:t>
      </w:r>
      <w:r w:rsidR="009334A2" w:rsidRPr="00211A96">
        <w:rPr>
          <w:rFonts w:ascii="Times New Roman" w:hAnsi="Times New Roman" w:cs="Times New Roman"/>
          <w:sz w:val="28"/>
          <w:szCs w:val="28"/>
        </w:rPr>
        <w:t xml:space="preserve"> </w:t>
      </w:r>
      <w:r>
        <w:rPr>
          <w:rFonts w:ascii="Times New Roman" w:hAnsi="Times New Roman" w:cs="Times New Roman"/>
          <w:sz w:val="28"/>
          <w:szCs w:val="28"/>
        </w:rPr>
        <w:t xml:space="preserve"> в том числе, посвященных    «Году экологии</w:t>
      </w:r>
      <w:r w:rsidR="009334A2" w:rsidRPr="00211A96">
        <w:rPr>
          <w:rFonts w:ascii="Times New Roman" w:hAnsi="Times New Roman" w:cs="Times New Roman"/>
          <w:sz w:val="28"/>
          <w:szCs w:val="28"/>
        </w:rPr>
        <w:t>»</w:t>
      </w:r>
      <w:r>
        <w:rPr>
          <w:rFonts w:ascii="Times New Roman" w:hAnsi="Times New Roman" w:cs="Times New Roman"/>
          <w:sz w:val="28"/>
          <w:szCs w:val="28"/>
        </w:rPr>
        <w:t xml:space="preserve"> и знаменательным датам и профессиональным праздникам. </w:t>
      </w:r>
      <w:r>
        <w:rPr>
          <w:rFonts w:ascii="Times New Roman" w:hAnsi="Times New Roman" w:cs="Times New Roman"/>
          <w:color w:val="FF0000"/>
          <w:sz w:val="28"/>
          <w:szCs w:val="28"/>
        </w:rPr>
        <w:t xml:space="preserve"> </w:t>
      </w:r>
    </w:p>
    <w:p w:rsidR="009334A2" w:rsidRPr="00232340" w:rsidRDefault="009334A2" w:rsidP="009334A2">
      <w:pPr>
        <w:ind w:firstLine="708"/>
        <w:rPr>
          <w:rFonts w:ascii="Times New Roman" w:hAnsi="Times New Roman" w:cs="Times New Roman"/>
          <w:color w:val="0070C0"/>
          <w:sz w:val="28"/>
          <w:szCs w:val="28"/>
        </w:rPr>
      </w:pPr>
      <w:r w:rsidRPr="00232340">
        <w:rPr>
          <w:rFonts w:ascii="Times New Roman" w:hAnsi="Times New Roman" w:cs="Times New Roman"/>
          <w:color w:val="0070C0"/>
          <w:sz w:val="28"/>
          <w:szCs w:val="28"/>
        </w:rPr>
        <w:t xml:space="preserve">В целом, подводя итоги </w:t>
      </w:r>
      <w:r w:rsidR="002160DC">
        <w:rPr>
          <w:rFonts w:ascii="Times New Roman" w:hAnsi="Times New Roman" w:cs="Times New Roman"/>
          <w:color w:val="0070C0"/>
          <w:sz w:val="28"/>
          <w:szCs w:val="28"/>
        </w:rPr>
        <w:t>2017</w:t>
      </w:r>
      <w:r w:rsidR="002D7FE9">
        <w:rPr>
          <w:rFonts w:ascii="Times New Roman" w:hAnsi="Times New Roman" w:cs="Times New Roman"/>
          <w:color w:val="0070C0"/>
          <w:sz w:val="28"/>
          <w:szCs w:val="28"/>
        </w:rPr>
        <w:t xml:space="preserve"> </w:t>
      </w:r>
      <w:r w:rsidR="002160DC">
        <w:rPr>
          <w:rFonts w:ascii="Times New Roman" w:hAnsi="Times New Roman" w:cs="Times New Roman"/>
          <w:color w:val="0070C0"/>
          <w:sz w:val="28"/>
          <w:szCs w:val="28"/>
        </w:rPr>
        <w:t>года, могу</w:t>
      </w:r>
      <w:r w:rsidRPr="00232340">
        <w:rPr>
          <w:rFonts w:ascii="Times New Roman" w:hAnsi="Times New Roman" w:cs="Times New Roman"/>
          <w:color w:val="0070C0"/>
          <w:sz w:val="28"/>
          <w:szCs w:val="28"/>
        </w:rPr>
        <w:t xml:space="preserve"> сказать, что депутаты построили свою работу слаженно, выполнили все намеченные мероприятия, приняли важные для муниципального образования нормативные правовые акты и исполнили в полном объеме свои полномочия в рамках действующего законодательства. </w:t>
      </w:r>
    </w:p>
    <w:p w:rsidR="009334A2" w:rsidRPr="002160DC" w:rsidRDefault="002160DC" w:rsidP="002160DC">
      <w:pPr>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p>
    <w:p w:rsidR="009334A2" w:rsidRPr="00FB45C3" w:rsidRDefault="009334A2" w:rsidP="002160DC">
      <w:pPr>
        <w:pStyle w:val="a8"/>
        <w:shd w:val="clear" w:color="auto" w:fill="FFFFFF"/>
        <w:spacing w:before="0" w:beforeAutospacing="0" w:after="0" w:afterAutospacing="0" w:line="360" w:lineRule="auto"/>
        <w:jc w:val="both"/>
        <w:textAlignment w:val="top"/>
        <w:rPr>
          <w:color w:val="0070C0"/>
          <w:sz w:val="28"/>
          <w:szCs w:val="28"/>
        </w:rPr>
      </w:pPr>
      <w:r w:rsidRPr="00FB45C3">
        <w:rPr>
          <w:rStyle w:val="a9"/>
          <w:bCs/>
          <w:color w:val="0070C0"/>
          <w:sz w:val="28"/>
          <w:szCs w:val="28"/>
        </w:rPr>
        <w:t>ОСНО</w:t>
      </w:r>
      <w:r w:rsidR="002D7FE9">
        <w:rPr>
          <w:rStyle w:val="a9"/>
          <w:bCs/>
          <w:color w:val="0070C0"/>
          <w:sz w:val="28"/>
          <w:szCs w:val="28"/>
        </w:rPr>
        <w:t>ВНЫЕ ПРИОРИТЕТНЫЕ ЗАДАЧИ НА 2018</w:t>
      </w:r>
      <w:r w:rsidRPr="00FB45C3">
        <w:rPr>
          <w:rStyle w:val="a9"/>
          <w:bCs/>
          <w:color w:val="0070C0"/>
          <w:sz w:val="28"/>
          <w:szCs w:val="28"/>
        </w:rPr>
        <w:t xml:space="preserve"> ГО</w:t>
      </w:r>
      <w:r w:rsidR="002160DC">
        <w:rPr>
          <w:rStyle w:val="a9"/>
          <w:bCs/>
          <w:color w:val="0070C0"/>
          <w:sz w:val="28"/>
          <w:szCs w:val="28"/>
        </w:rPr>
        <w:t>Д</w:t>
      </w:r>
    </w:p>
    <w:p w:rsidR="009334A2" w:rsidRPr="00FB45C3" w:rsidRDefault="009334A2" w:rsidP="009334A2">
      <w:pPr>
        <w:pStyle w:val="a8"/>
        <w:shd w:val="clear" w:color="auto" w:fill="FFFFFF"/>
        <w:spacing w:before="0" w:beforeAutospacing="0" w:after="0" w:afterAutospacing="0"/>
        <w:jc w:val="both"/>
        <w:textAlignment w:val="top"/>
        <w:rPr>
          <w:color w:val="0070C0"/>
          <w:sz w:val="28"/>
          <w:szCs w:val="28"/>
        </w:rPr>
      </w:pPr>
      <w:r w:rsidRPr="00FB45C3">
        <w:rPr>
          <w:color w:val="0070C0"/>
          <w:sz w:val="28"/>
          <w:szCs w:val="28"/>
        </w:rPr>
        <w:t xml:space="preserve">          1. Повышать качество жизни населения.</w:t>
      </w:r>
    </w:p>
    <w:p w:rsidR="009334A2" w:rsidRPr="00FB45C3" w:rsidRDefault="009334A2" w:rsidP="009334A2">
      <w:pPr>
        <w:pStyle w:val="a8"/>
        <w:shd w:val="clear" w:color="auto" w:fill="FFFFFF"/>
        <w:spacing w:before="0" w:beforeAutospacing="0" w:after="0" w:afterAutospacing="0"/>
        <w:jc w:val="both"/>
        <w:textAlignment w:val="top"/>
        <w:rPr>
          <w:color w:val="0070C0"/>
          <w:sz w:val="28"/>
          <w:szCs w:val="28"/>
        </w:rPr>
      </w:pPr>
      <w:r w:rsidRPr="00FB45C3">
        <w:rPr>
          <w:color w:val="0070C0"/>
          <w:sz w:val="28"/>
          <w:szCs w:val="28"/>
        </w:rPr>
        <w:t xml:space="preserve">          2. Выполнять параметры принятого бюджета в полном объеме, обеспечив надлежащее финансирование всех социальных расходных обязательств. Продолжить работу по оптимизации бюджетных расходов.</w:t>
      </w:r>
    </w:p>
    <w:p w:rsidR="009334A2" w:rsidRPr="00627E19" w:rsidRDefault="009334A2" w:rsidP="009334A2">
      <w:pPr>
        <w:pStyle w:val="a8"/>
        <w:shd w:val="clear" w:color="auto" w:fill="FFFFFF"/>
        <w:spacing w:before="0" w:beforeAutospacing="0" w:after="0" w:afterAutospacing="0"/>
        <w:jc w:val="both"/>
        <w:textAlignment w:val="top"/>
        <w:rPr>
          <w:sz w:val="28"/>
          <w:szCs w:val="28"/>
        </w:rPr>
      </w:pPr>
      <w:r w:rsidRPr="00627E19">
        <w:rPr>
          <w:sz w:val="28"/>
          <w:szCs w:val="28"/>
        </w:rPr>
        <w:t xml:space="preserve">          3. В полном объеме обеспечить реализацию принятых муниципальных программ и ведомственных целевых программ, максимально привлекая средства областного и федерального бюджетов.</w:t>
      </w:r>
    </w:p>
    <w:p w:rsidR="009334A2" w:rsidRPr="000E4D82" w:rsidRDefault="000E4D82" w:rsidP="009334A2">
      <w:pPr>
        <w:pStyle w:val="a8"/>
        <w:shd w:val="clear" w:color="auto" w:fill="FFFFFF"/>
        <w:spacing w:before="0" w:beforeAutospacing="0" w:after="0" w:afterAutospacing="0"/>
        <w:jc w:val="both"/>
        <w:textAlignment w:val="top"/>
        <w:rPr>
          <w:sz w:val="28"/>
          <w:szCs w:val="28"/>
        </w:rPr>
      </w:pPr>
      <w:r>
        <w:rPr>
          <w:sz w:val="28"/>
          <w:szCs w:val="28"/>
        </w:rPr>
        <w:t xml:space="preserve">          4. Усилить контроль за расходованием бюджетных средств.</w:t>
      </w:r>
      <w:r>
        <w:rPr>
          <w:color w:val="0070C0"/>
          <w:sz w:val="28"/>
          <w:szCs w:val="28"/>
        </w:rPr>
        <w:t xml:space="preserve"> </w:t>
      </w:r>
    </w:p>
    <w:p w:rsidR="009334A2" w:rsidRPr="002E5B1B" w:rsidRDefault="000E4D82" w:rsidP="009334A2">
      <w:pPr>
        <w:pStyle w:val="a8"/>
        <w:shd w:val="clear" w:color="auto" w:fill="FFFFFF"/>
        <w:spacing w:before="0" w:beforeAutospacing="0" w:after="0" w:afterAutospacing="0"/>
        <w:jc w:val="both"/>
        <w:textAlignment w:val="top"/>
        <w:rPr>
          <w:color w:val="0070C0"/>
          <w:sz w:val="28"/>
          <w:szCs w:val="28"/>
        </w:rPr>
      </w:pPr>
      <w:r>
        <w:rPr>
          <w:color w:val="0070C0"/>
          <w:sz w:val="28"/>
          <w:szCs w:val="28"/>
        </w:rPr>
        <w:t xml:space="preserve">          6. Продолжить </w:t>
      </w:r>
      <w:r w:rsidR="009334A2" w:rsidRPr="002E5B1B">
        <w:rPr>
          <w:color w:val="0070C0"/>
          <w:sz w:val="28"/>
          <w:szCs w:val="28"/>
        </w:rPr>
        <w:t xml:space="preserve"> работу по привлечению инвесторов.</w:t>
      </w:r>
    </w:p>
    <w:p w:rsidR="009334A2" w:rsidRPr="00627E19" w:rsidRDefault="009334A2" w:rsidP="009334A2">
      <w:pPr>
        <w:pStyle w:val="a8"/>
        <w:shd w:val="clear" w:color="auto" w:fill="FFFFFF"/>
        <w:spacing w:before="0" w:beforeAutospacing="0" w:after="0" w:afterAutospacing="0"/>
        <w:jc w:val="both"/>
        <w:textAlignment w:val="top"/>
        <w:rPr>
          <w:sz w:val="28"/>
          <w:szCs w:val="28"/>
        </w:rPr>
      </w:pPr>
      <w:r w:rsidRPr="00627E19">
        <w:rPr>
          <w:sz w:val="28"/>
          <w:szCs w:val="28"/>
        </w:rPr>
        <w:t xml:space="preserve">           7. Обеспечить стабильное поступление доходов в бюджет городского округа от эффективного управления и распоряжения муниципальным имуществом.</w:t>
      </w:r>
    </w:p>
    <w:p w:rsidR="009334A2" w:rsidRPr="00627E19" w:rsidRDefault="009334A2" w:rsidP="009334A2">
      <w:pPr>
        <w:pStyle w:val="a8"/>
        <w:shd w:val="clear" w:color="auto" w:fill="FFFFFF"/>
        <w:spacing w:before="0" w:beforeAutospacing="0" w:after="0" w:afterAutospacing="0"/>
        <w:jc w:val="both"/>
        <w:textAlignment w:val="top"/>
        <w:rPr>
          <w:sz w:val="28"/>
          <w:szCs w:val="28"/>
        </w:rPr>
      </w:pPr>
      <w:r w:rsidRPr="00627E19">
        <w:rPr>
          <w:sz w:val="28"/>
          <w:szCs w:val="28"/>
        </w:rPr>
        <w:t xml:space="preserve">          8. Совершенствовать механизм установления порядка определения арендных платежей на земельные участки.</w:t>
      </w:r>
    </w:p>
    <w:p w:rsidR="009334A2" w:rsidRPr="00627E19" w:rsidRDefault="009334A2" w:rsidP="009334A2">
      <w:pPr>
        <w:pStyle w:val="a8"/>
        <w:shd w:val="clear" w:color="auto" w:fill="FFFFFF"/>
        <w:spacing w:before="0" w:beforeAutospacing="0" w:after="0" w:afterAutospacing="0"/>
        <w:jc w:val="both"/>
        <w:textAlignment w:val="top"/>
        <w:rPr>
          <w:sz w:val="28"/>
          <w:szCs w:val="28"/>
        </w:rPr>
      </w:pPr>
      <w:r w:rsidRPr="00627E19">
        <w:rPr>
          <w:sz w:val="28"/>
          <w:szCs w:val="28"/>
        </w:rPr>
        <w:t xml:space="preserve">         9. Совершенствовать механизм управления и распоряжения объектами недвижимости.</w:t>
      </w:r>
    </w:p>
    <w:p w:rsidR="009334A2" w:rsidRPr="00627E19" w:rsidRDefault="009334A2" w:rsidP="009334A2">
      <w:pPr>
        <w:pStyle w:val="a8"/>
        <w:shd w:val="clear" w:color="auto" w:fill="FFFFFF"/>
        <w:spacing w:before="0" w:beforeAutospacing="0" w:after="0" w:afterAutospacing="0"/>
        <w:jc w:val="both"/>
        <w:textAlignment w:val="top"/>
        <w:rPr>
          <w:sz w:val="28"/>
          <w:szCs w:val="28"/>
        </w:rPr>
      </w:pPr>
      <w:r w:rsidRPr="00627E19">
        <w:rPr>
          <w:sz w:val="28"/>
          <w:szCs w:val="28"/>
        </w:rPr>
        <w:t xml:space="preserve">        10. Повысить эффективность использования муниципального имущества.</w:t>
      </w:r>
    </w:p>
    <w:p w:rsidR="009334A2" w:rsidRPr="002E5B1B" w:rsidRDefault="009334A2" w:rsidP="009334A2">
      <w:pPr>
        <w:pStyle w:val="a8"/>
        <w:shd w:val="clear" w:color="auto" w:fill="FFFFFF"/>
        <w:spacing w:before="0" w:beforeAutospacing="0" w:after="0" w:afterAutospacing="0"/>
        <w:jc w:val="both"/>
        <w:textAlignment w:val="top"/>
        <w:rPr>
          <w:color w:val="0070C0"/>
          <w:sz w:val="28"/>
          <w:szCs w:val="28"/>
        </w:rPr>
      </w:pPr>
      <w:r w:rsidRPr="002E5B1B">
        <w:rPr>
          <w:color w:val="0070C0"/>
          <w:sz w:val="28"/>
          <w:szCs w:val="28"/>
        </w:rPr>
        <w:lastRenderedPageBreak/>
        <w:t xml:space="preserve">        11. Поддерживать малое и среднее предпринимательство, агропромышленный комплекс, способствуя обеспечению населения района сельскохозяйственной продукцией, производимой на территории Среднеканского района.</w:t>
      </w:r>
    </w:p>
    <w:p w:rsidR="009334A2" w:rsidRPr="00627E19" w:rsidRDefault="009334A2" w:rsidP="009334A2">
      <w:pPr>
        <w:pStyle w:val="a8"/>
        <w:shd w:val="clear" w:color="auto" w:fill="FFFFFF"/>
        <w:spacing w:before="0" w:beforeAutospacing="0" w:after="0" w:afterAutospacing="0"/>
        <w:jc w:val="both"/>
        <w:textAlignment w:val="top"/>
        <w:rPr>
          <w:sz w:val="28"/>
          <w:szCs w:val="28"/>
        </w:rPr>
      </w:pPr>
      <w:r w:rsidRPr="00627E19">
        <w:rPr>
          <w:sz w:val="28"/>
          <w:szCs w:val="28"/>
        </w:rPr>
        <w:t xml:space="preserve">        12. Продолжить модернизацию и реконструкцию объектов </w:t>
      </w:r>
      <w:r w:rsidR="002D7FE9">
        <w:rPr>
          <w:sz w:val="28"/>
          <w:szCs w:val="28"/>
        </w:rPr>
        <w:t xml:space="preserve">и повысить эффективность и качество работы </w:t>
      </w:r>
      <w:r w:rsidR="002D7FE9" w:rsidRPr="00627E19">
        <w:rPr>
          <w:sz w:val="28"/>
          <w:szCs w:val="28"/>
        </w:rPr>
        <w:t>жилищн</w:t>
      </w:r>
      <w:r w:rsidR="002D7FE9">
        <w:rPr>
          <w:sz w:val="28"/>
          <w:szCs w:val="28"/>
        </w:rPr>
        <w:t>о-коммунального комплекса.</w:t>
      </w:r>
    </w:p>
    <w:p w:rsidR="000E4D82" w:rsidRDefault="009334A2" w:rsidP="000E4D82">
      <w:pPr>
        <w:pStyle w:val="a8"/>
        <w:shd w:val="clear" w:color="auto" w:fill="FFFFFF"/>
        <w:spacing w:before="0" w:beforeAutospacing="0" w:after="0" w:afterAutospacing="0"/>
        <w:jc w:val="both"/>
        <w:textAlignment w:val="top"/>
        <w:rPr>
          <w:color w:val="0070C0"/>
          <w:sz w:val="28"/>
          <w:szCs w:val="28"/>
        </w:rPr>
      </w:pPr>
      <w:r w:rsidRPr="0027607C">
        <w:rPr>
          <w:color w:val="0070C0"/>
          <w:sz w:val="28"/>
          <w:szCs w:val="28"/>
        </w:rPr>
        <w:t xml:space="preserve">      </w:t>
      </w:r>
      <w:r w:rsidR="000E4D82">
        <w:rPr>
          <w:color w:val="0070C0"/>
          <w:sz w:val="28"/>
          <w:szCs w:val="28"/>
        </w:rPr>
        <w:t xml:space="preserve"> </w:t>
      </w:r>
      <w:r w:rsidRPr="0027607C">
        <w:rPr>
          <w:color w:val="0070C0"/>
          <w:sz w:val="28"/>
          <w:szCs w:val="28"/>
        </w:rPr>
        <w:t xml:space="preserve"> 1</w:t>
      </w:r>
      <w:r w:rsidR="002D7FE9">
        <w:rPr>
          <w:color w:val="0070C0"/>
          <w:sz w:val="28"/>
          <w:szCs w:val="28"/>
        </w:rPr>
        <w:t>3</w:t>
      </w:r>
      <w:r w:rsidRPr="0027607C">
        <w:rPr>
          <w:color w:val="0070C0"/>
          <w:sz w:val="28"/>
          <w:szCs w:val="28"/>
        </w:rPr>
        <w:t xml:space="preserve">. </w:t>
      </w:r>
      <w:r w:rsidR="000E4D82" w:rsidRPr="0027607C">
        <w:rPr>
          <w:color w:val="0070C0"/>
          <w:sz w:val="28"/>
          <w:szCs w:val="28"/>
        </w:rPr>
        <w:t>Обеспечить проведение мероприятий в сфере общественной безопасности и предупреждения и ликвидации ЧС.</w:t>
      </w:r>
    </w:p>
    <w:p w:rsidR="000E4D82" w:rsidRPr="0027607C" w:rsidRDefault="000E4D82" w:rsidP="000E4D82">
      <w:pPr>
        <w:pStyle w:val="a8"/>
        <w:shd w:val="clear" w:color="auto" w:fill="FFFFFF"/>
        <w:spacing w:before="0" w:beforeAutospacing="0" w:after="0" w:afterAutospacing="0"/>
        <w:jc w:val="both"/>
        <w:textAlignment w:val="top"/>
        <w:rPr>
          <w:color w:val="0070C0"/>
          <w:sz w:val="28"/>
          <w:szCs w:val="28"/>
        </w:rPr>
      </w:pPr>
      <w:r>
        <w:rPr>
          <w:color w:val="0070C0"/>
          <w:sz w:val="28"/>
          <w:szCs w:val="28"/>
        </w:rPr>
        <w:tab/>
      </w:r>
      <w:r w:rsidR="002D7FE9">
        <w:rPr>
          <w:color w:val="0070C0"/>
          <w:sz w:val="28"/>
          <w:szCs w:val="28"/>
        </w:rPr>
        <w:t>14. П</w:t>
      </w:r>
      <w:r>
        <w:rPr>
          <w:color w:val="0070C0"/>
          <w:sz w:val="28"/>
          <w:szCs w:val="28"/>
        </w:rPr>
        <w:t xml:space="preserve">родолжить работу по формированию доступной среды для инвалидов и маломобильных групп населения, проживающих на территории округа. </w:t>
      </w:r>
    </w:p>
    <w:p w:rsidR="000E4D82" w:rsidRPr="0027607C" w:rsidRDefault="000E4D82" w:rsidP="000E4D82">
      <w:pPr>
        <w:pStyle w:val="a8"/>
        <w:shd w:val="clear" w:color="auto" w:fill="FFFFFF"/>
        <w:spacing w:before="0" w:beforeAutospacing="0" w:after="0" w:afterAutospacing="0"/>
        <w:jc w:val="both"/>
        <w:textAlignment w:val="top"/>
        <w:rPr>
          <w:color w:val="0070C0"/>
          <w:sz w:val="28"/>
          <w:szCs w:val="28"/>
        </w:rPr>
      </w:pPr>
      <w:r>
        <w:rPr>
          <w:color w:val="0070C0"/>
          <w:sz w:val="28"/>
          <w:szCs w:val="28"/>
        </w:rPr>
        <w:t xml:space="preserve">         1</w:t>
      </w:r>
      <w:r w:rsidR="002D7FE9">
        <w:rPr>
          <w:color w:val="0070C0"/>
          <w:sz w:val="28"/>
          <w:szCs w:val="28"/>
        </w:rPr>
        <w:t>5.</w:t>
      </w:r>
      <w:r w:rsidR="009334A2" w:rsidRPr="00627E19">
        <w:rPr>
          <w:sz w:val="28"/>
          <w:szCs w:val="28"/>
        </w:rPr>
        <w:t xml:space="preserve">  </w:t>
      </w:r>
      <w:r>
        <w:rPr>
          <w:color w:val="0070C0"/>
          <w:sz w:val="28"/>
          <w:szCs w:val="28"/>
        </w:rPr>
        <w:t>Оказать содействие в  работе</w:t>
      </w:r>
      <w:r w:rsidRPr="0027607C">
        <w:rPr>
          <w:color w:val="0070C0"/>
          <w:sz w:val="28"/>
          <w:szCs w:val="28"/>
        </w:rPr>
        <w:t xml:space="preserve"> по патр</w:t>
      </w:r>
      <w:r>
        <w:rPr>
          <w:color w:val="0070C0"/>
          <w:sz w:val="28"/>
          <w:szCs w:val="28"/>
        </w:rPr>
        <w:t xml:space="preserve">иотическому воспитанию молодежи Среднеканского городского округа,  путем  использования разнообразных форм и методов деятельности. </w:t>
      </w:r>
    </w:p>
    <w:p w:rsidR="009334A2" w:rsidRPr="00627E19" w:rsidRDefault="009334A2" w:rsidP="009334A2">
      <w:pPr>
        <w:pStyle w:val="a8"/>
        <w:shd w:val="clear" w:color="auto" w:fill="FFFFFF"/>
        <w:spacing w:before="0" w:beforeAutospacing="0" w:after="0" w:afterAutospacing="0"/>
        <w:jc w:val="both"/>
        <w:textAlignment w:val="top"/>
        <w:rPr>
          <w:sz w:val="28"/>
          <w:szCs w:val="28"/>
        </w:rPr>
      </w:pPr>
      <w:r w:rsidRPr="00627E19">
        <w:rPr>
          <w:sz w:val="28"/>
          <w:szCs w:val="28"/>
        </w:rPr>
        <w:t xml:space="preserve">      </w:t>
      </w:r>
      <w:r w:rsidR="000E4D82">
        <w:rPr>
          <w:sz w:val="28"/>
          <w:szCs w:val="28"/>
        </w:rPr>
        <w:t xml:space="preserve"> </w:t>
      </w:r>
      <w:r w:rsidRPr="00627E19">
        <w:rPr>
          <w:sz w:val="28"/>
          <w:szCs w:val="28"/>
        </w:rPr>
        <w:t xml:space="preserve"> </w:t>
      </w:r>
      <w:r w:rsidR="002D7FE9">
        <w:rPr>
          <w:sz w:val="28"/>
          <w:szCs w:val="28"/>
        </w:rPr>
        <w:t>16.</w:t>
      </w:r>
      <w:r w:rsidR="000E4D82">
        <w:rPr>
          <w:color w:val="0070C0"/>
          <w:sz w:val="28"/>
          <w:szCs w:val="28"/>
        </w:rPr>
        <w:t xml:space="preserve"> Держать на постоянном контроле вопросы</w:t>
      </w:r>
      <w:r w:rsidR="00E71596">
        <w:rPr>
          <w:color w:val="0070C0"/>
          <w:sz w:val="28"/>
          <w:szCs w:val="28"/>
        </w:rPr>
        <w:t xml:space="preserve"> демографии, </w:t>
      </w:r>
      <w:r w:rsidR="000E4D82">
        <w:rPr>
          <w:color w:val="0070C0"/>
          <w:sz w:val="28"/>
          <w:szCs w:val="28"/>
        </w:rPr>
        <w:t xml:space="preserve"> экологич</w:t>
      </w:r>
      <w:r w:rsidR="00E71596">
        <w:rPr>
          <w:color w:val="0070C0"/>
          <w:sz w:val="28"/>
          <w:szCs w:val="28"/>
        </w:rPr>
        <w:t xml:space="preserve">еского благополучия территории и </w:t>
      </w:r>
      <w:r w:rsidR="000E4D82">
        <w:rPr>
          <w:color w:val="0070C0"/>
          <w:sz w:val="28"/>
          <w:szCs w:val="28"/>
        </w:rPr>
        <w:t>благоустройства населенных пунктов</w:t>
      </w:r>
      <w:r w:rsidR="00E71596">
        <w:rPr>
          <w:color w:val="0070C0"/>
          <w:sz w:val="28"/>
          <w:szCs w:val="28"/>
        </w:rPr>
        <w:t>.</w:t>
      </w:r>
      <w:r w:rsidR="000E4D82">
        <w:rPr>
          <w:color w:val="0070C0"/>
          <w:sz w:val="28"/>
          <w:szCs w:val="28"/>
        </w:rPr>
        <w:t xml:space="preserve"> </w:t>
      </w:r>
    </w:p>
    <w:p w:rsidR="009334A2" w:rsidRPr="00627E19" w:rsidRDefault="009334A2" w:rsidP="009334A2">
      <w:pPr>
        <w:pStyle w:val="a8"/>
        <w:shd w:val="clear" w:color="auto" w:fill="FFFFFF"/>
        <w:spacing w:before="0" w:beforeAutospacing="0" w:after="0" w:afterAutospacing="0"/>
        <w:jc w:val="center"/>
        <w:rPr>
          <w:sz w:val="28"/>
          <w:szCs w:val="28"/>
        </w:rPr>
      </w:pPr>
    </w:p>
    <w:p w:rsidR="009334A2" w:rsidRPr="00627E19" w:rsidRDefault="009334A2" w:rsidP="009334A2"/>
    <w:p w:rsidR="009334A2" w:rsidRPr="00627E19" w:rsidRDefault="009334A2" w:rsidP="009334A2"/>
    <w:tbl>
      <w:tblPr>
        <w:tblpPr w:leftFromText="180" w:rightFromText="180" w:vertAnchor="text" w:horzAnchor="page" w:tblpX="1215" w:tblpY="-39"/>
        <w:tblW w:w="0" w:type="auto"/>
        <w:tblLook w:val="0000"/>
      </w:tblPr>
      <w:tblGrid>
        <w:gridCol w:w="6666"/>
        <w:gridCol w:w="3333"/>
      </w:tblGrid>
      <w:tr w:rsidR="009334A2" w:rsidRPr="000F7879" w:rsidTr="00E525CC">
        <w:tc>
          <w:tcPr>
            <w:tcW w:w="6666" w:type="dxa"/>
            <w:tcBorders>
              <w:top w:val="nil"/>
              <w:left w:val="nil"/>
              <w:bottom w:val="nil"/>
              <w:right w:val="nil"/>
            </w:tcBorders>
          </w:tcPr>
          <w:p w:rsidR="009334A2" w:rsidRPr="00627E19" w:rsidRDefault="009334A2" w:rsidP="00E525CC">
            <w:pPr>
              <w:pStyle w:val="a5"/>
              <w:ind w:left="-709" w:firstLine="709"/>
              <w:rPr>
                <w:rFonts w:ascii="Times New Roman" w:eastAsiaTheme="minorEastAsia" w:hAnsi="Times New Roman" w:cs="Times New Roman"/>
                <w:sz w:val="28"/>
                <w:szCs w:val="28"/>
              </w:rPr>
            </w:pPr>
            <w:r w:rsidRPr="00627E19">
              <w:rPr>
                <w:rFonts w:ascii="Times New Roman" w:eastAsiaTheme="minorEastAsia" w:hAnsi="Times New Roman" w:cs="Times New Roman"/>
                <w:sz w:val="28"/>
                <w:szCs w:val="28"/>
              </w:rPr>
              <w:t xml:space="preserve">Глава Среднеканского городского округа                           </w:t>
            </w:r>
          </w:p>
        </w:tc>
        <w:tc>
          <w:tcPr>
            <w:tcW w:w="3333" w:type="dxa"/>
            <w:tcBorders>
              <w:top w:val="nil"/>
              <w:left w:val="nil"/>
              <w:bottom w:val="nil"/>
              <w:right w:val="nil"/>
            </w:tcBorders>
          </w:tcPr>
          <w:p w:rsidR="009334A2" w:rsidRPr="000F7879" w:rsidRDefault="009334A2" w:rsidP="00E525CC">
            <w:pPr>
              <w:pStyle w:val="a4"/>
              <w:ind w:left="-709" w:firstLine="709"/>
              <w:jc w:val="right"/>
              <w:rPr>
                <w:rFonts w:ascii="Times New Roman" w:eastAsiaTheme="minorEastAsia" w:hAnsi="Times New Roman" w:cs="Times New Roman"/>
                <w:sz w:val="28"/>
                <w:szCs w:val="28"/>
              </w:rPr>
            </w:pPr>
            <w:r w:rsidRPr="00627E19">
              <w:rPr>
                <w:rFonts w:ascii="Times New Roman" w:eastAsiaTheme="minorEastAsia" w:hAnsi="Times New Roman" w:cs="Times New Roman"/>
                <w:sz w:val="28"/>
                <w:szCs w:val="28"/>
              </w:rPr>
              <w:t>А.Н. Таланов</w:t>
            </w:r>
          </w:p>
        </w:tc>
      </w:tr>
    </w:tbl>
    <w:p w:rsidR="009334A2" w:rsidRPr="000F7879" w:rsidRDefault="009334A2" w:rsidP="009334A2"/>
    <w:p w:rsidR="00F7058B" w:rsidRDefault="00F7058B"/>
    <w:sectPr w:rsidR="00F7058B" w:rsidSect="00CD2CA1">
      <w:footerReference w:type="default" r:id="rId8"/>
      <w:pgSz w:w="11900" w:h="16800"/>
      <w:pgMar w:top="426"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68C" w:rsidRDefault="00DD368C" w:rsidP="001F0B4D">
      <w:r>
        <w:separator/>
      </w:r>
    </w:p>
  </w:endnote>
  <w:endnote w:type="continuationSeparator" w:id="1">
    <w:p w:rsidR="00DD368C" w:rsidRDefault="00DD368C" w:rsidP="001F0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02" w:rsidRPr="00161681" w:rsidRDefault="006A0423">
    <w:pPr>
      <w:pStyle w:val="a6"/>
      <w:jc w:val="right"/>
      <w:rPr>
        <w:rFonts w:ascii="Times New Roman" w:hAnsi="Times New Roman" w:cs="Times New Roman"/>
      </w:rPr>
    </w:pPr>
    <w:r w:rsidRPr="00161681">
      <w:rPr>
        <w:rFonts w:ascii="Times New Roman" w:hAnsi="Times New Roman" w:cs="Times New Roman"/>
      </w:rPr>
      <w:fldChar w:fldCharType="begin"/>
    </w:r>
    <w:r w:rsidR="00373F7C" w:rsidRPr="00161681">
      <w:rPr>
        <w:rFonts w:ascii="Times New Roman" w:hAnsi="Times New Roman" w:cs="Times New Roman"/>
      </w:rPr>
      <w:instrText xml:space="preserve"> PAGE   \* MERGEFORMAT </w:instrText>
    </w:r>
    <w:r w:rsidRPr="00161681">
      <w:rPr>
        <w:rFonts w:ascii="Times New Roman" w:hAnsi="Times New Roman" w:cs="Times New Roman"/>
      </w:rPr>
      <w:fldChar w:fldCharType="separate"/>
    </w:r>
    <w:r w:rsidR="00AB3B35">
      <w:rPr>
        <w:rFonts w:ascii="Times New Roman" w:hAnsi="Times New Roman" w:cs="Times New Roman"/>
        <w:noProof/>
      </w:rPr>
      <w:t>3</w:t>
    </w:r>
    <w:r w:rsidRPr="00161681">
      <w:rPr>
        <w:rFonts w:ascii="Times New Roman" w:hAnsi="Times New Roman" w:cs="Times New Roman"/>
      </w:rPr>
      <w:fldChar w:fldCharType="end"/>
    </w:r>
  </w:p>
  <w:p w:rsidR="00A77402" w:rsidRPr="00161681" w:rsidRDefault="00DD368C">
    <w:pPr>
      <w:pStyle w:val="a6"/>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68C" w:rsidRDefault="00DD368C" w:rsidP="001F0B4D">
      <w:r>
        <w:separator/>
      </w:r>
    </w:p>
  </w:footnote>
  <w:footnote w:type="continuationSeparator" w:id="1">
    <w:p w:rsidR="00DD368C" w:rsidRDefault="00DD368C" w:rsidP="001F0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3097"/>
    <w:multiLevelType w:val="hybridMultilevel"/>
    <w:tmpl w:val="7B76C416"/>
    <w:lvl w:ilvl="0" w:tplc="ED2AFF30">
      <w:start w:val="1"/>
      <w:numFmt w:val="decimal"/>
      <w:lvlText w:val="%1-"/>
      <w:lvlJc w:val="left"/>
      <w:pPr>
        <w:ind w:left="1155" w:hanging="360"/>
      </w:pPr>
      <w:rPr>
        <w:rFonts w:hint="default"/>
        <w:color w:val="0070C0"/>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26D20"/>
    <w:rsid w:val="000018EA"/>
    <w:rsid w:val="00073044"/>
    <w:rsid w:val="000B40B9"/>
    <w:rsid w:val="000C4259"/>
    <w:rsid w:val="000E4D82"/>
    <w:rsid w:val="00114505"/>
    <w:rsid w:val="001157A0"/>
    <w:rsid w:val="00126D20"/>
    <w:rsid w:val="001F0B4D"/>
    <w:rsid w:val="002160DC"/>
    <w:rsid w:val="0027607C"/>
    <w:rsid w:val="002B2D2D"/>
    <w:rsid w:val="002D7FE9"/>
    <w:rsid w:val="002E5B1B"/>
    <w:rsid w:val="00373F7C"/>
    <w:rsid w:val="003933DA"/>
    <w:rsid w:val="00393986"/>
    <w:rsid w:val="003C73B5"/>
    <w:rsid w:val="003E2E5D"/>
    <w:rsid w:val="003E7F79"/>
    <w:rsid w:val="003F01E4"/>
    <w:rsid w:val="004002EE"/>
    <w:rsid w:val="004A40F0"/>
    <w:rsid w:val="004F50AA"/>
    <w:rsid w:val="004F6B01"/>
    <w:rsid w:val="00521152"/>
    <w:rsid w:val="00562522"/>
    <w:rsid w:val="005F55E7"/>
    <w:rsid w:val="00606373"/>
    <w:rsid w:val="00620EBD"/>
    <w:rsid w:val="00627901"/>
    <w:rsid w:val="006A0423"/>
    <w:rsid w:val="0070459B"/>
    <w:rsid w:val="00712D31"/>
    <w:rsid w:val="00845D9A"/>
    <w:rsid w:val="00887930"/>
    <w:rsid w:val="008B2F10"/>
    <w:rsid w:val="008E73DF"/>
    <w:rsid w:val="009334A2"/>
    <w:rsid w:val="00936083"/>
    <w:rsid w:val="00AB3B35"/>
    <w:rsid w:val="00B4185F"/>
    <w:rsid w:val="00B426EA"/>
    <w:rsid w:val="00BE7E00"/>
    <w:rsid w:val="00C718A8"/>
    <w:rsid w:val="00CA52AE"/>
    <w:rsid w:val="00CB4151"/>
    <w:rsid w:val="00D61B2C"/>
    <w:rsid w:val="00D81125"/>
    <w:rsid w:val="00D94335"/>
    <w:rsid w:val="00D95D91"/>
    <w:rsid w:val="00DC3A66"/>
    <w:rsid w:val="00DD368C"/>
    <w:rsid w:val="00E43DF5"/>
    <w:rsid w:val="00E714C3"/>
    <w:rsid w:val="00E71596"/>
    <w:rsid w:val="00E82194"/>
    <w:rsid w:val="00F7058B"/>
    <w:rsid w:val="00FB45C3"/>
    <w:rsid w:val="00FF259C"/>
    <w:rsid w:val="00FF5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4A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9334A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34A2"/>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9334A2"/>
    <w:rPr>
      <w:rFonts w:cs="Times New Roman"/>
      <w:b/>
      <w:color w:val="106BBE"/>
    </w:rPr>
  </w:style>
  <w:style w:type="paragraph" w:customStyle="1" w:styleId="a4">
    <w:name w:val="Нормальный (таблица)"/>
    <w:basedOn w:val="a"/>
    <w:next w:val="a"/>
    <w:uiPriority w:val="99"/>
    <w:rsid w:val="009334A2"/>
    <w:pPr>
      <w:ind w:firstLine="0"/>
    </w:pPr>
  </w:style>
  <w:style w:type="paragraph" w:customStyle="1" w:styleId="a5">
    <w:name w:val="Прижатый влево"/>
    <w:basedOn w:val="a"/>
    <w:next w:val="a"/>
    <w:uiPriority w:val="99"/>
    <w:rsid w:val="009334A2"/>
    <w:pPr>
      <w:ind w:firstLine="0"/>
      <w:jc w:val="left"/>
    </w:pPr>
  </w:style>
  <w:style w:type="paragraph" w:styleId="a6">
    <w:name w:val="footer"/>
    <w:basedOn w:val="a"/>
    <w:link w:val="a7"/>
    <w:uiPriority w:val="99"/>
    <w:unhideWhenUsed/>
    <w:rsid w:val="009334A2"/>
    <w:pPr>
      <w:tabs>
        <w:tab w:val="center" w:pos="4677"/>
        <w:tab w:val="right" w:pos="9355"/>
      </w:tabs>
    </w:pPr>
  </w:style>
  <w:style w:type="character" w:customStyle="1" w:styleId="a7">
    <w:name w:val="Нижний колонтитул Знак"/>
    <w:basedOn w:val="a0"/>
    <w:link w:val="a6"/>
    <w:uiPriority w:val="99"/>
    <w:rsid w:val="009334A2"/>
    <w:rPr>
      <w:rFonts w:ascii="Arial" w:eastAsia="Times New Roman" w:hAnsi="Arial" w:cs="Arial"/>
      <w:sz w:val="24"/>
      <w:szCs w:val="24"/>
      <w:lang w:eastAsia="ru-RU"/>
    </w:rPr>
  </w:style>
  <w:style w:type="paragraph" w:styleId="a8">
    <w:name w:val="Normal (Web)"/>
    <w:basedOn w:val="a"/>
    <w:uiPriority w:val="99"/>
    <w:rsid w:val="009334A2"/>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9">
    <w:name w:val="Strong"/>
    <w:basedOn w:val="a0"/>
    <w:uiPriority w:val="22"/>
    <w:qFormat/>
    <w:rsid w:val="009334A2"/>
    <w:rPr>
      <w:rFonts w:cs="Times New Roman"/>
      <w:b/>
    </w:rPr>
  </w:style>
  <w:style w:type="paragraph" w:styleId="aa">
    <w:name w:val="Body Text Indent"/>
    <w:basedOn w:val="a"/>
    <w:link w:val="ab"/>
    <w:rsid w:val="004002EE"/>
    <w:pPr>
      <w:widowControl/>
      <w:overflowPunct w:val="0"/>
      <w:ind w:firstLine="567"/>
      <w:textAlignment w:val="baseline"/>
    </w:pPr>
    <w:rPr>
      <w:rFonts w:ascii="Times New Roman" w:hAnsi="Times New Roman" w:cs="Times New Roman"/>
      <w:sz w:val="28"/>
      <w:szCs w:val="20"/>
    </w:rPr>
  </w:style>
  <w:style w:type="character" w:customStyle="1" w:styleId="ab">
    <w:name w:val="Основной текст с отступом Знак"/>
    <w:basedOn w:val="a0"/>
    <w:link w:val="aa"/>
    <w:rsid w:val="004002EE"/>
    <w:rPr>
      <w:rFonts w:ascii="Times New Roman" w:eastAsia="Times New Roman" w:hAnsi="Times New Roman" w:cs="Times New Roman"/>
      <w:sz w:val="28"/>
      <w:szCs w:val="20"/>
      <w:lang w:eastAsia="ru-RU"/>
    </w:rPr>
  </w:style>
  <w:style w:type="paragraph" w:styleId="ac">
    <w:name w:val="List Paragraph"/>
    <w:basedOn w:val="a"/>
    <w:uiPriority w:val="34"/>
    <w:qFormat/>
    <w:rsid w:val="00DC3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4A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9334A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34A2"/>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9334A2"/>
    <w:rPr>
      <w:rFonts w:cs="Times New Roman"/>
      <w:b/>
      <w:color w:val="106BBE"/>
    </w:rPr>
  </w:style>
  <w:style w:type="paragraph" w:customStyle="1" w:styleId="a4">
    <w:name w:val="Нормальный (таблица)"/>
    <w:basedOn w:val="a"/>
    <w:next w:val="a"/>
    <w:uiPriority w:val="99"/>
    <w:rsid w:val="009334A2"/>
    <w:pPr>
      <w:ind w:firstLine="0"/>
    </w:pPr>
  </w:style>
  <w:style w:type="paragraph" w:customStyle="1" w:styleId="a5">
    <w:name w:val="Прижатый влево"/>
    <w:basedOn w:val="a"/>
    <w:next w:val="a"/>
    <w:uiPriority w:val="99"/>
    <w:rsid w:val="009334A2"/>
    <w:pPr>
      <w:ind w:firstLine="0"/>
      <w:jc w:val="left"/>
    </w:pPr>
  </w:style>
  <w:style w:type="paragraph" w:styleId="a6">
    <w:name w:val="footer"/>
    <w:basedOn w:val="a"/>
    <w:link w:val="a7"/>
    <w:uiPriority w:val="99"/>
    <w:unhideWhenUsed/>
    <w:rsid w:val="009334A2"/>
    <w:pPr>
      <w:tabs>
        <w:tab w:val="center" w:pos="4677"/>
        <w:tab w:val="right" w:pos="9355"/>
      </w:tabs>
    </w:pPr>
  </w:style>
  <w:style w:type="character" w:customStyle="1" w:styleId="a7">
    <w:name w:val="Нижний колонтитул Знак"/>
    <w:basedOn w:val="a0"/>
    <w:link w:val="a6"/>
    <w:uiPriority w:val="99"/>
    <w:rsid w:val="009334A2"/>
    <w:rPr>
      <w:rFonts w:ascii="Arial" w:eastAsia="Times New Roman" w:hAnsi="Arial" w:cs="Arial"/>
      <w:sz w:val="24"/>
      <w:szCs w:val="24"/>
      <w:lang w:eastAsia="ru-RU"/>
    </w:rPr>
  </w:style>
  <w:style w:type="paragraph" w:styleId="a8">
    <w:name w:val="Normal (Web)"/>
    <w:basedOn w:val="a"/>
    <w:uiPriority w:val="99"/>
    <w:rsid w:val="009334A2"/>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9">
    <w:name w:val="Strong"/>
    <w:basedOn w:val="a0"/>
    <w:uiPriority w:val="22"/>
    <w:qFormat/>
    <w:rsid w:val="009334A2"/>
    <w:rPr>
      <w:rFonts w:cs="Times New Roman"/>
      <w: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268444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5</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О.Н. Герасимова</cp:lastModifiedBy>
  <cp:revision>49</cp:revision>
  <dcterms:created xsi:type="dcterms:W3CDTF">2018-02-02T00:49:00Z</dcterms:created>
  <dcterms:modified xsi:type="dcterms:W3CDTF">2018-02-13T07:42:00Z</dcterms:modified>
</cp:coreProperties>
</file>