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Pr="00CB1756" w:rsidRDefault="00692938" w:rsidP="00692938">
      <w:pPr>
        <w:ind w:left="-360" w:right="-540"/>
        <w:jc w:val="center"/>
        <w:rPr>
          <w:b/>
          <w:sz w:val="28"/>
          <w:szCs w:val="28"/>
        </w:rPr>
      </w:pPr>
      <w:r w:rsidRPr="00CB1756">
        <w:rPr>
          <w:b/>
          <w:sz w:val="40"/>
          <w:szCs w:val="40"/>
        </w:rPr>
        <w:t>А Д М И Н И С Т Р А Ц И Я</w:t>
      </w:r>
    </w:p>
    <w:p w:rsidR="00692938" w:rsidRPr="00CB1756" w:rsidRDefault="00692938" w:rsidP="00692938">
      <w:pPr>
        <w:ind w:right="-540"/>
        <w:jc w:val="center"/>
        <w:rPr>
          <w:b/>
          <w:sz w:val="40"/>
          <w:szCs w:val="40"/>
        </w:rPr>
      </w:pPr>
      <w:r w:rsidRPr="00CB1756">
        <w:rPr>
          <w:b/>
          <w:sz w:val="40"/>
          <w:szCs w:val="40"/>
        </w:rPr>
        <w:t>СРЕДНЕКАНСКОГО ГОРОДСКОГО ОКРУГА</w:t>
      </w:r>
    </w:p>
    <w:p w:rsidR="00EF0B51" w:rsidRPr="00CB1756" w:rsidRDefault="00B12808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Pr="00F24461" w:rsidRDefault="00EF0B51" w:rsidP="00EF0B51">
      <w:pPr>
        <w:rPr>
          <w:sz w:val="16"/>
          <w:szCs w:val="16"/>
        </w:rPr>
      </w:pPr>
    </w:p>
    <w:p w:rsidR="00EF0B51" w:rsidRPr="00CB1756" w:rsidRDefault="00DD0447" w:rsidP="00BE1A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16.12.2019 года</w:t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         </w:t>
      </w:r>
      <w:r w:rsidR="00DB7E1F" w:rsidRPr="00CB1756">
        <w:rPr>
          <w:i/>
          <w:iCs/>
          <w:sz w:val="28"/>
          <w:szCs w:val="28"/>
        </w:rPr>
        <w:tab/>
      </w:r>
      <w:r w:rsidR="00DB7E1F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</w:t>
      </w:r>
      <w:r w:rsidR="00DB7E1F" w:rsidRPr="00CB1756">
        <w:rPr>
          <w:iCs/>
          <w:sz w:val="28"/>
          <w:szCs w:val="28"/>
        </w:rPr>
        <w:t xml:space="preserve">                   </w:t>
      </w:r>
      <w:r w:rsidR="005F32AB" w:rsidRPr="00CB1756">
        <w:rPr>
          <w:iCs/>
          <w:sz w:val="28"/>
          <w:szCs w:val="28"/>
        </w:rPr>
        <w:t xml:space="preserve">    </w:t>
      </w:r>
      <w:r w:rsidR="0076399B" w:rsidRPr="00CB1756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328-п</w:t>
      </w:r>
      <w:r w:rsidR="00B436E2" w:rsidRPr="00CB1756">
        <w:rPr>
          <w:iCs/>
          <w:sz w:val="28"/>
          <w:szCs w:val="28"/>
          <w:u w:val="single"/>
        </w:rPr>
        <w:t xml:space="preserve">          </w:t>
      </w:r>
      <w:r w:rsidR="00B436E2" w:rsidRPr="00CB1756">
        <w:rPr>
          <w:iCs/>
          <w:sz w:val="28"/>
          <w:szCs w:val="28"/>
        </w:rPr>
        <w:t xml:space="preserve"> </w:t>
      </w:r>
    </w:p>
    <w:p w:rsidR="00EE5F57" w:rsidRPr="00F24461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EE5F57" w:rsidRDefault="00EE5F57" w:rsidP="00EE5F57">
      <w:pPr>
        <w:spacing w:line="276" w:lineRule="auto"/>
        <w:jc w:val="center"/>
        <w:rPr>
          <w:b/>
          <w:iCs/>
        </w:rPr>
      </w:pPr>
      <w:r w:rsidRPr="002B4B1A">
        <w:rPr>
          <w:b/>
          <w:iCs/>
        </w:rPr>
        <w:t>п.Сеймчан</w:t>
      </w:r>
    </w:p>
    <w:p w:rsidR="00EE5F57" w:rsidRPr="002B4B1A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4F6636" w:rsidRPr="00CB1756" w:rsidRDefault="001251EE" w:rsidP="00F56CC4">
      <w:pPr>
        <w:suppressAutoHyphens w:val="0"/>
        <w:spacing w:after="1" w:line="240" w:lineRule="atLeast"/>
        <w:jc w:val="center"/>
        <w:rPr>
          <w:b/>
          <w:sz w:val="28"/>
          <w:szCs w:val="28"/>
        </w:rPr>
      </w:pPr>
      <w:r w:rsidRPr="00CB1756">
        <w:rPr>
          <w:b/>
          <w:sz w:val="28"/>
          <w:szCs w:val="28"/>
          <w:lang w:eastAsia="ru-RU"/>
        </w:rPr>
        <w:t>Об</w:t>
      </w:r>
      <w:r w:rsidR="007C6ED1" w:rsidRPr="00CB1756">
        <w:rPr>
          <w:b/>
          <w:sz w:val="28"/>
          <w:szCs w:val="28"/>
          <w:lang w:eastAsia="ru-RU"/>
        </w:rPr>
        <w:t xml:space="preserve"> </w:t>
      </w:r>
      <w:r w:rsidR="00F56CC4">
        <w:rPr>
          <w:b/>
          <w:sz w:val="28"/>
          <w:szCs w:val="28"/>
          <w:lang w:eastAsia="ru-RU"/>
        </w:rPr>
        <w:t xml:space="preserve">утверждении </w:t>
      </w:r>
      <w:r w:rsidR="00B12808">
        <w:rPr>
          <w:b/>
          <w:sz w:val="28"/>
          <w:szCs w:val="28"/>
          <w:lang w:eastAsia="ru-RU"/>
        </w:rPr>
        <w:t>П</w:t>
      </w:r>
      <w:r w:rsidR="00F56CC4">
        <w:rPr>
          <w:b/>
          <w:sz w:val="28"/>
          <w:szCs w:val="28"/>
          <w:lang w:eastAsia="ru-RU"/>
        </w:rPr>
        <w:t xml:space="preserve">лана </w:t>
      </w:r>
      <w:r w:rsidR="00B12808">
        <w:rPr>
          <w:b/>
          <w:sz w:val="28"/>
          <w:szCs w:val="28"/>
          <w:lang w:eastAsia="ru-RU"/>
        </w:rPr>
        <w:t>мероприятий («дорожной карты») по содействию развитию конкуренции на территории муниципального образования «Среднеканский городской округ»</w:t>
      </w:r>
    </w:p>
    <w:p w:rsidR="00575587" w:rsidRPr="00F24461" w:rsidRDefault="00575587" w:rsidP="00D43B35">
      <w:pPr>
        <w:suppressAutoHyphens w:val="0"/>
        <w:spacing w:after="1" w:line="240" w:lineRule="atLeast"/>
        <w:jc w:val="center"/>
        <w:rPr>
          <w:b/>
          <w:color w:val="000000"/>
          <w:sz w:val="16"/>
          <w:szCs w:val="16"/>
        </w:rPr>
      </w:pPr>
    </w:p>
    <w:p w:rsidR="004F6636" w:rsidRDefault="004F6636" w:rsidP="00A1271A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На основании </w:t>
      </w:r>
      <w:r w:rsidR="00B32495">
        <w:rPr>
          <w:sz w:val="28"/>
          <w:szCs w:val="28"/>
        </w:rPr>
        <w:t xml:space="preserve">Указа губернатора Магаданской области от 06.11.2019 года № 213-у «Об утверждении Плана мероприятий («дорожной карты») по содействию развитию конкуренции в Магаданской области на 2019 – 2020 годы», </w:t>
      </w:r>
      <w:r w:rsidRPr="00CB1756">
        <w:rPr>
          <w:spacing w:val="2"/>
          <w:sz w:val="28"/>
          <w:szCs w:val="28"/>
        </w:rPr>
        <w:t>руководствуясь</w:t>
      </w:r>
      <w:r w:rsidRPr="00CB1756">
        <w:rPr>
          <w:sz w:val="28"/>
          <w:szCs w:val="28"/>
        </w:rPr>
        <w:t xml:space="preserve"> </w:t>
      </w:r>
      <w:r w:rsidR="00B506ED" w:rsidRPr="006B5E8B">
        <w:rPr>
          <w:sz w:val="28"/>
          <w:szCs w:val="28"/>
        </w:rPr>
        <w:t>Уставом муниципального образования «Среднеканский городской округ»</w:t>
      </w:r>
      <w:r w:rsidRPr="00CB1756">
        <w:rPr>
          <w:sz w:val="28"/>
          <w:szCs w:val="28"/>
        </w:rPr>
        <w:t>,</w:t>
      </w:r>
    </w:p>
    <w:p w:rsidR="00B12808" w:rsidRPr="00B12808" w:rsidRDefault="00B12808" w:rsidP="00B12808">
      <w:pPr>
        <w:suppressAutoHyphens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ю:</w:t>
      </w:r>
    </w:p>
    <w:p w:rsidR="00B12808" w:rsidRDefault="00A1271A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1. </w:t>
      </w:r>
      <w:r w:rsidR="004F6636" w:rsidRPr="00CB1756">
        <w:rPr>
          <w:sz w:val="28"/>
          <w:szCs w:val="28"/>
        </w:rPr>
        <w:t>Утвердить</w:t>
      </w:r>
      <w:r w:rsidR="009958BA" w:rsidRPr="00CB1756">
        <w:rPr>
          <w:sz w:val="28"/>
          <w:szCs w:val="28"/>
        </w:rPr>
        <w:t xml:space="preserve"> </w:t>
      </w:r>
      <w:r w:rsidR="00B12808" w:rsidRPr="00B12808">
        <w:rPr>
          <w:sz w:val="28"/>
          <w:szCs w:val="28"/>
        </w:rPr>
        <w:t xml:space="preserve">План </w:t>
      </w:r>
      <w:r w:rsidR="00B12808" w:rsidRPr="00B12808">
        <w:rPr>
          <w:sz w:val="28"/>
          <w:szCs w:val="28"/>
          <w:lang w:eastAsia="ru-RU"/>
        </w:rPr>
        <w:t>мероприятий («дорожн</w:t>
      </w:r>
      <w:r w:rsidR="00CE420A">
        <w:rPr>
          <w:sz w:val="28"/>
          <w:szCs w:val="28"/>
          <w:lang w:eastAsia="ru-RU"/>
        </w:rPr>
        <w:t>ую</w:t>
      </w:r>
      <w:r w:rsidR="00B12808" w:rsidRPr="00B12808">
        <w:rPr>
          <w:sz w:val="28"/>
          <w:szCs w:val="28"/>
          <w:lang w:eastAsia="ru-RU"/>
        </w:rPr>
        <w:t xml:space="preserve"> карт</w:t>
      </w:r>
      <w:r w:rsidR="00CE420A">
        <w:rPr>
          <w:sz w:val="28"/>
          <w:szCs w:val="28"/>
          <w:lang w:eastAsia="ru-RU"/>
        </w:rPr>
        <w:t>у</w:t>
      </w:r>
      <w:r w:rsidR="00B12808"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 w:rsidR="00B12808">
        <w:rPr>
          <w:sz w:val="28"/>
          <w:szCs w:val="28"/>
          <w:lang w:eastAsia="ru-RU"/>
        </w:rPr>
        <w:t xml:space="preserve"> </w:t>
      </w:r>
      <w:r w:rsidR="00B12808" w:rsidRPr="00B12808">
        <w:rPr>
          <w:sz w:val="28"/>
          <w:szCs w:val="28"/>
        </w:rPr>
        <w:t>согласно приложению</w:t>
      </w:r>
      <w:r w:rsidR="00B12808" w:rsidRPr="00EE5F57">
        <w:rPr>
          <w:sz w:val="28"/>
          <w:szCs w:val="28"/>
        </w:rPr>
        <w:t xml:space="preserve"> к настоящему</w:t>
      </w:r>
      <w:r w:rsidR="00B12808" w:rsidRPr="00CB1756">
        <w:rPr>
          <w:sz w:val="28"/>
          <w:szCs w:val="28"/>
        </w:rPr>
        <w:t xml:space="preserve"> </w:t>
      </w:r>
      <w:r w:rsidR="00B12808">
        <w:rPr>
          <w:sz w:val="28"/>
          <w:szCs w:val="28"/>
        </w:rPr>
        <w:t>постановлению</w:t>
      </w:r>
      <w:r w:rsidR="00B12808" w:rsidRPr="00CB1756">
        <w:rPr>
          <w:sz w:val="28"/>
          <w:szCs w:val="28"/>
        </w:rPr>
        <w:t>.</w:t>
      </w:r>
    </w:p>
    <w:p w:rsidR="004C65F0" w:rsidRPr="00CB1756" w:rsidRDefault="00B12808" w:rsidP="009958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9958BA" w:rsidRPr="00CB1756">
        <w:rPr>
          <w:sz w:val="28"/>
        </w:rPr>
        <w:t xml:space="preserve">. Контроль за исполнением настоящего </w:t>
      </w:r>
      <w:r w:rsidR="00F56CC4">
        <w:rPr>
          <w:sz w:val="28"/>
        </w:rPr>
        <w:t>распоряжения</w:t>
      </w:r>
      <w:r w:rsidR="009958BA" w:rsidRPr="00CB1756">
        <w:rPr>
          <w:sz w:val="28"/>
        </w:rPr>
        <w:t xml:space="preserve"> </w:t>
      </w:r>
      <w:r w:rsidR="00F56CC4">
        <w:rPr>
          <w:sz w:val="28"/>
        </w:rPr>
        <w:t>оставляю за собой</w:t>
      </w:r>
      <w:r w:rsidR="009958BA" w:rsidRPr="00CB1756">
        <w:rPr>
          <w:sz w:val="28"/>
        </w:rPr>
        <w:t>.</w:t>
      </w:r>
    </w:p>
    <w:p w:rsidR="00F55310" w:rsidRDefault="00F5531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Pr="00F55310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4C65F0" w:rsidRDefault="004C65F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Глава Администрации                                                    </w:t>
      </w:r>
      <w:r w:rsidR="00F56CC4">
        <w:rPr>
          <w:sz w:val="28"/>
          <w:szCs w:val="28"/>
        </w:rPr>
        <w:t xml:space="preserve"> </w:t>
      </w:r>
      <w:r w:rsidRPr="00CB1756">
        <w:rPr>
          <w:sz w:val="28"/>
          <w:szCs w:val="28"/>
        </w:rPr>
        <w:t xml:space="preserve"> </w:t>
      </w:r>
      <w:r w:rsidR="007E1BAD">
        <w:rPr>
          <w:sz w:val="28"/>
          <w:szCs w:val="28"/>
        </w:rPr>
        <w:t xml:space="preserve">       </w:t>
      </w:r>
      <w:r w:rsidRPr="00CB1756">
        <w:rPr>
          <w:sz w:val="28"/>
          <w:szCs w:val="28"/>
        </w:rPr>
        <w:t xml:space="preserve">             О.Н. Герасимова</w:t>
      </w:r>
    </w:p>
    <w:p w:rsidR="00F24461" w:rsidRDefault="00F24461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C073C5" w:rsidRDefault="00C073C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C5A36" w:rsidRDefault="00AC5A3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B12808" w:rsidRDefault="00B12808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101460" w:rsidRDefault="004C65F0" w:rsidP="004C65F0">
      <w:pPr>
        <w:suppressAutoHyphens w:val="0"/>
        <w:spacing w:after="1" w:line="360" w:lineRule="auto"/>
        <w:rPr>
          <w:i/>
          <w:sz w:val="20"/>
          <w:szCs w:val="20"/>
        </w:rPr>
        <w:sectPr w:rsidR="00101460" w:rsidSect="00B1280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  <w:r w:rsidRPr="00CB1756">
        <w:rPr>
          <w:i/>
          <w:sz w:val="20"/>
          <w:szCs w:val="20"/>
        </w:rPr>
        <w:t>Исп.: Е.В. Лысенкова</w:t>
      </w:r>
    </w:p>
    <w:p w:rsidR="00B12808" w:rsidRPr="00CB1756" w:rsidRDefault="00B12808" w:rsidP="00B12808">
      <w:pPr>
        <w:jc w:val="right"/>
      </w:pPr>
      <w:r w:rsidRPr="00CB1756">
        <w:lastRenderedPageBreak/>
        <w:t xml:space="preserve">Приложение   </w:t>
      </w:r>
    </w:p>
    <w:p w:rsidR="00B12808" w:rsidRPr="00CB1756" w:rsidRDefault="00B12808" w:rsidP="00B12808">
      <w:pPr>
        <w:tabs>
          <w:tab w:val="left" w:pos="180"/>
        </w:tabs>
        <w:jc w:val="right"/>
      </w:pPr>
      <w:r w:rsidRPr="00CB1756">
        <w:t xml:space="preserve">Утвержден </w:t>
      </w:r>
    </w:p>
    <w:p w:rsidR="00B12808" w:rsidRPr="00CB1756" w:rsidRDefault="00B12808" w:rsidP="00B12808">
      <w:pPr>
        <w:jc w:val="right"/>
      </w:pPr>
      <w:r w:rsidRPr="00CB1756">
        <w:t xml:space="preserve">постановлением Администрации </w:t>
      </w:r>
    </w:p>
    <w:p w:rsidR="00B12808" w:rsidRPr="00CB1756" w:rsidRDefault="00B12808" w:rsidP="00B12808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B12808" w:rsidRPr="00CB1756" w:rsidRDefault="00B12808" w:rsidP="00B12808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 w:rsidR="00DD0447">
        <w:rPr>
          <w:u w:val="single"/>
        </w:rPr>
        <w:t>16.12.2019 г.</w:t>
      </w:r>
      <w:r w:rsidRPr="00CB1756">
        <w:rPr>
          <w:u w:val="single"/>
        </w:rPr>
        <w:t>__</w:t>
      </w:r>
      <w:r w:rsidRPr="00CB1756">
        <w:t xml:space="preserve"> № _</w:t>
      </w:r>
      <w:r w:rsidR="00DD0447">
        <w:rPr>
          <w:u w:val="single"/>
        </w:rPr>
        <w:t>328-п</w:t>
      </w:r>
    </w:p>
    <w:p w:rsidR="00B12808" w:rsidRPr="00CB1756" w:rsidRDefault="00B12808" w:rsidP="00B12808">
      <w:pPr>
        <w:tabs>
          <w:tab w:val="left" w:pos="180"/>
        </w:tabs>
        <w:spacing w:line="276" w:lineRule="auto"/>
        <w:jc w:val="right"/>
      </w:pPr>
    </w:p>
    <w:p w:rsidR="00B12808" w:rsidRDefault="00B12808" w:rsidP="00B12808">
      <w:pPr>
        <w:jc w:val="center"/>
        <w:rPr>
          <w:b/>
          <w:sz w:val="28"/>
          <w:szCs w:val="28"/>
          <w:lang w:eastAsia="ru-RU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6B5CB5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мероприятий («дорожная карта») по содействию развитию</w:t>
      </w:r>
      <w:r w:rsidRPr="00E33F1F">
        <w:rPr>
          <w:b/>
          <w:sz w:val="28"/>
          <w:szCs w:val="28"/>
        </w:rPr>
        <w:t xml:space="preserve"> </w:t>
      </w:r>
    </w:p>
    <w:p w:rsidR="006B5CB5" w:rsidRPr="00E33F1F" w:rsidRDefault="006B5CB5" w:rsidP="006B5C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конкуренции</w:t>
      </w:r>
      <w:r w:rsidRPr="00E33F1F">
        <w:rPr>
          <w:b/>
          <w:sz w:val="28"/>
          <w:szCs w:val="28"/>
        </w:rPr>
        <w:t xml:space="preserve"> </w:t>
      </w: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Pr="00D641F4" w:rsidRDefault="006B5CB5" w:rsidP="00D641F4">
      <w:pPr>
        <w:ind w:firstLine="709"/>
        <w:jc w:val="both"/>
        <w:rPr>
          <w:sz w:val="28"/>
          <w:szCs w:val="28"/>
          <w:lang w:eastAsia="ru-RU"/>
        </w:rPr>
      </w:pPr>
      <w:r w:rsidRPr="00D641F4">
        <w:rPr>
          <w:sz w:val="28"/>
          <w:szCs w:val="28"/>
        </w:rPr>
        <w:t xml:space="preserve">1. Перечень товарных рынков для содействия развитию конкуренции </w:t>
      </w:r>
      <w:r w:rsidRPr="00D641F4">
        <w:rPr>
          <w:sz w:val="28"/>
          <w:szCs w:val="28"/>
          <w:lang w:eastAsia="ru-RU"/>
        </w:rPr>
        <w:t>в муниципальном образовании «Среднеканский городской округ» (приложение № 1).</w:t>
      </w:r>
    </w:p>
    <w:p w:rsidR="00D641F4" w:rsidRPr="00D641F4" w:rsidRDefault="00D641F4" w:rsidP="00D641F4">
      <w:pPr>
        <w:ind w:firstLine="709"/>
        <w:jc w:val="both"/>
        <w:rPr>
          <w:sz w:val="28"/>
          <w:szCs w:val="28"/>
          <w:lang w:eastAsia="ru-RU"/>
        </w:rPr>
      </w:pPr>
      <w:r w:rsidRPr="00D641F4">
        <w:rPr>
          <w:sz w:val="28"/>
          <w:szCs w:val="28"/>
        </w:rPr>
        <w:t xml:space="preserve">2. Перечень ключевых показателей и мероприятий для развития конкуренции </w:t>
      </w:r>
      <w:r w:rsidRPr="00D641F4">
        <w:rPr>
          <w:sz w:val="28"/>
          <w:szCs w:val="28"/>
          <w:lang w:eastAsia="ru-RU"/>
        </w:rPr>
        <w:t>в муниципальном образовании «Среднеканский городской округ» (приложение № 2).</w:t>
      </w:r>
    </w:p>
    <w:p w:rsidR="00D641F4" w:rsidRPr="00D641F4" w:rsidRDefault="00D641F4" w:rsidP="00D641F4">
      <w:pPr>
        <w:ind w:firstLine="709"/>
        <w:jc w:val="both"/>
        <w:rPr>
          <w:sz w:val="28"/>
          <w:szCs w:val="28"/>
          <w:lang w:eastAsia="ru-RU"/>
        </w:rPr>
      </w:pPr>
      <w:r w:rsidRPr="00D641F4">
        <w:rPr>
          <w:sz w:val="28"/>
          <w:szCs w:val="28"/>
        </w:rPr>
        <w:t xml:space="preserve">3. Перечень системных мероприятий, направленных на развитие конкуренции </w:t>
      </w:r>
      <w:r w:rsidRPr="00D641F4">
        <w:rPr>
          <w:sz w:val="28"/>
          <w:szCs w:val="28"/>
          <w:lang w:eastAsia="ru-RU"/>
        </w:rPr>
        <w:t>в муниципальном образовании «Среднеканский городской округ» (приложение № 3).</w:t>
      </w:r>
    </w:p>
    <w:p w:rsidR="00D641F4" w:rsidRPr="00D641F4" w:rsidRDefault="00D641F4" w:rsidP="00D641F4">
      <w:pPr>
        <w:ind w:firstLine="709"/>
        <w:jc w:val="both"/>
        <w:rPr>
          <w:sz w:val="28"/>
          <w:szCs w:val="28"/>
          <w:lang w:eastAsia="ru-RU"/>
        </w:rPr>
      </w:pPr>
      <w:r w:rsidRPr="00D641F4">
        <w:rPr>
          <w:sz w:val="28"/>
          <w:szCs w:val="28"/>
        </w:rPr>
        <w:t xml:space="preserve">4. </w:t>
      </w:r>
      <w:r w:rsidR="00AC5A36">
        <w:rPr>
          <w:sz w:val="28"/>
          <w:szCs w:val="28"/>
        </w:rPr>
        <w:t>Перечень муниципальных программ</w:t>
      </w:r>
      <w:r w:rsidRPr="00D641F4">
        <w:rPr>
          <w:sz w:val="28"/>
          <w:szCs w:val="28"/>
        </w:rPr>
        <w:t xml:space="preserve">, реализация которых оказывает влияние на состояние конкуренции </w:t>
      </w:r>
      <w:r w:rsidRPr="00D641F4">
        <w:rPr>
          <w:sz w:val="28"/>
          <w:szCs w:val="28"/>
          <w:lang w:eastAsia="ru-RU"/>
        </w:rPr>
        <w:t>в муниципальном образовании «Среднеканский городской округ» (приложение № 4).</w:t>
      </w:r>
    </w:p>
    <w:p w:rsidR="00D641F4" w:rsidRPr="00D641F4" w:rsidRDefault="00D641F4" w:rsidP="00D641F4">
      <w:pPr>
        <w:ind w:firstLine="709"/>
        <w:jc w:val="both"/>
        <w:rPr>
          <w:sz w:val="28"/>
          <w:szCs w:val="28"/>
          <w:lang w:eastAsia="ru-RU"/>
        </w:rPr>
      </w:pPr>
    </w:p>
    <w:p w:rsidR="00D641F4" w:rsidRDefault="00D641F4" w:rsidP="00D641F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:rsidR="00D641F4" w:rsidRDefault="00D641F4" w:rsidP="006B5CB5">
      <w:pPr>
        <w:jc w:val="both"/>
        <w:rPr>
          <w:b/>
          <w:sz w:val="28"/>
          <w:szCs w:val="28"/>
          <w:lang w:eastAsia="ru-RU"/>
        </w:rPr>
      </w:pPr>
    </w:p>
    <w:p w:rsidR="006B5CB5" w:rsidRDefault="006B5CB5" w:rsidP="006B5CB5">
      <w:pPr>
        <w:jc w:val="both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tbl>
      <w:tblPr>
        <w:tblStyle w:val="a6"/>
        <w:tblW w:w="478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37B6E" w:rsidTr="00FE5A4A">
        <w:tc>
          <w:tcPr>
            <w:tcW w:w="4786" w:type="dxa"/>
          </w:tcPr>
          <w:p w:rsidR="00437B6E" w:rsidRPr="00CB1756" w:rsidRDefault="00437B6E" w:rsidP="00437B6E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1</w:t>
            </w:r>
            <w:r w:rsidRPr="00CB1756">
              <w:t xml:space="preserve">   </w:t>
            </w:r>
          </w:p>
          <w:p w:rsidR="00437B6E" w:rsidRPr="00437B6E" w:rsidRDefault="00437B6E" w:rsidP="00437B6E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437B6E" w:rsidRPr="00437B6E" w:rsidRDefault="00437B6E" w:rsidP="00437B6E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437B6E" w:rsidRPr="00437B6E" w:rsidRDefault="00437B6E" w:rsidP="00437B6E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437B6E" w:rsidRPr="00CB1756" w:rsidRDefault="00DD0447" w:rsidP="00437B6E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437B6E" w:rsidRDefault="00437B6E" w:rsidP="00D641F4">
            <w:pPr>
              <w:jc w:val="right"/>
            </w:pPr>
          </w:p>
        </w:tc>
      </w:tr>
    </w:tbl>
    <w:p w:rsidR="00437B6E" w:rsidRDefault="00437B6E" w:rsidP="00D641F4">
      <w:pPr>
        <w:jc w:val="right"/>
      </w:pPr>
    </w:p>
    <w:p w:rsidR="00437B6E" w:rsidRDefault="00437B6E" w:rsidP="00D641F4">
      <w:pPr>
        <w:jc w:val="right"/>
      </w:pPr>
    </w:p>
    <w:p w:rsidR="00E33F1F" w:rsidRDefault="00E33F1F" w:rsidP="00B12808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 xml:space="preserve">Перечень </w:t>
      </w:r>
    </w:p>
    <w:p w:rsidR="00E33F1F" w:rsidRDefault="00AB49A6" w:rsidP="00B1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товарных</w:t>
      </w:r>
      <w:r w:rsidR="00E33F1F" w:rsidRPr="00E33F1F">
        <w:rPr>
          <w:b/>
          <w:sz w:val="28"/>
          <w:szCs w:val="28"/>
        </w:rPr>
        <w:t xml:space="preserve"> рынков </w:t>
      </w:r>
      <w:r>
        <w:rPr>
          <w:b/>
          <w:sz w:val="28"/>
          <w:szCs w:val="28"/>
        </w:rPr>
        <w:t>для содействия развитию конкуренции</w:t>
      </w:r>
    </w:p>
    <w:p w:rsidR="00B12808" w:rsidRPr="00E33F1F" w:rsidRDefault="00E33F1F" w:rsidP="00B12808">
      <w:pPr>
        <w:jc w:val="center"/>
        <w:rPr>
          <w:b/>
          <w:sz w:val="28"/>
          <w:szCs w:val="28"/>
          <w:lang w:eastAsia="ru-RU"/>
        </w:rPr>
      </w:pP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B131C5" w:rsidRPr="00B131C5" w:rsidRDefault="00B131C5" w:rsidP="00B131C5">
      <w:pPr>
        <w:rPr>
          <w:sz w:val="28"/>
          <w:szCs w:val="28"/>
          <w:lang w:eastAsia="ru-RU"/>
        </w:rPr>
      </w:pPr>
    </w:p>
    <w:tbl>
      <w:tblPr>
        <w:tblStyle w:val="a6"/>
        <w:tblW w:w="10172" w:type="dxa"/>
        <w:tblLook w:val="04A0"/>
      </w:tblPr>
      <w:tblGrid>
        <w:gridCol w:w="1101"/>
        <w:gridCol w:w="1842"/>
        <w:gridCol w:w="7229"/>
      </w:tblGrid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 перечне товарных рынков в Магаданской области</w:t>
            </w:r>
          </w:p>
        </w:tc>
        <w:tc>
          <w:tcPr>
            <w:tcW w:w="7229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товарного рынка</w:t>
            </w:r>
          </w:p>
        </w:tc>
      </w:tr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CE420A" w:rsidRPr="006F1C45" w:rsidRDefault="00CE420A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CE420A" w:rsidRDefault="006F1C45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CE420A" w:rsidRPr="006F1C45" w:rsidRDefault="006F1C45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CE420A" w:rsidRDefault="004B5816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CE420A" w:rsidRDefault="004B5816" w:rsidP="004B5816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оказания услуг по перевозке пассажиров и багажа легковыми такси </w:t>
            </w:r>
            <w:r w:rsidR="000F21E0">
              <w:rPr>
                <w:sz w:val="28"/>
                <w:szCs w:val="28"/>
              </w:rPr>
              <w:t>на территории городского округа</w:t>
            </w:r>
          </w:p>
        </w:tc>
      </w:tr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CE420A" w:rsidRDefault="00DA04CF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CE420A" w:rsidRPr="00DA04CF" w:rsidRDefault="00DA04CF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DA04CF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CE420A" w:rsidTr="00CE420A">
        <w:tc>
          <w:tcPr>
            <w:tcW w:w="1101" w:type="dxa"/>
          </w:tcPr>
          <w:p w:rsidR="00CE420A" w:rsidRDefault="00CE420A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CE420A" w:rsidRDefault="004A4344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CE420A" w:rsidRPr="004A4344" w:rsidRDefault="004A4344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4A4344">
              <w:rPr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E420A" w:rsidTr="00CE420A">
        <w:tc>
          <w:tcPr>
            <w:tcW w:w="1101" w:type="dxa"/>
          </w:tcPr>
          <w:p w:rsidR="00CE420A" w:rsidRDefault="004A4344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CE420A" w:rsidRDefault="004A4344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CE420A" w:rsidRDefault="004A4344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нефтепродуктов</w:t>
            </w:r>
          </w:p>
        </w:tc>
      </w:tr>
      <w:tr w:rsidR="00CE420A" w:rsidTr="00CE420A">
        <w:tc>
          <w:tcPr>
            <w:tcW w:w="1101" w:type="dxa"/>
          </w:tcPr>
          <w:p w:rsidR="00CE420A" w:rsidRDefault="002E3497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CE420A" w:rsidRDefault="002E3497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CE420A" w:rsidRDefault="002E3497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2E3497" w:rsidTr="00CE420A">
        <w:tc>
          <w:tcPr>
            <w:tcW w:w="1101" w:type="dxa"/>
          </w:tcPr>
          <w:p w:rsidR="002E3497" w:rsidRDefault="002E3497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2E3497" w:rsidRDefault="00ED1228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2E3497" w:rsidRDefault="00ED1228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животноводства</w:t>
            </w:r>
          </w:p>
        </w:tc>
      </w:tr>
      <w:tr w:rsidR="002E3497" w:rsidTr="00CE420A">
        <w:tc>
          <w:tcPr>
            <w:tcW w:w="1101" w:type="dxa"/>
          </w:tcPr>
          <w:p w:rsidR="002E3497" w:rsidRDefault="002E3497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2E3497" w:rsidRDefault="00ED1228" w:rsidP="00CE420A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2E3497" w:rsidRDefault="00ED1228" w:rsidP="00CE420A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растениеводства</w:t>
            </w:r>
          </w:p>
        </w:tc>
      </w:tr>
    </w:tbl>
    <w:p w:rsidR="00F51D12" w:rsidRPr="00B131C5" w:rsidRDefault="00F51D12" w:rsidP="00B131C5">
      <w:pPr>
        <w:suppressAutoHyphens w:val="0"/>
        <w:spacing w:after="1" w:line="360" w:lineRule="auto"/>
        <w:ind w:firstLine="567"/>
        <w:rPr>
          <w:sz w:val="28"/>
          <w:szCs w:val="28"/>
        </w:rPr>
      </w:pPr>
    </w:p>
    <w:p w:rsidR="00B12808" w:rsidRDefault="00B12808" w:rsidP="00B131C5">
      <w:pPr>
        <w:suppressAutoHyphens w:val="0"/>
        <w:spacing w:after="1" w:line="360" w:lineRule="auto"/>
        <w:rPr>
          <w:sz w:val="28"/>
          <w:szCs w:val="28"/>
        </w:rPr>
      </w:pPr>
    </w:p>
    <w:p w:rsidR="009717A1" w:rsidRDefault="009717A1" w:rsidP="00F56CC4">
      <w:pPr>
        <w:jc w:val="center"/>
        <w:rPr>
          <w:b/>
          <w:sz w:val="28"/>
          <w:szCs w:val="28"/>
        </w:rPr>
        <w:sectPr w:rsidR="009717A1" w:rsidSect="00B12808"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</w:p>
    <w:p w:rsidR="00C47EDC" w:rsidRDefault="00C47EDC" w:rsidP="00C47EDC">
      <w:pPr>
        <w:jc w:val="center"/>
        <w:rPr>
          <w:b/>
          <w:sz w:val="28"/>
          <w:szCs w:val="28"/>
        </w:rPr>
      </w:pPr>
    </w:p>
    <w:tbl>
      <w:tblPr>
        <w:tblStyle w:val="a6"/>
        <w:tblW w:w="4786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47EDC" w:rsidTr="00C47EDC">
        <w:tc>
          <w:tcPr>
            <w:tcW w:w="4786" w:type="dxa"/>
          </w:tcPr>
          <w:p w:rsidR="00C47EDC" w:rsidRPr="00CB1756" w:rsidRDefault="00C47EDC" w:rsidP="00ED1228">
            <w:pPr>
              <w:jc w:val="right"/>
            </w:pPr>
            <w:r w:rsidRPr="00CB1756">
              <w:t>Приложение</w:t>
            </w:r>
            <w:r>
              <w:t xml:space="preserve"> № 2</w:t>
            </w:r>
            <w:r w:rsidRPr="00CB1756">
              <w:t xml:space="preserve">   </w:t>
            </w:r>
          </w:p>
          <w:p w:rsidR="00C47EDC" w:rsidRPr="00437B6E" w:rsidRDefault="00C47EDC" w:rsidP="00ED1228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C47EDC" w:rsidRPr="00437B6E" w:rsidRDefault="00C47EDC" w:rsidP="00ED1228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C47EDC" w:rsidRPr="00437B6E" w:rsidRDefault="00C47EDC" w:rsidP="00ED1228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C47EDC" w:rsidRPr="00CB1756" w:rsidRDefault="00DD0447" w:rsidP="00ED1228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C47EDC" w:rsidRDefault="00C47EDC" w:rsidP="00ED1228">
            <w:pPr>
              <w:jc w:val="right"/>
            </w:pPr>
          </w:p>
        </w:tc>
      </w:tr>
    </w:tbl>
    <w:p w:rsidR="00C47EDC" w:rsidRDefault="00C47EDC" w:rsidP="00C47EDC">
      <w:pPr>
        <w:jc w:val="right"/>
      </w:pP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CE420A" w:rsidRDefault="00CE420A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Перечень ключевых показателей и мероприятий для развития конкуренции на товарных рынках в муниципальном образовании «Среднеканский городской округ»</w:t>
      </w: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4A3E3E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(</w:t>
      </w:r>
      <w:r w:rsidR="009717A1" w:rsidRPr="004A3E3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)</w:t>
      </w:r>
      <w:r w:rsidR="009717A1" w:rsidRPr="004A3E3E">
        <w:rPr>
          <w:b/>
          <w:sz w:val="28"/>
          <w:szCs w:val="28"/>
        </w:rPr>
        <w:t xml:space="preserve"> Рынок услуг розничной торговли лекарственными препаратами, медицинскими изделиями и сопутствующими товарами</w:t>
      </w:r>
    </w:p>
    <w:p w:rsidR="009717A1" w:rsidRPr="004A3E3E" w:rsidRDefault="009717A1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По состоянию на 01.</w:t>
      </w:r>
      <w:r w:rsidR="009040C8" w:rsidRPr="004A3E3E">
        <w:rPr>
          <w:sz w:val="28"/>
          <w:szCs w:val="28"/>
        </w:rPr>
        <w:t>10</w:t>
      </w:r>
      <w:r w:rsidRPr="004A3E3E">
        <w:rPr>
          <w:sz w:val="28"/>
          <w:szCs w:val="28"/>
        </w:rPr>
        <w:t xml:space="preserve">.2019 года на территории Среднеканского городского округа всего </w:t>
      </w:r>
      <w:r w:rsidR="00D62B7F" w:rsidRPr="004A3E3E">
        <w:rPr>
          <w:sz w:val="28"/>
          <w:szCs w:val="28"/>
        </w:rPr>
        <w:t xml:space="preserve">расположено </w:t>
      </w:r>
      <w:r w:rsidR="00E41CB4" w:rsidRPr="004A3E3E">
        <w:rPr>
          <w:sz w:val="28"/>
          <w:szCs w:val="28"/>
        </w:rPr>
        <w:t xml:space="preserve">2 </w:t>
      </w:r>
      <w:r w:rsidR="009040C8" w:rsidRPr="004A3E3E">
        <w:rPr>
          <w:sz w:val="28"/>
          <w:szCs w:val="28"/>
        </w:rPr>
        <w:t xml:space="preserve">объекта </w:t>
      </w:r>
      <w:r w:rsidR="00E41CB4" w:rsidRPr="004A3E3E">
        <w:rPr>
          <w:sz w:val="28"/>
          <w:szCs w:val="28"/>
        </w:rPr>
        <w:t>розничн</w:t>
      </w:r>
      <w:r w:rsidR="009040C8" w:rsidRPr="004A3E3E">
        <w:rPr>
          <w:sz w:val="28"/>
          <w:szCs w:val="28"/>
        </w:rPr>
        <w:t>ой</w:t>
      </w:r>
      <w:r w:rsidR="00E41CB4" w:rsidRPr="004A3E3E">
        <w:rPr>
          <w:sz w:val="28"/>
          <w:szCs w:val="28"/>
        </w:rPr>
        <w:t xml:space="preserve"> торговл</w:t>
      </w:r>
      <w:r w:rsidR="009040C8" w:rsidRPr="004A3E3E">
        <w:rPr>
          <w:sz w:val="28"/>
          <w:szCs w:val="28"/>
        </w:rPr>
        <w:t>и</w:t>
      </w:r>
      <w:r w:rsidR="00E41CB4" w:rsidRPr="004A3E3E">
        <w:rPr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4A3E3E">
        <w:rPr>
          <w:sz w:val="28"/>
          <w:szCs w:val="28"/>
        </w:rPr>
        <w:t xml:space="preserve">, в том числе: 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- </w:t>
      </w:r>
      <w:r w:rsidR="00E41CB4" w:rsidRPr="004A3E3E">
        <w:rPr>
          <w:sz w:val="28"/>
          <w:szCs w:val="28"/>
        </w:rPr>
        <w:t>1</w:t>
      </w:r>
      <w:r w:rsidRPr="004A3E3E">
        <w:rPr>
          <w:sz w:val="28"/>
          <w:szCs w:val="28"/>
        </w:rPr>
        <w:t xml:space="preserve"> </w:t>
      </w:r>
      <w:r w:rsidR="00E41CB4" w:rsidRPr="004A3E3E">
        <w:rPr>
          <w:sz w:val="28"/>
          <w:szCs w:val="28"/>
        </w:rPr>
        <w:t>обособленное подразделение юридического лица</w:t>
      </w:r>
      <w:r w:rsidR="009040C8" w:rsidRPr="004A3E3E">
        <w:rPr>
          <w:sz w:val="28"/>
          <w:szCs w:val="28"/>
        </w:rPr>
        <w:t xml:space="preserve"> государственн</w:t>
      </w:r>
      <w:r w:rsidR="00D62B7F" w:rsidRPr="004A3E3E">
        <w:rPr>
          <w:sz w:val="28"/>
          <w:szCs w:val="28"/>
        </w:rPr>
        <w:t>ого учреждения здравоохранения Магаданской области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–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Аптечный пункт</w:t>
      </w:r>
      <w:r w:rsidRPr="004A3E3E">
        <w:rPr>
          <w:sz w:val="28"/>
          <w:szCs w:val="28"/>
        </w:rPr>
        <w:t>;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- 1 индивидуальный предприниматель с основным видом деятельности - 47.73 Торговля розничная лекарственными средствами в специализированных магазинах (аптеках).</w:t>
      </w:r>
    </w:p>
    <w:p w:rsidR="009A05DA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Средний уровень обеспеченности услугами розничной торговли лекарственными препаратами, медицинскими изделиями и сопутствующими товарами на 1 000 жителей округа составляет 0,92 ед. (2 хозяйствующих субъекта / 2165 чел * 1000 чел.) </w:t>
      </w:r>
      <w:r w:rsidR="009A05DA">
        <w:rPr>
          <w:sz w:val="28"/>
          <w:szCs w:val="28"/>
        </w:rPr>
        <w:t xml:space="preserve">Численность населения городского округа </w:t>
      </w:r>
      <w:r w:rsidR="009A05DA" w:rsidRPr="004A3E3E">
        <w:rPr>
          <w:sz w:val="28"/>
          <w:szCs w:val="28"/>
        </w:rPr>
        <w:t>составл</w:t>
      </w:r>
      <w:r w:rsidR="009A05DA">
        <w:rPr>
          <w:sz w:val="28"/>
          <w:szCs w:val="28"/>
        </w:rPr>
        <w:t>яет на 01.01.2019 года 2165 человек, что делает увеличение количество организаций нецелесообразным.</w:t>
      </w:r>
    </w:p>
    <w:p w:rsidR="009717A1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Таким образом, особенностью рынка</w:t>
      </w:r>
      <w:r w:rsidR="00A95930" w:rsidRPr="004A3E3E">
        <w:rPr>
          <w:sz w:val="28"/>
          <w:szCs w:val="28"/>
        </w:rPr>
        <w:t xml:space="preserve"> </w:t>
      </w:r>
      <w:r w:rsidRPr="004A3E3E">
        <w:rPr>
          <w:sz w:val="28"/>
          <w:szCs w:val="28"/>
        </w:rPr>
        <w:t xml:space="preserve">является баланс </w:t>
      </w:r>
      <w:r w:rsidR="00F57749" w:rsidRPr="004A3E3E">
        <w:rPr>
          <w:sz w:val="28"/>
          <w:szCs w:val="28"/>
        </w:rPr>
        <w:t>между государственными и частными организациями.</w:t>
      </w:r>
      <w:r w:rsidRPr="004A3E3E">
        <w:rPr>
          <w:sz w:val="28"/>
          <w:szCs w:val="28"/>
        </w:rPr>
        <w:t xml:space="preserve"> </w:t>
      </w:r>
    </w:p>
    <w:p w:rsidR="009717A1" w:rsidRPr="009A05DA" w:rsidRDefault="004A3E3E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>Д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>оля хозяйствующих субъектов частной формы собственности на рынке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 к общей численности организаций составляет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B3F" w:rsidRPr="009A05DA">
        <w:rPr>
          <w:rFonts w:ascii="Times New Roman" w:hAnsi="Times New Roman" w:cs="Times New Roman"/>
          <w:b w:val="0"/>
          <w:sz w:val="28"/>
          <w:szCs w:val="28"/>
        </w:rPr>
        <w:t>50%.</w:t>
      </w:r>
    </w:p>
    <w:p w:rsidR="00A95930" w:rsidRPr="009A05DA" w:rsidRDefault="004A3E3E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 xml:space="preserve">К проблемам </w:t>
      </w:r>
      <w:r w:rsidR="009A05DA" w:rsidRPr="009A05DA">
        <w:rPr>
          <w:sz w:val="28"/>
          <w:szCs w:val="28"/>
        </w:rPr>
        <w:t>развития конкуренции можно отнести:</w:t>
      </w:r>
    </w:p>
    <w:p w:rsidR="00D62B7F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17A1"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D62B7F" w:rsidRPr="009A05DA" w:rsidRDefault="00DA04CF" w:rsidP="00566C6F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миграционный отток</w:t>
      </w:r>
      <w:r w:rsidR="00D62B7F" w:rsidRPr="009A05DA">
        <w:rPr>
          <w:sz w:val="28"/>
          <w:szCs w:val="28"/>
        </w:rPr>
        <w:t xml:space="preserve"> населения</w:t>
      </w:r>
      <w:r w:rsidR="009717A1" w:rsidRPr="009A05DA">
        <w:rPr>
          <w:sz w:val="28"/>
          <w:szCs w:val="28"/>
        </w:rPr>
        <w:t>,</w:t>
      </w:r>
      <w:r w:rsidR="009A05DA" w:rsidRPr="009A05DA">
        <w:rPr>
          <w:sz w:val="28"/>
          <w:szCs w:val="28"/>
        </w:rPr>
        <w:tab/>
      </w:r>
    </w:p>
    <w:p w:rsidR="009717A1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отдаленность территории от областного центра.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D62B7F" w:rsidRPr="009A05DA" w:rsidRDefault="00D62B7F" w:rsidP="00566C6F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9A05DA" w:rsidRDefault="009717A1" w:rsidP="000F21E0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9A05DA" w:rsidRPr="004A3E3E">
        <w:rPr>
          <w:b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</w:p>
    <w:p w:rsidR="009A05DA" w:rsidRPr="009A05DA" w:rsidRDefault="009A05DA" w:rsidP="009040C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3795"/>
        <w:gridCol w:w="1497"/>
        <w:gridCol w:w="1647"/>
        <w:gridCol w:w="1497"/>
        <w:gridCol w:w="1410"/>
        <w:gridCol w:w="1375"/>
        <w:gridCol w:w="1572"/>
        <w:gridCol w:w="2055"/>
      </w:tblGrid>
      <w:tr w:rsidR="009717A1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9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717A1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9717A1" w:rsidRDefault="009717A1" w:rsidP="009717A1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3" w:type="pct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9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17A1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3" w:type="pct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7A1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9717A1" w:rsidRPr="00255430" w:rsidRDefault="009717A1" w:rsidP="009717A1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9717A1" w:rsidRPr="00255430" w:rsidRDefault="009717A1" w:rsidP="009A05DA">
            <w:pPr>
              <w:jc w:val="center"/>
            </w:pPr>
            <w:r w:rsidRPr="002200E3">
              <w:t xml:space="preserve">доля организаций частной формы собственности в сфере </w:t>
            </w:r>
            <w:r w:rsidRPr="009A05DA">
              <w:t xml:space="preserve">услуг </w:t>
            </w:r>
            <w:r w:rsidR="009A05DA"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80" w:type="pct"/>
          </w:tcPr>
          <w:p w:rsidR="009717A1" w:rsidRPr="00255430" w:rsidRDefault="009717A1" w:rsidP="009717A1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8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80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52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41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03" w:type="pct"/>
          </w:tcPr>
          <w:p w:rsidR="009717A1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59" w:type="pct"/>
          </w:tcPr>
          <w:p w:rsidR="009717A1" w:rsidRPr="00255430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Default="009717A1" w:rsidP="009717A1">
      <w:pPr>
        <w:ind w:left="360"/>
        <w:jc w:val="center"/>
      </w:pPr>
    </w:p>
    <w:p w:rsidR="009717A1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услуг </w:t>
      </w:r>
      <w:r w:rsidR="00CE420A" w:rsidRPr="00CE420A">
        <w:rPr>
          <w:b/>
          <w:sz w:val="28"/>
          <w:szCs w:val="28"/>
        </w:rPr>
        <w:t>розничной торговли лекарственными</w:t>
      </w:r>
      <w:r w:rsidR="00CE420A" w:rsidRPr="004A3E3E">
        <w:rPr>
          <w:b/>
          <w:sz w:val="28"/>
          <w:szCs w:val="28"/>
        </w:rPr>
        <w:t xml:space="preserve"> препаратами, медицинскими изделиями и сопутствующими товарами</w:t>
      </w:r>
    </w:p>
    <w:p w:rsidR="00CE420A" w:rsidRDefault="00CE420A" w:rsidP="009717A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288"/>
        <w:gridCol w:w="5506"/>
        <w:gridCol w:w="1942"/>
        <w:gridCol w:w="1736"/>
      </w:tblGrid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t>1</w:t>
            </w:r>
            <w:r w:rsidR="00BE5FC9"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BE5FC9" w:rsidP="009717A1">
            <w:pPr>
              <w:jc w:val="center"/>
            </w:pPr>
            <w:r>
              <w:t xml:space="preserve">Создание и ведение реестра организаций </w:t>
            </w:r>
            <w:r w:rsidRPr="002200E3">
              <w:t xml:space="preserve">в сфере </w:t>
            </w:r>
            <w:r w:rsidRPr="009A05DA">
              <w:t>услуг розничной торговли лекарственными препаратами, медицинскими изделиями и сопутствующими товарами</w:t>
            </w:r>
            <w:r>
              <w:t xml:space="preserve">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lastRenderedPageBreak/>
              <w:t>1</w:t>
            </w:r>
            <w:r w:rsidR="00BE5FC9"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BE5FC9" w:rsidP="008A6C99">
            <w:pPr>
              <w:jc w:val="center"/>
            </w:pPr>
            <w:r>
              <w:t>Размещение и актуализация сведений на официальном сайте муниципального образования</w:t>
            </w:r>
            <w:r w:rsidR="008A6C99">
              <w:t xml:space="preserve"> о</w:t>
            </w:r>
            <w:r w:rsidRPr="00C1566A">
              <w:t xml:space="preserve"> состояни</w:t>
            </w:r>
            <w:r w:rsidR="008A6C99">
              <w:t>и</w:t>
            </w:r>
            <w:r w:rsidRPr="00C1566A">
              <w:t xml:space="preserve"> конкурентной среды на рынке услуг </w:t>
            </w:r>
            <w:r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89" w:type="pct"/>
            <w:vAlign w:val="center"/>
          </w:tcPr>
          <w:p w:rsidR="00BE5FC9" w:rsidRPr="00F83692" w:rsidRDefault="00BE5FC9" w:rsidP="00BE5FC9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BE4496" w:rsidRDefault="00BE4496" w:rsidP="000F21E0">
      <w:pPr>
        <w:pStyle w:val="af0"/>
        <w:ind w:left="0"/>
        <w:jc w:val="center"/>
        <w:rPr>
          <w:b/>
          <w:sz w:val="28"/>
          <w:szCs w:val="28"/>
        </w:rPr>
      </w:pPr>
    </w:p>
    <w:p w:rsidR="006F1C45" w:rsidRPr="00B81D72" w:rsidRDefault="006F1C45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2. (13.) Рынок оказания услуг по перевозке пассажиров автомобильным транспортом по муниципальным маршрутам регулярных перевозок </w:t>
      </w:r>
    </w:p>
    <w:p w:rsidR="00566C6F" w:rsidRPr="00B81D72" w:rsidRDefault="00566C6F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F1C45" w:rsidRPr="00B81D72" w:rsidRDefault="006F1C45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 xml:space="preserve">По состоянию на 01.12.2019 года на территории округа установлен 1 (один) муниципальный маршрут «п.Сеймчан – с.Верхний Сеймчан – п.Сеймчан». 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Перевозки осуществляются ежедневно с понедельника по пятницу.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Частота движения с 01.05.2019 года определена: понедельник, среда и пятница по 3 рейса в день (утром, в обед и вечером); вторник, четверг и суббота по два рейса в день (утром и вечером).</w:t>
      </w:r>
    </w:p>
    <w:p w:rsidR="006F1C45" w:rsidRPr="00B81D72" w:rsidRDefault="006F1C45" w:rsidP="00B81D72">
      <w:pPr>
        <w:pStyle w:val="a3"/>
        <w:ind w:firstLine="567"/>
        <w:jc w:val="both"/>
        <w:rPr>
          <w:b w:val="0"/>
          <w:szCs w:val="28"/>
        </w:rPr>
      </w:pPr>
      <w:r w:rsidRPr="00B81D72">
        <w:rPr>
          <w:b w:val="0"/>
          <w:szCs w:val="28"/>
        </w:rPr>
        <w:t xml:space="preserve">Обязательные остановки по пути следования определены следующим образом: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Дом культуры (остановочная площадка);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Храм (остановка по требованию)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п.Сеймчан ул.Ленина, д.9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 ул.Лазовская, д.5 (остановочная площадка);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Аэропорт «Сеймчан»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Колымское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с.Верхний Сеймчан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Верхний Сеймчан площадь (остановочная площадка). </w:t>
      </w:r>
    </w:p>
    <w:p w:rsidR="00566C6F" w:rsidRPr="00B81D72" w:rsidRDefault="00566C6F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>Организация работы по оказанию транспортных услуг населению по проезду от п.Сеймчан до с.Верхний Сеймчан и обратно обеспечивается муниципальным унитарным предприятием</w:t>
      </w:r>
      <w:r w:rsidRPr="00B81D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</w:p>
    <w:p w:rsidR="00B81D72" w:rsidRP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К проблемам развития конкуренции можно отнести:</w:t>
      </w:r>
    </w:p>
    <w:p w:rsidR="00B81D72" w:rsidRPr="00B81D72" w:rsidRDefault="00DA04CF" w:rsidP="00B81D7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D72" w:rsidRPr="00B81D72">
        <w:rPr>
          <w:sz w:val="28"/>
          <w:szCs w:val="28"/>
        </w:rPr>
        <w:t>миграционный отток населения,</w:t>
      </w:r>
      <w:r w:rsidR="00B81D72" w:rsidRPr="00B81D72">
        <w:rPr>
          <w:sz w:val="28"/>
          <w:szCs w:val="28"/>
        </w:rPr>
        <w:tab/>
      </w:r>
    </w:p>
    <w:p w:rsid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напряженная ситуация с кадровым составом водителей,</w:t>
      </w:r>
    </w:p>
    <w:p w:rsidR="005A351E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высокие эксплуатационные расходы на осуществление перевозок (ГСМ, комплектующие и т.д.),</w:t>
      </w:r>
    </w:p>
    <w:p w:rsidR="005A351E" w:rsidRP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351E">
        <w:rPr>
          <w:sz w:val="28"/>
          <w:szCs w:val="28"/>
        </w:rPr>
        <w:t>высокие затраты на соблюдение требований нормативных правовых актов (тахографы, ГЛАНАСС, транспортная безопасность и т.п.).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6F1C45" w:rsidRDefault="006F1C45" w:rsidP="00F55E5E">
      <w:pPr>
        <w:ind w:firstLine="567"/>
        <w:jc w:val="both"/>
        <w:rPr>
          <w:sz w:val="28"/>
          <w:szCs w:val="28"/>
        </w:rPr>
      </w:pPr>
    </w:p>
    <w:p w:rsidR="006F1C45" w:rsidRDefault="006F1C45" w:rsidP="00F55E5E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 </w:t>
      </w:r>
    </w:p>
    <w:p w:rsidR="00BE4496" w:rsidRDefault="00BE4496" w:rsidP="00F55E5E">
      <w:pPr>
        <w:pStyle w:val="af0"/>
        <w:ind w:left="0"/>
        <w:jc w:val="center"/>
        <w:rPr>
          <w:b/>
          <w:sz w:val="28"/>
          <w:szCs w:val="28"/>
        </w:rPr>
      </w:pP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533"/>
        <w:gridCol w:w="1497"/>
        <w:gridCol w:w="1643"/>
        <w:gridCol w:w="1497"/>
        <w:gridCol w:w="1410"/>
        <w:gridCol w:w="1375"/>
        <w:gridCol w:w="1575"/>
        <w:gridCol w:w="2314"/>
      </w:tblGrid>
      <w:tr w:rsidR="006F1C45" w:rsidRPr="00F932B3" w:rsidTr="004A4344">
        <w:trPr>
          <w:tblHeader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6F1C45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42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F1C45" w:rsidRPr="00F932B3" w:rsidTr="004A4344">
        <w:trPr>
          <w:tblHeader/>
        </w:trPr>
        <w:tc>
          <w:tcPr>
            <w:tcW w:w="240" w:type="pct"/>
            <w:vMerge/>
            <w:shd w:val="clear" w:color="auto" w:fill="auto"/>
            <w:vAlign w:val="center"/>
          </w:tcPr>
          <w:p w:rsidR="006F1C45" w:rsidRDefault="006F1C45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5" w:type="pct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42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1C45" w:rsidRPr="00F932B3" w:rsidTr="004A4344">
        <w:trPr>
          <w:tblHeader/>
        </w:trPr>
        <w:tc>
          <w:tcPr>
            <w:tcW w:w="240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1C45" w:rsidRPr="00255430" w:rsidTr="004A4344">
        <w:trPr>
          <w:tblHeader/>
        </w:trPr>
        <w:tc>
          <w:tcPr>
            <w:tcW w:w="240" w:type="pct"/>
            <w:shd w:val="clear" w:color="auto" w:fill="auto"/>
          </w:tcPr>
          <w:p w:rsidR="006F1C45" w:rsidRPr="00255430" w:rsidRDefault="006F1C45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33" w:type="pct"/>
            <w:shd w:val="clear" w:color="auto" w:fill="auto"/>
          </w:tcPr>
          <w:p w:rsidR="006F1C45" w:rsidRPr="00255430" w:rsidRDefault="006F1C45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80" w:type="pct"/>
          </w:tcPr>
          <w:p w:rsidR="006F1C45" w:rsidRPr="00255430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2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1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42" w:type="pct"/>
          </w:tcPr>
          <w:p w:rsidR="006F1C45" w:rsidRPr="00255430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6F1C45" w:rsidRPr="000F21E0" w:rsidRDefault="006F1C45" w:rsidP="006F1C45">
      <w:pPr>
        <w:ind w:left="360"/>
        <w:jc w:val="center"/>
        <w:rPr>
          <w:sz w:val="28"/>
          <w:szCs w:val="28"/>
        </w:rPr>
      </w:pPr>
    </w:p>
    <w:p w:rsidR="006F1C45" w:rsidRPr="000F21E0" w:rsidRDefault="006F1C45" w:rsidP="006F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1E0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B81D72" w:rsidRDefault="00B81D72" w:rsidP="006F1C4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284"/>
        <w:gridCol w:w="5508"/>
        <w:gridCol w:w="1939"/>
        <w:gridCol w:w="1736"/>
      </w:tblGrid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ED1228">
            <w:pPr>
              <w:ind w:firstLine="28"/>
              <w:jc w:val="center"/>
            </w:pPr>
            <w:r>
              <w:t>2</w:t>
            </w:r>
            <w:r w:rsidRPr="00F83692">
              <w:t>.1.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C1566A" w:rsidRDefault="00B81D72" w:rsidP="00B81D72">
            <w:pPr>
              <w:jc w:val="center"/>
            </w:pPr>
            <w:r>
              <w:t>Проведение мониторинга своевременности и качества предоставляемых услуг</w:t>
            </w:r>
            <w:r w:rsidRPr="00C1566A">
              <w:t xml:space="preserve"> </w:t>
            </w:r>
            <w:r>
              <w:t>в соответствии с заключенными договорами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B81D72">
            <w:pPr>
              <w:autoSpaceDE w:val="0"/>
              <w:autoSpaceDN w:val="0"/>
              <w:adjustRightInd w:val="0"/>
              <w:jc w:val="center"/>
            </w:pPr>
            <w:r>
              <w:t>Контроль за выполнением пассажирских перевозок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5A7DDA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5A7DDA" w:rsidRPr="00F83692" w:rsidRDefault="005A7DDA" w:rsidP="00ED1228">
            <w:pPr>
              <w:ind w:firstLine="28"/>
              <w:jc w:val="center"/>
            </w:pPr>
            <w:r>
              <w:t>2</w:t>
            </w:r>
            <w:r w:rsidRPr="00F83692">
              <w:t>.2.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A7DDA" w:rsidRPr="00A434AB" w:rsidRDefault="005A7DDA" w:rsidP="00ED1228">
            <w:pPr>
              <w:jc w:val="center"/>
            </w:pPr>
            <w:r>
              <w:t>Мониторинг пассажиропотока и потребности округа в корректировке существующей маршрутной сети и создание новых маршрутов</w:t>
            </w:r>
            <w:r w:rsidRPr="00A434AB">
              <w:t xml:space="preserve"> </w:t>
            </w:r>
          </w:p>
        </w:tc>
        <w:tc>
          <w:tcPr>
            <w:tcW w:w="179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сведений, создание новых маршрутов</w:t>
            </w:r>
          </w:p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64" w:type="pct"/>
            <w:vAlign w:val="center"/>
          </w:tcPr>
          <w:p w:rsidR="005A7DDA" w:rsidRPr="00F83692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5A351E">
            <w:pPr>
              <w:ind w:firstLine="28"/>
              <w:jc w:val="center"/>
            </w:pPr>
            <w:r>
              <w:lastRenderedPageBreak/>
              <w:t>2.</w:t>
            </w:r>
            <w:r w:rsidR="005A351E">
              <w:t>3</w:t>
            </w:r>
            <w:r>
              <w:t>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F83692" w:rsidRDefault="00B81D72" w:rsidP="005A7DDA">
            <w:pPr>
              <w:jc w:val="center"/>
            </w:pPr>
            <w:r>
              <w:t>Информирование и размещение на сайте муниципальн</w:t>
            </w:r>
            <w:r w:rsidR="005A7DDA">
              <w:t>ого</w:t>
            </w:r>
            <w:r>
              <w:t xml:space="preserve"> образовани</w:t>
            </w:r>
            <w:r w:rsidR="005A7DDA">
              <w:t>я</w:t>
            </w:r>
            <w:r>
              <w:t xml:space="preserve">  нормативных правовых актов в сфере оказания услуг </w:t>
            </w:r>
            <w:r w:rsidRPr="00C1566A"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6F1C45" w:rsidRDefault="006F1C45" w:rsidP="006F1C45">
      <w:pPr>
        <w:jc w:val="center"/>
        <w:rPr>
          <w:b/>
          <w:sz w:val="28"/>
          <w:szCs w:val="28"/>
        </w:rPr>
      </w:pPr>
    </w:p>
    <w:p w:rsidR="004B5816" w:rsidRPr="00B81D72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1D72">
        <w:rPr>
          <w:b/>
          <w:sz w:val="28"/>
          <w:szCs w:val="28"/>
        </w:rPr>
        <w:t>. (1</w:t>
      </w:r>
      <w:r>
        <w:rPr>
          <w:b/>
          <w:sz w:val="28"/>
          <w:szCs w:val="28"/>
        </w:rPr>
        <w:t>5</w:t>
      </w:r>
      <w:r w:rsidRPr="00B81D72">
        <w:rPr>
          <w:b/>
          <w:sz w:val="28"/>
          <w:szCs w:val="28"/>
        </w:rPr>
        <w:t xml:space="preserve">.) Рынок оказания услуг по перевозке пассажиров </w:t>
      </w:r>
      <w:r>
        <w:rPr>
          <w:b/>
          <w:sz w:val="28"/>
          <w:szCs w:val="28"/>
        </w:rPr>
        <w:t>и багажа легковыми такси</w:t>
      </w:r>
      <w:r w:rsidR="000F21E0">
        <w:rPr>
          <w:b/>
          <w:sz w:val="28"/>
          <w:szCs w:val="28"/>
        </w:rPr>
        <w:t xml:space="preserve"> на территории городского округа</w:t>
      </w:r>
    </w:p>
    <w:p w:rsidR="004B5816" w:rsidRPr="00B81D72" w:rsidRDefault="004B5816" w:rsidP="004B5816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B5816" w:rsidRPr="000F21E0" w:rsidRDefault="004B5816" w:rsidP="000F21E0">
      <w:pPr>
        <w:spacing w:line="216" w:lineRule="auto"/>
        <w:ind w:firstLine="567"/>
        <w:jc w:val="both"/>
        <w:rPr>
          <w:sz w:val="28"/>
          <w:szCs w:val="28"/>
        </w:rPr>
      </w:pPr>
      <w:r w:rsidRPr="000F21E0">
        <w:rPr>
          <w:sz w:val="28"/>
          <w:szCs w:val="28"/>
        </w:rPr>
        <w:t>По состоянию на 01.10.2019 года на территории Среднеканского городского округа всего зарегистрировано 12 индивидуальных предпринимателе с основным видом деятельности - 49.32 Деятельность легкового такси и арендованных легковых автомобилей с водителем.</w:t>
      </w:r>
    </w:p>
    <w:p w:rsidR="004B5816" w:rsidRPr="000F21E0" w:rsidRDefault="004B5816" w:rsidP="000F21E0">
      <w:pPr>
        <w:spacing w:line="216" w:lineRule="auto"/>
        <w:ind w:firstLine="567"/>
        <w:jc w:val="both"/>
        <w:rPr>
          <w:sz w:val="28"/>
          <w:szCs w:val="28"/>
        </w:rPr>
      </w:pPr>
      <w:r w:rsidRPr="000F21E0">
        <w:rPr>
          <w:sz w:val="28"/>
          <w:szCs w:val="28"/>
        </w:rPr>
        <w:t xml:space="preserve">Средний уровень обеспеченности услугами </w:t>
      </w:r>
      <w:r w:rsidR="004A4344">
        <w:rPr>
          <w:sz w:val="28"/>
          <w:szCs w:val="28"/>
        </w:rPr>
        <w:t>по перевозке пассажиров и багажа легковыми такси на территории городского округа</w:t>
      </w:r>
      <w:r w:rsidRPr="000F21E0">
        <w:rPr>
          <w:sz w:val="28"/>
          <w:szCs w:val="28"/>
        </w:rPr>
        <w:t xml:space="preserve"> на 1 000 жителей округа составляет 5,54 ед. (12 индивидуальных предпринимателей / 2165 чел * 1000 чел.).</w:t>
      </w:r>
    </w:p>
    <w:p w:rsidR="004B5816" w:rsidRPr="000F21E0" w:rsidRDefault="004B5816" w:rsidP="000F21E0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1E0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 w:rsidR="000F21E0" w:rsidRPr="000F21E0">
        <w:rPr>
          <w:rFonts w:ascii="Times New Roman" w:hAnsi="Times New Roman" w:cs="Times New Roman"/>
          <w:b w:val="0"/>
          <w:sz w:val="28"/>
          <w:szCs w:val="28"/>
        </w:rPr>
        <w:t xml:space="preserve"> Перевозки осуществляются в соответствии с выданными разрешениями.</w:t>
      </w:r>
    </w:p>
    <w:p w:rsidR="004B5816" w:rsidRPr="000F21E0" w:rsidRDefault="004B5816" w:rsidP="000F21E0">
      <w:pPr>
        <w:ind w:firstLine="567"/>
        <w:rPr>
          <w:sz w:val="28"/>
          <w:szCs w:val="28"/>
        </w:rPr>
      </w:pPr>
      <w:r w:rsidRPr="000F21E0">
        <w:rPr>
          <w:sz w:val="28"/>
          <w:szCs w:val="28"/>
        </w:rPr>
        <w:t xml:space="preserve">Экономические и административные барьеры </w:t>
      </w:r>
      <w:r w:rsidR="000F21E0" w:rsidRPr="000F21E0">
        <w:rPr>
          <w:sz w:val="28"/>
          <w:szCs w:val="28"/>
        </w:rPr>
        <w:t xml:space="preserve"> на рынке отсутствуют, выдача разрешений осуществляется на бесплатной основе сроком на пять лет в форме электронного документа государственными органами исполнительной власти.</w:t>
      </w:r>
    </w:p>
    <w:p w:rsidR="004B5816" w:rsidRPr="000F21E0" w:rsidRDefault="004B5816" w:rsidP="000F21E0">
      <w:pPr>
        <w:spacing w:line="216" w:lineRule="auto"/>
        <w:ind w:firstLine="567"/>
        <w:jc w:val="both"/>
        <w:rPr>
          <w:sz w:val="28"/>
          <w:szCs w:val="28"/>
        </w:rPr>
      </w:pPr>
      <w:r w:rsidRPr="000F21E0">
        <w:rPr>
          <w:sz w:val="28"/>
          <w:szCs w:val="28"/>
        </w:rPr>
        <w:t>К проблемам развития конкуренции можно отнести:</w:t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 xml:space="preserve">снижение покупательской способности населения, </w:t>
      </w:r>
    </w:p>
    <w:p w:rsidR="004B5816" w:rsidRPr="000F21E0" w:rsidRDefault="00DA04CF" w:rsidP="000F21E0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миграционный отток населения,</w:t>
      </w:r>
      <w:r w:rsidR="004B5816" w:rsidRPr="000F21E0">
        <w:rPr>
          <w:sz w:val="28"/>
          <w:szCs w:val="28"/>
        </w:rPr>
        <w:tab/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отдаленность территории от областного центра.</w:t>
      </w:r>
    </w:p>
    <w:p w:rsidR="004B5816" w:rsidRDefault="004B5816" w:rsidP="004B5816">
      <w:pPr>
        <w:spacing w:line="216" w:lineRule="auto"/>
        <w:ind w:firstLine="567"/>
        <w:jc w:val="both"/>
        <w:rPr>
          <w:sz w:val="28"/>
          <w:szCs w:val="28"/>
        </w:rPr>
      </w:pPr>
    </w:p>
    <w:p w:rsidR="004B5816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</w:t>
      </w:r>
      <w:r w:rsidR="000F21E0">
        <w:rPr>
          <w:b/>
          <w:sz w:val="28"/>
          <w:szCs w:val="28"/>
        </w:rPr>
        <w:t>и багажа легковыми такси</w:t>
      </w:r>
      <w:r w:rsidRPr="00B81D72">
        <w:rPr>
          <w:b/>
          <w:sz w:val="28"/>
          <w:szCs w:val="28"/>
        </w:rPr>
        <w:t xml:space="preserve"> </w:t>
      </w:r>
      <w:r w:rsidR="000F21E0">
        <w:rPr>
          <w:b/>
          <w:sz w:val="28"/>
          <w:szCs w:val="28"/>
        </w:rPr>
        <w:t>на территории городского округа</w:t>
      </w:r>
    </w:p>
    <w:p w:rsidR="004B5816" w:rsidRPr="00B81D72" w:rsidRDefault="004B5816" w:rsidP="004B5816">
      <w:pPr>
        <w:pStyle w:val="af0"/>
        <w:jc w:val="center"/>
        <w:rPr>
          <w:b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3368"/>
        <w:gridCol w:w="1499"/>
        <w:gridCol w:w="1647"/>
        <w:gridCol w:w="1499"/>
        <w:gridCol w:w="1412"/>
        <w:gridCol w:w="1375"/>
        <w:gridCol w:w="1567"/>
        <w:gridCol w:w="2339"/>
      </w:tblGrid>
      <w:tr w:rsidR="004B5816" w:rsidRPr="00F932B3" w:rsidTr="00D91F07">
        <w:trPr>
          <w:tblHeader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5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27" w:type="pct"/>
            <w:gridSpan w:val="5"/>
            <w:vAlign w:val="center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57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B5816" w:rsidRPr="00F932B3" w:rsidTr="00D91F07">
        <w:trPr>
          <w:tblHeader/>
        </w:trPr>
        <w:tc>
          <w:tcPr>
            <w:tcW w:w="241" w:type="pct"/>
            <w:vMerge/>
            <w:shd w:val="clear" w:color="auto" w:fill="auto"/>
            <w:vAlign w:val="center"/>
          </w:tcPr>
          <w:p w:rsidR="004B5816" w:rsidRDefault="004B581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7" w:type="pct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57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5816" w:rsidRPr="00F932B3" w:rsidTr="00D91F07">
        <w:trPr>
          <w:tblHeader/>
        </w:trPr>
        <w:tc>
          <w:tcPr>
            <w:tcW w:w="241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5816" w:rsidRPr="00255430" w:rsidTr="00D91F07">
        <w:trPr>
          <w:tblHeader/>
        </w:trPr>
        <w:tc>
          <w:tcPr>
            <w:tcW w:w="241" w:type="pct"/>
            <w:shd w:val="clear" w:color="auto" w:fill="auto"/>
          </w:tcPr>
          <w:p w:rsidR="004B5816" w:rsidRPr="00255430" w:rsidRDefault="004B5816" w:rsidP="00ED1228">
            <w:pPr>
              <w:ind w:firstLine="28"/>
              <w:jc w:val="center"/>
            </w:pPr>
            <w:r w:rsidRPr="00255430">
              <w:lastRenderedPageBreak/>
              <w:t>1.</w:t>
            </w:r>
          </w:p>
        </w:tc>
        <w:tc>
          <w:tcPr>
            <w:tcW w:w="1090" w:type="pct"/>
            <w:shd w:val="clear" w:color="auto" w:fill="auto"/>
          </w:tcPr>
          <w:p w:rsidR="004B5816" w:rsidRPr="00255430" w:rsidRDefault="004B581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 xml:space="preserve">услуг по перевозке </w:t>
            </w:r>
            <w:r w:rsidRPr="000F21E0">
              <w:t xml:space="preserve">пассажиров </w:t>
            </w:r>
            <w:r w:rsidR="000F21E0" w:rsidRPr="000F21E0">
              <w:t>и багажа легковыми такси на территории городского округа</w:t>
            </w:r>
          </w:p>
        </w:tc>
        <w:tc>
          <w:tcPr>
            <w:tcW w:w="485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33" w:type="pct"/>
            <w:shd w:val="clear" w:color="auto" w:fill="auto"/>
          </w:tcPr>
          <w:p w:rsidR="004B5816" w:rsidRPr="00A11F1F" w:rsidRDefault="000F21E0" w:rsidP="000F21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</w:tcPr>
          <w:p w:rsidR="004B5816" w:rsidRPr="00A11F1F" w:rsidRDefault="000F21E0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B5816">
              <w:t>0</w:t>
            </w:r>
          </w:p>
        </w:tc>
        <w:tc>
          <w:tcPr>
            <w:tcW w:w="457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5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7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B5816" w:rsidRDefault="004B5816" w:rsidP="004B5816">
      <w:pPr>
        <w:ind w:left="360"/>
        <w:jc w:val="center"/>
      </w:pPr>
    </w:p>
    <w:p w:rsidR="000F21E0" w:rsidRDefault="000F21E0" w:rsidP="004B5816">
      <w:pPr>
        <w:ind w:left="360"/>
        <w:jc w:val="center"/>
      </w:pPr>
    </w:p>
    <w:p w:rsidR="004B5816" w:rsidRPr="00F55E5E" w:rsidRDefault="004B5816" w:rsidP="004B58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E5E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4B5816" w:rsidRDefault="004B5816" w:rsidP="004B58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288"/>
        <w:gridCol w:w="5506"/>
        <w:gridCol w:w="1942"/>
        <w:gridCol w:w="1736"/>
      </w:tblGrid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F55E5E" w:rsidP="00ED1228">
            <w:pPr>
              <w:jc w:val="center"/>
            </w:pPr>
            <w:r>
              <w:t xml:space="preserve">Создание и ведение реестра организаций </w:t>
            </w:r>
            <w:r w:rsidRPr="002200E3">
              <w:t xml:space="preserve">в сфере оказания </w:t>
            </w:r>
            <w:r w:rsidRPr="00CF4190">
              <w:t xml:space="preserve">услуг по перевозке </w:t>
            </w:r>
            <w:r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F55E5E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по перевозке </w:t>
            </w:r>
            <w:r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Default="009717A1" w:rsidP="009717A1">
      <w:pPr>
        <w:pStyle w:val="af0"/>
        <w:ind w:left="284"/>
        <w:jc w:val="center"/>
        <w:rPr>
          <w:b/>
        </w:rPr>
      </w:pPr>
    </w:p>
    <w:p w:rsidR="009717A1" w:rsidRPr="00D91F07" w:rsidRDefault="00D91F07" w:rsidP="00D91F07">
      <w:pPr>
        <w:pStyle w:val="af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(</w:t>
      </w:r>
      <w:r w:rsidR="009717A1" w:rsidRPr="00D91F07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)</w:t>
      </w:r>
      <w:r w:rsidR="009717A1" w:rsidRPr="00D91F07">
        <w:rPr>
          <w:b/>
          <w:sz w:val="28"/>
          <w:szCs w:val="28"/>
        </w:rPr>
        <w:t xml:space="preserve"> Рынок оказания услуг по ремонту автотранспортных средств</w:t>
      </w:r>
    </w:p>
    <w:p w:rsidR="00D91F07" w:rsidRDefault="00D91F07" w:rsidP="00D91F07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9717A1" w:rsidRPr="00D91F07" w:rsidRDefault="00D91F07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7A1" w:rsidRPr="00D91F07">
        <w:rPr>
          <w:sz w:val="28"/>
          <w:szCs w:val="28"/>
        </w:rPr>
        <w:t>о состоянию на 01.</w:t>
      </w:r>
      <w:r>
        <w:rPr>
          <w:sz w:val="28"/>
          <w:szCs w:val="28"/>
        </w:rPr>
        <w:t>10</w:t>
      </w:r>
      <w:r w:rsidR="009717A1" w:rsidRPr="00D91F07">
        <w:rPr>
          <w:sz w:val="28"/>
          <w:szCs w:val="28"/>
        </w:rPr>
        <w:t xml:space="preserve">.2019 года на территории Среднеканского городского округа всего зарегистрировано </w:t>
      </w:r>
      <w:r w:rsidR="00E23E3C">
        <w:rPr>
          <w:sz w:val="28"/>
          <w:szCs w:val="28"/>
        </w:rPr>
        <w:t>5</w:t>
      </w:r>
      <w:r w:rsidR="009717A1" w:rsidRPr="00D91F07">
        <w:rPr>
          <w:sz w:val="28"/>
          <w:szCs w:val="28"/>
        </w:rPr>
        <w:t xml:space="preserve"> предпринимателей, в том числе: </w:t>
      </w:r>
    </w:p>
    <w:p w:rsidR="009717A1" w:rsidRPr="00D91F07" w:rsidRDefault="009717A1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 xml:space="preserve">- </w:t>
      </w:r>
      <w:r w:rsidR="00E23E3C">
        <w:rPr>
          <w:sz w:val="28"/>
          <w:szCs w:val="28"/>
        </w:rPr>
        <w:t>4</w:t>
      </w:r>
      <w:r w:rsidRPr="00D91F07">
        <w:rPr>
          <w:sz w:val="28"/>
          <w:szCs w:val="28"/>
        </w:rPr>
        <w:t xml:space="preserve"> индивидуальных предпринимателей с основным видом деятельности - 45.20 Техническое обслуживание и ремонт автотранспортных средств;</w:t>
      </w:r>
    </w:p>
    <w:p w:rsidR="009717A1" w:rsidRPr="00D91F07" w:rsidRDefault="009717A1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lastRenderedPageBreak/>
        <w:t>- 1 индивидуальный предприниматель с основным видом деятельности - 45.32 Торговля розничная автомобильными деталями, узлами и принадлежностями.</w:t>
      </w:r>
    </w:p>
    <w:p w:rsidR="009717A1" w:rsidRPr="00D91F07" w:rsidRDefault="009717A1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 xml:space="preserve">Фактически деятельность в 2018 году на территории округа осуществлялась в п.Сеймчан 2 зарегистрированными  предпринимателями, в том числе 1 в сфере торговли. </w:t>
      </w:r>
    </w:p>
    <w:p w:rsidR="009717A1" w:rsidRPr="00D91F07" w:rsidRDefault="009717A1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 xml:space="preserve">Средний уровень обеспеченности услугами по ремонту автотранспортных средств на 1 000 жителей округа составляет </w:t>
      </w:r>
      <w:bookmarkStart w:id="0" w:name="_GoBack"/>
      <w:bookmarkEnd w:id="0"/>
      <w:r w:rsidRPr="00D91F07">
        <w:rPr>
          <w:sz w:val="28"/>
          <w:szCs w:val="28"/>
        </w:rPr>
        <w:t>0,46 ед. (1 предприниматель / 2165 чел * 1000 чел.) Этого не достаточно для удовлетворения потребности населения округа в услуге, так как в округе только в 2017 году было зарегистрировано 1025 легковых автомобилей.</w:t>
      </w:r>
    </w:p>
    <w:p w:rsidR="00D91F07" w:rsidRDefault="00D91F07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</w:p>
    <w:p w:rsidR="00D91F07" w:rsidRDefault="00D91F07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</w:t>
      </w:r>
      <w:r w:rsidR="00DA04CF">
        <w:rPr>
          <w:sz w:val="28"/>
          <w:szCs w:val="28"/>
        </w:rPr>
        <w:t xml:space="preserve">лен ввиду окупаемости бизнеса, поскольку при замедлении продаж новых автомобилей, количество автомобилей в городском округе продолжает увеличиваться и нуждается в обслуживании. 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рынка в округе является то, что большинство автомобилей произведено в странах Азии (Японии, Южной Карее)</w:t>
      </w:r>
      <w:r w:rsidRPr="00D91F07">
        <w:rPr>
          <w:sz w:val="28"/>
          <w:szCs w:val="28"/>
        </w:rPr>
        <w:t>.</w:t>
      </w:r>
    </w:p>
    <w:p w:rsidR="009717A1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A04CF">
        <w:rPr>
          <w:sz w:val="28"/>
          <w:szCs w:val="28"/>
        </w:rPr>
        <w:t>С</w:t>
      </w:r>
      <w:r>
        <w:rPr>
          <w:sz w:val="28"/>
          <w:szCs w:val="28"/>
        </w:rPr>
        <w:t>держивающими факторами развития рынка оказания услуг по ремонту автотранспортных средств: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пригодных помещений для организации сервиса,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496">
        <w:rPr>
          <w:sz w:val="28"/>
          <w:szCs w:val="28"/>
        </w:rPr>
        <w:t>высокая стоимость кредитных ресурсов,</w:t>
      </w:r>
    </w:p>
    <w:p w:rsidR="00BE4496" w:rsidRPr="009A05DA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квалификация работников по ремонту автотранспортных средств,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отток населения,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нелегальный бизнес в гаражах.</w:t>
      </w:r>
    </w:p>
    <w:p w:rsidR="00BE4496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9717A1" w:rsidRPr="00F83692" w:rsidRDefault="009717A1" w:rsidP="009717A1">
      <w:pPr>
        <w:spacing w:line="216" w:lineRule="auto"/>
        <w:ind w:left="284"/>
        <w:jc w:val="both"/>
        <w:rPr>
          <w:i/>
        </w:rPr>
      </w:pPr>
    </w:p>
    <w:p w:rsidR="009717A1" w:rsidRDefault="009717A1" w:rsidP="009717A1">
      <w:pPr>
        <w:pStyle w:val="af0"/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Перечень ключевых показателей на рынке оказания услуг по ремонту автотранспортных средств</w:t>
      </w:r>
    </w:p>
    <w:p w:rsidR="00BE4496" w:rsidRPr="00B81D72" w:rsidRDefault="00BE4496" w:rsidP="00BE4496">
      <w:pPr>
        <w:pStyle w:val="af0"/>
        <w:jc w:val="center"/>
        <w:rPr>
          <w:b/>
          <w:sz w:val="28"/>
          <w:szCs w:val="28"/>
        </w:rPr>
      </w:pPr>
    </w:p>
    <w:tbl>
      <w:tblPr>
        <w:tblW w:w="49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367"/>
        <w:gridCol w:w="1499"/>
        <w:gridCol w:w="1647"/>
        <w:gridCol w:w="1499"/>
        <w:gridCol w:w="1411"/>
        <w:gridCol w:w="1374"/>
        <w:gridCol w:w="1568"/>
        <w:gridCol w:w="2057"/>
      </w:tblGrid>
      <w:tr w:rsidR="00BE4496" w:rsidRPr="00F932B3" w:rsidTr="004A4344">
        <w:trPr>
          <w:tblHeader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94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72" w:type="pct"/>
            <w:gridSpan w:val="5"/>
            <w:vAlign w:val="center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78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46" w:type="pct"/>
            <w:vMerge/>
            <w:shd w:val="clear" w:color="auto" w:fill="auto"/>
            <w:vAlign w:val="center"/>
          </w:tcPr>
          <w:p w:rsidR="00BE4496" w:rsidRDefault="00BE449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</w:p>
        </w:tc>
        <w:tc>
          <w:tcPr>
            <w:tcW w:w="494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17" w:type="pct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78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46" w:type="pc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46" w:type="pct"/>
            <w:shd w:val="clear" w:color="auto" w:fill="auto"/>
          </w:tcPr>
          <w:p w:rsidR="00BE4496" w:rsidRPr="00255430" w:rsidRDefault="00BE4496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10" w:type="pct"/>
            <w:shd w:val="clear" w:color="auto" w:fill="auto"/>
          </w:tcPr>
          <w:p w:rsidR="00BE4496" w:rsidRPr="00255430" w:rsidRDefault="00BE449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услуг по </w:t>
            </w:r>
            <w:r>
              <w:t>ремонту автотранспортных средств</w:t>
            </w:r>
          </w:p>
        </w:tc>
        <w:tc>
          <w:tcPr>
            <w:tcW w:w="494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4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94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5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5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78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Pr="00E23E3C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3C">
        <w:rPr>
          <w:b/>
          <w:sz w:val="28"/>
          <w:szCs w:val="28"/>
        </w:rPr>
        <w:lastRenderedPageBreak/>
        <w:t>Мероприятия, направленные на достижение ключевых показателей на рынке оказания услуг по ремонту автотранспортных средств</w:t>
      </w:r>
    </w:p>
    <w:p w:rsidR="00E23E3C" w:rsidRPr="00E23E3C" w:rsidRDefault="00E23E3C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4732"/>
        <w:gridCol w:w="3144"/>
        <w:gridCol w:w="2911"/>
        <w:gridCol w:w="3535"/>
      </w:tblGrid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.1.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845D68" w:rsidP="00ED1228">
            <w:pPr>
              <w:jc w:val="center"/>
            </w:pPr>
            <w:r>
              <w:t xml:space="preserve">Создание и ведение реестра организаций </w:t>
            </w:r>
            <w:r w:rsidRPr="002200E3">
              <w:t xml:space="preserve">в сфере оказания </w:t>
            </w:r>
            <w:r w:rsidRPr="00CF4190">
              <w:t xml:space="preserve">услуг </w:t>
            </w:r>
            <w:r>
              <w:t>оказания услуг 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.2.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845D68" w:rsidP="002E03BD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953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2E03BD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2E03BD" w:rsidRDefault="002E03BD" w:rsidP="002C15DC">
            <w:pPr>
              <w:jc w:val="center"/>
            </w:pPr>
            <w:r>
              <w:t>4.3.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2E03BD" w:rsidRDefault="002E03BD" w:rsidP="00ED1228">
            <w:pPr>
              <w:jc w:val="center"/>
            </w:pPr>
            <w:r>
              <w:t xml:space="preserve">Оказание информационно-консультационной помощи субъектам предпринимательства, осуществляющим (планирующим осуществлять) деятельность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2E03BD" w:rsidRPr="00F83692" w:rsidRDefault="002E03BD" w:rsidP="002E03BD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субъектов предпринимательства </w:t>
            </w:r>
          </w:p>
        </w:tc>
        <w:tc>
          <w:tcPr>
            <w:tcW w:w="953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23E3C" w:rsidRDefault="00E23E3C" w:rsidP="009717A1">
      <w:pPr>
        <w:pStyle w:val="af0"/>
        <w:ind w:left="284"/>
        <w:jc w:val="center"/>
        <w:rPr>
          <w:b/>
        </w:rPr>
      </w:pPr>
    </w:p>
    <w:p w:rsidR="00E23E3C" w:rsidRDefault="00E23E3C" w:rsidP="009717A1">
      <w:pPr>
        <w:pStyle w:val="af0"/>
        <w:ind w:left="284"/>
        <w:jc w:val="center"/>
        <w:rPr>
          <w:b/>
        </w:rPr>
      </w:pPr>
    </w:p>
    <w:p w:rsidR="004A4344" w:rsidRPr="004A3E3E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(17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услуг </w:t>
      </w:r>
      <w:r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4A3E3E" w:rsidRDefault="004A4344" w:rsidP="004A4344">
      <w:pPr>
        <w:pStyle w:val="af0"/>
        <w:ind w:left="284"/>
        <w:jc w:val="center"/>
        <w:rPr>
          <w:b/>
          <w:sz w:val="28"/>
          <w:szCs w:val="28"/>
        </w:rPr>
      </w:pPr>
    </w:p>
    <w:p w:rsidR="004A4344" w:rsidRPr="004A203B" w:rsidRDefault="004A4344" w:rsidP="004A4344">
      <w:pPr>
        <w:ind w:firstLine="567"/>
        <w:jc w:val="both"/>
        <w:rPr>
          <w:sz w:val="28"/>
          <w:szCs w:val="28"/>
        </w:rPr>
      </w:pPr>
      <w:r w:rsidRPr="004A203B">
        <w:rPr>
          <w:sz w:val="28"/>
          <w:szCs w:val="28"/>
        </w:rPr>
        <w:t xml:space="preserve">Услуги связи и телевидения на территории </w:t>
      </w:r>
      <w:r w:rsidR="003A6ED5">
        <w:rPr>
          <w:sz w:val="28"/>
          <w:szCs w:val="28"/>
        </w:rPr>
        <w:t>городском округе</w:t>
      </w:r>
      <w:r w:rsidRPr="004A203B">
        <w:rPr>
          <w:sz w:val="28"/>
          <w:szCs w:val="28"/>
        </w:rPr>
        <w:t xml:space="preserve"> многие  годы  предоставляются Магаданским филиалом ОАО </w:t>
      </w:r>
      <w:r>
        <w:rPr>
          <w:sz w:val="28"/>
          <w:szCs w:val="28"/>
        </w:rPr>
        <w:t>«Р</w:t>
      </w:r>
      <w:r w:rsidRPr="004A203B">
        <w:rPr>
          <w:sz w:val="28"/>
          <w:szCs w:val="28"/>
        </w:rPr>
        <w:t>остелеком</w:t>
      </w:r>
      <w:r>
        <w:rPr>
          <w:sz w:val="28"/>
          <w:szCs w:val="28"/>
        </w:rPr>
        <w:t>»</w:t>
      </w:r>
      <w:r w:rsidRPr="004A203B">
        <w:rPr>
          <w:sz w:val="28"/>
          <w:szCs w:val="28"/>
        </w:rPr>
        <w:t xml:space="preserve">. </w:t>
      </w:r>
    </w:p>
    <w:p w:rsidR="004A4344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4A203B">
        <w:rPr>
          <w:sz w:val="28"/>
          <w:szCs w:val="28"/>
        </w:rPr>
        <w:t xml:space="preserve">Сотовая связь в районе предоставлена такими операторами как «Мегафон», «МТС», «Билайн» и «Теле 2». </w:t>
      </w:r>
    </w:p>
    <w:p w:rsidR="004A4344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203B">
        <w:rPr>
          <w:sz w:val="28"/>
          <w:szCs w:val="28"/>
        </w:rPr>
        <w:t xml:space="preserve">слуги кабельного телевидения и </w:t>
      </w:r>
      <w:r w:rsidRPr="004A203B">
        <w:rPr>
          <w:sz w:val="28"/>
          <w:szCs w:val="28"/>
          <w:lang w:val="en-US"/>
        </w:rPr>
        <w:t>IP</w:t>
      </w:r>
      <w:r w:rsidRPr="004A203B">
        <w:rPr>
          <w:sz w:val="28"/>
          <w:szCs w:val="28"/>
        </w:rPr>
        <w:t xml:space="preserve">-телевидения в райцентре предоставляют ООО «Хайтек» и ИП Петрова В.С. соответственно. В селе Верхний Сеймчандля телевещания большинство жителей используют индивидуальные спутниковые антенны. </w:t>
      </w:r>
      <w:r w:rsidRPr="004A203B">
        <w:rPr>
          <w:bCs/>
          <w:sz w:val="28"/>
          <w:szCs w:val="28"/>
        </w:rPr>
        <w:t xml:space="preserve"> В поселке Сеймчан и селе Верхний Сеймчан установлено и подключено оборудование цифрового телевидения, которое успешно эксплуатируется.</w:t>
      </w:r>
    </w:p>
    <w:p w:rsidR="004A4344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</w:p>
    <w:p w:rsidR="004A4344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</w:p>
    <w:p w:rsidR="004A4344" w:rsidRPr="004A3E3E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Средний уровень обеспеченности </w:t>
      </w:r>
      <w:r w:rsidRPr="003A6ED5">
        <w:rPr>
          <w:sz w:val="28"/>
          <w:szCs w:val="28"/>
        </w:rPr>
        <w:t xml:space="preserve">услугами </w:t>
      </w:r>
      <w:r w:rsidR="003A6ED5" w:rsidRPr="003A6ED5">
        <w:rPr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«Интернет»,</w:t>
      </w:r>
      <w:r w:rsidRPr="003A6ED5">
        <w:rPr>
          <w:sz w:val="28"/>
          <w:szCs w:val="28"/>
        </w:rPr>
        <w:t xml:space="preserve"> на</w:t>
      </w:r>
      <w:r w:rsidRPr="004A3E3E">
        <w:rPr>
          <w:sz w:val="28"/>
          <w:szCs w:val="28"/>
        </w:rPr>
        <w:t xml:space="preserve"> 1 000 жителей округа составляет </w:t>
      </w:r>
      <w:r w:rsidR="003A6ED5">
        <w:rPr>
          <w:sz w:val="28"/>
          <w:szCs w:val="28"/>
        </w:rPr>
        <w:t>2,77</w:t>
      </w:r>
      <w:r w:rsidRPr="004A3E3E">
        <w:rPr>
          <w:sz w:val="28"/>
          <w:szCs w:val="28"/>
        </w:rPr>
        <w:t xml:space="preserve"> ед. (</w:t>
      </w:r>
      <w:r w:rsidR="003A6ED5">
        <w:rPr>
          <w:sz w:val="28"/>
          <w:szCs w:val="28"/>
        </w:rPr>
        <w:t>6</w:t>
      </w:r>
      <w:r w:rsidRPr="004A3E3E">
        <w:rPr>
          <w:sz w:val="28"/>
          <w:szCs w:val="28"/>
        </w:rPr>
        <w:t xml:space="preserve"> хозяйствующих субъекта / 2165 чел * 1000 чел.)</w:t>
      </w:r>
      <w:r>
        <w:rPr>
          <w:sz w:val="28"/>
          <w:szCs w:val="28"/>
        </w:rPr>
        <w:t>.</w:t>
      </w:r>
    </w:p>
    <w:p w:rsidR="004A4344" w:rsidRPr="009A05DA" w:rsidRDefault="004A4344" w:rsidP="004A4344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3A6ED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4A4344" w:rsidRPr="009A05DA" w:rsidRDefault="004A4344" w:rsidP="00675EDA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4A4344" w:rsidRPr="00DA04CF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</w:p>
    <w:p w:rsidR="004A4344" w:rsidRPr="009A05DA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9A05DA" w:rsidRDefault="004A4344" w:rsidP="004A4344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3795"/>
        <w:gridCol w:w="1500"/>
        <w:gridCol w:w="1643"/>
        <w:gridCol w:w="1500"/>
        <w:gridCol w:w="1410"/>
        <w:gridCol w:w="1375"/>
        <w:gridCol w:w="1572"/>
        <w:gridCol w:w="2052"/>
      </w:tblGrid>
      <w:tr w:rsidR="004A4344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1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8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4A4344" w:rsidRDefault="004A4344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4" w:type="pct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8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" w:type="pct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4A4344" w:rsidRPr="00255430" w:rsidRDefault="004A4344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4A4344" w:rsidRPr="00255430" w:rsidRDefault="004A4344" w:rsidP="003A6ED5">
            <w:pPr>
              <w:jc w:val="center"/>
            </w:pPr>
            <w:r w:rsidRPr="002200E3">
              <w:t xml:space="preserve">доля организаций частной формы собственности в </w:t>
            </w:r>
            <w:r w:rsidRPr="003A6ED5">
              <w:t xml:space="preserve">сфере услуг </w:t>
            </w:r>
            <w:r w:rsidR="003A6ED5" w:rsidRPr="003A6ED5"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81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8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52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4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504" w:type="pct"/>
          </w:tcPr>
          <w:p w:rsidR="004A4344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658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A4344" w:rsidRDefault="004A4344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4A4344" w:rsidRDefault="004A4344" w:rsidP="004A4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lastRenderedPageBreak/>
        <w:t xml:space="preserve">Мероприятия, направленные на достижение ключевых показателей на рынке </w:t>
      </w:r>
      <w:r w:rsidR="003A6ED5" w:rsidRPr="004A3E3E">
        <w:rPr>
          <w:b/>
          <w:sz w:val="28"/>
          <w:szCs w:val="28"/>
        </w:rPr>
        <w:t xml:space="preserve">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Default="004A4344" w:rsidP="004A434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430"/>
        <w:gridCol w:w="4959"/>
        <w:gridCol w:w="1942"/>
        <w:gridCol w:w="1735"/>
      </w:tblGrid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4A4344" w:rsidP="003A6ED5">
            <w:pPr>
              <w:jc w:val="center"/>
            </w:pPr>
            <w:r>
              <w:t xml:space="preserve">Создание и ведение реестра организаций </w:t>
            </w:r>
            <w:r w:rsidRPr="002200E3">
              <w:t xml:space="preserve">в сфере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4A4344" w:rsidP="003A6ED5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48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A4344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</w:p>
    <w:p w:rsidR="000A6493" w:rsidRPr="004A3E3E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(26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нефтепродуктов</w:t>
      </w:r>
    </w:p>
    <w:p w:rsidR="000A6493" w:rsidRPr="004A3E3E" w:rsidRDefault="000A6493" w:rsidP="000A6493">
      <w:pPr>
        <w:pStyle w:val="af0"/>
        <w:ind w:left="284"/>
        <w:jc w:val="center"/>
        <w:rPr>
          <w:b/>
          <w:sz w:val="28"/>
          <w:szCs w:val="28"/>
        </w:rPr>
      </w:pPr>
    </w:p>
    <w:p w:rsidR="006B43B2" w:rsidRPr="00750ECC" w:rsidRDefault="006B43B2" w:rsidP="006B4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0ECC">
        <w:rPr>
          <w:sz w:val="28"/>
          <w:szCs w:val="28"/>
        </w:rPr>
        <w:t>.2019 года на территории Среднеканского городского округа деятельностью по розничной реализации нефтепродуктов осуществля</w:t>
      </w:r>
      <w:r>
        <w:rPr>
          <w:sz w:val="28"/>
          <w:szCs w:val="28"/>
        </w:rPr>
        <w:t>ется</w:t>
      </w:r>
      <w:r w:rsidRPr="00750ECC">
        <w:rPr>
          <w:sz w:val="28"/>
          <w:szCs w:val="28"/>
        </w:rPr>
        <w:t xml:space="preserve"> ООО «</w:t>
      </w:r>
      <w:r>
        <w:rPr>
          <w:sz w:val="28"/>
          <w:szCs w:val="28"/>
        </w:rPr>
        <w:t>Т-Цемент</w:t>
      </w:r>
      <w:r w:rsidRPr="00750ECC">
        <w:rPr>
          <w:sz w:val="28"/>
          <w:szCs w:val="28"/>
        </w:rPr>
        <w:t xml:space="preserve">», ИНН </w:t>
      </w:r>
      <w:r>
        <w:rPr>
          <w:sz w:val="28"/>
          <w:szCs w:val="28"/>
        </w:rPr>
        <w:t>7733652803</w:t>
      </w:r>
      <w:r w:rsidRPr="00750ECC">
        <w:rPr>
          <w:sz w:val="28"/>
          <w:szCs w:val="28"/>
        </w:rPr>
        <w:t>.</w:t>
      </w:r>
    </w:p>
    <w:p w:rsidR="006B43B2" w:rsidRPr="00750ECC" w:rsidRDefault="006B43B2" w:rsidP="006B43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0ECC">
        <w:rPr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 АЗС</w:t>
      </w:r>
      <w:r w:rsidRPr="00750ECC">
        <w:rPr>
          <w:sz w:val="28"/>
          <w:szCs w:val="28"/>
        </w:rPr>
        <w:t xml:space="preserve"> – 686160,Магаданская область, Среднеканский район, с.Колымское, ул.Якутская, д.49. тел.89140330276.</w:t>
      </w:r>
    </w:p>
    <w:p w:rsidR="006B43B2" w:rsidRPr="00750ECC" w:rsidRDefault="006B43B2" w:rsidP="006B43B2">
      <w:pPr>
        <w:tabs>
          <w:tab w:val="left" w:pos="764"/>
        </w:tabs>
        <w:ind w:firstLine="567"/>
        <w:jc w:val="both"/>
        <w:rPr>
          <w:sz w:val="28"/>
          <w:szCs w:val="28"/>
        </w:rPr>
      </w:pPr>
      <w:r w:rsidRPr="00750ECC">
        <w:rPr>
          <w:sz w:val="28"/>
          <w:szCs w:val="28"/>
        </w:rPr>
        <w:t>Виды реализуемых нефтепродуктов: А</w:t>
      </w:r>
      <w:r>
        <w:rPr>
          <w:sz w:val="28"/>
          <w:szCs w:val="28"/>
        </w:rPr>
        <w:t xml:space="preserve">И-92, </w:t>
      </w:r>
      <w:r w:rsidRPr="00750ECC">
        <w:rPr>
          <w:sz w:val="28"/>
          <w:szCs w:val="28"/>
        </w:rPr>
        <w:t>дизельное топливо.</w:t>
      </w:r>
    </w:p>
    <w:p w:rsidR="000A6493" w:rsidRPr="004A3E3E" w:rsidRDefault="000A6493" w:rsidP="006B43B2">
      <w:pPr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Средний уровень обеспеченности </w:t>
      </w:r>
      <w:r w:rsidRPr="003A6ED5">
        <w:rPr>
          <w:sz w:val="28"/>
          <w:szCs w:val="28"/>
        </w:rPr>
        <w:t xml:space="preserve">услугами </w:t>
      </w:r>
      <w:r w:rsidR="006B43B2" w:rsidRPr="00750ECC">
        <w:rPr>
          <w:sz w:val="28"/>
          <w:szCs w:val="28"/>
        </w:rPr>
        <w:t>по розничной реализации нефтепродукто</w:t>
      </w:r>
      <w:r w:rsidR="006B43B2">
        <w:rPr>
          <w:sz w:val="28"/>
          <w:szCs w:val="28"/>
        </w:rPr>
        <w:t>в</w:t>
      </w:r>
      <w:r w:rsidRPr="003A6ED5">
        <w:rPr>
          <w:sz w:val="28"/>
          <w:szCs w:val="28"/>
        </w:rPr>
        <w:t xml:space="preserve"> на</w:t>
      </w:r>
      <w:r w:rsidRPr="004A3E3E">
        <w:rPr>
          <w:sz w:val="28"/>
          <w:szCs w:val="28"/>
        </w:rPr>
        <w:t xml:space="preserve"> 1 000 жителей округа составляет </w:t>
      </w:r>
      <w:r w:rsidR="006B43B2">
        <w:rPr>
          <w:sz w:val="28"/>
          <w:szCs w:val="28"/>
        </w:rPr>
        <w:t>0,46</w:t>
      </w:r>
      <w:r w:rsidRPr="004A3E3E">
        <w:rPr>
          <w:sz w:val="28"/>
          <w:szCs w:val="28"/>
        </w:rPr>
        <w:t xml:space="preserve"> ед. (</w:t>
      </w:r>
      <w:r w:rsidR="006B43B2">
        <w:rPr>
          <w:sz w:val="28"/>
          <w:szCs w:val="28"/>
        </w:rPr>
        <w:t>1</w:t>
      </w:r>
      <w:r w:rsidRPr="004A3E3E">
        <w:rPr>
          <w:sz w:val="28"/>
          <w:szCs w:val="28"/>
        </w:rPr>
        <w:t xml:space="preserve"> хозяйствующих субъекта / 2165 чел * 1000 чел.)</w:t>
      </w:r>
      <w:r>
        <w:rPr>
          <w:sz w:val="28"/>
          <w:szCs w:val="28"/>
        </w:rPr>
        <w:t>.</w:t>
      </w:r>
    </w:p>
    <w:p w:rsidR="000A6493" w:rsidRPr="009A05DA" w:rsidRDefault="000A6493" w:rsidP="006B43B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B43B2">
        <w:rPr>
          <w:sz w:val="28"/>
          <w:szCs w:val="28"/>
        </w:rPr>
        <w:t>высокие транспортные издержки</w:t>
      </w:r>
      <w:r w:rsidRPr="009A05DA">
        <w:rPr>
          <w:sz w:val="28"/>
          <w:szCs w:val="28"/>
        </w:rPr>
        <w:t xml:space="preserve">, 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нецелесообразность приобретения мелких партий нефтепродуктов,</w:t>
      </w:r>
    </w:p>
    <w:p w:rsidR="000A6493" w:rsidRPr="009A05DA" w:rsidRDefault="000A6493" w:rsidP="000A6493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0A6493" w:rsidRPr="00DA04CF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0A6493" w:rsidRPr="009A05DA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</w:p>
    <w:p w:rsidR="000A6493" w:rsidRPr="009A05DA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Pr="009A05DA" w:rsidRDefault="000A6493" w:rsidP="000A6493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0A6493" w:rsidRPr="00F932B3" w:rsidTr="006B43B2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B43B2" w:rsidRPr="00F932B3" w:rsidTr="006B43B2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0A6493" w:rsidRDefault="000A6493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43B2" w:rsidRPr="00F932B3" w:rsidTr="006B43B2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43B2" w:rsidRPr="00255430" w:rsidTr="006B43B2">
        <w:trPr>
          <w:tblHeader/>
        </w:trPr>
        <w:tc>
          <w:tcPr>
            <w:tcW w:w="253" w:type="pct"/>
            <w:shd w:val="clear" w:color="auto" w:fill="auto"/>
          </w:tcPr>
          <w:p w:rsidR="000A6493" w:rsidRPr="00255430" w:rsidRDefault="000A6493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0A6493" w:rsidRPr="00255430" w:rsidRDefault="000A6493" w:rsidP="006B43B2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 w:rsidR="006B43B2">
              <w:t>на рынке нефтепродуктов</w:t>
            </w:r>
          </w:p>
        </w:tc>
        <w:tc>
          <w:tcPr>
            <w:tcW w:w="509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0A6493" w:rsidRDefault="000A6493" w:rsidP="000A6493">
      <w:pPr>
        <w:ind w:left="360"/>
        <w:jc w:val="center"/>
      </w:pP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430"/>
        <w:gridCol w:w="4959"/>
        <w:gridCol w:w="1942"/>
        <w:gridCol w:w="1735"/>
      </w:tblGrid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0A6493" w:rsidP="00ED1228">
            <w:pPr>
              <w:jc w:val="center"/>
            </w:pPr>
            <w:r>
              <w:t xml:space="preserve">Создание и ведение реестра организаций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0A6493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Pr="00F83692" w:rsidRDefault="000A6493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0A6493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</w:p>
    <w:p w:rsidR="00E23E3C" w:rsidRDefault="00E23E3C" w:rsidP="009717A1">
      <w:pPr>
        <w:pStyle w:val="af0"/>
        <w:ind w:left="284"/>
        <w:jc w:val="center"/>
        <w:rPr>
          <w:b/>
        </w:rPr>
      </w:pPr>
    </w:p>
    <w:p w:rsidR="00E86AD2" w:rsidRDefault="00E86AD2" w:rsidP="009717A1">
      <w:pPr>
        <w:pStyle w:val="af0"/>
        <w:ind w:left="284"/>
        <w:jc w:val="center"/>
        <w:rPr>
          <w:b/>
        </w:rPr>
      </w:pPr>
    </w:p>
    <w:p w:rsidR="00E86AD2" w:rsidRDefault="00E86AD2" w:rsidP="009717A1">
      <w:pPr>
        <w:pStyle w:val="af0"/>
        <w:ind w:left="284"/>
        <w:jc w:val="center"/>
        <w:rPr>
          <w:b/>
        </w:rPr>
      </w:pPr>
    </w:p>
    <w:p w:rsidR="00E86AD2" w:rsidRDefault="00E86AD2" w:rsidP="009717A1">
      <w:pPr>
        <w:pStyle w:val="af0"/>
        <w:ind w:left="284"/>
        <w:jc w:val="center"/>
        <w:rPr>
          <w:b/>
        </w:rPr>
      </w:pPr>
    </w:p>
    <w:p w:rsidR="002E3497" w:rsidRPr="004A3E3E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(28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4A3E3E" w:rsidRDefault="002E3497" w:rsidP="002E3497">
      <w:pPr>
        <w:pStyle w:val="af0"/>
        <w:ind w:left="284"/>
        <w:jc w:val="center"/>
        <w:rPr>
          <w:b/>
          <w:sz w:val="28"/>
          <w:szCs w:val="28"/>
        </w:rPr>
      </w:pPr>
    </w:p>
    <w:p w:rsidR="002E3497" w:rsidRPr="00750ECC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0ECC">
        <w:rPr>
          <w:sz w:val="28"/>
          <w:szCs w:val="28"/>
        </w:rPr>
        <w:t xml:space="preserve">.2019 года на территории Среднеканского городского округа деятельностью по </w:t>
      </w:r>
      <w:r w:rsidRPr="002E3497">
        <w:rPr>
          <w:sz w:val="28"/>
          <w:szCs w:val="28"/>
        </w:rPr>
        <w:t>16.10 Распиловка и строгание древесины</w:t>
      </w:r>
      <w:r w:rsidRPr="00750EC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50E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 предпринимателем Федюшиной Г.Г.</w:t>
      </w:r>
      <w:r w:rsidRPr="00750ECC">
        <w:rPr>
          <w:sz w:val="28"/>
          <w:szCs w:val="28"/>
        </w:rPr>
        <w:t xml:space="preserve">, ИНН </w:t>
      </w:r>
      <w:r w:rsidRPr="002E3497">
        <w:rPr>
          <w:sz w:val="28"/>
          <w:szCs w:val="28"/>
        </w:rPr>
        <w:t>490400046382</w:t>
      </w:r>
      <w:r>
        <w:rPr>
          <w:sz w:val="28"/>
          <w:szCs w:val="28"/>
        </w:rPr>
        <w:t xml:space="preserve">, </w:t>
      </w:r>
      <w:r w:rsidRPr="004A3E3E">
        <w:rPr>
          <w:sz w:val="28"/>
          <w:szCs w:val="28"/>
        </w:rPr>
        <w:t xml:space="preserve">с основным видом деятельности - </w:t>
      </w:r>
      <w:r w:rsidRPr="002E3497">
        <w:rPr>
          <w:sz w:val="28"/>
          <w:szCs w:val="28"/>
        </w:rPr>
        <w:t>16.10 Распиловка и строгание древесины</w:t>
      </w:r>
      <w:r w:rsidRPr="004A3E3E">
        <w:rPr>
          <w:sz w:val="28"/>
          <w:szCs w:val="28"/>
        </w:rPr>
        <w:t>.</w:t>
      </w:r>
    </w:p>
    <w:p w:rsidR="002E3497" w:rsidRPr="00750ECC" w:rsidRDefault="002E3497" w:rsidP="002E349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0ECC">
        <w:rPr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 АЗС</w:t>
      </w:r>
      <w:r w:rsidRPr="00750ECC">
        <w:rPr>
          <w:sz w:val="28"/>
          <w:szCs w:val="28"/>
        </w:rPr>
        <w:t xml:space="preserve"> – 686160,Магаданская область, Среднеканский район, </w:t>
      </w: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>.</w:t>
      </w:r>
      <w:r>
        <w:rPr>
          <w:sz w:val="28"/>
          <w:szCs w:val="28"/>
        </w:rPr>
        <w:t>Сеймчан</w:t>
      </w:r>
      <w:r w:rsidRPr="00750ECC">
        <w:rPr>
          <w:sz w:val="28"/>
          <w:szCs w:val="28"/>
        </w:rPr>
        <w:t>, ул.</w:t>
      </w:r>
      <w:r>
        <w:rPr>
          <w:sz w:val="28"/>
          <w:szCs w:val="28"/>
        </w:rPr>
        <w:t>Лазовская</w:t>
      </w:r>
      <w:r w:rsidRPr="00750ECC">
        <w:rPr>
          <w:sz w:val="28"/>
          <w:szCs w:val="28"/>
        </w:rPr>
        <w:t>, д.</w:t>
      </w:r>
      <w:r>
        <w:rPr>
          <w:sz w:val="28"/>
          <w:szCs w:val="28"/>
        </w:rPr>
        <w:t>52а</w:t>
      </w:r>
      <w:r w:rsidRPr="00750ECC">
        <w:rPr>
          <w:sz w:val="28"/>
          <w:szCs w:val="28"/>
        </w:rPr>
        <w:t>. тел.</w:t>
      </w:r>
      <w:r>
        <w:rPr>
          <w:sz w:val="28"/>
          <w:szCs w:val="28"/>
        </w:rPr>
        <w:t>8(41347) 9-46-35, 9-41-89</w:t>
      </w:r>
      <w:r w:rsidRPr="00750ECC">
        <w:rPr>
          <w:sz w:val="28"/>
          <w:szCs w:val="28"/>
        </w:rPr>
        <w:t>.</w:t>
      </w:r>
    </w:p>
    <w:p w:rsidR="002E3497" w:rsidRPr="009A05DA" w:rsidRDefault="002E3497" w:rsidP="002E3497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2E3497" w:rsidRPr="009A05DA" w:rsidRDefault="00ED1228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лесосечного фонда и его труднодоступность</w:t>
      </w:r>
      <w:r w:rsidR="002E3497">
        <w:rPr>
          <w:sz w:val="28"/>
          <w:szCs w:val="28"/>
        </w:rPr>
        <w:t>,</w:t>
      </w:r>
    </w:p>
    <w:p w:rsidR="002E3497" w:rsidRPr="009A05DA" w:rsidRDefault="002E3497" w:rsidP="002E3497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2E3497" w:rsidRPr="00DA04CF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2E3497" w:rsidRPr="009A05DA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</w:p>
    <w:p w:rsidR="002E3497" w:rsidRPr="009A05DA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9A05DA" w:rsidRDefault="002E3497" w:rsidP="002E3497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2E3497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2E3497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2E3497" w:rsidRDefault="002E3497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3497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3497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2E3497" w:rsidRPr="00255430" w:rsidRDefault="002E3497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2E3497" w:rsidRPr="00255430" w:rsidRDefault="002E3497" w:rsidP="00ED1228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509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2E3497" w:rsidRDefault="002E3497" w:rsidP="002E3497">
      <w:pPr>
        <w:ind w:left="360"/>
        <w:jc w:val="center"/>
      </w:pPr>
    </w:p>
    <w:p w:rsidR="00ED1228" w:rsidRDefault="00ED1228" w:rsidP="002E3497">
      <w:pPr>
        <w:ind w:left="360"/>
        <w:jc w:val="center"/>
      </w:pPr>
    </w:p>
    <w:p w:rsidR="00ED1228" w:rsidRDefault="00ED1228" w:rsidP="002E3497">
      <w:pPr>
        <w:ind w:left="360"/>
        <w:jc w:val="center"/>
      </w:pPr>
    </w:p>
    <w:p w:rsidR="00ED1228" w:rsidRDefault="00ED1228" w:rsidP="002E3497">
      <w:pPr>
        <w:ind w:left="360"/>
        <w:jc w:val="center"/>
      </w:pPr>
    </w:p>
    <w:p w:rsidR="00ED1228" w:rsidRDefault="00ED1228" w:rsidP="002E3497">
      <w:pPr>
        <w:ind w:left="360"/>
        <w:jc w:val="center"/>
      </w:pPr>
    </w:p>
    <w:p w:rsidR="00ED1228" w:rsidRDefault="00ED1228" w:rsidP="002E3497">
      <w:pPr>
        <w:ind w:left="360"/>
        <w:jc w:val="center"/>
      </w:pP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lastRenderedPageBreak/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430"/>
        <w:gridCol w:w="4959"/>
        <w:gridCol w:w="1942"/>
        <w:gridCol w:w="1735"/>
      </w:tblGrid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2E3497" w:rsidP="00ED1228">
            <w:pPr>
              <w:jc w:val="center"/>
            </w:pPr>
            <w:r>
              <w:t xml:space="preserve">Создание и ведение реестра организаций 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2E3497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Pr="00F83692" w:rsidRDefault="002E3497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2E3497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</w:p>
    <w:p w:rsidR="00ED1228" w:rsidRPr="004A3E3E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(32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продукции животноводства</w:t>
      </w:r>
    </w:p>
    <w:p w:rsidR="00ED1228" w:rsidRPr="004A3E3E" w:rsidRDefault="00ED1228" w:rsidP="00ED1228">
      <w:pPr>
        <w:pStyle w:val="af0"/>
        <w:ind w:left="284"/>
        <w:jc w:val="center"/>
        <w:rPr>
          <w:b/>
          <w:sz w:val="28"/>
          <w:szCs w:val="28"/>
        </w:rPr>
      </w:pPr>
    </w:p>
    <w:p w:rsidR="00ED1228" w:rsidRPr="00750ECC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0ECC">
        <w:rPr>
          <w:sz w:val="28"/>
          <w:szCs w:val="28"/>
        </w:rPr>
        <w:t xml:space="preserve">.2019 года на территории Среднеканского городского округа деятельностью по </w:t>
      </w:r>
      <w:r w:rsidRPr="002E3497">
        <w:rPr>
          <w:sz w:val="28"/>
          <w:szCs w:val="28"/>
        </w:rPr>
        <w:t>16.10 Распиловка и строгание древесины</w:t>
      </w:r>
      <w:r w:rsidRPr="00750EC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50E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 предпринимателем Кобзаревым Н.В. – Главой КФХ</w:t>
      </w:r>
      <w:r w:rsidRPr="00750ECC">
        <w:rPr>
          <w:sz w:val="28"/>
          <w:szCs w:val="28"/>
        </w:rPr>
        <w:t xml:space="preserve">, ИНН </w:t>
      </w:r>
      <w:r w:rsidRPr="00ED1228">
        <w:rPr>
          <w:sz w:val="28"/>
          <w:szCs w:val="28"/>
        </w:rPr>
        <w:t>490400341677</w:t>
      </w:r>
      <w:r>
        <w:rPr>
          <w:sz w:val="28"/>
          <w:szCs w:val="28"/>
        </w:rPr>
        <w:t xml:space="preserve">, </w:t>
      </w:r>
      <w:r w:rsidRPr="004A3E3E">
        <w:rPr>
          <w:sz w:val="28"/>
          <w:szCs w:val="28"/>
        </w:rPr>
        <w:t xml:space="preserve">с основным видом деятельности - </w:t>
      </w:r>
      <w:r w:rsidRPr="00ED1228">
        <w:rPr>
          <w:sz w:val="28"/>
          <w:szCs w:val="28"/>
        </w:rPr>
        <w:t>01.41 Разведение молочного крупного рогатого скота, производство сырого молока</w:t>
      </w:r>
      <w:r w:rsidRPr="004A3E3E">
        <w:rPr>
          <w:sz w:val="28"/>
          <w:szCs w:val="28"/>
        </w:rPr>
        <w:t>.</w:t>
      </w:r>
    </w:p>
    <w:p w:rsidR="00ED1228" w:rsidRPr="009A05DA" w:rsidRDefault="00ED1228" w:rsidP="00ED1228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AD2">
        <w:rPr>
          <w:sz w:val="28"/>
          <w:szCs w:val="28"/>
        </w:rPr>
        <w:t>опережающий рост цен на промышленную продукцию и энергоносители</w:t>
      </w:r>
      <w:r>
        <w:rPr>
          <w:sz w:val="28"/>
          <w:szCs w:val="28"/>
        </w:rPr>
        <w:t>,</w:t>
      </w:r>
    </w:p>
    <w:p w:rsidR="00ED1228" w:rsidRPr="009A05DA" w:rsidRDefault="00ED1228" w:rsidP="00ED1228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 w:rsidR="00E86AD2"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D1228" w:rsidRPr="00DA04CF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</w:p>
    <w:p w:rsidR="00ED1228" w:rsidRPr="009A05DA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lastRenderedPageBreak/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Pr="009A05DA" w:rsidRDefault="00ED1228" w:rsidP="00ED122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D1228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D1228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D1228" w:rsidRDefault="00ED1228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1228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1228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ED1228" w:rsidRPr="00255430" w:rsidRDefault="00ED1228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D1228" w:rsidRPr="00255430" w:rsidRDefault="00ED1228" w:rsidP="00ED1228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509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D1228" w:rsidRDefault="00ED1228" w:rsidP="00ED1228">
      <w:pPr>
        <w:ind w:left="360"/>
        <w:jc w:val="center"/>
      </w:pP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430"/>
        <w:gridCol w:w="4959"/>
        <w:gridCol w:w="1942"/>
        <w:gridCol w:w="1735"/>
      </w:tblGrid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ED1228" w:rsidP="00ED1228">
            <w:pPr>
              <w:jc w:val="center"/>
            </w:pPr>
            <w:r>
              <w:t xml:space="preserve">Создание и ведение реестра организаций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ED1228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Pr="00F83692" w:rsidRDefault="00ED1228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D1228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</w:p>
    <w:p w:rsidR="00E86AD2" w:rsidRPr="004A3E3E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(33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 xml:space="preserve">продукции </w:t>
      </w:r>
      <w:r w:rsidR="003C473A">
        <w:rPr>
          <w:b/>
          <w:sz w:val="28"/>
          <w:szCs w:val="28"/>
        </w:rPr>
        <w:t>растениеводства</w:t>
      </w:r>
    </w:p>
    <w:p w:rsidR="00E86AD2" w:rsidRPr="004A3E3E" w:rsidRDefault="00E86AD2" w:rsidP="00E86AD2">
      <w:pPr>
        <w:pStyle w:val="af0"/>
        <w:ind w:left="284"/>
        <w:jc w:val="center"/>
        <w:rPr>
          <w:b/>
          <w:sz w:val="28"/>
          <w:szCs w:val="28"/>
        </w:rPr>
      </w:pPr>
    </w:p>
    <w:p w:rsidR="00E86AD2" w:rsidRPr="00750ECC" w:rsidRDefault="007D435A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B757AA">
        <w:rPr>
          <w:sz w:val="28"/>
          <w:szCs w:val="28"/>
        </w:rPr>
        <w:t xml:space="preserve">Сеймчанская долина с ее уникальным для Крайнего Севера микроклиматом и почвами позволяла и позволяет выращивать </w:t>
      </w:r>
      <w:r>
        <w:rPr>
          <w:sz w:val="28"/>
          <w:szCs w:val="28"/>
        </w:rPr>
        <w:t xml:space="preserve">в открытом грунте </w:t>
      </w:r>
      <w:r w:rsidRPr="00B757AA">
        <w:rPr>
          <w:sz w:val="28"/>
          <w:szCs w:val="28"/>
        </w:rPr>
        <w:t>в условиях вечной мерзлоты богатые урожаи овощей</w:t>
      </w:r>
      <w:r>
        <w:rPr>
          <w:sz w:val="28"/>
          <w:szCs w:val="28"/>
        </w:rPr>
        <w:t xml:space="preserve"> и зелены</w:t>
      </w:r>
      <w:r w:rsidRPr="00B75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AD2">
        <w:rPr>
          <w:sz w:val="28"/>
          <w:szCs w:val="28"/>
        </w:rPr>
        <w:t>П</w:t>
      </w:r>
      <w:r w:rsidR="00E86AD2" w:rsidRPr="00750ECC">
        <w:rPr>
          <w:sz w:val="28"/>
          <w:szCs w:val="28"/>
        </w:rPr>
        <w:t xml:space="preserve">о состоянию на </w:t>
      </w:r>
      <w:r w:rsidR="00E86AD2">
        <w:rPr>
          <w:sz w:val="28"/>
          <w:szCs w:val="28"/>
        </w:rPr>
        <w:t>01</w:t>
      </w:r>
      <w:r w:rsidR="00E86AD2" w:rsidRPr="00750ECC">
        <w:rPr>
          <w:sz w:val="28"/>
          <w:szCs w:val="28"/>
        </w:rPr>
        <w:t>.</w:t>
      </w:r>
      <w:r w:rsidR="00E86AD2">
        <w:rPr>
          <w:sz w:val="28"/>
          <w:szCs w:val="28"/>
        </w:rPr>
        <w:t>12</w:t>
      </w:r>
      <w:r w:rsidR="00E86AD2" w:rsidRPr="00750ECC">
        <w:rPr>
          <w:sz w:val="28"/>
          <w:szCs w:val="28"/>
        </w:rPr>
        <w:t xml:space="preserve">.2019 года на территории Среднеканского городского округа </w:t>
      </w:r>
      <w:r w:rsidR="003C473A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6</w:t>
      </w:r>
      <w:r w:rsidR="003C473A">
        <w:rPr>
          <w:sz w:val="28"/>
          <w:szCs w:val="28"/>
        </w:rPr>
        <w:t xml:space="preserve"> индивидуальных предпринимателей и 2 юридических лица с </w:t>
      </w:r>
      <w:r w:rsidR="00E86AD2" w:rsidRPr="00750ECC">
        <w:rPr>
          <w:sz w:val="28"/>
          <w:szCs w:val="28"/>
        </w:rPr>
        <w:t xml:space="preserve">деятельностью </w:t>
      </w:r>
      <w:r w:rsidR="003C473A">
        <w:rPr>
          <w:sz w:val="28"/>
          <w:szCs w:val="28"/>
        </w:rPr>
        <w:t>осуществляющие свою деятельность на рынке продукции растениеводства.</w:t>
      </w:r>
    </w:p>
    <w:p w:rsidR="00E86AD2" w:rsidRPr="009A05DA" w:rsidRDefault="00E86AD2" w:rsidP="00E86AD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7D435A">
        <w:rPr>
          <w:rFonts w:ascii="Times New Roman" w:hAnsi="Times New Roman" w:cs="Times New Roman"/>
          <w:b w:val="0"/>
          <w:sz w:val="28"/>
          <w:szCs w:val="28"/>
        </w:rPr>
        <w:t>89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удаленное географическое расположение от центральных районов страны,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опережающий рост цен на промышленную продукцию и энергоносители,</w:t>
      </w:r>
    </w:p>
    <w:p w:rsidR="00E86AD2" w:rsidRPr="009A05DA" w:rsidRDefault="00E86AD2" w:rsidP="00E86AD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86AD2" w:rsidRPr="00DA04CF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</w:p>
    <w:p w:rsidR="00E86AD2" w:rsidRPr="009A05DA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Pr="009A05DA" w:rsidRDefault="00E86AD2" w:rsidP="00E86AD2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86AD2" w:rsidRPr="00F932B3" w:rsidTr="008E544E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86AD2" w:rsidRPr="00F932B3" w:rsidTr="008E544E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86AD2" w:rsidRDefault="00E86AD2" w:rsidP="008E544E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6AD2" w:rsidRPr="00F932B3" w:rsidTr="008E544E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86AD2" w:rsidRPr="00255430" w:rsidTr="008E544E">
        <w:trPr>
          <w:tblHeader/>
        </w:trPr>
        <w:tc>
          <w:tcPr>
            <w:tcW w:w="253" w:type="pct"/>
            <w:shd w:val="clear" w:color="auto" w:fill="auto"/>
          </w:tcPr>
          <w:p w:rsidR="00E86AD2" w:rsidRPr="00255430" w:rsidRDefault="00E86AD2" w:rsidP="008E544E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86AD2" w:rsidRPr="00255430" w:rsidRDefault="00E86AD2" w:rsidP="007D435A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продукции </w:t>
            </w:r>
            <w:r w:rsidR="007D435A">
              <w:t>растениеводства</w:t>
            </w:r>
          </w:p>
        </w:tc>
        <w:tc>
          <w:tcPr>
            <w:tcW w:w="509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86AD2" w:rsidRDefault="00E86AD2" w:rsidP="00E86AD2">
      <w:pPr>
        <w:ind w:left="360"/>
        <w:jc w:val="center"/>
      </w:pP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5430"/>
        <w:gridCol w:w="4959"/>
        <w:gridCol w:w="1942"/>
        <w:gridCol w:w="1735"/>
      </w:tblGrid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E86AD2" w:rsidP="008E544E">
            <w:pPr>
              <w:jc w:val="center"/>
            </w:pPr>
            <w:r>
              <w:t xml:space="preserve">Создание и ведение реестра организаций на рынке </w:t>
            </w:r>
            <w:r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E86AD2" w:rsidP="008E544E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86AD2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</w:p>
    <w:p w:rsidR="00E86AD2" w:rsidRDefault="003251DC" w:rsidP="00E86AD2">
      <w:pPr>
        <w:pStyle w:val="af0"/>
        <w:ind w:left="284"/>
        <w:jc w:val="center"/>
        <w:rPr>
          <w:b/>
        </w:rPr>
      </w:pPr>
      <w:r>
        <w:rPr>
          <w:b/>
        </w:rPr>
        <w:t>______________</w:t>
      </w:r>
    </w:p>
    <w:p w:rsidR="00E86AD2" w:rsidRDefault="00E86AD2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  <w:sectPr w:rsidR="007D435A" w:rsidSect="00BE4496">
          <w:headerReference w:type="default" r:id="rId12"/>
          <w:pgSz w:w="16838" w:h="11906" w:orient="landscape"/>
          <w:pgMar w:top="851" w:right="678" w:bottom="851" w:left="993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D435A" w:rsidTr="00807A68">
        <w:tc>
          <w:tcPr>
            <w:tcW w:w="4786" w:type="dxa"/>
          </w:tcPr>
          <w:p w:rsidR="007D435A" w:rsidRPr="00CB1756" w:rsidRDefault="007D435A" w:rsidP="008E544E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3</w:t>
            </w:r>
            <w:r w:rsidRPr="00CB1756">
              <w:t xml:space="preserve">   </w:t>
            </w:r>
          </w:p>
          <w:p w:rsidR="007D435A" w:rsidRPr="00437B6E" w:rsidRDefault="007D435A" w:rsidP="008E544E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7D435A" w:rsidRPr="00437B6E" w:rsidRDefault="007D435A" w:rsidP="008E544E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7D435A" w:rsidRPr="00437B6E" w:rsidRDefault="007D435A" w:rsidP="008E544E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7D435A" w:rsidRPr="00CB1756" w:rsidRDefault="00DD0447" w:rsidP="008E544E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7D435A" w:rsidRDefault="007D435A" w:rsidP="008E544E">
            <w:pPr>
              <w:jc w:val="right"/>
            </w:pPr>
          </w:p>
        </w:tc>
      </w:tr>
    </w:tbl>
    <w:p w:rsidR="007D435A" w:rsidRDefault="007D435A" w:rsidP="007D435A">
      <w:pPr>
        <w:jc w:val="right"/>
      </w:pPr>
    </w:p>
    <w:p w:rsidR="007D435A" w:rsidRPr="00807A68" w:rsidRDefault="00807A68" w:rsidP="007D435A">
      <w:pPr>
        <w:pStyle w:val="af0"/>
        <w:ind w:left="0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07A68">
        <w:rPr>
          <w:b/>
          <w:sz w:val="28"/>
          <w:szCs w:val="28"/>
        </w:rPr>
        <w:t xml:space="preserve">Перечень </w:t>
      </w:r>
      <w:r w:rsidR="007D435A" w:rsidRPr="00807A68">
        <w:rPr>
          <w:b/>
          <w:sz w:val="28"/>
          <w:szCs w:val="28"/>
        </w:rPr>
        <w:t xml:space="preserve">системных мероприятий, направленных на развитие конкуренции </w:t>
      </w:r>
      <w:r w:rsidR="007D435A" w:rsidRPr="00807A68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7D435A" w:rsidRPr="00807A68" w:rsidRDefault="007D435A" w:rsidP="007D435A">
      <w:pPr>
        <w:pStyle w:val="af0"/>
        <w:ind w:left="0"/>
        <w:jc w:val="center"/>
      </w:pPr>
    </w:p>
    <w:tbl>
      <w:tblPr>
        <w:tblStyle w:val="a6"/>
        <w:tblW w:w="15481" w:type="dxa"/>
        <w:tblLook w:val="04A0"/>
      </w:tblPr>
      <w:tblGrid>
        <w:gridCol w:w="696"/>
        <w:gridCol w:w="2705"/>
        <w:gridCol w:w="2498"/>
        <w:gridCol w:w="2050"/>
        <w:gridCol w:w="1369"/>
        <w:gridCol w:w="1285"/>
        <w:gridCol w:w="1262"/>
        <w:gridCol w:w="1459"/>
        <w:gridCol w:w="2157"/>
      </w:tblGrid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№ п/п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Ожидаемый результат мероприятия</w:t>
            </w: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контрольного показателя эффективности (КПЭ)</w:t>
            </w: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 КПЭ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Ответственный исполнитель / соисполнитель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807A68">
            <w:pPr>
              <w:pStyle w:val="af0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Отчетная дата (за год)</w:t>
            </w: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</w:t>
            </w: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807A68" w:rsidTr="004E073A">
        <w:tc>
          <w:tcPr>
            <w:tcW w:w="15481" w:type="dxa"/>
            <w:gridSpan w:val="9"/>
          </w:tcPr>
          <w:p w:rsidR="00807A68" w:rsidRDefault="00807A68" w:rsidP="00807A68">
            <w:pPr>
              <w:pStyle w:val="af0"/>
              <w:ind w:left="0"/>
            </w:pPr>
            <w: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  <w:r w:rsidR="007A397A">
              <w:t>: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1.1.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Предоставление доступа к муниципальному имуществу на льготных условиях (или по упрощенной процедуре)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Формирование перечня</w:t>
            </w:r>
          </w:p>
        </w:tc>
        <w:tc>
          <w:tcPr>
            <w:tcW w:w="2050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 xml:space="preserve">Дополнение количества объектов в перечнях муниципального имущества не менее чем на 10% от уровня </w:t>
            </w:r>
            <w:r>
              <w:lastRenderedPageBreak/>
              <w:t>предыдущего года</w:t>
            </w:r>
          </w:p>
        </w:tc>
        <w:tc>
          <w:tcPr>
            <w:tcW w:w="136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lastRenderedPageBreak/>
              <w:t>Ед.</w:t>
            </w:r>
          </w:p>
        </w:tc>
        <w:tc>
          <w:tcPr>
            <w:tcW w:w="1285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01.01.19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01.01.20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01.01.21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01.01.22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4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5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6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7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8</w:t>
            </w:r>
          </w:p>
        </w:tc>
        <w:tc>
          <w:tcPr>
            <w:tcW w:w="145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7A397A" w:rsidTr="004E073A">
        <w:tc>
          <w:tcPr>
            <w:tcW w:w="15481" w:type="dxa"/>
            <w:gridSpan w:val="9"/>
          </w:tcPr>
          <w:p w:rsidR="007A397A" w:rsidRDefault="007A397A" w:rsidP="007A397A">
            <w:pPr>
              <w:pStyle w:val="af0"/>
              <w:ind w:left="0"/>
            </w:pPr>
            <w:r>
              <w:lastRenderedPageBreak/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2.1.</w:t>
            </w:r>
          </w:p>
        </w:tc>
        <w:tc>
          <w:tcPr>
            <w:tcW w:w="2705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Увеличение количества конкурсных процедур муниципальных закупок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Снижение объема закупок у единственного поставщика путем увеличения доли конкурентных закупок (аукцион, запрос котировок, конкурс)</w:t>
            </w:r>
          </w:p>
        </w:tc>
        <w:tc>
          <w:tcPr>
            <w:tcW w:w="2050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Доля закупок у единственного поставщика от общего числа закупок</w:t>
            </w:r>
          </w:p>
        </w:tc>
        <w:tc>
          <w:tcPr>
            <w:tcW w:w="1369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B17199" w:rsidP="008E544E">
            <w:pPr>
              <w:pStyle w:val="af0"/>
              <w:ind w:left="0"/>
              <w:jc w:val="center"/>
            </w:pPr>
            <w:r>
              <w:t>85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83</w:t>
            </w:r>
          </w:p>
          <w:p w:rsidR="00B17199" w:rsidRDefault="00B17199" w:rsidP="00B17199">
            <w:pPr>
              <w:pStyle w:val="af0"/>
              <w:ind w:left="0"/>
              <w:jc w:val="center"/>
            </w:pPr>
            <w:r>
              <w:t>83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Муниципальные заказчики, УЭиР</w:t>
            </w:r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2.2.</w:t>
            </w:r>
          </w:p>
        </w:tc>
        <w:tc>
          <w:tcPr>
            <w:tcW w:w="2705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Увеличение объема закупок товаров, работ, услуг для обеспечения муниципальных нужд, участниками которых являются субъекты малого предпринимательства и социально ориентированные некоммерческие организации (СМП и СО НКО)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Повышение уровня конкуренции при осуществлении закупок</w:t>
            </w:r>
          </w:p>
        </w:tc>
        <w:tc>
          <w:tcPr>
            <w:tcW w:w="2050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Доля закупок в сфере муниципального заказа, участниками которых являются только СМП и СО НКО</w:t>
            </w:r>
          </w:p>
        </w:tc>
        <w:tc>
          <w:tcPr>
            <w:tcW w:w="136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8E544E" w:rsidP="008E544E">
            <w:pPr>
              <w:pStyle w:val="af0"/>
              <w:ind w:left="0"/>
              <w:jc w:val="center"/>
            </w:pPr>
            <w:r>
              <w:t>25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Муниципальные заказчики, УЭиР</w:t>
            </w:r>
          </w:p>
        </w:tc>
      </w:tr>
      <w:tr w:rsidR="00674E3C" w:rsidTr="004E073A">
        <w:tc>
          <w:tcPr>
            <w:tcW w:w="15481" w:type="dxa"/>
            <w:gridSpan w:val="9"/>
          </w:tcPr>
          <w:p w:rsidR="00674E3C" w:rsidRDefault="00674E3C" w:rsidP="00413EC7">
            <w:pPr>
              <w:pStyle w:val="af0"/>
              <w:ind w:left="0"/>
            </w:pPr>
            <w:r>
              <w:t>3.</w:t>
            </w:r>
            <w:r w:rsidR="00413EC7">
              <w:t xml:space="preserve"> Мероприятия, направленные на устранение избыточного государственного и муниципального регулирования, а также на снижение административных барьеров </w:t>
            </w:r>
          </w:p>
        </w:tc>
      </w:tr>
      <w:tr w:rsidR="00D248B3" w:rsidTr="000C6C84">
        <w:tc>
          <w:tcPr>
            <w:tcW w:w="696" w:type="dxa"/>
          </w:tcPr>
          <w:p w:rsidR="00C373A4" w:rsidRDefault="006C508C" w:rsidP="007D435A">
            <w:pPr>
              <w:pStyle w:val="af0"/>
              <w:ind w:left="0"/>
              <w:jc w:val="center"/>
            </w:pPr>
            <w:r>
              <w:t>3.1.</w:t>
            </w:r>
          </w:p>
        </w:tc>
        <w:tc>
          <w:tcPr>
            <w:tcW w:w="2705" w:type="dxa"/>
          </w:tcPr>
          <w:p w:rsidR="00C373A4" w:rsidRDefault="00E75BD3" w:rsidP="007D435A">
            <w:pPr>
              <w:pStyle w:val="af0"/>
              <w:ind w:left="0"/>
              <w:jc w:val="center"/>
            </w:pPr>
            <w:r>
              <w:t>Проведение проверки</w:t>
            </w:r>
            <w:r w:rsidR="00C373A4">
              <w:t xml:space="preserve"> проектов муниципальных правовых актов на предмет соответствия </w:t>
            </w:r>
            <w:r w:rsidR="00C373A4">
              <w:lastRenderedPageBreak/>
              <w:t>антимонопольному законодательству</w:t>
            </w:r>
          </w:p>
        </w:tc>
        <w:tc>
          <w:tcPr>
            <w:tcW w:w="2498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lastRenderedPageBreak/>
              <w:t>Снижение рисков нарушения антимонопольного законодательства</w:t>
            </w:r>
          </w:p>
        </w:tc>
        <w:tc>
          <w:tcPr>
            <w:tcW w:w="2050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Наличие заключений</w:t>
            </w:r>
          </w:p>
        </w:tc>
        <w:tc>
          <w:tcPr>
            <w:tcW w:w="136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C373A4" w:rsidRDefault="00C373A4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373A4" w:rsidRDefault="004E073A" w:rsidP="00503327">
            <w:pPr>
              <w:pStyle w:val="af0"/>
              <w:ind w:left="0"/>
              <w:jc w:val="center"/>
            </w:pPr>
            <w:r>
              <w:t>нет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ПУ</w:t>
            </w:r>
          </w:p>
        </w:tc>
      </w:tr>
      <w:tr w:rsidR="00D248B3" w:rsidTr="000C6C84">
        <w:tc>
          <w:tcPr>
            <w:tcW w:w="696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lastRenderedPageBreak/>
              <w:t>3.2.</w:t>
            </w:r>
          </w:p>
        </w:tc>
        <w:tc>
          <w:tcPr>
            <w:tcW w:w="2705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Размещение актуальной информации о предоставляемых муниципальных услугах (функциях) в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2498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Повышение качества и доступности муниципальных услуг для субъектов предпринимательской деятельности</w:t>
            </w:r>
          </w:p>
        </w:tc>
        <w:tc>
          <w:tcPr>
            <w:tcW w:w="2050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Отношение количества размещенных муниципальных услуг (функций) к общему количеству муниципальных услуг (функций), предоставляемых на территории Среднеканского городского округа</w:t>
            </w:r>
          </w:p>
        </w:tc>
        <w:tc>
          <w:tcPr>
            <w:tcW w:w="136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5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6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17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18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19</w:t>
            </w:r>
          </w:p>
        </w:tc>
        <w:tc>
          <w:tcPr>
            <w:tcW w:w="145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D248B3" w:rsidTr="000C6C84">
        <w:tc>
          <w:tcPr>
            <w:tcW w:w="696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>3.3.</w:t>
            </w:r>
          </w:p>
        </w:tc>
        <w:tc>
          <w:tcPr>
            <w:tcW w:w="2705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t xml:space="preserve">Включение пунктов, касающихся анализа воздействия на состояние конкуренции, в порядок проведения оценки регулирующего воздействия проектов муниципальных правовых актов и порядок проведения экспертизы действующих муниципальных правовых актов, затрагивающих вопросы осуществления </w:t>
            </w:r>
            <w:r>
              <w:lastRenderedPageBreak/>
              <w:t>предпринимательской и инвестиционной деятельности</w:t>
            </w:r>
          </w:p>
        </w:tc>
        <w:tc>
          <w:tcPr>
            <w:tcW w:w="2498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lastRenderedPageBreak/>
              <w:t>Включение в механизм оценки регулирующего воздействия этапа анализа воздействия муниципальных правовых актов на состояние конкуренции</w:t>
            </w:r>
          </w:p>
        </w:tc>
        <w:tc>
          <w:tcPr>
            <w:tcW w:w="2050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 xml:space="preserve">Внесение соответствующих изменений в муниципальные правовые акты, регулирующие порядок проведения </w:t>
            </w:r>
            <w:r w:rsidR="00A57F97">
              <w:t>оценки регулирующего воздействия</w:t>
            </w:r>
          </w:p>
        </w:tc>
        <w:tc>
          <w:tcPr>
            <w:tcW w:w="136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D248B3" w:rsidTr="000C6C84">
        <w:tc>
          <w:tcPr>
            <w:tcW w:w="696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lastRenderedPageBreak/>
              <w:t>3.4.</w:t>
            </w:r>
          </w:p>
        </w:tc>
        <w:tc>
          <w:tcPr>
            <w:tcW w:w="2705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Заключение соглашений о взаимодействии с общественными организациями, представляющими интересы предпринимательского сообщества при проведении оценки регулирующего воздействия</w:t>
            </w:r>
          </w:p>
        </w:tc>
        <w:tc>
          <w:tcPr>
            <w:tcW w:w="2498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Совершенствование процедуры оценки регулирующего воздействия</w:t>
            </w:r>
          </w:p>
        </w:tc>
        <w:tc>
          <w:tcPr>
            <w:tcW w:w="2050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Количество соглашений о взаимодействии</w:t>
            </w:r>
          </w:p>
        </w:tc>
        <w:tc>
          <w:tcPr>
            <w:tcW w:w="136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с 2019 года</w:t>
            </w:r>
          </w:p>
        </w:tc>
        <w:tc>
          <w:tcPr>
            <w:tcW w:w="2157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УЭиР</w:t>
            </w:r>
          </w:p>
        </w:tc>
      </w:tr>
      <w:tr w:rsidR="00A57F97" w:rsidTr="000C6C84">
        <w:tc>
          <w:tcPr>
            <w:tcW w:w="15481" w:type="dxa"/>
            <w:gridSpan w:val="9"/>
          </w:tcPr>
          <w:p w:rsidR="00A57F97" w:rsidRDefault="00A57F97" w:rsidP="00A57F97">
            <w:pPr>
              <w:pStyle w:val="af0"/>
              <w:ind w:left="0"/>
            </w:pPr>
            <w:r>
              <w:t xml:space="preserve">4.Мероприятия, направленные на совершенствование процессов управления в рамках полномочий органов местного самоуправления, закрепленных за ними </w:t>
            </w:r>
            <w:r w:rsidR="00D84863">
              <w:t xml:space="preserve">законодательством Российской Федерации, </w:t>
            </w:r>
            <w:r>
              <w:t>объектами государственной 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4.1.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Приватизация муниципального имущества согласно Планам приватизации</w:t>
            </w:r>
          </w:p>
        </w:tc>
        <w:tc>
          <w:tcPr>
            <w:tcW w:w="2498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2050" w:type="dxa"/>
          </w:tcPr>
          <w:p w:rsidR="00D248B3" w:rsidRDefault="00D248B3" w:rsidP="00D248B3">
            <w:pPr>
              <w:pStyle w:val="af0"/>
              <w:ind w:left="0"/>
              <w:jc w:val="center"/>
            </w:pPr>
            <w:r>
              <w:t>Отношение проведенных торгов к количеству объектов, включенных в планы приватизации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</w:tc>
        <w:tc>
          <w:tcPr>
            <w:tcW w:w="1459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4.2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Организация и проведение публичных торгов или иных конкурсных процедур при реализации имущества</w:t>
            </w:r>
          </w:p>
        </w:tc>
        <w:tc>
          <w:tcPr>
            <w:tcW w:w="2498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Повышение прозрачности процедур реализации муниципального имущества</w:t>
            </w:r>
          </w:p>
        </w:tc>
        <w:tc>
          <w:tcPr>
            <w:tcW w:w="2050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 xml:space="preserve">Отношение количества завершенных процедур организации и сопровождению к количеству </w:t>
            </w:r>
            <w:r>
              <w:lastRenderedPageBreak/>
              <w:t>запланированных продаж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lastRenderedPageBreak/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lastRenderedPageBreak/>
              <w:t>4.3.</w:t>
            </w:r>
          </w:p>
        </w:tc>
        <w:tc>
          <w:tcPr>
            <w:tcW w:w="2705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t>Создание равных условий участия в закупках для обеспечения муниципальных нужд</w:t>
            </w:r>
          </w:p>
        </w:tc>
        <w:tc>
          <w:tcPr>
            <w:tcW w:w="2498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  <w:tc>
          <w:tcPr>
            <w:tcW w:w="2050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Администрация СГО, подведомственные организации и учреждения</w:t>
            </w:r>
          </w:p>
        </w:tc>
      </w:tr>
      <w:tr w:rsidR="00C84D75" w:rsidTr="000C6C84">
        <w:tc>
          <w:tcPr>
            <w:tcW w:w="15481" w:type="dxa"/>
            <w:gridSpan w:val="9"/>
          </w:tcPr>
          <w:p w:rsidR="00C84D75" w:rsidRDefault="00C84D75" w:rsidP="00C84D75">
            <w:pPr>
              <w:pStyle w:val="af0"/>
              <w:ind w:left="0"/>
            </w:pPr>
            <w:r>
              <w:t>5.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5.1.</w:t>
            </w:r>
          </w:p>
        </w:tc>
        <w:tc>
          <w:tcPr>
            <w:tcW w:w="2705" w:type="dxa"/>
          </w:tcPr>
          <w:p w:rsidR="005B2D5D" w:rsidRDefault="005B2D5D" w:rsidP="005B2D5D">
            <w:pPr>
              <w:pStyle w:val="af0"/>
              <w:ind w:left="0"/>
              <w:jc w:val="center"/>
            </w:pPr>
            <w:r>
              <w:t>Оказание информационной и организационной поддержки организациям по участию в муниципальных программах поддержки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Повышение уровня информированности хозяйствующих субъектов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>6.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6.1.</w:t>
            </w:r>
          </w:p>
        </w:tc>
        <w:tc>
          <w:tcPr>
            <w:tcW w:w="2705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42E29" w:rsidP="005B2D5D">
            <w:pPr>
              <w:pStyle w:val="af0"/>
              <w:ind w:left="0"/>
              <w:jc w:val="center"/>
            </w:pPr>
            <w:r>
              <w:t>УОиМП, ОК</w:t>
            </w:r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 xml:space="preserve">7. Мероприятия, направленные на содействие развитию практики применения </w:t>
            </w:r>
            <w:r w:rsidR="00542E29">
              <w:t>механизмов муниципально-</w:t>
            </w:r>
            <w:r>
              <w:t>частного партнерства, в т</w:t>
            </w:r>
            <w:r w:rsidR="00542E29">
              <w:t>ом числе заключения концессионных соглашений</w:t>
            </w:r>
          </w:p>
        </w:tc>
      </w:tr>
      <w:tr w:rsidR="00CB5C7F" w:rsidTr="000C6C84">
        <w:tc>
          <w:tcPr>
            <w:tcW w:w="696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7.1.</w:t>
            </w:r>
          </w:p>
        </w:tc>
        <w:tc>
          <w:tcPr>
            <w:tcW w:w="2705" w:type="dxa"/>
          </w:tcPr>
          <w:p w:rsidR="00CB5C7F" w:rsidRDefault="00CB5C7F" w:rsidP="00542E29">
            <w:pPr>
              <w:pStyle w:val="af0"/>
              <w:ind w:left="0"/>
              <w:jc w:val="center"/>
            </w:pPr>
            <w:r>
              <w:t xml:space="preserve">Заключение соглашений о муниципально-частном </w:t>
            </w:r>
            <w:r>
              <w:lastRenderedPageBreak/>
              <w:t>партнерстве, в том числе концессионных соглашений</w:t>
            </w:r>
          </w:p>
        </w:tc>
        <w:tc>
          <w:tcPr>
            <w:tcW w:w="2498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lastRenderedPageBreak/>
              <w:t>Повышение качества услуг</w:t>
            </w:r>
          </w:p>
        </w:tc>
        <w:tc>
          <w:tcPr>
            <w:tcW w:w="2050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Наличие заключенного соглашения</w:t>
            </w:r>
          </w:p>
        </w:tc>
        <w:tc>
          <w:tcPr>
            <w:tcW w:w="136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01.01.22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с 2019 года</w:t>
            </w:r>
          </w:p>
        </w:tc>
        <w:tc>
          <w:tcPr>
            <w:tcW w:w="2157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Структурные подразделения АСГО, КУМИ</w:t>
            </w:r>
          </w:p>
        </w:tc>
      </w:tr>
      <w:tr w:rsidR="00CB5C7F" w:rsidTr="000C6C84">
        <w:tc>
          <w:tcPr>
            <w:tcW w:w="15481" w:type="dxa"/>
            <w:gridSpan w:val="9"/>
          </w:tcPr>
          <w:p w:rsidR="00CB5C7F" w:rsidRDefault="00CB5C7F" w:rsidP="00CB5C7F">
            <w:pPr>
              <w:pStyle w:val="af0"/>
              <w:ind w:left="0"/>
            </w:pPr>
            <w:r>
              <w:lastRenderedPageBreak/>
              <w:t xml:space="preserve">8. Мероприятия, направленные на содействие развитию негосударственных (немуниципальных) социально ориентированных </w:t>
            </w:r>
            <w:r w:rsidR="00D35268">
              <w:t>некоммерческих</w:t>
            </w:r>
            <w:r>
              <w:t xml:space="preserve"> организаций</w:t>
            </w:r>
          </w:p>
        </w:tc>
      </w:tr>
      <w:tr w:rsidR="00D35268" w:rsidTr="000C6C84">
        <w:tc>
          <w:tcPr>
            <w:tcW w:w="696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8.1.</w:t>
            </w:r>
          </w:p>
        </w:tc>
        <w:tc>
          <w:tcPr>
            <w:tcW w:w="2705" w:type="dxa"/>
          </w:tcPr>
          <w:p w:rsidR="00D35268" w:rsidRDefault="00D35268" w:rsidP="00D35268">
            <w:pPr>
              <w:pStyle w:val="af0"/>
              <w:ind w:left="0"/>
              <w:jc w:val="center"/>
            </w:pPr>
            <w:r>
              <w:t>Предоставление субсидий социально ориентированным некоммерческим организациям на возмещение затрат по проведению социально значимых мероприятий</w:t>
            </w:r>
          </w:p>
        </w:tc>
        <w:tc>
          <w:tcPr>
            <w:tcW w:w="2498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2050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Доля освоенных средств, запланированных на реализацию мероприятия</w:t>
            </w:r>
          </w:p>
        </w:tc>
        <w:tc>
          <w:tcPr>
            <w:tcW w:w="136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УЭиР</w:t>
            </w:r>
          </w:p>
        </w:tc>
      </w:tr>
      <w:tr w:rsidR="00CE0681" w:rsidTr="000C6C84">
        <w:tc>
          <w:tcPr>
            <w:tcW w:w="15481" w:type="dxa"/>
            <w:gridSpan w:val="9"/>
          </w:tcPr>
          <w:p w:rsidR="00CE0681" w:rsidRPr="008A0C08" w:rsidRDefault="00CE0681" w:rsidP="00CE0681">
            <w:pPr>
              <w:pStyle w:val="af0"/>
              <w:ind w:left="0"/>
            </w:pPr>
            <w:r>
              <w:t>9.</w:t>
            </w:r>
            <w:r w:rsidR="00D7173B">
              <w:t xml:space="preserve"> </w:t>
            </w:r>
            <w:r w:rsidR="003C64B7">
              <w:t>М</w:t>
            </w:r>
            <w:r w:rsidR="00B42464">
              <w:t xml:space="preserve">ероприятия, направленные на обеспечение равных условий </w:t>
            </w:r>
            <w:r w:rsidR="00D7173B">
              <w:t>доступа к информации о муниципальном имуществе</w:t>
            </w:r>
            <w:r w:rsidR="0001109F">
              <w:t>, в том числе включаемом в перечни для предоставления на льготных условиях субъектам малого и среднего предпринимательства, реализации такого имущества или предоставления его во владение и (или) пользование, а также о ресурсах всех видов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</w:t>
            </w:r>
            <w:r w:rsidR="008A0C08">
              <w:t>ции о проведении торгов (</w:t>
            </w:r>
            <w:hyperlink r:id="rId13" w:history="1">
              <w:r w:rsidR="008A0C08" w:rsidRPr="00AA7D3A">
                <w:rPr>
                  <w:rStyle w:val="a8"/>
                  <w:lang w:val="en-US"/>
                </w:rPr>
                <w:t>www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torgi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gov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ru</w:t>
              </w:r>
            </w:hyperlink>
            <w:r w:rsidR="008A0C08" w:rsidRPr="008A0C08">
              <w:t>)</w:t>
            </w:r>
            <w:r w:rsidR="008A0C08">
              <w:t xml:space="preserve"> и на официальном сайте муниципального образования</w:t>
            </w:r>
          </w:p>
        </w:tc>
      </w:tr>
      <w:tr w:rsidR="008C2F99" w:rsidTr="000C6C84">
        <w:tc>
          <w:tcPr>
            <w:tcW w:w="696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t>9.1.</w:t>
            </w:r>
          </w:p>
        </w:tc>
        <w:tc>
          <w:tcPr>
            <w:tcW w:w="2705" w:type="dxa"/>
          </w:tcPr>
          <w:p w:rsidR="008C2F99" w:rsidRDefault="008C2F99" w:rsidP="008C2F99">
            <w:pPr>
              <w:pStyle w:val="af0"/>
              <w:ind w:left="0"/>
              <w:jc w:val="center"/>
            </w:pPr>
            <w:r>
              <w:t>Размещение на официальном сайте Российской Федерации (</w:t>
            </w:r>
            <w:hyperlink r:id="rId14" w:history="1">
              <w:r w:rsidRPr="00AA7D3A">
                <w:rPr>
                  <w:rStyle w:val="a8"/>
                  <w:lang w:val="en-US"/>
                </w:rPr>
                <w:t>www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torgi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gov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ru</w:t>
              </w:r>
            </w:hyperlink>
            <w:r w:rsidRPr="008A0C08">
              <w:t>)</w:t>
            </w:r>
            <w:r>
              <w:t xml:space="preserve"> и на официальном сайте муниципального образования в сети «Интернет» актуальной  информации об объектах, находящихся в муниципальной собственности, предназначенного для предоставления во владение и (или) </w:t>
            </w:r>
            <w:r>
              <w:lastRenderedPageBreak/>
              <w:t>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498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lastRenderedPageBreak/>
              <w:t xml:space="preserve">Повышение прозрачности и доступности информации о муниципальном имуществе,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>
              <w:lastRenderedPageBreak/>
              <w:t>инфраструктуру их поддержки</w:t>
            </w:r>
          </w:p>
        </w:tc>
        <w:tc>
          <w:tcPr>
            <w:tcW w:w="2050" w:type="dxa"/>
          </w:tcPr>
          <w:p w:rsidR="008C2F99" w:rsidRDefault="00C04FDC" w:rsidP="007D435A">
            <w:pPr>
              <w:pStyle w:val="af0"/>
              <w:ind w:left="0"/>
              <w:jc w:val="center"/>
            </w:pPr>
            <w:r>
              <w:lastRenderedPageBreak/>
              <w:t>Наличие указанной информации в сети «Интернет»</w:t>
            </w:r>
          </w:p>
        </w:tc>
        <w:tc>
          <w:tcPr>
            <w:tcW w:w="136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0C6C84" w:rsidTr="000C6C84">
        <w:tc>
          <w:tcPr>
            <w:tcW w:w="15481" w:type="dxa"/>
            <w:gridSpan w:val="9"/>
          </w:tcPr>
          <w:p w:rsidR="000C6C84" w:rsidRDefault="000C6C84" w:rsidP="000C6C84">
            <w:pPr>
              <w:pStyle w:val="af0"/>
              <w:ind w:left="0"/>
            </w:pPr>
            <w:r>
              <w:lastRenderedPageBreak/>
              <w:t>10. Мероприятия, направленные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C6C84" w:rsidTr="000C6C84">
        <w:tc>
          <w:tcPr>
            <w:tcW w:w="696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10.1.</w:t>
            </w:r>
          </w:p>
        </w:tc>
        <w:tc>
          <w:tcPr>
            <w:tcW w:w="2705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 xml:space="preserve">Проведение мероприятий, направленных на повышение финансовой грамотности </w:t>
            </w:r>
          </w:p>
        </w:tc>
        <w:tc>
          <w:tcPr>
            <w:tcW w:w="2498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Повышение финансовой грамотности населения и субъектов МСП</w:t>
            </w:r>
          </w:p>
        </w:tc>
        <w:tc>
          <w:tcPr>
            <w:tcW w:w="2050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36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ФИНО</w:t>
            </w:r>
          </w:p>
        </w:tc>
      </w:tr>
    </w:tbl>
    <w:p w:rsidR="007D435A" w:rsidRPr="00807A68" w:rsidRDefault="007D435A" w:rsidP="007D435A">
      <w:pPr>
        <w:pStyle w:val="af0"/>
        <w:ind w:left="0"/>
        <w:jc w:val="center"/>
      </w:pPr>
    </w:p>
    <w:p w:rsidR="00E86AD2" w:rsidRPr="00807A68" w:rsidRDefault="00E86AD2" w:rsidP="007D435A">
      <w:pPr>
        <w:pStyle w:val="af0"/>
        <w:ind w:left="0"/>
        <w:jc w:val="center"/>
      </w:pPr>
    </w:p>
    <w:p w:rsidR="00E86AD2" w:rsidRPr="00807A68" w:rsidRDefault="003251DC" w:rsidP="007D435A">
      <w:pPr>
        <w:pStyle w:val="af0"/>
        <w:ind w:left="0"/>
        <w:jc w:val="center"/>
      </w:pPr>
      <w:r>
        <w:t>__________________</w:t>
      </w:r>
    </w:p>
    <w:p w:rsidR="00E86AD2" w:rsidRPr="00807A68" w:rsidRDefault="00E86AD2" w:rsidP="007D435A">
      <w:pPr>
        <w:jc w:val="center"/>
        <w:rPr>
          <w:sz w:val="28"/>
          <w:szCs w:val="28"/>
        </w:rPr>
      </w:pPr>
    </w:p>
    <w:p w:rsidR="00ED1228" w:rsidRPr="00807A68" w:rsidRDefault="00ED1228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9717A1" w:rsidRPr="00807A68" w:rsidRDefault="009717A1" w:rsidP="007D435A">
      <w:pPr>
        <w:jc w:val="center"/>
        <w:rPr>
          <w:sz w:val="28"/>
          <w:szCs w:val="28"/>
        </w:rPr>
      </w:pPr>
    </w:p>
    <w:p w:rsidR="009717A1" w:rsidRDefault="009717A1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  <w:sectPr w:rsidR="00AC5A36" w:rsidSect="00AC5A36">
          <w:pgSz w:w="16838" w:h="11906" w:orient="landscape"/>
          <w:pgMar w:top="851" w:right="680" w:bottom="1276" w:left="992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C5A36" w:rsidTr="00101460">
        <w:tc>
          <w:tcPr>
            <w:tcW w:w="4786" w:type="dxa"/>
          </w:tcPr>
          <w:p w:rsidR="00AC5A36" w:rsidRPr="00CB1756" w:rsidRDefault="00AC5A36" w:rsidP="00101460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4</w:t>
            </w:r>
            <w:r w:rsidRPr="00CB1756">
              <w:t xml:space="preserve">   </w:t>
            </w:r>
          </w:p>
          <w:p w:rsidR="00AC5A36" w:rsidRPr="00437B6E" w:rsidRDefault="00AC5A36" w:rsidP="00101460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AC5A36" w:rsidRPr="00437B6E" w:rsidRDefault="00AC5A36" w:rsidP="00101460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AC5A36" w:rsidRPr="00437B6E" w:rsidRDefault="00AC5A36" w:rsidP="00101460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AC5A36" w:rsidRPr="00CB1756" w:rsidRDefault="00DD0447" w:rsidP="00101460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AC5A36" w:rsidRDefault="00AC5A36" w:rsidP="00101460">
            <w:pPr>
              <w:jc w:val="right"/>
            </w:pPr>
          </w:p>
        </w:tc>
      </w:tr>
    </w:tbl>
    <w:p w:rsidR="00AC5A36" w:rsidRDefault="00AC5A36" w:rsidP="00AC5A36">
      <w:pPr>
        <w:jc w:val="right"/>
      </w:pPr>
    </w:p>
    <w:p w:rsidR="00AC5A36" w:rsidRDefault="00AC5A36" w:rsidP="00AC5A36">
      <w:pPr>
        <w:jc w:val="right"/>
      </w:pPr>
    </w:p>
    <w:p w:rsidR="00AC5A36" w:rsidRPr="00AC5A36" w:rsidRDefault="00AC5A36" w:rsidP="00AC5A36">
      <w:pPr>
        <w:jc w:val="center"/>
        <w:rPr>
          <w:b/>
          <w:sz w:val="28"/>
          <w:szCs w:val="28"/>
        </w:rPr>
      </w:pPr>
      <w:r w:rsidRPr="00AC5A36">
        <w:rPr>
          <w:b/>
          <w:sz w:val="28"/>
          <w:szCs w:val="28"/>
        </w:rPr>
        <w:t xml:space="preserve">Перечень </w:t>
      </w:r>
    </w:p>
    <w:p w:rsidR="00AC5A36" w:rsidRPr="00AC5A36" w:rsidRDefault="00AC5A36" w:rsidP="00AC5A36">
      <w:pPr>
        <w:jc w:val="center"/>
        <w:rPr>
          <w:b/>
          <w:sz w:val="28"/>
          <w:szCs w:val="28"/>
          <w:lang w:eastAsia="ru-RU"/>
        </w:rPr>
      </w:pPr>
      <w:r w:rsidRPr="00AC5A36">
        <w:rPr>
          <w:b/>
          <w:sz w:val="28"/>
          <w:szCs w:val="28"/>
        </w:rPr>
        <w:t xml:space="preserve">муниципальных программ, реализация которых оказывает влияние на состояние конкуренции </w:t>
      </w:r>
      <w:r w:rsidRPr="00AC5A36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3251DC" w:rsidRPr="008F2D74" w:rsidRDefault="003251DC" w:rsidP="003251DC">
      <w:pPr>
        <w:jc w:val="center"/>
        <w:rPr>
          <w:spacing w:val="8"/>
        </w:rPr>
      </w:pPr>
    </w:p>
    <w:tbl>
      <w:tblPr>
        <w:tblW w:w="10701" w:type="dxa"/>
        <w:tblInd w:w="-459" w:type="dxa"/>
        <w:tblLayout w:type="fixed"/>
        <w:tblLook w:val="0000"/>
      </w:tblPr>
      <w:tblGrid>
        <w:gridCol w:w="851"/>
        <w:gridCol w:w="3472"/>
        <w:gridCol w:w="1843"/>
        <w:gridCol w:w="2551"/>
        <w:gridCol w:w="1984"/>
      </w:tblGrid>
      <w:tr w:rsidR="003251DC" w:rsidRPr="008F2D74" w:rsidTr="00E4052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№ п/п</w:t>
            </w:r>
            <w:r w:rsidR="00E40522">
              <w:rPr>
                <w:b/>
                <w:bCs/>
              </w:rPr>
              <w:t xml:space="preserve"> в реестре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Действующий срок реализации / плановый,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Правоустанавливающий документ № и дата / 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Ответственный исполнитель программы</w:t>
            </w:r>
          </w:p>
        </w:tc>
      </w:tr>
      <w:tr w:rsidR="003251DC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 на 2017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№133 от 26.04.2017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3251DC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Поддержка субъектов малого и среднего предпринимательства на территории Среднеканского городского округа в 2017 - 2020 годах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№171 от 01.06.2017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3251DC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r w:rsidRPr="008F2D74">
              <w:t xml:space="preserve">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№177 от 07.06.2017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1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r w:rsidRPr="008F2D74">
              <w:t>Управление муниципальным имуществом Среднеканского городского округа на 2018 -2020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</w:pPr>
            <w:r w:rsidRPr="008F2D74">
              <w:t>2018 - 2020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</w:pPr>
            <w:r w:rsidRPr="008F2D74">
              <w:t xml:space="preserve">Постановление </w:t>
            </w:r>
            <w:r w:rsidRPr="008F2D74">
              <w:rPr>
                <w:color w:val="000000"/>
              </w:rPr>
              <w:t>Администрации Среднеканского городского округа №88 от 22.05.2018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КУМИ</w:t>
            </w:r>
          </w:p>
        </w:tc>
      </w:tr>
      <w:tr w:rsidR="003251DC" w:rsidRPr="008F2D74" w:rsidTr="00E40522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r w:rsidRPr="008F2D74">
              <w:t xml:space="preserve">Комплексное развитие коммунальной инфраструктуры </w:t>
            </w:r>
          </w:p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t>Среднеканского городского округа на 2018-2021 годы и на период до 2028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</w:pPr>
            <w:r w:rsidRPr="008F2D74">
              <w:t>2018 - 2028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t>разработка</w:t>
            </w:r>
            <w:r w:rsidRPr="008F2D74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D313A9" w:rsidRDefault="003251DC" w:rsidP="00101460">
            <w:pPr>
              <w:rPr>
                <w:color w:val="000000"/>
              </w:rPr>
            </w:pPr>
            <w:r w:rsidRPr="00D313A9">
              <w:rPr>
                <w:color w:val="000000"/>
              </w:rPr>
              <w:t>Развитие торговли в Среднеканском городском округе на 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№274 от 29.12.2015 года (в ред. №34 от 06.03.2018)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3251DC" w:rsidRPr="008F2D74" w:rsidTr="00E4052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r w:rsidRPr="008F2D74"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№230 от 03.12.2015 г. (в ред. №307 от 28.12.2018)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 xml:space="preserve">Управление экономики и развития </w:t>
            </w:r>
          </w:p>
        </w:tc>
      </w:tr>
      <w:tr w:rsidR="003251DC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Благоустройство территории Среднеканского городского округа на 2017 – 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№93 от 30.03.2017 года</w:t>
            </w:r>
          </w:p>
          <w:p w:rsidR="003251DC" w:rsidRPr="008F2D74" w:rsidRDefault="003251DC" w:rsidP="0010146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Комплексное развитие транспортной инфраструктуры Среднеканского городского округа на 2017 – 2027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№204 от 06.07.2017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E40522" w:rsidRDefault="003251DC" w:rsidP="00101460">
            <w:pPr>
              <w:rPr>
                <w:rStyle w:val="af1"/>
                <w:b w:val="0"/>
              </w:rPr>
            </w:pPr>
            <w:r w:rsidRPr="00E40522">
              <w:rPr>
                <w:rStyle w:val="af1"/>
                <w:b w:val="0"/>
              </w:rPr>
              <w:t xml:space="preserve">Формирование современной городской среды муниципального образования «Среднеканский городской округ» на 2018 - 2022 годы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</w:pPr>
            <w:r w:rsidRPr="008F2D74">
              <w:t>2018 - 2022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 xml:space="preserve">Постановление Администрации Среднеканского городского округа №346 от 24.11.2017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</w:tbl>
    <w:p w:rsidR="003251DC" w:rsidRPr="00B63054" w:rsidRDefault="003251DC" w:rsidP="003251DC">
      <w:pPr>
        <w:jc w:val="center"/>
        <w:rPr>
          <w:spacing w:val="8"/>
        </w:rPr>
      </w:pPr>
      <w:r w:rsidRPr="00B63054">
        <w:rPr>
          <w:spacing w:val="8"/>
        </w:rPr>
        <w:t>_______________</w:t>
      </w:r>
    </w:p>
    <w:p w:rsidR="00AC5A36" w:rsidRPr="00807A68" w:rsidRDefault="00AC5A36" w:rsidP="007D435A">
      <w:pPr>
        <w:jc w:val="center"/>
        <w:rPr>
          <w:sz w:val="28"/>
          <w:szCs w:val="28"/>
        </w:rPr>
      </w:pPr>
    </w:p>
    <w:sectPr w:rsidR="00AC5A36" w:rsidRPr="00807A68" w:rsidSect="00AC5A36">
      <w:pgSz w:w="11906" w:h="16838"/>
      <w:pgMar w:top="992" w:right="851" w:bottom="680" w:left="1276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AC" w:rsidRDefault="006376AC">
      <w:r>
        <w:separator/>
      </w:r>
    </w:p>
  </w:endnote>
  <w:endnote w:type="continuationSeparator" w:id="1">
    <w:p w:rsidR="006376AC" w:rsidRDefault="0063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0" w:rsidRDefault="00140955" w:rsidP="002E73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14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460" w:rsidRDefault="00101460" w:rsidP="002937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0" w:rsidRDefault="00101460" w:rsidP="0029377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AC" w:rsidRDefault="006376AC">
      <w:r>
        <w:separator/>
      </w:r>
    </w:p>
  </w:footnote>
  <w:footnote w:type="continuationSeparator" w:id="1">
    <w:p w:rsidR="006376AC" w:rsidRDefault="00637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939"/>
      <w:docPartObj>
        <w:docPartGallery w:val="Page Numbers (Top of Page)"/>
        <w:docPartUnique/>
      </w:docPartObj>
    </w:sdtPr>
    <w:sdtContent>
      <w:p w:rsidR="00101460" w:rsidRDefault="00140955">
        <w:pPr>
          <w:pStyle w:val="ac"/>
          <w:jc w:val="center"/>
        </w:pPr>
        <w:fldSimple w:instr=" PAGE   \* MERGEFORMAT ">
          <w:r w:rsidR="00DD0447">
            <w:rPr>
              <w:noProof/>
            </w:rPr>
            <w:t>3</w:t>
          </w:r>
        </w:fldSimple>
      </w:p>
    </w:sdtContent>
  </w:sdt>
  <w:p w:rsidR="00101460" w:rsidRDefault="0010146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938"/>
      <w:docPartObj>
        <w:docPartGallery w:val="Page Numbers (Top of Page)"/>
        <w:docPartUnique/>
      </w:docPartObj>
    </w:sdtPr>
    <w:sdtContent>
      <w:p w:rsidR="00101460" w:rsidRDefault="00140955">
        <w:pPr>
          <w:pStyle w:val="ac"/>
          <w:jc w:val="center"/>
        </w:pPr>
        <w:fldSimple w:instr=" PAGE   \* MERGEFORMAT ">
          <w:r w:rsidR="00DD0447">
            <w:rPr>
              <w:noProof/>
            </w:rPr>
            <w:t>26</w:t>
          </w:r>
        </w:fldSimple>
      </w:p>
    </w:sdtContent>
  </w:sdt>
  <w:p w:rsidR="00101460" w:rsidRDefault="0010146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940"/>
      <w:docPartObj>
        <w:docPartGallery w:val="Page Numbers (Top of Page)"/>
        <w:docPartUnique/>
      </w:docPartObj>
    </w:sdtPr>
    <w:sdtContent>
      <w:p w:rsidR="00101460" w:rsidRDefault="00140955">
        <w:pPr>
          <w:pStyle w:val="ac"/>
          <w:jc w:val="center"/>
        </w:pPr>
        <w:fldSimple w:instr=" PAGE   \* MERGEFORMAT ">
          <w:r w:rsidR="00DD0447">
            <w:rPr>
              <w:noProof/>
            </w:rPr>
            <w:t>27</w:t>
          </w:r>
        </w:fldSimple>
      </w:p>
    </w:sdtContent>
  </w:sdt>
  <w:p w:rsidR="00101460" w:rsidRDefault="001014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0505D"/>
    <w:multiLevelType w:val="multilevel"/>
    <w:tmpl w:val="54DE371C"/>
    <w:lvl w:ilvl="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0E71"/>
    <w:rsid w:val="000051D1"/>
    <w:rsid w:val="00005C49"/>
    <w:rsid w:val="0001109F"/>
    <w:rsid w:val="00012C7C"/>
    <w:rsid w:val="0001412D"/>
    <w:rsid w:val="0003308C"/>
    <w:rsid w:val="00033CE5"/>
    <w:rsid w:val="00041213"/>
    <w:rsid w:val="000466AC"/>
    <w:rsid w:val="000469ED"/>
    <w:rsid w:val="000505CF"/>
    <w:rsid w:val="000569F1"/>
    <w:rsid w:val="00061E8D"/>
    <w:rsid w:val="0006393A"/>
    <w:rsid w:val="00065A3B"/>
    <w:rsid w:val="000664D9"/>
    <w:rsid w:val="00085AA1"/>
    <w:rsid w:val="00087C39"/>
    <w:rsid w:val="00096873"/>
    <w:rsid w:val="0009690F"/>
    <w:rsid w:val="000A07A1"/>
    <w:rsid w:val="000A0D3C"/>
    <w:rsid w:val="000A6493"/>
    <w:rsid w:val="000B000A"/>
    <w:rsid w:val="000B0D91"/>
    <w:rsid w:val="000B2210"/>
    <w:rsid w:val="000C6C53"/>
    <w:rsid w:val="000C6C84"/>
    <w:rsid w:val="000D08B0"/>
    <w:rsid w:val="000D1B17"/>
    <w:rsid w:val="000D24AF"/>
    <w:rsid w:val="000D567A"/>
    <w:rsid w:val="000E239A"/>
    <w:rsid w:val="000E3B6E"/>
    <w:rsid w:val="000E46FC"/>
    <w:rsid w:val="000F21E0"/>
    <w:rsid w:val="00101460"/>
    <w:rsid w:val="00102FD8"/>
    <w:rsid w:val="00105A22"/>
    <w:rsid w:val="00107993"/>
    <w:rsid w:val="00122E5A"/>
    <w:rsid w:val="00122F24"/>
    <w:rsid w:val="001251EE"/>
    <w:rsid w:val="001279E2"/>
    <w:rsid w:val="00130C59"/>
    <w:rsid w:val="00131D88"/>
    <w:rsid w:val="001344C7"/>
    <w:rsid w:val="0013615A"/>
    <w:rsid w:val="00137257"/>
    <w:rsid w:val="00140955"/>
    <w:rsid w:val="0015270A"/>
    <w:rsid w:val="001571B5"/>
    <w:rsid w:val="001676FA"/>
    <w:rsid w:val="0017045B"/>
    <w:rsid w:val="001706B5"/>
    <w:rsid w:val="00170B05"/>
    <w:rsid w:val="001718AC"/>
    <w:rsid w:val="001738B8"/>
    <w:rsid w:val="00174EEA"/>
    <w:rsid w:val="00181880"/>
    <w:rsid w:val="0018397C"/>
    <w:rsid w:val="00190E17"/>
    <w:rsid w:val="00191453"/>
    <w:rsid w:val="001916FF"/>
    <w:rsid w:val="00191DE2"/>
    <w:rsid w:val="0019579F"/>
    <w:rsid w:val="00196C6B"/>
    <w:rsid w:val="001A0CEA"/>
    <w:rsid w:val="001C0231"/>
    <w:rsid w:val="001C0B9E"/>
    <w:rsid w:val="001C245E"/>
    <w:rsid w:val="001C2E77"/>
    <w:rsid w:val="001C3743"/>
    <w:rsid w:val="001C3C88"/>
    <w:rsid w:val="001C4E12"/>
    <w:rsid w:val="001D2991"/>
    <w:rsid w:val="001F091A"/>
    <w:rsid w:val="001F2B3F"/>
    <w:rsid w:val="001F3094"/>
    <w:rsid w:val="001F3121"/>
    <w:rsid w:val="001F3BF3"/>
    <w:rsid w:val="001F4FE2"/>
    <w:rsid w:val="001F7BB4"/>
    <w:rsid w:val="002001B6"/>
    <w:rsid w:val="00201952"/>
    <w:rsid w:val="002040A3"/>
    <w:rsid w:val="00205CDF"/>
    <w:rsid w:val="00211C2E"/>
    <w:rsid w:val="002177D7"/>
    <w:rsid w:val="00221260"/>
    <w:rsid w:val="002312C0"/>
    <w:rsid w:val="0023676A"/>
    <w:rsid w:val="002457DF"/>
    <w:rsid w:val="00247B19"/>
    <w:rsid w:val="00266EAD"/>
    <w:rsid w:val="002674B7"/>
    <w:rsid w:val="002710E1"/>
    <w:rsid w:val="00273AE1"/>
    <w:rsid w:val="00277373"/>
    <w:rsid w:val="0028485D"/>
    <w:rsid w:val="002859AA"/>
    <w:rsid w:val="0029377C"/>
    <w:rsid w:val="00295FCA"/>
    <w:rsid w:val="002A0D8D"/>
    <w:rsid w:val="002A282F"/>
    <w:rsid w:val="002A3780"/>
    <w:rsid w:val="002B1A7A"/>
    <w:rsid w:val="002B20E4"/>
    <w:rsid w:val="002B76DC"/>
    <w:rsid w:val="002C1350"/>
    <w:rsid w:val="002C15DC"/>
    <w:rsid w:val="002D0D9A"/>
    <w:rsid w:val="002D1835"/>
    <w:rsid w:val="002D2C6A"/>
    <w:rsid w:val="002D322A"/>
    <w:rsid w:val="002D6E0A"/>
    <w:rsid w:val="002E03BD"/>
    <w:rsid w:val="002E167C"/>
    <w:rsid w:val="002E3497"/>
    <w:rsid w:val="002E737A"/>
    <w:rsid w:val="002F6823"/>
    <w:rsid w:val="002F6DC3"/>
    <w:rsid w:val="00305F0C"/>
    <w:rsid w:val="00313C7B"/>
    <w:rsid w:val="003175AA"/>
    <w:rsid w:val="003251DC"/>
    <w:rsid w:val="00335EA8"/>
    <w:rsid w:val="00340A8B"/>
    <w:rsid w:val="00341D84"/>
    <w:rsid w:val="00342C71"/>
    <w:rsid w:val="00344E50"/>
    <w:rsid w:val="003452AE"/>
    <w:rsid w:val="0035115B"/>
    <w:rsid w:val="00363936"/>
    <w:rsid w:val="00364284"/>
    <w:rsid w:val="003672F6"/>
    <w:rsid w:val="00370B2E"/>
    <w:rsid w:val="00370FCB"/>
    <w:rsid w:val="00380EDE"/>
    <w:rsid w:val="00383319"/>
    <w:rsid w:val="00383367"/>
    <w:rsid w:val="00385604"/>
    <w:rsid w:val="00386765"/>
    <w:rsid w:val="00390AF3"/>
    <w:rsid w:val="00394E4A"/>
    <w:rsid w:val="00395606"/>
    <w:rsid w:val="00396E71"/>
    <w:rsid w:val="003A35AD"/>
    <w:rsid w:val="003A6ED5"/>
    <w:rsid w:val="003B1A08"/>
    <w:rsid w:val="003C0937"/>
    <w:rsid w:val="003C2D06"/>
    <w:rsid w:val="003C473A"/>
    <w:rsid w:val="003C64B7"/>
    <w:rsid w:val="003C7825"/>
    <w:rsid w:val="003C7D21"/>
    <w:rsid w:val="003D4F6F"/>
    <w:rsid w:val="003D5A7B"/>
    <w:rsid w:val="003D7D9D"/>
    <w:rsid w:val="003E0390"/>
    <w:rsid w:val="003E2CB8"/>
    <w:rsid w:val="003E2CDB"/>
    <w:rsid w:val="003F2E00"/>
    <w:rsid w:val="004039A4"/>
    <w:rsid w:val="0040481D"/>
    <w:rsid w:val="004112C2"/>
    <w:rsid w:val="00413EC7"/>
    <w:rsid w:val="00414B0D"/>
    <w:rsid w:val="00416868"/>
    <w:rsid w:val="0041750B"/>
    <w:rsid w:val="00427F07"/>
    <w:rsid w:val="0043229E"/>
    <w:rsid w:val="004323CB"/>
    <w:rsid w:val="00435323"/>
    <w:rsid w:val="00437B6E"/>
    <w:rsid w:val="00442781"/>
    <w:rsid w:val="004479CD"/>
    <w:rsid w:val="004505B5"/>
    <w:rsid w:val="00464131"/>
    <w:rsid w:val="004646C9"/>
    <w:rsid w:val="00471465"/>
    <w:rsid w:val="004715F0"/>
    <w:rsid w:val="004847E0"/>
    <w:rsid w:val="00485AF0"/>
    <w:rsid w:val="004946A7"/>
    <w:rsid w:val="00494BB5"/>
    <w:rsid w:val="004A11F3"/>
    <w:rsid w:val="004A36B7"/>
    <w:rsid w:val="004A3E3E"/>
    <w:rsid w:val="004A4344"/>
    <w:rsid w:val="004A4B8C"/>
    <w:rsid w:val="004B3D1D"/>
    <w:rsid w:val="004B5816"/>
    <w:rsid w:val="004C65F0"/>
    <w:rsid w:val="004D3A3B"/>
    <w:rsid w:val="004D62C0"/>
    <w:rsid w:val="004E073A"/>
    <w:rsid w:val="004E3133"/>
    <w:rsid w:val="004E44A9"/>
    <w:rsid w:val="004E47E2"/>
    <w:rsid w:val="004E65C3"/>
    <w:rsid w:val="004F5AF4"/>
    <w:rsid w:val="004F6636"/>
    <w:rsid w:val="005002DF"/>
    <w:rsid w:val="005024B4"/>
    <w:rsid w:val="00503327"/>
    <w:rsid w:val="00506F4F"/>
    <w:rsid w:val="005114CE"/>
    <w:rsid w:val="00511F71"/>
    <w:rsid w:val="005126DF"/>
    <w:rsid w:val="005131FF"/>
    <w:rsid w:val="0051333F"/>
    <w:rsid w:val="00517F48"/>
    <w:rsid w:val="00520A13"/>
    <w:rsid w:val="005217A6"/>
    <w:rsid w:val="00527BEB"/>
    <w:rsid w:val="00530124"/>
    <w:rsid w:val="00532060"/>
    <w:rsid w:val="00534991"/>
    <w:rsid w:val="00536123"/>
    <w:rsid w:val="005373DD"/>
    <w:rsid w:val="00537A5C"/>
    <w:rsid w:val="00542E29"/>
    <w:rsid w:val="005434DD"/>
    <w:rsid w:val="00543FD1"/>
    <w:rsid w:val="005474C8"/>
    <w:rsid w:val="00551872"/>
    <w:rsid w:val="00552FF4"/>
    <w:rsid w:val="00553247"/>
    <w:rsid w:val="00562A9A"/>
    <w:rsid w:val="005636E5"/>
    <w:rsid w:val="00565C61"/>
    <w:rsid w:val="00565D86"/>
    <w:rsid w:val="00566C6F"/>
    <w:rsid w:val="00570180"/>
    <w:rsid w:val="005706BA"/>
    <w:rsid w:val="00570BB3"/>
    <w:rsid w:val="00575587"/>
    <w:rsid w:val="00580C29"/>
    <w:rsid w:val="005916F7"/>
    <w:rsid w:val="00593ADC"/>
    <w:rsid w:val="00597A54"/>
    <w:rsid w:val="00597CEB"/>
    <w:rsid w:val="005A240C"/>
    <w:rsid w:val="005A351E"/>
    <w:rsid w:val="005A7DDA"/>
    <w:rsid w:val="005B2A6C"/>
    <w:rsid w:val="005B2D5D"/>
    <w:rsid w:val="005B5065"/>
    <w:rsid w:val="005D0CDA"/>
    <w:rsid w:val="005D70DF"/>
    <w:rsid w:val="005D78ED"/>
    <w:rsid w:val="005E1A8D"/>
    <w:rsid w:val="005E2C9B"/>
    <w:rsid w:val="005E3F76"/>
    <w:rsid w:val="005E6D75"/>
    <w:rsid w:val="005F32AB"/>
    <w:rsid w:val="005F33C1"/>
    <w:rsid w:val="0060027A"/>
    <w:rsid w:val="0060388C"/>
    <w:rsid w:val="00616A45"/>
    <w:rsid w:val="0062045F"/>
    <w:rsid w:val="00622D29"/>
    <w:rsid w:val="006272D0"/>
    <w:rsid w:val="00633B23"/>
    <w:rsid w:val="00633E53"/>
    <w:rsid w:val="006345B0"/>
    <w:rsid w:val="006376AC"/>
    <w:rsid w:val="00637CCE"/>
    <w:rsid w:val="00644FE4"/>
    <w:rsid w:val="0064689E"/>
    <w:rsid w:val="0066777F"/>
    <w:rsid w:val="0067036C"/>
    <w:rsid w:val="0067221A"/>
    <w:rsid w:val="00674E3C"/>
    <w:rsid w:val="00675EDA"/>
    <w:rsid w:val="00681BF3"/>
    <w:rsid w:val="00681C40"/>
    <w:rsid w:val="0068252A"/>
    <w:rsid w:val="00685242"/>
    <w:rsid w:val="00685984"/>
    <w:rsid w:val="006919C7"/>
    <w:rsid w:val="00692938"/>
    <w:rsid w:val="006A3169"/>
    <w:rsid w:val="006A7151"/>
    <w:rsid w:val="006B3C83"/>
    <w:rsid w:val="006B43B2"/>
    <w:rsid w:val="006B5CB5"/>
    <w:rsid w:val="006B616B"/>
    <w:rsid w:val="006C01E9"/>
    <w:rsid w:val="006C508C"/>
    <w:rsid w:val="006C5E79"/>
    <w:rsid w:val="006C6514"/>
    <w:rsid w:val="006D2A39"/>
    <w:rsid w:val="006D4C24"/>
    <w:rsid w:val="006E08FD"/>
    <w:rsid w:val="006E4027"/>
    <w:rsid w:val="006F05B3"/>
    <w:rsid w:val="006F1C45"/>
    <w:rsid w:val="006F4548"/>
    <w:rsid w:val="006F7EE4"/>
    <w:rsid w:val="00700A66"/>
    <w:rsid w:val="0070232C"/>
    <w:rsid w:val="0071098C"/>
    <w:rsid w:val="0071308C"/>
    <w:rsid w:val="00715608"/>
    <w:rsid w:val="007241D8"/>
    <w:rsid w:val="0072457B"/>
    <w:rsid w:val="00725749"/>
    <w:rsid w:val="00731D01"/>
    <w:rsid w:val="00742B23"/>
    <w:rsid w:val="007468D8"/>
    <w:rsid w:val="0075097A"/>
    <w:rsid w:val="00753C90"/>
    <w:rsid w:val="00754885"/>
    <w:rsid w:val="00755170"/>
    <w:rsid w:val="00760FB0"/>
    <w:rsid w:val="00763677"/>
    <w:rsid w:val="0076399B"/>
    <w:rsid w:val="0076432E"/>
    <w:rsid w:val="0077012D"/>
    <w:rsid w:val="00770DC0"/>
    <w:rsid w:val="00774FDA"/>
    <w:rsid w:val="00787A8E"/>
    <w:rsid w:val="007927B8"/>
    <w:rsid w:val="00795FF4"/>
    <w:rsid w:val="00796825"/>
    <w:rsid w:val="007A397A"/>
    <w:rsid w:val="007A4EF7"/>
    <w:rsid w:val="007B0F79"/>
    <w:rsid w:val="007B34D1"/>
    <w:rsid w:val="007B5267"/>
    <w:rsid w:val="007C0C9A"/>
    <w:rsid w:val="007C4038"/>
    <w:rsid w:val="007C4326"/>
    <w:rsid w:val="007C5074"/>
    <w:rsid w:val="007C50F7"/>
    <w:rsid w:val="007C55E1"/>
    <w:rsid w:val="007C6256"/>
    <w:rsid w:val="007C6ED1"/>
    <w:rsid w:val="007D0183"/>
    <w:rsid w:val="007D435A"/>
    <w:rsid w:val="007D7AF9"/>
    <w:rsid w:val="007E1BAD"/>
    <w:rsid w:val="007F30AC"/>
    <w:rsid w:val="007F3747"/>
    <w:rsid w:val="007F37E3"/>
    <w:rsid w:val="008008A0"/>
    <w:rsid w:val="008009B4"/>
    <w:rsid w:val="00804CE3"/>
    <w:rsid w:val="008050D1"/>
    <w:rsid w:val="00807A68"/>
    <w:rsid w:val="00814084"/>
    <w:rsid w:val="00814F47"/>
    <w:rsid w:val="0082009F"/>
    <w:rsid w:val="00822257"/>
    <w:rsid w:val="008235C4"/>
    <w:rsid w:val="00824C63"/>
    <w:rsid w:val="008269C5"/>
    <w:rsid w:val="008275A4"/>
    <w:rsid w:val="008335A4"/>
    <w:rsid w:val="00833BA5"/>
    <w:rsid w:val="00833E7B"/>
    <w:rsid w:val="00834263"/>
    <w:rsid w:val="00834CA8"/>
    <w:rsid w:val="00836224"/>
    <w:rsid w:val="00845B5E"/>
    <w:rsid w:val="00845D68"/>
    <w:rsid w:val="00851383"/>
    <w:rsid w:val="00851E68"/>
    <w:rsid w:val="00853EF4"/>
    <w:rsid w:val="00857014"/>
    <w:rsid w:val="00860178"/>
    <w:rsid w:val="00865F8E"/>
    <w:rsid w:val="008739F5"/>
    <w:rsid w:val="008755DE"/>
    <w:rsid w:val="00887E8E"/>
    <w:rsid w:val="00895653"/>
    <w:rsid w:val="008A0C08"/>
    <w:rsid w:val="008A0D1C"/>
    <w:rsid w:val="008A0FF5"/>
    <w:rsid w:val="008A6C99"/>
    <w:rsid w:val="008A7A23"/>
    <w:rsid w:val="008B0FA8"/>
    <w:rsid w:val="008B2212"/>
    <w:rsid w:val="008B3C88"/>
    <w:rsid w:val="008C1589"/>
    <w:rsid w:val="008C2F99"/>
    <w:rsid w:val="008C306E"/>
    <w:rsid w:val="008C5D32"/>
    <w:rsid w:val="008D03A5"/>
    <w:rsid w:val="008D276C"/>
    <w:rsid w:val="008D7885"/>
    <w:rsid w:val="008E0A4A"/>
    <w:rsid w:val="008E0DEF"/>
    <w:rsid w:val="008E1E1F"/>
    <w:rsid w:val="008E40C2"/>
    <w:rsid w:val="008E45ED"/>
    <w:rsid w:val="008E544E"/>
    <w:rsid w:val="008E5ADC"/>
    <w:rsid w:val="008E5E5D"/>
    <w:rsid w:val="008E7B23"/>
    <w:rsid w:val="008F16A9"/>
    <w:rsid w:val="008F229D"/>
    <w:rsid w:val="008F70AA"/>
    <w:rsid w:val="008F768B"/>
    <w:rsid w:val="009040C8"/>
    <w:rsid w:val="0090444D"/>
    <w:rsid w:val="00905E76"/>
    <w:rsid w:val="00906BD3"/>
    <w:rsid w:val="00911DDE"/>
    <w:rsid w:val="00916FAD"/>
    <w:rsid w:val="0091791C"/>
    <w:rsid w:val="0092007C"/>
    <w:rsid w:val="00921165"/>
    <w:rsid w:val="00921193"/>
    <w:rsid w:val="00922730"/>
    <w:rsid w:val="0092362B"/>
    <w:rsid w:val="00925770"/>
    <w:rsid w:val="00927B87"/>
    <w:rsid w:val="00931BC0"/>
    <w:rsid w:val="009434C1"/>
    <w:rsid w:val="009578F3"/>
    <w:rsid w:val="00966F48"/>
    <w:rsid w:val="009717A1"/>
    <w:rsid w:val="00973DB9"/>
    <w:rsid w:val="00977EDC"/>
    <w:rsid w:val="00995359"/>
    <w:rsid w:val="009958BA"/>
    <w:rsid w:val="009A05DA"/>
    <w:rsid w:val="009A1A26"/>
    <w:rsid w:val="009A389A"/>
    <w:rsid w:val="009A41DC"/>
    <w:rsid w:val="009A6B5D"/>
    <w:rsid w:val="009B214B"/>
    <w:rsid w:val="009B7359"/>
    <w:rsid w:val="009C76E6"/>
    <w:rsid w:val="009D0F81"/>
    <w:rsid w:val="009D13F5"/>
    <w:rsid w:val="009E4E50"/>
    <w:rsid w:val="009E6A72"/>
    <w:rsid w:val="009F6055"/>
    <w:rsid w:val="00A01FBC"/>
    <w:rsid w:val="00A1271A"/>
    <w:rsid w:val="00A234FA"/>
    <w:rsid w:val="00A244C5"/>
    <w:rsid w:val="00A270BD"/>
    <w:rsid w:val="00A31E8C"/>
    <w:rsid w:val="00A3217D"/>
    <w:rsid w:val="00A34666"/>
    <w:rsid w:val="00A41C4F"/>
    <w:rsid w:val="00A42E4C"/>
    <w:rsid w:val="00A4553D"/>
    <w:rsid w:val="00A46F28"/>
    <w:rsid w:val="00A559B1"/>
    <w:rsid w:val="00A57F97"/>
    <w:rsid w:val="00A62399"/>
    <w:rsid w:val="00A62D56"/>
    <w:rsid w:val="00A63A43"/>
    <w:rsid w:val="00A658E6"/>
    <w:rsid w:val="00A70B20"/>
    <w:rsid w:val="00A75F2A"/>
    <w:rsid w:val="00A766FE"/>
    <w:rsid w:val="00A94B58"/>
    <w:rsid w:val="00A95930"/>
    <w:rsid w:val="00AA3308"/>
    <w:rsid w:val="00AA37AA"/>
    <w:rsid w:val="00AA5005"/>
    <w:rsid w:val="00AB49A6"/>
    <w:rsid w:val="00AB4F25"/>
    <w:rsid w:val="00AB7D4E"/>
    <w:rsid w:val="00AC5A36"/>
    <w:rsid w:val="00AD2CFC"/>
    <w:rsid w:val="00AE5E7A"/>
    <w:rsid w:val="00AF1521"/>
    <w:rsid w:val="00AF1A5E"/>
    <w:rsid w:val="00AF339E"/>
    <w:rsid w:val="00AF3DC7"/>
    <w:rsid w:val="00AF4613"/>
    <w:rsid w:val="00B010FC"/>
    <w:rsid w:val="00B044DD"/>
    <w:rsid w:val="00B06077"/>
    <w:rsid w:val="00B060DB"/>
    <w:rsid w:val="00B12808"/>
    <w:rsid w:val="00B131C5"/>
    <w:rsid w:val="00B16553"/>
    <w:rsid w:val="00B17199"/>
    <w:rsid w:val="00B20A33"/>
    <w:rsid w:val="00B21C3C"/>
    <w:rsid w:val="00B23904"/>
    <w:rsid w:val="00B252A8"/>
    <w:rsid w:val="00B30C4A"/>
    <w:rsid w:val="00B30DC5"/>
    <w:rsid w:val="00B31331"/>
    <w:rsid w:val="00B32495"/>
    <w:rsid w:val="00B324BD"/>
    <w:rsid w:val="00B357C3"/>
    <w:rsid w:val="00B42464"/>
    <w:rsid w:val="00B42AB0"/>
    <w:rsid w:val="00B436E2"/>
    <w:rsid w:val="00B506ED"/>
    <w:rsid w:val="00B55584"/>
    <w:rsid w:val="00B56011"/>
    <w:rsid w:val="00B56A81"/>
    <w:rsid w:val="00B62CAC"/>
    <w:rsid w:val="00B64E77"/>
    <w:rsid w:val="00B66447"/>
    <w:rsid w:val="00B746B8"/>
    <w:rsid w:val="00B80F80"/>
    <w:rsid w:val="00B81D72"/>
    <w:rsid w:val="00B87ED0"/>
    <w:rsid w:val="00B904A8"/>
    <w:rsid w:val="00B93AF1"/>
    <w:rsid w:val="00BB02D3"/>
    <w:rsid w:val="00BC1237"/>
    <w:rsid w:val="00BC29EF"/>
    <w:rsid w:val="00BD36B9"/>
    <w:rsid w:val="00BD3AEA"/>
    <w:rsid w:val="00BE1AE9"/>
    <w:rsid w:val="00BE1C7A"/>
    <w:rsid w:val="00BE4496"/>
    <w:rsid w:val="00BE5FC9"/>
    <w:rsid w:val="00BE7C10"/>
    <w:rsid w:val="00BF46A3"/>
    <w:rsid w:val="00BF6F88"/>
    <w:rsid w:val="00BF7169"/>
    <w:rsid w:val="00C04FDC"/>
    <w:rsid w:val="00C051A2"/>
    <w:rsid w:val="00C06150"/>
    <w:rsid w:val="00C073C5"/>
    <w:rsid w:val="00C11AAC"/>
    <w:rsid w:val="00C140FC"/>
    <w:rsid w:val="00C22322"/>
    <w:rsid w:val="00C23486"/>
    <w:rsid w:val="00C23AB8"/>
    <w:rsid w:val="00C23CFC"/>
    <w:rsid w:val="00C276DB"/>
    <w:rsid w:val="00C35226"/>
    <w:rsid w:val="00C373A4"/>
    <w:rsid w:val="00C41008"/>
    <w:rsid w:val="00C42B11"/>
    <w:rsid w:val="00C47EDC"/>
    <w:rsid w:val="00C53131"/>
    <w:rsid w:val="00C534DB"/>
    <w:rsid w:val="00C60F49"/>
    <w:rsid w:val="00C639E7"/>
    <w:rsid w:val="00C63A07"/>
    <w:rsid w:val="00C65B91"/>
    <w:rsid w:val="00C6682B"/>
    <w:rsid w:val="00C729D5"/>
    <w:rsid w:val="00C736D2"/>
    <w:rsid w:val="00C82AC0"/>
    <w:rsid w:val="00C84543"/>
    <w:rsid w:val="00C84D75"/>
    <w:rsid w:val="00C92C54"/>
    <w:rsid w:val="00C943FE"/>
    <w:rsid w:val="00CA1CC3"/>
    <w:rsid w:val="00CA2201"/>
    <w:rsid w:val="00CA75D3"/>
    <w:rsid w:val="00CB084A"/>
    <w:rsid w:val="00CB1756"/>
    <w:rsid w:val="00CB3050"/>
    <w:rsid w:val="00CB3804"/>
    <w:rsid w:val="00CB3BD0"/>
    <w:rsid w:val="00CB5C7F"/>
    <w:rsid w:val="00CC1B9F"/>
    <w:rsid w:val="00CD085C"/>
    <w:rsid w:val="00CE0681"/>
    <w:rsid w:val="00CE420A"/>
    <w:rsid w:val="00CE533A"/>
    <w:rsid w:val="00CF0C10"/>
    <w:rsid w:val="00CF78AE"/>
    <w:rsid w:val="00D04280"/>
    <w:rsid w:val="00D12977"/>
    <w:rsid w:val="00D17072"/>
    <w:rsid w:val="00D222A9"/>
    <w:rsid w:val="00D23C3D"/>
    <w:rsid w:val="00D248B3"/>
    <w:rsid w:val="00D24ADC"/>
    <w:rsid w:val="00D25EF6"/>
    <w:rsid w:val="00D35268"/>
    <w:rsid w:val="00D37C02"/>
    <w:rsid w:val="00D43B35"/>
    <w:rsid w:val="00D457A9"/>
    <w:rsid w:val="00D504A6"/>
    <w:rsid w:val="00D51423"/>
    <w:rsid w:val="00D53273"/>
    <w:rsid w:val="00D54432"/>
    <w:rsid w:val="00D60DFB"/>
    <w:rsid w:val="00D62B7F"/>
    <w:rsid w:val="00D641F4"/>
    <w:rsid w:val="00D656AC"/>
    <w:rsid w:val="00D66F95"/>
    <w:rsid w:val="00D70CFF"/>
    <w:rsid w:val="00D7173B"/>
    <w:rsid w:val="00D73063"/>
    <w:rsid w:val="00D76C98"/>
    <w:rsid w:val="00D76D1E"/>
    <w:rsid w:val="00D808F8"/>
    <w:rsid w:val="00D84863"/>
    <w:rsid w:val="00D91F07"/>
    <w:rsid w:val="00DA04CF"/>
    <w:rsid w:val="00DA351E"/>
    <w:rsid w:val="00DA4E88"/>
    <w:rsid w:val="00DA6E2A"/>
    <w:rsid w:val="00DB0C9F"/>
    <w:rsid w:val="00DB0FAA"/>
    <w:rsid w:val="00DB5A99"/>
    <w:rsid w:val="00DB5EAC"/>
    <w:rsid w:val="00DB7E1F"/>
    <w:rsid w:val="00DC1994"/>
    <w:rsid w:val="00DD0447"/>
    <w:rsid w:val="00DD0489"/>
    <w:rsid w:val="00DD262F"/>
    <w:rsid w:val="00DD507F"/>
    <w:rsid w:val="00DD7B66"/>
    <w:rsid w:val="00DE267B"/>
    <w:rsid w:val="00DE39E8"/>
    <w:rsid w:val="00DE6F12"/>
    <w:rsid w:val="00DE6FFD"/>
    <w:rsid w:val="00DF2D26"/>
    <w:rsid w:val="00DF518E"/>
    <w:rsid w:val="00DF54E5"/>
    <w:rsid w:val="00E027A4"/>
    <w:rsid w:val="00E029E0"/>
    <w:rsid w:val="00E04254"/>
    <w:rsid w:val="00E07FEC"/>
    <w:rsid w:val="00E12FE5"/>
    <w:rsid w:val="00E13B85"/>
    <w:rsid w:val="00E14F1D"/>
    <w:rsid w:val="00E23E3C"/>
    <w:rsid w:val="00E253CD"/>
    <w:rsid w:val="00E3234B"/>
    <w:rsid w:val="00E33F1F"/>
    <w:rsid w:val="00E351BB"/>
    <w:rsid w:val="00E354E1"/>
    <w:rsid w:val="00E40522"/>
    <w:rsid w:val="00E41CB4"/>
    <w:rsid w:val="00E4297E"/>
    <w:rsid w:val="00E42D4D"/>
    <w:rsid w:val="00E45687"/>
    <w:rsid w:val="00E472CD"/>
    <w:rsid w:val="00E64EA7"/>
    <w:rsid w:val="00E71939"/>
    <w:rsid w:val="00E73A3F"/>
    <w:rsid w:val="00E75BD3"/>
    <w:rsid w:val="00E776F1"/>
    <w:rsid w:val="00E80A33"/>
    <w:rsid w:val="00E86AD2"/>
    <w:rsid w:val="00E87166"/>
    <w:rsid w:val="00E90CAF"/>
    <w:rsid w:val="00E90D97"/>
    <w:rsid w:val="00E92EC4"/>
    <w:rsid w:val="00E93704"/>
    <w:rsid w:val="00E97767"/>
    <w:rsid w:val="00EA178B"/>
    <w:rsid w:val="00EA1B45"/>
    <w:rsid w:val="00EA669A"/>
    <w:rsid w:val="00EC0548"/>
    <w:rsid w:val="00EC0CE9"/>
    <w:rsid w:val="00EC5777"/>
    <w:rsid w:val="00EC5881"/>
    <w:rsid w:val="00EC7A55"/>
    <w:rsid w:val="00EC7D32"/>
    <w:rsid w:val="00ED1228"/>
    <w:rsid w:val="00ED15E1"/>
    <w:rsid w:val="00ED400A"/>
    <w:rsid w:val="00ED463C"/>
    <w:rsid w:val="00ED4C50"/>
    <w:rsid w:val="00ED74B6"/>
    <w:rsid w:val="00EE5F57"/>
    <w:rsid w:val="00EF0B51"/>
    <w:rsid w:val="00EF32F6"/>
    <w:rsid w:val="00EF5DBC"/>
    <w:rsid w:val="00F008BB"/>
    <w:rsid w:val="00F02597"/>
    <w:rsid w:val="00F07D01"/>
    <w:rsid w:val="00F11449"/>
    <w:rsid w:val="00F11CED"/>
    <w:rsid w:val="00F20479"/>
    <w:rsid w:val="00F2149D"/>
    <w:rsid w:val="00F23728"/>
    <w:rsid w:val="00F23F36"/>
    <w:rsid w:val="00F24461"/>
    <w:rsid w:val="00F32C8A"/>
    <w:rsid w:val="00F32D5B"/>
    <w:rsid w:val="00F371A6"/>
    <w:rsid w:val="00F45DA8"/>
    <w:rsid w:val="00F51AD2"/>
    <w:rsid w:val="00F51D12"/>
    <w:rsid w:val="00F52459"/>
    <w:rsid w:val="00F55310"/>
    <w:rsid w:val="00F55E5E"/>
    <w:rsid w:val="00F56CC4"/>
    <w:rsid w:val="00F57749"/>
    <w:rsid w:val="00F633C1"/>
    <w:rsid w:val="00F668F8"/>
    <w:rsid w:val="00F6763A"/>
    <w:rsid w:val="00F71D0C"/>
    <w:rsid w:val="00F725D6"/>
    <w:rsid w:val="00F72ECE"/>
    <w:rsid w:val="00F77007"/>
    <w:rsid w:val="00F9223A"/>
    <w:rsid w:val="00F97BED"/>
    <w:rsid w:val="00FA42B4"/>
    <w:rsid w:val="00FA70BF"/>
    <w:rsid w:val="00FB38D2"/>
    <w:rsid w:val="00FC3236"/>
    <w:rsid w:val="00FC4711"/>
    <w:rsid w:val="00FC78A7"/>
    <w:rsid w:val="00FC7BFC"/>
    <w:rsid w:val="00FD0AEE"/>
    <w:rsid w:val="00FD79F0"/>
    <w:rsid w:val="00FE0233"/>
    <w:rsid w:val="00FE3714"/>
    <w:rsid w:val="00FE597D"/>
    <w:rsid w:val="00FE5A4A"/>
    <w:rsid w:val="00FE6CB6"/>
    <w:rsid w:val="00FF42AD"/>
    <w:rsid w:val="00FF54A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7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8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335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5EA8"/>
    <w:rPr>
      <w:sz w:val="24"/>
      <w:szCs w:val="24"/>
      <w:lang w:eastAsia="ar-SA"/>
    </w:rPr>
  </w:style>
  <w:style w:type="paragraph" w:customStyle="1" w:styleId="ae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rsid w:val="005A240C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DB7E1F"/>
    <w:pPr>
      <w:ind w:left="720"/>
      <w:contextualSpacing/>
    </w:pPr>
  </w:style>
  <w:style w:type="character" w:customStyle="1" w:styleId="a5">
    <w:name w:val="Название Знак"/>
    <w:basedOn w:val="a0"/>
    <w:link w:val="a3"/>
    <w:uiPriority w:val="10"/>
    <w:rsid w:val="009717A1"/>
    <w:rPr>
      <w:b/>
      <w:bCs/>
      <w:sz w:val="28"/>
      <w:szCs w:val="24"/>
      <w:lang w:eastAsia="ar-SA"/>
    </w:rPr>
  </w:style>
  <w:style w:type="character" w:styleId="af1">
    <w:name w:val="Strong"/>
    <w:basedOn w:val="a0"/>
    <w:uiPriority w:val="22"/>
    <w:qFormat/>
    <w:rsid w:val="0032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1C40-FBCD-43EB-8517-874E3D8F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39022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3</cp:revision>
  <cp:lastPrinted>2019-12-14T01:48:00Z</cp:lastPrinted>
  <dcterms:created xsi:type="dcterms:W3CDTF">2019-12-16T04:45:00Z</dcterms:created>
  <dcterms:modified xsi:type="dcterms:W3CDTF">2019-12-16T04:47:00Z</dcterms:modified>
</cp:coreProperties>
</file>