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53" w:rsidRPr="00B53059" w:rsidRDefault="00616B4B">
      <w:pPr>
        <w:ind w:firstLine="567"/>
        <w:jc w:val="center"/>
        <w:rPr>
          <w:b/>
          <w:bCs/>
          <w:sz w:val="28"/>
          <w:szCs w:val="28"/>
        </w:rPr>
      </w:pPr>
      <w:r w:rsidRPr="00B53059">
        <w:rPr>
          <w:b/>
          <w:bCs/>
          <w:sz w:val="28"/>
          <w:szCs w:val="28"/>
        </w:rPr>
        <w:t>Публичный отчет</w:t>
      </w:r>
    </w:p>
    <w:p w:rsidR="00804353" w:rsidRPr="00B53059" w:rsidRDefault="00616B4B">
      <w:pPr>
        <w:ind w:firstLine="567"/>
        <w:jc w:val="center"/>
        <w:rPr>
          <w:b/>
          <w:bCs/>
          <w:sz w:val="28"/>
          <w:szCs w:val="28"/>
        </w:rPr>
      </w:pPr>
      <w:r w:rsidRPr="00B53059">
        <w:rPr>
          <w:b/>
          <w:bCs/>
          <w:sz w:val="28"/>
          <w:szCs w:val="28"/>
        </w:rPr>
        <w:t>о работе управления экономики и развития Администрации</w:t>
      </w:r>
    </w:p>
    <w:p w:rsidR="00804353" w:rsidRPr="00B53059" w:rsidRDefault="00616B4B">
      <w:pPr>
        <w:ind w:firstLine="567"/>
        <w:jc w:val="center"/>
        <w:rPr>
          <w:b/>
          <w:bCs/>
          <w:sz w:val="28"/>
          <w:szCs w:val="28"/>
        </w:rPr>
      </w:pPr>
      <w:r w:rsidRPr="00B53059">
        <w:rPr>
          <w:b/>
          <w:bCs/>
          <w:sz w:val="28"/>
          <w:szCs w:val="28"/>
        </w:rPr>
        <w:t>Среднеканского городского округа за 2019 год</w:t>
      </w:r>
    </w:p>
    <w:p w:rsidR="00804353" w:rsidRPr="00B53059" w:rsidRDefault="00804353">
      <w:pPr>
        <w:ind w:firstLine="567"/>
        <w:jc w:val="center"/>
        <w:rPr>
          <w:bCs/>
          <w:sz w:val="28"/>
          <w:szCs w:val="28"/>
        </w:rPr>
      </w:pPr>
    </w:p>
    <w:p w:rsidR="00804353" w:rsidRPr="00B53059" w:rsidRDefault="00616B4B">
      <w:pPr>
        <w:ind w:firstLine="567"/>
        <w:jc w:val="both"/>
        <w:rPr>
          <w:bCs/>
          <w:sz w:val="28"/>
          <w:szCs w:val="28"/>
        </w:rPr>
      </w:pPr>
      <w:r w:rsidRPr="00B53059">
        <w:rPr>
          <w:bCs/>
          <w:sz w:val="28"/>
          <w:szCs w:val="28"/>
        </w:rPr>
        <w:t>Управление является структурным подразделением Администрации Среднеканского городского округа,</w:t>
      </w:r>
      <w:r w:rsidRPr="00B53059">
        <w:rPr>
          <w:sz w:val="28"/>
          <w:szCs w:val="28"/>
        </w:rPr>
        <w:t xml:space="preserve"> созданным с целью реализации полномочий </w:t>
      </w:r>
      <w:r w:rsidRPr="00B53059">
        <w:rPr>
          <w:bCs/>
          <w:sz w:val="28"/>
          <w:szCs w:val="28"/>
        </w:rPr>
        <w:t>Администрации</w:t>
      </w:r>
      <w:r w:rsidRPr="00B53059">
        <w:rPr>
          <w:sz w:val="28"/>
          <w:szCs w:val="28"/>
        </w:rPr>
        <w:t xml:space="preserve"> в области экономической политики округа, при формировании бюджетной и инвестиционной политики, реализации единой политики цен, содействии развитию малого и среднего предпринимательства и торговли,  социальной поддержке КМНС, проживающих на территории округа, и иных полномочий</w:t>
      </w:r>
      <w:proofErr w:type="gramStart"/>
      <w:r w:rsidRPr="00B53059">
        <w:rPr>
          <w:sz w:val="28"/>
          <w:szCs w:val="28"/>
        </w:rPr>
        <w:t>.</w:t>
      </w:r>
      <w:r w:rsidRPr="00B53059">
        <w:rPr>
          <w:bCs/>
          <w:sz w:val="28"/>
          <w:szCs w:val="28"/>
        </w:rPr>
        <w:t>Д</w:t>
      </w:r>
      <w:proofErr w:type="gramEnd"/>
      <w:r w:rsidRPr="00B53059">
        <w:rPr>
          <w:bCs/>
          <w:sz w:val="28"/>
          <w:szCs w:val="28"/>
        </w:rPr>
        <w:t xml:space="preserve">еятельность управления на 70% состоит из мониторинга различных сведений, информаций и показателей, ее условно можно разделить на </w:t>
      </w:r>
      <w:r w:rsidR="006B728D">
        <w:rPr>
          <w:bCs/>
          <w:sz w:val="28"/>
          <w:szCs w:val="28"/>
        </w:rPr>
        <w:t>10</w:t>
      </w:r>
      <w:r w:rsidRPr="00B53059">
        <w:rPr>
          <w:bCs/>
          <w:sz w:val="28"/>
          <w:szCs w:val="28"/>
        </w:rPr>
        <w:t xml:space="preserve"> направлений.</w:t>
      </w:r>
    </w:p>
    <w:p w:rsidR="00804353" w:rsidRPr="00B53059" w:rsidRDefault="00804353">
      <w:pPr>
        <w:ind w:firstLine="567"/>
        <w:jc w:val="both"/>
        <w:rPr>
          <w:bCs/>
          <w:sz w:val="28"/>
          <w:szCs w:val="28"/>
        </w:rPr>
      </w:pPr>
    </w:p>
    <w:p w:rsidR="00804353" w:rsidRPr="00B53059" w:rsidRDefault="00616B4B">
      <w:pPr>
        <w:ind w:firstLine="567"/>
        <w:jc w:val="both"/>
        <w:rPr>
          <w:b/>
          <w:bCs/>
          <w:sz w:val="28"/>
          <w:szCs w:val="28"/>
        </w:rPr>
      </w:pPr>
      <w:r w:rsidRPr="00B53059">
        <w:rPr>
          <w:b/>
          <w:bCs/>
          <w:sz w:val="28"/>
          <w:szCs w:val="28"/>
        </w:rPr>
        <w:t xml:space="preserve">1. Прежде всего, это вопросы </w:t>
      </w:r>
      <w:r w:rsidRPr="00B53059">
        <w:rPr>
          <w:sz w:val="28"/>
          <w:szCs w:val="28"/>
        </w:rPr>
        <w:t>стратегического планирования,</w:t>
      </w:r>
      <w:r w:rsidRPr="00B53059">
        <w:rPr>
          <w:bCs/>
          <w:sz w:val="28"/>
          <w:szCs w:val="28"/>
        </w:rPr>
        <w:t xml:space="preserve"> сбор и анализ показателей </w:t>
      </w:r>
      <w:r w:rsidRPr="00B53059">
        <w:rPr>
          <w:sz w:val="28"/>
          <w:szCs w:val="28"/>
        </w:rPr>
        <w:t xml:space="preserve">социально-экономического развития </w:t>
      </w:r>
      <w:r w:rsidRPr="00B53059">
        <w:rPr>
          <w:bCs/>
          <w:sz w:val="28"/>
          <w:szCs w:val="28"/>
        </w:rPr>
        <w:t>Среднеканского городского округа.</w:t>
      </w:r>
    </w:p>
    <w:p w:rsidR="00804353" w:rsidRPr="00B53059" w:rsidRDefault="00616B4B">
      <w:pPr>
        <w:ind w:firstLine="567"/>
        <w:jc w:val="both"/>
        <w:rPr>
          <w:bCs/>
          <w:sz w:val="28"/>
          <w:szCs w:val="28"/>
        </w:rPr>
      </w:pPr>
      <w:r w:rsidRPr="00B53059">
        <w:rPr>
          <w:bCs/>
          <w:sz w:val="28"/>
          <w:szCs w:val="28"/>
        </w:rPr>
        <w:t xml:space="preserve">Мониторинг показателей </w:t>
      </w:r>
      <w:r w:rsidRPr="00B53059">
        <w:rPr>
          <w:sz w:val="28"/>
          <w:szCs w:val="28"/>
        </w:rPr>
        <w:t xml:space="preserve">социально-экономического </w:t>
      </w:r>
      <w:r w:rsidRPr="00B53059">
        <w:rPr>
          <w:bCs/>
          <w:sz w:val="28"/>
          <w:szCs w:val="28"/>
        </w:rPr>
        <w:t xml:space="preserve">развития проводится с целью получения объективной информации при принятии управленческих решений, направленных на развитие не только Среднеканского городского округа, но и области в целом. </w:t>
      </w:r>
    </w:p>
    <w:p w:rsidR="00804353" w:rsidRPr="00B53059" w:rsidRDefault="00616B4B">
      <w:pPr>
        <w:autoSpaceDE w:val="0"/>
        <w:autoSpaceDN w:val="0"/>
        <w:adjustRightInd w:val="0"/>
        <w:ind w:firstLine="567"/>
        <w:jc w:val="both"/>
        <w:rPr>
          <w:rFonts w:ascii="Arial" w:hAnsi="Arial" w:cs="Arial"/>
          <w:sz w:val="30"/>
          <w:szCs w:val="30"/>
        </w:rPr>
      </w:pPr>
      <w:r w:rsidRPr="00B53059">
        <w:rPr>
          <w:sz w:val="28"/>
          <w:szCs w:val="28"/>
        </w:rPr>
        <w:t xml:space="preserve">С 2014 года в Магаданской области проводится работа по созданию системы стратегического планирования в рамках реализации Федерального закона от 28.06.2014 г. № 172-ФЗ «О стратегическом планировании в Российской Федерации». </w:t>
      </w:r>
      <w:proofErr w:type="gramStart"/>
      <w:r w:rsidRPr="00B53059">
        <w:rPr>
          <w:sz w:val="28"/>
          <w:szCs w:val="28"/>
        </w:rPr>
        <w:t xml:space="preserve">В  целях исполнения требований этого закона была продолжена </w:t>
      </w:r>
      <w:r w:rsidRPr="00B53059">
        <w:rPr>
          <w:bCs/>
          <w:sz w:val="28"/>
          <w:szCs w:val="28"/>
        </w:rPr>
        <w:t xml:space="preserve">работа по внесению принимаемых документов стратегического планирования, в том числе прогноза социально-экономического развития округа, в систему ГАС «Управление», цель которой направлена на обеспечение руководства страны информационной и аналитической поддержкой для принятия решений в области социально-экономического развития страны в территориальном и отраслевом направлениях. </w:t>
      </w:r>
      <w:proofErr w:type="gramEnd"/>
    </w:p>
    <w:p w:rsidR="00804353" w:rsidRPr="00B53059" w:rsidRDefault="00616B4B">
      <w:pPr>
        <w:ind w:firstLine="567"/>
        <w:jc w:val="both"/>
        <w:rPr>
          <w:bCs/>
          <w:sz w:val="28"/>
          <w:szCs w:val="28"/>
        </w:rPr>
      </w:pPr>
      <w:r w:rsidRPr="00B53059">
        <w:rPr>
          <w:sz w:val="28"/>
          <w:szCs w:val="28"/>
        </w:rPr>
        <w:t xml:space="preserve">Постановлением Администрации  ежегодно утверждается реестр муниципальных программ на соответствующий год. </w:t>
      </w:r>
      <w:r w:rsidRPr="00B53059">
        <w:rPr>
          <w:bCs/>
          <w:sz w:val="28"/>
          <w:szCs w:val="28"/>
        </w:rPr>
        <w:t>В 2019 году действовали 24 муниципальные программы, разработка и реализация 7-ми из которых частично или полностью возлагалась на работу управления, а именно:</w:t>
      </w:r>
    </w:p>
    <w:p w:rsidR="00804353" w:rsidRPr="00B53059" w:rsidRDefault="00616B4B">
      <w:pPr>
        <w:ind w:firstLine="567"/>
        <w:jc w:val="both"/>
        <w:rPr>
          <w:bCs/>
          <w:sz w:val="28"/>
          <w:szCs w:val="28"/>
        </w:rPr>
      </w:pPr>
      <w:r w:rsidRPr="00B53059">
        <w:rPr>
          <w:bCs/>
          <w:sz w:val="28"/>
          <w:szCs w:val="28"/>
        </w:rPr>
        <w:t>- социальная поддержка отдельных категорий граждан;</w:t>
      </w:r>
    </w:p>
    <w:p w:rsidR="00804353" w:rsidRPr="00B53059" w:rsidRDefault="00616B4B">
      <w:pPr>
        <w:ind w:firstLine="567"/>
        <w:jc w:val="both"/>
        <w:rPr>
          <w:bCs/>
          <w:sz w:val="28"/>
          <w:szCs w:val="28"/>
        </w:rPr>
      </w:pPr>
      <w:r w:rsidRPr="00B53059">
        <w:rPr>
          <w:bCs/>
          <w:sz w:val="28"/>
          <w:szCs w:val="28"/>
        </w:rPr>
        <w:t>- поддержка малого и среднего предпринимательства;</w:t>
      </w:r>
    </w:p>
    <w:p w:rsidR="00804353" w:rsidRPr="00B53059" w:rsidRDefault="00616B4B">
      <w:pPr>
        <w:ind w:firstLine="567"/>
        <w:jc w:val="both"/>
        <w:rPr>
          <w:bCs/>
          <w:sz w:val="28"/>
          <w:szCs w:val="28"/>
        </w:rPr>
      </w:pPr>
      <w:r w:rsidRPr="00B53059">
        <w:rPr>
          <w:bCs/>
          <w:sz w:val="28"/>
          <w:szCs w:val="28"/>
        </w:rPr>
        <w:t>- обеспечение жильем молодых семей;</w:t>
      </w:r>
    </w:p>
    <w:p w:rsidR="00804353" w:rsidRPr="00B53059" w:rsidRDefault="00616B4B">
      <w:pPr>
        <w:ind w:firstLine="567"/>
        <w:jc w:val="both"/>
        <w:rPr>
          <w:bCs/>
          <w:sz w:val="28"/>
          <w:szCs w:val="28"/>
        </w:rPr>
      </w:pPr>
      <w:r w:rsidRPr="00B53059">
        <w:rPr>
          <w:bCs/>
          <w:sz w:val="28"/>
          <w:szCs w:val="28"/>
        </w:rPr>
        <w:t>- социальная поддержка КМНС</w:t>
      </w:r>
      <w:proofErr w:type="gramStart"/>
      <w:r w:rsidRPr="00B53059">
        <w:rPr>
          <w:bCs/>
          <w:sz w:val="28"/>
          <w:szCs w:val="28"/>
        </w:rPr>
        <w:t>,п</w:t>
      </w:r>
      <w:proofErr w:type="gramEnd"/>
      <w:r w:rsidRPr="00B53059">
        <w:rPr>
          <w:bCs/>
          <w:sz w:val="28"/>
          <w:szCs w:val="28"/>
        </w:rPr>
        <w:t>роживающих на территории округа;</w:t>
      </w:r>
    </w:p>
    <w:p w:rsidR="00804353" w:rsidRPr="00B53059" w:rsidRDefault="00616B4B">
      <w:pPr>
        <w:ind w:firstLine="567"/>
        <w:jc w:val="both"/>
        <w:rPr>
          <w:bCs/>
          <w:sz w:val="28"/>
          <w:szCs w:val="28"/>
        </w:rPr>
      </w:pPr>
      <w:r w:rsidRPr="00B53059">
        <w:rPr>
          <w:bCs/>
          <w:sz w:val="28"/>
          <w:szCs w:val="28"/>
        </w:rPr>
        <w:t>- развитие торговли;</w:t>
      </w:r>
    </w:p>
    <w:p w:rsidR="00804353" w:rsidRPr="00B53059" w:rsidRDefault="00616B4B">
      <w:pPr>
        <w:ind w:firstLine="567"/>
        <w:jc w:val="both"/>
        <w:rPr>
          <w:bCs/>
          <w:sz w:val="28"/>
          <w:szCs w:val="28"/>
        </w:rPr>
      </w:pPr>
      <w:r w:rsidRPr="00B53059">
        <w:rPr>
          <w:color w:val="000000"/>
          <w:sz w:val="28"/>
          <w:szCs w:val="28"/>
        </w:rPr>
        <w:t>- доступная среда для инвалидов и маломобильных групп населения;</w:t>
      </w:r>
    </w:p>
    <w:p w:rsidR="00804353" w:rsidRPr="00B53059" w:rsidRDefault="00616B4B">
      <w:pPr>
        <w:ind w:firstLine="567"/>
        <w:jc w:val="both"/>
        <w:rPr>
          <w:bCs/>
          <w:sz w:val="28"/>
          <w:szCs w:val="28"/>
        </w:rPr>
      </w:pPr>
      <w:r w:rsidRPr="00B53059">
        <w:rPr>
          <w:bCs/>
          <w:sz w:val="28"/>
          <w:szCs w:val="28"/>
        </w:rPr>
        <w:t xml:space="preserve">- </w:t>
      </w:r>
      <w:r w:rsidRPr="00B53059">
        <w:rPr>
          <w:sz w:val="28"/>
          <w:szCs w:val="28"/>
        </w:rPr>
        <w:t>комплексные меры по гармонизации межэтнических и межкультурных отношений;</w:t>
      </w:r>
    </w:p>
    <w:p w:rsidR="00804353" w:rsidRPr="00B53059" w:rsidRDefault="00616B4B">
      <w:pPr>
        <w:ind w:firstLine="567"/>
        <w:jc w:val="both"/>
        <w:rPr>
          <w:bCs/>
          <w:sz w:val="28"/>
          <w:szCs w:val="28"/>
        </w:rPr>
      </w:pPr>
      <w:r w:rsidRPr="00B53059">
        <w:rPr>
          <w:bCs/>
          <w:sz w:val="28"/>
          <w:szCs w:val="28"/>
        </w:rPr>
        <w:t>- комплексное развитие транспортной инфраструктуры в части пассажирских перевозок.</w:t>
      </w:r>
    </w:p>
    <w:p w:rsidR="00804353" w:rsidRPr="00B53059" w:rsidRDefault="00804353">
      <w:pPr>
        <w:ind w:firstLine="567"/>
        <w:jc w:val="both"/>
        <w:rPr>
          <w:bCs/>
          <w:sz w:val="28"/>
          <w:szCs w:val="28"/>
        </w:rPr>
      </w:pPr>
    </w:p>
    <w:p w:rsidR="00804353" w:rsidRPr="00B53059" w:rsidRDefault="00616B4B">
      <w:pPr>
        <w:ind w:firstLine="567"/>
        <w:jc w:val="both"/>
        <w:rPr>
          <w:bCs/>
          <w:sz w:val="28"/>
          <w:szCs w:val="28"/>
        </w:rPr>
      </w:pPr>
      <w:r w:rsidRPr="00B53059">
        <w:rPr>
          <w:bCs/>
          <w:sz w:val="28"/>
          <w:szCs w:val="28"/>
        </w:rPr>
        <w:t xml:space="preserve">Продолжена работа в ЕГИССО. Локальный реестр мер социальной защиты (поддержки) муниципального образования «Среднеканский городской округ» </w:t>
      </w:r>
      <w:r w:rsidRPr="00B53059">
        <w:rPr>
          <w:bCs/>
          <w:sz w:val="28"/>
          <w:szCs w:val="28"/>
        </w:rPr>
        <w:lastRenderedPageBreak/>
        <w:t xml:space="preserve">содержит 12 записей. В течение 2019 года своевременно внесены </w:t>
      </w:r>
      <w:r w:rsidR="009619DD" w:rsidRPr="00B53059">
        <w:rPr>
          <w:bCs/>
          <w:sz w:val="28"/>
          <w:szCs w:val="28"/>
        </w:rPr>
        <w:t>135</w:t>
      </w:r>
      <w:r w:rsidRPr="00B53059">
        <w:rPr>
          <w:bCs/>
          <w:sz w:val="28"/>
          <w:szCs w:val="28"/>
        </w:rPr>
        <w:t xml:space="preserve"> сведений о фактах назначений и получений гражданами округа мер социальной поддержки на сайт ЕГИССО</w:t>
      </w:r>
      <w:r w:rsidR="00716525" w:rsidRPr="00B53059">
        <w:rPr>
          <w:bCs/>
          <w:sz w:val="28"/>
          <w:szCs w:val="28"/>
        </w:rPr>
        <w:t xml:space="preserve"> по 5 муниципальным учреждениям</w:t>
      </w:r>
      <w:r w:rsidRPr="00B53059">
        <w:rPr>
          <w:bCs/>
          <w:sz w:val="28"/>
          <w:szCs w:val="28"/>
        </w:rPr>
        <w:t xml:space="preserve">. </w:t>
      </w:r>
    </w:p>
    <w:p w:rsidR="008F1D9D" w:rsidRPr="00B53059" w:rsidRDefault="00660012">
      <w:pPr>
        <w:ind w:firstLine="567"/>
        <w:jc w:val="both"/>
        <w:rPr>
          <w:bCs/>
          <w:sz w:val="28"/>
          <w:szCs w:val="28"/>
        </w:rPr>
      </w:pPr>
      <w:r w:rsidRPr="00B53059">
        <w:rPr>
          <w:bCs/>
          <w:sz w:val="28"/>
          <w:szCs w:val="28"/>
        </w:rPr>
        <w:t>Налажена работа по заключению соглашений с органами исполнительной власти Магаданской области на предоставление субсидий бюджету муниципального образования «Среднеканский городской округ» и предоставлению отчетности по средствам информационной системы «Электронный бюджет». Обеспечено заключение и предоставление отчетности по 2-ум соглашениям.</w:t>
      </w:r>
    </w:p>
    <w:p w:rsidR="00804353" w:rsidRPr="00B53059" w:rsidRDefault="00804353">
      <w:pPr>
        <w:ind w:firstLine="567"/>
        <w:jc w:val="both"/>
        <w:rPr>
          <w:b/>
          <w:bCs/>
          <w:sz w:val="28"/>
          <w:szCs w:val="28"/>
        </w:rPr>
      </w:pPr>
    </w:p>
    <w:p w:rsidR="00804353" w:rsidRPr="00B53059" w:rsidRDefault="00616B4B">
      <w:pPr>
        <w:ind w:firstLine="567"/>
        <w:jc w:val="both"/>
        <w:rPr>
          <w:b/>
          <w:bCs/>
          <w:sz w:val="28"/>
          <w:szCs w:val="28"/>
        </w:rPr>
      </w:pPr>
      <w:r w:rsidRPr="00B53059">
        <w:rPr>
          <w:b/>
          <w:bCs/>
          <w:sz w:val="28"/>
          <w:szCs w:val="28"/>
        </w:rPr>
        <w:t>2. Следующее направление – это деятельность в целях улучшения инвестиционного климата на территории округа и оказания поддержки малому и среднему предпринимательству.</w:t>
      </w:r>
    </w:p>
    <w:p w:rsidR="00804353" w:rsidRPr="00B53059" w:rsidRDefault="00616B4B">
      <w:pPr>
        <w:ind w:firstLine="567"/>
        <w:jc w:val="both"/>
        <w:rPr>
          <w:bCs/>
          <w:sz w:val="28"/>
          <w:szCs w:val="28"/>
        </w:rPr>
      </w:pPr>
      <w:r w:rsidRPr="00B53059">
        <w:rPr>
          <w:bCs/>
          <w:sz w:val="28"/>
          <w:szCs w:val="28"/>
        </w:rPr>
        <w:t>В целях улучшения инвестиционного климата, внедрения стандарта деятельности органов местного самоуправления по обеспечению благоприятного инвестиционного климата в Среднеканском городском округе:</w:t>
      </w:r>
    </w:p>
    <w:p w:rsidR="00804353" w:rsidRPr="00B53059" w:rsidRDefault="00616B4B">
      <w:pPr>
        <w:pStyle w:val="a7"/>
        <w:ind w:firstLine="567"/>
        <w:jc w:val="both"/>
        <w:rPr>
          <w:rFonts w:ascii="Times New Roman" w:hAnsi="Times New Roman" w:cs="Times New Roman"/>
          <w:sz w:val="28"/>
          <w:szCs w:val="28"/>
        </w:rPr>
      </w:pPr>
      <w:r w:rsidRPr="00B53059">
        <w:rPr>
          <w:rFonts w:ascii="Times New Roman" w:hAnsi="Times New Roman" w:cs="Times New Roman"/>
          <w:sz w:val="28"/>
          <w:szCs w:val="28"/>
        </w:rPr>
        <w:t>1. Проведена оценка регулирующего воздействия 4-х проектов муниципальных актов:</w:t>
      </w:r>
    </w:p>
    <w:p w:rsidR="00804353" w:rsidRPr="00B53059" w:rsidRDefault="00616B4B">
      <w:pPr>
        <w:pStyle w:val="a7"/>
        <w:ind w:firstLine="567"/>
        <w:jc w:val="both"/>
        <w:rPr>
          <w:rFonts w:ascii="Times New Roman" w:hAnsi="Times New Roman" w:cs="Times New Roman"/>
          <w:sz w:val="28"/>
          <w:szCs w:val="28"/>
        </w:rPr>
      </w:pPr>
      <w:r w:rsidRPr="00B53059">
        <w:rPr>
          <w:rFonts w:ascii="Times New Roman" w:hAnsi="Times New Roman" w:cs="Times New Roman"/>
          <w:sz w:val="28"/>
          <w:szCs w:val="28"/>
        </w:rPr>
        <w:t>а) Постановление Администрации Среднеканского городского округа «О создании инвестиционного совета в муниципальном образовании</w:t>
      </w:r>
      <w:r w:rsidRPr="00B53059">
        <w:rPr>
          <w:rFonts w:ascii="Times New Roman" w:hAnsi="Times New Roman" w:cs="Times New Roman"/>
          <w:color w:val="000000"/>
          <w:sz w:val="28"/>
          <w:szCs w:val="28"/>
        </w:rPr>
        <w:t xml:space="preserve"> «Среднеканский городской округ»</w:t>
      </w:r>
      <w:r w:rsidRPr="00B53059">
        <w:rPr>
          <w:rFonts w:ascii="Times New Roman" w:hAnsi="Times New Roman" w:cs="Times New Roman"/>
          <w:sz w:val="28"/>
          <w:szCs w:val="28"/>
        </w:rPr>
        <w:t>»;</w:t>
      </w:r>
    </w:p>
    <w:p w:rsidR="00804353" w:rsidRPr="00B53059" w:rsidRDefault="00616B4B">
      <w:pPr>
        <w:pStyle w:val="a7"/>
        <w:ind w:firstLine="567"/>
        <w:jc w:val="both"/>
        <w:rPr>
          <w:rFonts w:ascii="Times New Roman" w:hAnsi="Times New Roman" w:cs="Times New Roman"/>
          <w:color w:val="000000"/>
          <w:sz w:val="28"/>
          <w:szCs w:val="28"/>
        </w:rPr>
      </w:pPr>
      <w:r w:rsidRPr="00B53059">
        <w:rPr>
          <w:rFonts w:ascii="Times New Roman" w:hAnsi="Times New Roman" w:cs="Times New Roman"/>
          <w:sz w:val="28"/>
          <w:szCs w:val="28"/>
        </w:rPr>
        <w:t>б) Постановление Администрации Среднеканского городского округа «Об утверждении условий предоставления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на территории Среднеканского городского округа»</w:t>
      </w:r>
      <w:r w:rsidRPr="00B53059">
        <w:rPr>
          <w:rFonts w:ascii="Times New Roman" w:hAnsi="Times New Roman" w:cs="Times New Roman"/>
          <w:color w:val="000000"/>
          <w:sz w:val="28"/>
          <w:szCs w:val="28"/>
        </w:rPr>
        <w:t>;</w:t>
      </w:r>
    </w:p>
    <w:p w:rsidR="00804353" w:rsidRPr="00B53059" w:rsidRDefault="00616B4B">
      <w:pPr>
        <w:jc w:val="both"/>
        <w:rPr>
          <w:sz w:val="28"/>
          <w:szCs w:val="28"/>
        </w:rPr>
      </w:pPr>
      <w:r w:rsidRPr="00B53059">
        <w:rPr>
          <w:color w:val="000000"/>
          <w:sz w:val="28"/>
          <w:szCs w:val="28"/>
        </w:rPr>
        <w:t xml:space="preserve">       в)</w:t>
      </w:r>
      <w:r w:rsidRPr="00B53059">
        <w:rPr>
          <w:sz w:val="28"/>
          <w:szCs w:val="28"/>
        </w:rPr>
        <w:t xml:space="preserve"> Постановление Администрации Среднеканского городского округа «Об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w:t>
      </w:r>
    </w:p>
    <w:p w:rsidR="00804353" w:rsidRPr="00B53059" w:rsidRDefault="00616B4B">
      <w:pPr>
        <w:jc w:val="both"/>
        <w:rPr>
          <w:sz w:val="28"/>
          <w:szCs w:val="28"/>
        </w:rPr>
      </w:pPr>
      <w:proofErr w:type="gramStart"/>
      <w:r w:rsidRPr="00B53059">
        <w:rPr>
          <w:sz w:val="28"/>
          <w:szCs w:val="28"/>
        </w:rPr>
        <w:t>г) Решение собрания представителей Среднеканского городского округа «О внесении изменений в решение Собрания представителей Среднеканского городского округа от 21.06.2018 года № 32 «Об утверждении Порядка формирования, ведения, опубликования перечня муниципального имущества Среднеканского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w:t>
      </w:r>
      <w:proofErr w:type="gramEnd"/>
      <w:r w:rsidRPr="00B53059">
        <w:rPr>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4353" w:rsidRPr="00B53059" w:rsidRDefault="00616B4B">
      <w:pPr>
        <w:pStyle w:val="a7"/>
        <w:ind w:firstLine="567"/>
        <w:jc w:val="both"/>
        <w:rPr>
          <w:rFonts w:ascii="Times New Roman" w:eastAsia="Times New Roman" w:hAnsi="Times New Roman" w:cs="Times New Roman"/>
          <w:sz w:val="28"/>
          <w:szCs w:val="28"/>
        </w:rPr>
      </w:pPr>
      <w:r w:rsidRPr="00B53059">
        <w:rPr>
          <w:rFonts w:ascii="Times New Roman" w:hAnsi="Times New Roman" w:cs="Times New Roman"/>
          <w:sz w:val="28"/>
          <w:szCs w:val="28"/>
        </w:rPr>
        <w:t xml:space="preserve">2. В соответствии с утвержденным </w:t>
      </w:r>
      <w:r w:rsidRPr="00B53059">
        <w:rPr>
          <w:rFonts w:ascii="Times New Roman" w:eastAsia="Times New Roman" w:hAnsi="Times New Roman" w:cs="Times New Roman"/>
          <w:sz w:val="28"/>
          <w:szCs w:val="28"/>
        </w:rPr>
        <w:t xml:space="preserve">Планом на 2019 год проведены экспертизы 4-х постановлений Администрации Среднеканского городского округа. </w:t>
      </w:r>
      <w:r w:rsidRPr="00B53059">
        <w:rPr>
          <w:rFonts w:ascii="Times New Roman" w:hAnsi="Times New Roman" w:cs="Times New Roman"/>
          <w:sz w:val="28"/>
          <w:szCs w:val="28"/>
        </w:rPr>
        <w:t xml:space="preserve">Утвержден </w:t>
      </w:r>
      <w:r w:rsidRPr="00B53059">
        <w:rPr>
          <w:rFonts w:ascii="Times New Roman" w:eastAsia="Times New Roman" w:hAnsi="Times New Roman" w:cs="Times New Roman"/>
          <w:sz w:val="28"/>
          <w:szCs w:val="28"/>
        </w:rPr>
        <w:t>План проведения экспертизы муниципальных нормативных правовых актов на 2020 год.</w:t>
      </w:r>
    </w:p>
    <w:p w:rsidR="00804353" w:rsidRPr="00B53059" w:rsidRDefault="00616B4B">
      <w:pPr>
        <w:ind w:firstLine="567"/>
        <w:jc w:val="both"/>
        <w:rPr>
          <w:sz w:val="28"/>
          <w:szCs w:val="28"/>
        </w:rPr>
      </w:pPr>
      <w:r w:rsidRPr="00B53059">
        <w:rPr>
          <w:sz w:val="28"/>
          <w:szCs w:val="28"/>
        </w:rPr>
        <w:lastRenderedPageBreak/>
        <w:t>3. Утвержден План реализации регионального проекта «Малое и среднее предпринимательство и поддержка индивидуальной предпринимательской инициативы в Магаданской области» в Среднеканском городском округе» на период 2019-2024 годы.</w:t>
      </w:r>
    </w:p>
    <w:p w:rsidR="00804353" w:rsidRPr="00B53059" w:rsidRDefault="00616B4B">
      <w:pPr>
        <w:ind w:firstLine="567"/>
        <w:jc w:val="both"/>
        <w:rPr>
          <w:sz w:val="28"/>
          <w:szCs w:val="28"/>
        </w:rPr>
      </w:pPr>
      <w:r w:rsidRPr="00B53059">
        <w:rPr>
          <w:sz w:val="28"/>
          <w:szCs w:val="28"/>
        </w:rPr>
        <w:t>4. Реализуется программа «Поддержка малого и среднего предпринимательства на территории Среднеканского городского округа на 2017-2020 годы»;</w:t>
      </w:r>
    </w:p>
    <w:p w:rsidR="00804353" w:rsidRPr="00B53059" w:rsidRDefault="00616B4B">
      <w:pPr>
        <w:ind w:firstLine="567"/>
        <w:jc w:val="both"/>
        <w:rPr>
          <w:sz w:val="28"/>
          <w:szCs w:val="28"/>
        </w:rPr>
      </w:pPr>
      <w:r w:rsidRPr="00B53059">
        <w:rPr>
          <w:sz w:val="28"/>
          <w:szCs w:val="28"/>
        </w:rPr>
        <w:t>5.Подготовлено и размещено в газете «Новая Колыма</w:t>
      </w:r>
      <w:proofErr w:type="gramStart"/>
      <w:r w:rsidRPr="00B53059">
        <w:rPr>
          <w:sz w:val="28"/>
          <w:szCs w:val="28"/>
        </w:rPr>
        <w:t>.В</w:t>
      </w:r>
      <w:proofErr w:type="gramEnd"/>
      <w:r w:rsidRPr="00B53059">
        <w:rPr>
          <w:sz w:val="28"/>
          <w:szCs w:val="28"/>
        </w:rPr>
        <w:t>ести» и на сайте МО «Среднеканский городской округ» Инвестиционное послание Главы Среднеканского городского округа на 2019 год;</w:t>
      </w:r>
    </w:p>
    <w:p w:rsidR="00804353" w:rsidRPr="00B53059" w:rsidRDefault="00616B4B">
      <w:pPr>
        <w:pStyle w:val="a7"/>
        <w:ind w:firstLine="567"/>
        <w:jc w:val="both"/>
        <w:rPr>
          <w:rFonts w:ascii="Times New Roman" w:hAnsi="Times New Roman" w:cs="Times New Roman"/>
          <w:sz w:val="28"/>
          <w:szCs w:val="28"/>
        </w:rPr>
      </w:pPr>
      <w:r w:rsidRPr="00B53059">
        <w:rPr>
          <w:rFonts w:ascii="Times New Roman" w:hAnsi="Times New Roman" w:cs="Times New Roman"/>
          <w:sz w:val="28"/>
          <w:szCs w:val="28"/>
        </w:rPr>
        <w:t>6.</w:t>
      </w:r>
      <w:r w:rsidRPr="00B53059">
        <w:rPr>
          <w:rFonts w:ascii="Times New Roman" w:eastAsia="Times New Roman" w:hAnsi="Times New Roman" w:cs="Times New Roman"/>
          <w:color w:val="000000"/>
          <w:sz w:val="28"/>
          <w:szCs w:val="28"/>
        </w:rPr>
        <w:t>Ведется мониторинг о мерах государственной поддержки малого и среднего предпринимательства в разрезе форм и видов оказываемой поддержки</w:t>
      </w:r>
      <w:r w:rsidRPr="00B53059">
        <w:rPr>
          <w:rFonts w:ascii="Times New Roman" w:hAnsi="Times New Roman" w:cs="Times New Roman"/>
          <w:sz w:val="28"/>
          <w:szCs w:val="28"/>
        </w:rPr>
        <w:t xml:space="preserve"> в</w:t>
      </w:r>
      <w:r w:rsidRPr="00B53059">
        <w:rPr>
          <w:rFonts w:ascii="Times New Roman" w:eastAsia="Times New Roman" w:hAnsi="Times New Roman" w:cs="Times New Roman"/>
          <w:color w:val="000000"/>
          <w:sz w:val="28"/>
          <w:szCs w:val="28"/>
        </w:rPr>
        <w:t xml:space="preserve"> автоматизированной информационной системе «Мониторинг МСП».</w:t>
      </w:r>
    </w:p>
    <w:p w:rsidR="00804353" w:rsidRPr="00B53059" w:rsidRDefault="00616B4B">
      <w:pPr>
        <w:pStyle w:val="a7"/>
        <w:ind w:firstLine="567"/>
        <w:jc w:val="both"/>
        <w:rPr>
          <w:rFonts w:ascii="Times New Roman" w:hAnsi="Times New Roman" w:cs="Times New Roman"/>
          <w:sz w:val="28"/>
          <w:szCs w:val="28"/>
        </w:rPr>
      </w:pPr>
      <w:r w:rsidRPr="00B53059">
        <w:rPr>
          <w:rFonts w:ascii="Times New Roman" w:hAnsi="Times New Roman" w:cs="Times New Roman"/>
          <w:sz w:val="28"/>
          <w:szCs w:val="28"/>
        </w:rPr>
        <w:t>7.В соответствии с постановлением Правительства РФ №358 ежегодно ведется реестр субъектов малого и среднего предпринимательства – получателей поддержки.</w:t>
      </w:r>
    </w:p>
    <w:p w:rsidR="00804353" w:rsidRPr="00B53059" w:rsidRDefault="00616B4B">
      <w:pPr>
        <w:ind w:firstLine="567"/>
        <w:jc w:val="both"/>
        <w:rPr>
          <w:rFonts w:eastAsia="Arial Unicode MS"/>
          <w:sz w:val="28"/>
          <w:szCs w:val="28"/>
        </w:rPr>
      </w:pPr>
      <w:r w:rsidRPr="00B53059">
        <w:rPr>
          <w:rFonts w:eastAsia="Arial Unicode MS"/>
          <w:sz w:val="28"/>
          <w:szCs w:val="28"/>
        </w:rPr>
        <w:t xml:space="preserve">8. </w:t>
      </w:r>
      <w:r w:rsidRPr="00B53059">
        <w:rPr>
          <w:sz w:val="28"/>
          <w:szCs w:val="28"/>
        </w:rPr>
        <w:t xml:space="preserve">Организован и проведен18.11.2019 года выездной семинар-консультация на тему </w:t>
      </w:r>
      <w:r w:rsidRPr="00B53059">
        <w:rPr>
          <w:color w:val="000000"/>
          <w:sz w:val="28"/>
          <w:szCs w:val="28"/>
        </w:rPr>
        <w:t>«Защита прав предпринимателей. Изменения в законодательстве, регулирующем деятельность субъектов МСП» с участием представителя Магаданского регионального фонда содействия развитию предпринимательства Смирнова С.Н.</w:t>
      </w:r>
    </w:p>
    <w:p w:rsidR="00804353" w:rsidRPr="00B53059" w:rsidRDefault="00616B4B">
      <w:pPr>
        <w:pStyle w:val="a7"/>
        <w:ind w:firstLine="567"/>
        <w:jc w:val="both"/>
        <w:rPr>
          <w:rFonts w:ascii="Times New Roman" w:eastAsia="Arial Unicode MS" w:hAnsi="Times New Roman" w:cs="Times New Roman"/>
          <w:sz w:val="28"/>
          <w:szCs w:val="28"/>
        </w:rPr>
      </w:pPr>
      <w:r w:rsidRPr="00B53059">
        <w:rPr>
          <w:rFonts w:ascii="Times New Roman" w:eastAsia="Arial Unicode MS" w:hAnsi="Times New Roman" w:cs="Times New Roman"/>
          <w:sz w:val="28"/>
          <w:szCs w:val="28"/>
        </w:rPr>
        <w:t>9.</w:t>
      </w:r>
      <w:r w:rsidRPr="00B53059">
        <w:rPr>
          <w:rFonts w:ascii="Times New Roman" w:hAnsi="Times New Roman" w:cs="Times New Roman"/>
          <w:sz w:val="28"/>
          <w:szCs w:val="28"/>
        </w:rPr>
        <w:t>Заключено соглашение  о взаимодействии Правительства Магаданской области и МО «Среднеканский городской округ» по реализации мероприятий, направленных на улучшение инвестиционного климата, развитие малого и среднего предпринимательства на территории МО «Среднеканский городской округ».</w:t>
      </w:r>
    </w:p>
    <w:p w:rsidR="00804353" w:rsidRPr="00B53059" w:rsidRDefault="00616B4B">
      <w:pPr>
        <w:ind w:firstLine="567"/>
        <w:jc w:val="both"/>
        <w:rPr>
          <w:sz w:val="28"/>
          <w:szCs w:val="28"/>
        </w:rPr>
      </w:pPr>
      <w:r w:rsidRPr="00B53059">
        <w:rPr>
          <w:sz w:val="28"/>
          <w:szCs w:val="28"/>
        </w:rPr>
        <w:t>10. Врамках реализации муниципальной программы «Поддержка малого и среднего предпринимательства на территории Среднеканского городского округа на 2017-2020 годы» в 2019 году:</w:t>
      </w:r>
    </w:p>
    <w:p w:rsidR="00804353" w:rsidRPr="00B53059" w:rsidRDefault="00616B4B">
      <w:pPr>
        <w:ind w:firstLine="567"/>
        <w:jc w:val="both"/>
        <w:rPr>
          <w:sz w:val="28"/>
          <w:szCs w:val="28"/>
        </w:rPr>
      </w:pPr>
      <w:r w:rsidRPr="00B53059">
        <w:rPr>
          <w:sz w:val="28"/>
          <w:szCs w:val="28"/>
        </w:rPr>
        <w:t>- 1 субъекту малого предпринимательства предоставлена преференция при заключении договоров аренды нежилых помещений без проведения торгов;</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12.09.2019 года № 254-попределенпорядокосуществлении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28.08.2019 № 251-п утвержден обновленный перечень муниципального имущества, свободного от прав третьих лиц, предназначенного для предоставления во владение на долгосрочной основе субъектам малого и среднего предпринимательства и организациям, образующим инфраструктуру поддержки СМП;</w:t>
      </w:r>
    </w:p>
    <w:p w:rsidR="00804353" w:rsidRPr="00B53059" w:rsidRDefault="00616B4B">
      <w:pPr>
        <w:ind w:firstLine="567"/>
        <w:jc w:val="both"/>
        <w:rPr>
          <w:sz w:val="28"/>
          <w:szCs w:val="28"/>
        </w:rPr>
      </w:pPr>
      <w:r w:rsidRPr="00B53059">
        <w:rPr>
          <w:sz w:val="28"/>
          <w:szCs w:val="28"/>
        </w:rPr>
        <w:t>11. В рамкахвнедрения Стандарта деятельности  органов местного самоуправления муниципальных образований Магаданской области по обеспечению благоприятного инвестиционного климата, утвержденного распоряжением Правительства Магаданской области от 17.06.2019 № 94-рп:</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05.12.2019 года № 312 утвержден состав и Положение об Инвестиционном совете муниципального образования «Среднеканский городской округ»;</w:t>
      </w:r>
    </w:p>
    <w:p w:rsidR="00804353" w:rsidRPr="00B53059" w:rsidRDefault="00616B4B">
      <w:pPr>
        <w:ind w:firstLine="567"/>
        <w:jc w:val="both"/>
        <w:rPr>
          <w:sz w:val="28"/>
          <w:szCs w:val="28"/>
        </w:rPr>
      </w:pPr>
      <w:r w:rsidRPr="00B53059">
        <w:rPr>
          <w:sz w:val="28"/>
          <w:szCs w:val="28"/>
        </w:rPr>
        <w:lastRenderedPageBreak/>
        <w:t>-разработан Инвестиционный паспорт и опубликован в разделе об инвестиционной деятельности на официальном сайте Среднеканского городского округа;</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16.12.2019 № 328-п утвержден План мероприятий («дорожной карты») по содействию развитию конкуренции на территории муниципального образования «Среднеканский городской округ»;</w:t>
      </w:r>
    </w:p>
    <w:p w:rsidR="00804353" w:rsidRPr="00B53059" w:rsidRDefault="00616B4B">
      <w:pPr>
        <w:ind w:firstLine="567"/>
        <w:jc w:val="both"/>
        <w:rPr>
          <w:sz w:val="28"/>
          <w:szCs w:val="28"/>
        </w:rPr>
      </w:pPr>
      <w:r w:rsidRPr="00B53059">
        <w:rPr>
          <w:sz w:val="28"/>
          <w:szCs w:val="28"/>
        </w:rPr>
        <w:t>-  прошли дистанционное обучение в МФПУ «Синергия» по программе профессиональной переподготовки «Организация поддержки субъектов малого и среднего предпринимательства 2 сотрудника управления.</w:t>
      </w:r>
    </w:p>
    <w:p w:rsidR="00804353" w:rsidRPr="00B53059" w:rsidRDefault="00616B4B">
      <w:pPr>
        <w:ind w:firstLine="567"/>
        <w:jc w:val="both"/>
        <w:rPr>
          <w:sz w:val="28"/>
          <w:szCs w:val="28"/>
        </w:rPr>
      </w:pPr>
      <w:r w:rsidRPr="00B53059">
        <w:rPr>
          <w:sz w:val="28"/>
          <w:szCs w:val="28"/>
        </w:rPr>
        <w:t>- постоянно актуализируется информация по вопросам инвестиционной деятельности на официальном сайте муниципального образования в сети Интернет.</w:t>
      </w:r>
    </w:p>
    <w:p w:rsidR="00804353" w:rsidRPr="00B53059" w:rsidRDefault="00616B4B">
      <w:pPr>
        <w:ind w:firstLine="567"/>
        <w:jc w:val="both"/>
        <w:rPr>
          <w:sz w:val="28"/>
          <w:szCs w:val="28"/>
        </w:rPr>
      </w:pPr>
      <w:r w:rsidRPr="00B53059">
        <w:rPr>
          <w:sz w:val="28"/>
          <w:szCs w:val="28"/>
        </w:rPr>
        <w:t>12. В целях сокращения финансовых издержек инвесторов на государственную регистрацию договоров купли-продажи муниципального имущества Администрацией Среднеканского городского округа поданы документы на регистрацию 2 договоров.</w:t>
      </w:r>
    </w:p>
    <w:p w:rsidR="00804353" w:rsidRPr="00B53059" w:rsidRDefault="00804353">
      <w:pPr>
        <w:ind w:firstLine="567"/>
        <w:jc w:val="both"/>
        <w:rPr>
          <w:b/>
          <w:bCs/>
          <w:sz w:val="28"/>
          <w:szCs w:val="28"/>
        </w:rPr>
      </w:pPr>
    </w:p>
    <w:p w:rsidR="00804353" w:rsidRPr="00B53059" w:rsidRDefault="00616B4B">
      <w:pPr>
        <w:ind w:firstLine="567"/>
        <w:jc w:val="both"/>
        <w:rPr>
          <w:bCs/>
          <w:sz w:val="28"/>
          <w:szCs w:val="28"/>
        </w:rPr>
      </w:pPr>
      <w:r w:rsidRPr="00B53059">
        <w:rPr>
          <w:b/>
          <w:bCs/>
          <w:sz w:val="28"/>
          <w:szCs w:val="28"/>
        </w:rPr>
        <w:t xml:space="preserve">3. По вопросам регулирования цен (тарифов) </w:t>
      </w:r>
      <w:r w:rsidRPr="00B53059">
        <w:rPr>
          <w:bCs/>
          <w:sz w:val="28"/>
          <w:szCs w:val="28"/>
        </w:rPr>
        <w:t>были разработаны 3 проекта муниципальных правовых акта Администрации Среднеканского городского округа:</w:t>
      </w:r>
    </w:p>
    <w:p w:rsidR="00804353" w:rsidRPr="00B53059" w:rsidRDefault="00616B4B">
      <w:pPr>
        <w:ind w:firstLine="567"/>
        <w:jc w:val="both"/>
        <w:rPr>
          <w:bCs/>
          <w:sz w:val="28"/>
          <w:szCs w:val="28"/>
        </w:rPr>
      </w:pPr>
      <w:r w:rsidRPr="00B53059">
        <w:rPr>
          <w:bCs/>
          <w:sz w:val="28"/>
          <w:szCs w:val="28"/>
        </w:rPr>
        <w:t>- об утверждении тарифов на услуги по вывозу жидких бытовых отходов;</w:t>
      </w:r>
    </w:p>
    <w:p w:rsidR="00804353" w:rsidRPr="00B53059" w:rsidRDefault="00616B4B">
      <w:pPr>
        <w:ind w:firstLine="567"/>
        <w:jc w:val="both"/>
        <w:rPr>
          <w:bCs/>
          <w:sz w:val="28"/>
          <w:szCs w:val="28"/>
        </w:rPr>
      </w:pPr>
      <w:r w:rsidRPr="00B53059">
        <w:rPr>
          <w:bCs/>
          <w:sz w:val="28"/>
          <w:szCs w:val="28"/>
        </w:rPr>
        <w:t>- об утверждении нормативов потребления коммунальных услуг, потребления электроэнергии, услуг местной и междугородней связи при осуществлении отдельных государственных полномочий на 2020 - 2023 годы;</w:t>
      </w:r>
    </w:p>
    <w:p w:rsidR="00804353" w:rsidRPr="00B53059" w:rsidRDefault="00616B4B">
      <w:pPr>
        <w:ind w:firstLine="567"/>
        <w:jc w:val="both"/>
        <w:rPr>
          <w:bCs/>
          <w:sz w:val="28"/>
          <w:szCs w:val="28"/>
        </w:rPr>
      </w:pPr>
      <w:r w:rsidRPr="00B53059">
        <w:rPr>
          <w:bCs/>
          <w:sz w:val="28"/>
          <w:szCs w:val="28"/>
        </w:rPr>
        <w:t>- об утверждении лимитов потребления электрической и тепловой энергии, холодной воды, водоотведения муниципальными учреждениями на 2020 - 2023 годы.</w:t>
      </w:r>
    </w:p>
    <w:p w:rsidR="00804353" w:rsidRPr="00B53059" w:rsidRDefault="00804353">
      <w:pPr>
        <w:ind w:firstLine="567"/>
        <w:jc w:val="both"/>
        <w:rPr>
          <w:bCs/>
          <w:sz w:val="28"/>
          <w:szCs w:val="28"/>
        </w:rPr>
      </w:pPr>
    </w:p>
    <w:p w:rsidR="00804353" w:rsidRPr="00B53059" w:rsidRDefault="00616B4B">
      <w:pPr>
        <w:ind w:firstLine="567"/>
        <w:jc w:val="both"/>
        <w:rPr>
          <w:b/>
          <w:bCs/>
          <w:sz w:val="28"/>
          <w:szCs w:val="28"/>
        </w:rPr>
      </w:pPr>
      <w:r w:rsidRPr="00B53059">
        <w:rPr>
          <w:b/>
          <w:bCs/>
          <w:sz w:val="28"/>
          <w:szCs w:val="28"/>
        </w:rPr>
        <w:t>4. Четвертое направление - это вопросы сельского хозяйства и КМНС.</w:t>
      </w:r>
    </w:p>
    <w:p w:rsidR="00804353" w:rsidRPr="00B53059" w:rsidRDefault="00616B4B">
      <w:pPr>
        <w:ind w:firstLine="567"/>
        <w:jc w:val="both"/>
        <w:rPr>
          <w:sz w:val="28"/>
          <w:szCs w:val="28"/>
        </w:rPr>
      </w:pPr>
      <w:r w:rsidRPr="00B53059">
        <w:rPr>
          <w:bCs/>
          <w:sz w:val="28"/>
          <w:szCs w:val="28"/>
        </w:rPr>
        <w:t xml:space="preserve">4.1. </w:t>
      </w:r>
      <w:r w:rsidRPr="00B53059">
        <w:rPr>
          <w:sz w:val="28"/>
          <w:szCs w:val="28"/>
        </w:rPr>
        <w:t xml:space="preserve">По состоянию на 01.01.2019 года численность сельхозпроизводителей, ведущих свою деятельность на территории округа, составила </w:t>
      </w:r>
      <w:r w:rsidR="002A479D" w:rsidRPr="00B53059">
        <w:rPr>
          <w:sz w:val="28"/>
          <w:szCs w:val="28"/>
        </w:rPr>
        <w:t>7</w:t>
      </w:r>
      <w:r w:rsidRPr="00B53059">
        <w:rPr>
          <w:sz w:val="28"/>
          <w:szCs w:val="28"/>
        </w:rPr>
        <w:t xml:space="preserve"> индивидуальных предпринимателей – глав КФХ и </w:t>
      </w:r>
      <w:r w:rsidR="002A479D" w:rsidRPr="00B53059">
        <w:rPr>
          <w:sz w:val="28"/>
          <w:szCs w:val="28"/>
        </w:rPr>
        <w:t>1</w:t>
      </w:r>
      <w:r w:rsidRPr="00B53059">
        <w:rPr>
          <w:sz w:val="28"/>
          <w:szCs w:val="28"/>
        </w:rPr>
        <w:t xml:space="preserve"> юридическ</w:t>
      </w:r>
      <w:r w:rsidR="002A479D" w:rsidRPr="00B53059">
        <w:rPr>
          <w:sz w:val="28"/>
          <w:szCs w:val="28"/>
        </w:rPr>
        <w:t>ое</w:t>
      </w:r>
      <w:r w:rsidRPr="00B53059">
        <w:rPr>
          <w:sz w:val="28"/>
          <w:szCs w:val="28"/>
        </w:rPr>
        <w:t xml:space="preserve"> лиц</w:t>
      </w:r>
      <w:r w:rsidR="002A479D" w:rsidRPr="00B53059">
        <w:rPr>
          <w:sz w:val="28"/>
          <w:szCs w:val="28"/>
        </w:rPr>
        <w:t>о</w:t>
      </w:r>
      <w:r w:rsidRPr="00B53059">
        <w:rPr>
          <w:sz w:val="28"/>
          <w:szCs w:val="28"/>
        </w:rPr>
        <w:t xml:space="preserve">. </w:t>
      </w:r>
    </w:p>
    <w:p w:rsidR="00B22365" w:rsidRPr="00B53059" w:rsidRDefault="00616B4B" w:rsidP="00B22365">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Общий объем сбора картофеля и овощей, выращенных в 201</w:t>
      </w:r>
      <w:r w:rsidR="002A479D" w:rsidRPr="00B53059">
        <w:rPr>
          <w:rFonts w:ascii="Times New Roman" w:hAnsi="Times New Roman" w:cs="Times New Roman"/>
          <w:sz w:val="28"/>
          <w:szCs w:val="28"/>
        </w:rPr>
        <w:t>9</w:t>
      </w:r>
      <w:r w:rsidRPr="00B53059">
        <w:rPr>
          <w:rFonts w:ascii="Times New Roman" w:hAnsi="Times New Roman" w:cs="Times New Roman"/>
          <w:sz w:val="28"/>
          <w:szCs w:val="28"/>
        </w:rPr>
        <w:t xml:space="preserve"> году, составил </w:t>
      </w:r>
      <w:r w:rsidR="002A479D" w:rsidRPr="00B53059">
        <w:rPr>
          <w:rFonts w:ascii="Times New Roman" w:hAnsi="Times New Roman" w:cs="Times New Roman"/>
          <w:sz w:val="28"/>
          <w:szCs w:val="28"/>
        </w:rPr>
        <w:t>1591,8</w:t>
      </w:r>
      <w:r w:rsidRPr="00B53059">
        <w:rPr>
          <w:rFonts w:ascii="Times New Roman" w:hAnsi="Times New Roman" w:cs="Times New Roman"/>
          <w:sz w:val="28"/>
          <w:szCs w:val="28"/>
        </w:rPr>
        <w:t xml:space="preserve"> тонны, что ниже уровня 201</w:t>
      </w:r>
      <w:r w:rsidR="002A479D" w:rsidRPr="00B53059">
        <w:rPr>
          <w:rFonts w:ascii="Times New Roman" w:hAnsi="Times New Roman" w:cs="Times New Roman"/>
          <w:sz w:val="28"/>
          <w:szCs w:val="28"/>
        </w:rPr>
        <w:t>8</w:t>
      </w:r>
      <w:r w:rsidRPr="00B53059">
        <w:rPr>
          <w:rFonts w:ascii="Times New Roman" w:hAnsi="Times New Roman" w:cs="Times New Roman"/>
          <w:sz w:val="28"/>
          <w:szCs w:val="28"/>
        </w:rPr>
        <w:t xml:space="preserve"> года на </w:t>
      </w:r>
      <w:r w:rsidR="002A479D" w:rsidRPr="00B53059">
        <w:rPr>
          <w:rFonts w:ascii="Times New Roman" w:hAnsi="Times New Roman" w:cs="Times New Roman"/>
          <w:sz w:val="28"/>
          <w:szCs w:val="28"/>
        </w:rPr>
        <w:t>36,4</w:t>
      </w:r>
      <w:r w:rsidRPr="00B53059">
        <w:rPr>
          <w:rFonts w:ascii="Times New Roman" w:hAnsi="Times New Roman" w:cs="Times New Roman"/>
          <w:sz w:val="28"/>
          <w:szCs w:val="28"/>
        </w:rPr>
        <w:t>%.</w:t>
      </w:r>
      <w:r w:rsidR="002A479D" w:rsidRPr="00B53059">
        <w:rPr>
          <w:rFonts w:ascii="Times New Roman" w:hAnsi="Times New Roman" w:cs="Times New Roman"/>
          <w:sz w:val="28"/>
          <w:szCs w:val="28"/>
          <w:lang w:eastAsia="ar-SA"/>
        </w:rPr>
        <w:t>На снижение объемов повлиял</w:t>
      </w:r>
      <w:r w:rsidR="00B22365" w:rsidRPr="00B53059">
        <w:rPr>
          <w:rFonts w:ascii="Times New Roman" w:hAnsi="Times New Roman" w:cs="Times New Roman"/>
          <w:sz w:val="28"/>
          <w:szCs w:val="28"/>
          <w:lang w:eastAsia="ar-SA"/>
        </w:rPr>
        <w:t>и чрезвычайные ситуации природного характера, а именно:</w:t>
      </w:r>
      <w:r w:rsidR="002A479D" w:rsidRPr="00B53059">
        <w:rPr>
          <w:rFonts w:ascii="Times New Roman" w:hAnsi="Times New Roman" w:cs="Times New Roman"/>
          <w:sz w:val="28"/>
          <w:szCs w:val="28"/>
          <w:lang w:eastAsia="ar-SA"/>
        </w:rPr>
        <w:t xml:space="preserve"> заморозок в июле 2019 года до -6 градусов, подтопление 46,99 га площадей 2-х крестьянско-фермерских хозяйств.</w:t>
      </w:r>
      <w:r w:rsidR="00B22365" w:rsidRPr="00B53059">
        <w:rPr>
          <w:rFonts w:ascii="Times New Roman" w:hAnsi="Times New Roman" w:cs="Times New Roman"/>
          <w:sz w:val="28"/>
          <w:szCs w:val="28"/>
          <w:lang w:eastAsia="ar-SA"/>
        </w:rPr>
        <w:t xml:space="preserve"> Специалист</w:t>
      </w:r>
      <w:r w:rsidR="007545D7" w:rsidRPr="00B53059">
        <w:rPr>
          <w:rFonts w:ascii="Times New Roman" w:hAnsi="Times New Roman" w:cs="Times New Roman"/>
          <w:sz w:val="28"/>
          <w:szCs w:val="28"/>
          <w:lang w:eastAsia="ar-SA"/>
        </w:rPr>
        <w:t>ы</w:t>
      </w:r>
      <w:r w:rsidR="00B22365" w:rsidRPr="00B53059">
        <w:rPr>
          <w:rFonts w:ascii="Times New Roman" w:hAnsi="Times New Roman" w:cs="Times New Roman"/>
          <w:sz w:val="28"/>
          <w:szCs w:val="28"/>
          <w:lang w:eastAsia="ar-SA"/>
        </w:rPr>
        <w:t xml:space="preserve"> управления приня</w:t>
      </w:r>
      <w:r w:rsidR="007545D7" w:rsidRPr="00B53059">
        <w:rPr>
          <w:rFonts w:ascii="Times New Roman" w:hAnsi="Times New Roman" w:cs="Times New Roman"/>
          <w:sz w:val="28"/>
          <w:szCs w:val="28"/>
          <w:lang w:eastAsia="ar-SA"/>
        </w:rPr>
        <w:t>ли</w:t>
      </w:r>
      <w:r w:rsidR="00B22365" w:rsidRPr="00B53059">
        <w:rPr>
          <w:rFonts w:ascii="Times New Roman" w:hAnsi="Times New Roman" w:cs="Times New Roman"/>
          <w:sz w:val="28"/>
          <w:szCs w:val="28"/>
        </w:rPr>
        <w:t>участие в рабочей группе по обследованию сельскохозяйственных угодий, пострадавших в результате чрезвычайной ситуации.</w:t>
      </w:r>
    </w:p>
    <w:p w:rsidR="00804353" w:rsidRPr="00B53059" w:rsidRDefault="00616B4B">
      <w:pPr>
        <w:ind w:firstLine="567"/>
        <w:jc w:val="both"/>
        <w:rPr>
          <w:sz w:val="28"/>
          <w:szCs w:val="28"/>
        </w:rPr>
      </w:pPr>
      <w:r w:rsidRPr="00B53059">
        <w:rPr>
          <w:sz w:val="28"/>
          <w:szCs w:val="28"/>
        </w:rPr>
        <w:t>Производство молока составило 14</w:t>
      </w:r>
      <w:r w:rsidR="00B22365" w:rsidRPr="00B53059">
        <w:rPr>
          <w:sz w:val="28"/>
          <w:szCs w:val="28"/>
        </w:rPr>
        <w:t>4,3</w:t>
      </w:r>
      <w:r w:rsidRPr="00B53059">
        <w:rPr>
          <w:sz w:val="28"/>
          <w:szCs w:val="28"/>
        </w:rPr>
        <w:t xml:space="preserve">тн, что </w:t>
      </w:r>
      <w:r w:rsidR="00B22365" w:rsidRPr="00B53059">
        <w:rPr>
          <w:sz w:val="28"/>
          <w:szCs w:val="28"/>
        </w:rPr>
        <w:t>ниже</w:t>
      </w:r>
      <w:r w:rsidRPr="00B53059">
        <w:rPr>
          <w:sz w:val="28"/>
          <w:szCs w:val="28"/>
        </w:rPr>
        <w:t xml:space="preserve"> уровня 201</w:t>
      </w:r>
      <w:r w:rsidR="00B22365" w:rsidRPr="00B53059">
        <w:rPr>
          <w:sz w:val="28"/>
          <w:szCs w:val="28"/>
        </w:rPr>
        <w:t>8</w:t>
      </w:r>
      <w:r w:rsidRPr="00B53059">
        <w:rPr>
          <w:sz w:val="28"/>
          <w:szCs w:val="28"/>
        </w:rPr>
        <w:t xml:space="preserve"> года на 1,</w:t>
      </w:r>
      <w:r w:rsidR="00B22365" w:rsidRPr="00B53059">
        <w:rPr>
          <w:sz w:val="28"/>
          <w:szCs w:val="28"/>
        </w:rPr>
        <w:t>2</w:t>
      </w:r>
      <w:r w:rsidRPr="00B53059">
        <w:rPr>
          <w:sz w:val="28"/>
          <w:szCs w:val="28"/>
        </w:rPr>
        <w:t>%.</w:t>
      </w:r>
    </w:p>
    <w:p w:rsidR="00804353" w:rsidRPr="00B53059" w:rsidRDefault="00616B4B">
      <w:pPr>
        <w:ind w:firstLine="567"/>
        <w:jc w:val="both"/>
        <w:rPr>
          <w:sz w:val="28"/>
          <w:szCs w:val="28"/>
        </w:rPr>
      </w:pPr>
      <w:r w:rsidRPr="00B53059">
        <w:rPr>
          <w:sz w:val="28"/>
          <w:szCs w:val="28"/>
        </w:rPr>
        <w:t>Производство скота и птицы на убой</w:t>
      </w:r>
      <w:r w:rsidR="00B22365" w:rsidRPr="00B53059">
        <w:rPr>
          <w:sz w:val="28"/>
          <w:szCs w:val="28"/>
        </w:rPr>
        <w:t xml:space="preserve"> из-за снижения количества отелов снизилось на 7,9% и составило </w:t>
      </w:r>
      <w:r w:rsidRPr="00B53059">
        <w:rPr>
          <w:sz w:val="28"/>
          <w:szCs w:val="28"/>
        </w:rPr>
        <w:t xml:space="preserve">- </w:t>
      </w:r>
      <w:r w:rsidR="00B22365" w:rsidRPr="00B53059">
        <w:rPr>
          <w:sz w:val="28"/>
          <w:szCs w:val="28"/>
        </w:rPr>
        <w:t>18</w:t>
      </w:r>
      <w:r w:rsidRPr="00B53059">
        <w:rPr>
          <w:sz w:val="28"/>
          <w:szCs w:val="28"/>
        </w:rPr>
        <w:t>тн</w:t>
      </w:r>
      <w:r w:rsidR="00B22365" w:rsidRPr="00B53059">
        <w:rPr>
          <w:sz w:val="28"/>
          <w:szCs w:val="28"/>
        </w:rPr>
        <w:t xml:space="preserve">. </w:t>
      </w:r>
    </w:p>
    <w:p w:rsidR="00804353" w:rsidRPr="00B53059" w:rsidRDefault="00616B4B">
      <w:pPr>
        <w:ind w:firstLine="567"/>
        <w:jc w:val="both"/>
        <w:rPr>
          <w:sz w:val="28"/>
          <w:szCs w:val="28"/>
        </w:rPr>
      </w:pPr>
      <w:r w:rsidRPr="00B53059">
        <w:rPr>
          <w:sz w:val="28"/>
          <w:szCs w:val="28"/>
        </w:rPr>
        <w:t>Производство яиц снизилось к уровню 201</w:t>
      </w:r>
      <w:r w:rsidR="00B22365" w:rsidRPr="00B53059">
        <w:rPr>
          <w:sz w:val="28"/>
          <w:szCs w:val="28"/>
        </w:rPr>
        <w:t>8</w:t>
      </w:r>
      <w:r w:rsidRPr="00B53059">
        <w:rPr>
          <w:sz w:val="28"/>
          <w:szCs w:val="28"/>
        </w:rPr>
        <w:t xml:space="preserve"> года </w:t>
      </w:r>
      <w:r w:rsidR="00B22365" w:rsidRPr="00B53059">
        <w:rPr>
          <w:sz w:val="28"/>
          <w:szCs w:val="28"/>
          <w:lang w:eastAsia="ar-SA"/>
        </w:rPr>
        <w:t xml:space="preserve">и составило 124 </w:t>
      </w:r>
      <w:proofErr w:type="spellStart"/>
      <w:r w:rsidR="00B22365" w:rsidRPr="00B53059">
        <w:rPr>
          <w:sz w:val="28"/>
          <w:szCs w:val="28"/>
          <w:lang w:eastAsia="ar-SA"/>
        </w:rPr>
        <w:t>тыс</w:t>
      </w:r>
      <w:proofErr w:type="gramStart"/>
      <w:r w:rsidR="00B22365" w:rsidRPr="00B53059">
        <w:rPr>
          <w:sz w:val="28"/>
          <w:szCs w:val="28"/>
          <w:lang w:eastAsia="ar-SA"/>
        </w:rPr>
        <w:t>.ш</w:t>
      </w:r>
      <w:proofErr w:type="gramEnd"/>
      <w:r w:rsidR="00B22365" w:rsidRPr="00B53059">
        <w:rPr>
          <w:sz w:val="28"/>
          <w:szCs w:val="28"/>
          <w:lang w:eastAsia="ar-SA"/>
        </w:rPr>
        <w:t>т</w:t>
      </w:r>
      <w:proofErr w:type="spellEnd"/>
      <w:r w:rsidR="00B22365" w:rsidRPr="00B53059">
        <w:rPr>
          <w:sz w:val="28"/>
          <w:szCs w:val="28"/>
          <w:lang w:eastAsia="ar-SA"/>
        </w:rPr>
        <w:t>, в связи с прекращением данного вида деятельности КФХ</w:t>
      </w:r>
      <w:r w:rsidRPr="00B53059">
        <w:rPr>
          <w:sz w:val="28"/>
          <w:szCs w:val="28"/>
        </w:rPr>
        <w:t>.</w:t>
      </w:r>
    </w:p>
    <w:p w:rsidR="00B22365" w:rsidRPr="00B53059" w:rsidRDefault="00B22365" w:rsidP="00B22365">
      <w:pPr>
        <w:suppressAutoHyphens/>
        <w:ind w:firstLine="567"/>
        <w:jc w:val="both"/>
        <w:rPr>
          <w:sz w:val="28"/>
          <w:szCs w:val="28"/>
          <w:lang w:eastAsia="ar-SA"/>
        </w:rPr>
      </w:pPr>
      <w:r w:rsidRPr="00B53059">
        <w:rPr>
          <w:sz w:val="28"/>
          <w:szCs w:val="28"/>
          <w:lang w:eastAsia="ar-SA"/>
        </w:rPr>
        <w:t xml:space="preserve">В 2019 году объем заготовленной древесины 3 субъектами хозяйственной деятельности (ИП Федюшина Г.Г., ИП </w:t>
      </w:r>
      <w:proofErr w:type="spellStart"/>
      <w:r w:rsidRPr="00B53059">
        <w:rPr>
          <w:sz w:val="28"/>
          <w:szCs w:val="28"/>
          <w:lang w:eastAsia="ar-SA"/>
        </w:rPr>
        <w:t>Коломоец</w:t>
      </w:r>
      <w:proofErr w:type="spellEnd"/>
      <w:r w:rsidRPr="00B53059">
        <w:rPr>
          <w:sz w:val="28"/>
          <w:szCs w:val="28"/>
          <w:lang w:eastAsia="ar-SA"/>
        </w:rPr>
        <w:t xml:space="preserve"> и ООО «Дюамель») составил 6000 куб.м., что выше уровня 2018 года на 1,6%.</w:t>
      </w:r>
    </w:p>
    <w:p w:rsidR="00804353" w:rsidRPr="00B53059" w:rsidRDefault="00804353">
      <w:pPr>
        <w:pStyle w:val="ConsPlusNormal"/>
        <w:ind w:firstLine="567"/>
        <w:jc w:val="both"/>
        <w:rPr>
          <w:rFonts w:ascii="Times New Roman" w:hAnsi="Times New Roman" w:cs="Times New Roman"/>
          <w:sz w:val="28"/>
          <w:szCs w:val="28"/>
        </w:rPr>
      </w:pPr>
    </w:p>
    <w:p w:rsidR="00361A22" w:rsidRPr="00B53059" w:rsidRDefault="00616B4B"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lastRenderedPageBreak/>
        <w:t xml:space="preserve">4.2. </w:t>
      </w:r>
      <w:r w:rsidR="00361A22" w:rsidRPr="00B53059">
        <w:rPr>
          <w:rFonts w:ascii="Times New Roman" w:hAnsi="Times New Roman" w:cs="Times New Roman"/>
          <w:sz w:val="28"/>
          <w:szCs w:val="28"/>
        </w:rPr>
        <w:t xml:space="preserve">На территории округа проживают </w:t>
      </w:r>
      <w:r w:rsidR="0006173A" w:rsidRPr="00B53059">
        <w:rPr>
          <w:rFonts w:ascii="Times New Roman" w:hAnsi="Times New Roman" w:cs="Times New Roman"/>
          <w:sz w:val="28"/>
          <w:szCs w:val="28"/>
        </w:rPr>
        <w:t>2</w:t>
      </w:r>
      <w:bookmarkStart w:id="0" w:name="_GoBack"/>
      <w:bookmarkEnd w:id="0"/>
      <w:r w:rsidR="00C47C96">
        <w:rPr>
          <w:rFonts w:ascii="Times New Roman" w:hAnsi="Times New Roman" w:cs="Times New Roman"/>
          <w:sz w:val="28"/>
          <w:szCs w:val="28"/>
        </w:rPr>
        <w:t>98</w:t>
      </w:r>
      <w:r w:rsidR="00361A22" w:rsidRPr="00B53059">
        <w:rPr>
          <w:rFonts w:ascii="Times New Roman" w:hAnsi="Times New Roman" w:cs="Times New Roman"/>
          <w:sz w:val="28"/>
          <w:szCs w:val="28"/>
        </w:rPr>
        <w:t xml:space="preserve"> представителя КМНС, в том числе 56 детей и 45 человек преклонного возраста. В 4 родовых общинах 26 человек занимаются </w:t>
      </w:r>
      <w:proofErr w:type="spellStart"/>
      <w:r w:rsidR="00361A22" w:rsidRPr="00B53059">
        <w:rPr>
          <w:rFonts w:ascii="Times New Roman" w:hAnsi="Times New Roman" w:cs="Times New Roman"/>
          <w:sz w:val="28"/>
          <w:szCs w:val="28"/>
        </w:rPr>
        <w:t>охотпромыслом</w:t>
      </w:r>
      <w:proofErr w:type="spellEnd"/>
      <w:r w:rsidR="00361A22" w:rsidRPr="00B53059">
        <w:rPr>
          <w:rFonts w:ascii="Times New Roman" w:hAnsi="Times New Roman" w:cs="Times New Roman"/>
          <w:sz w:val="28"/>
          <w:szCs w:val="28"/>
        </w:rPr>
        <w:t xml:space="preserve"> и речным рыболовством.</w:t>
      </w:r>
    </w:p>
    <w:p w:rsidR="00361A22" w:rsidRPr="00B53059" w:rsidRDefault="00361A22" w:rsidP="00361A22">
      <w:pPr>
        <w:ind w:firstLine="567"/>
        <w:jc w:val="both"/>
        <w:rPr>
          <w:sz w:val="28"/>
          <w:szCs w:val="28"/>
        </w:rPr>
      </w:pPr>
      <w:r w:rsidRPr="00B53059">
        <w:rPr>
          <w:bCs/>
          <w:sz w:val="28"/>
          <w:szCs w:val="28"/>
        </w:rPr>
        <w:t xml:space="preserve">На реализацию муниципальной программы </w:t>
      </w:r>
      <w:r w:rsidRPr="00B53059">
        <w:rPr>
          <w:bCs/>
          <w:color w:val="000000"/>
          <w:sz w:val="28"/>
          <w:szCs w:val="28"/>
        </w:rPr>
        <w:t>«</w:t>
      </w:r>
      <w:r w:rsidRPr="00B53059">
        <w:rPr>
          <w:bCs/>
          <w:sz w:val="28"/>
          <w:szCs w:val="28"/>
        </w:rPr>
        <w:t xml:space="preserve">Поддержка и социальная защита коренных малочисленных народов Севера в Среднеканском городском округе на 2017-2020 годы» в </w:t>
      </w:r>
      <w:r w:rsidRPr="00B53059">
        <w:rPr>
          <w:sz w:val="28"/>
          <w:szCs w:val="28"/>
        </w:rPr>
        <w:t>2019 году за счет сре</w:t>
      </w:r>
      <w:proofErr w:type="gramStart"/>
      <w:r w:rsidRPr="00B53059">
        <w:rPr>
          <w:sz w:val="28"/>
          <w:szCs w:val="28"/>
        </w:rPr>
        <w:t>дств вс</w:t>
      </w:r>
      <w:proofErr w:type="gramEnd"/>
      <w:r w:rsidRPr="00B53059">
        <w:rPr>
          <w:sz w:val="28"/>
          <w:szCs w:val="28"/>
        </w:rPr>
        <w:t>ех источников (областных, местных и внебюджетных) направлено 2068,765 тыс. руб.</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xml:space="preserve">Данные средства были направлены </w:t>
      </w:r>
      <w:proofErr w:type="gramStart"/>
      <w:r w:rsidRPr="00B53059">
        <w:rPr>
          <w:rFonts w:ascii="Times New Roman" w:hAnsi="Times New Roman" w:cs="Times New Roman"/>
          <w:sz w:val="28"/>
          <w:szCs w:val="28"/>
        </w:rPr>
        <w:t>на</w:t>
      </w:r>
      <w:proofErr w:type="gramEnd"/>
      <w:r w:rsidRPr="00B53059">
        <w:rPr>
          <w:rFonts w:ascii="Times New Roman" w:hAnsi="Times New Roman" w:cs="Times New Roman"/>
          <w:sz w:val="28"/>
          <w:szCs w:val="28"/>
        </w:rPr>
        <w:t>:</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организацию и обеспечение участия 10 граждан в областных мероприятиях «</w:t>
      </w:r>
      <w:proofErr w:type="spellStart"/>
      <w:r w:rsidRPr="00B53059">
        <w:rPr>
          <w:rFonts w:ascii="Times New Roman" w:hAnsi="Times New Roman" w:cs="Times New Roman"/>
          <w:sz w:val="28"/>
          <w:szCs w:val="28"/>
        </w:rPr>
        <w:t>Хэбденек</w:t>
      </w:r>
      <w:proofErr w:type="spellEnd"/>
      <w:r w:rsidRPr="00B53059">
        <w:rPr>
          <w:rFonts w:ascii="Times New Roman" w:hAnsi="Times New Roman" w:cs="Times New Roman"/>
          <w:sz w:val="28"/>
          <w:szCs w:val="28"/>
        </w:rPr>
        <w:t>»;</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оплата проезда делегата для участия в выставке-ярмарке «Сокровища Севера» в г</w:t>
      </w:r>
      <w:proofErr w:type="gramStart"/>
      <w:r w:rsidRPr="00B53059">
        <w:rPr>
          <w:rFonts w:ascii="Times New Roman" w:hAnsi="Times New Roman" w:cs="Times New Roman"/>
          <w:sz w:val="28"/>
          <w:szCs w:val="28"/>
        </w:rPr>
        <w:t>.М</w:t>
      </w:r>
      <w:proofErr w:type="gramEnd"/>
      <w:r w:rsidRPr="00B53059">
        <w:rPr>
          <w:rFonts w:ascii="Times New Roman" w:hAnsi="Times New Roman" w:cs="Times New Roman"/>
          <w:sz w:val="28"/>
          <w:szCs w:val="28"/>
        </w:rPr>
        <w:t>осква;</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организацию районных мероприятий: юкагирского национального праздника «</w:t>
      </w:r>
      <w:proofErr w:type="spellStart"/>
      <w:r w:rsidRPr="00B53059">
        <w:rPr>
          <w:rFonts w:ascii="Times New Roman" w:hAnsi="Times New Roman" w:cs="Times New Roman"/>
          <w:sz w:val="28"/>
          <w:szCs w:val="28"/>
        </w:rPr>
        <w:t>Шахадьжибэ</w:t>
      </w:r>
      <w:proofErr w:type="spellEnd"/>
      <w:r w:rsidRPr="00B53059">
        <w:rPr>
          <w:rFonts w:ascii="Times New Roman" w:hAnsi="Times New Roman" w:cs="Times New Roman"/>
          <w:sz w:val="28"/>
          <w:szCs w:val="28"/>
        </w:rPr>
        <w:t xml:space="preserve">» - Восхода Солнца, празднование Международного дня коренных народов мира, Дня района, где приняли участие более 100 представителей КМНС; </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обеспечение оргтехникой и материалами клуба «</w:t>
      </w:r>
      <w:proofErr w:type="spellStart"/>
      <w:r w:rsidRPr="00B53059">
        <w:rPr>
          <w:rFonts w:ascii="Times New Roman" w:hAnsi="Times New Roman" w:cs="Times New Roman"/>
          <w:sz w:val="28"/>
          <w:szCs w:val="28"/>
        </w:rPr>
        <w:t>Олох</w:t>
      </w:r>
      <w:proofErr w:type="spellEnd"/>
      <w:r w:rsidRPr="00B53059">
        <w:rPr>
          <w:rFonts w:ascii="Times New Roman" w:hAnsi="Times New Roman" w:cs="Times New Roman"/>
          <w:sz w:val="28"/>
          <w:szCs w:val="28"/>
        </w:rPr>
        <w:t>»;</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частичное возмещение расходов по присмотру и уходу за детьми, в дошкольных учреждениях, родители которых относятся к КМНС - 2</w:t>
      </w:r>
      <w:r w:rsidR="0032183B" w:rsidRPr="00B53059">
        <w:rPr>
          <w:rFonts w:ascii="Times New Roman" w:hAnsi="Times New Roman" w:cs="Times New Roman"/>
          <w:sz w:val="28"/>
          <w:szCs w:val="28"/>
        </w:rPr>
        <w:t>4</w:t>
      </w:r>
      <w:r w:rsidRPr="00B53059">
        <w:rPr>
          <w:rFonts w:ascii="Times New Roman" w:hAnsi="Times New Roman" w:cs="Times New Roman"/>
          <w:sz w:val="28"/>
          <w:szCs w:val="28"/>
        </w:rPr>
        <w:t xml:space="preserve"> чел.;</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приобретение призов для проведения праздничных мероприятий в учреждении культуры «Среднеканская централизованная клубная система»;</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организацию одной поездки 10 человек в т</w:t>
      </w:r>
      <w:proofErr w:type="gramStart"/>
      <w:r w:rsidRPr="00B53059">
        <w:rPr>
          <w:rFonts w:ascii="Times New Roman" w:hAnsi="Times New Roman" w:cs="Times New Roman"/>
          <w:sz w:val="28"/>
          <w:szCs w:val="28"/>
        </w:rPr>
        <w:t>.ч</w:t>
      </w:r>
      <w:proofErr w:type="gramEnd"/>
      <w:r w:rsidRPr="00B53059">
        <w:rPr>
          <w:rFonts w:ascii="Times New Roman" w:hAnsi="Times New Roman" w:cs="Times New Roman"/>
          <w:sz w:val="28"/>
          <w:szCs w:val="28"/>
        </w:rPr>
        <w:t xml:space="preserve"> 7 детей из числа КМНС на экскурсию в г. Магадан;</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укрепление материально-технической базы кружка «Радуга» по преподаванию эвенского языка в ЦДОД для 10 учащихся;</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xml:space="preserve">- на возмещение части затрат 3 семьям на ведение личного подсобного хозяйства </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оказание материальной помощи 23 семьям КМНС;</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xml:space="preserve">- на обеспечение и доставки рыбной продукции 100 граждан; </w:t>
      </w:r>
    </w:p>
    <w:p w:rsidR="00361A22" w:rsidRPr="00B53059" w:rsidRDefault="00361A22" w:rsidP="00361A22">
      <w:pPr>
        <w:ind w:firstLine="567"/>
        <w:jc w:val="both"/>
        <w:rPr>
          <w:color w:val="000000"/>
          <w:sz w:val="28"/>
          <w:szCs w:val="28"/>
        </w:rPr>
      </w:pPr>
      <w:r w:rsidRPr="00B53059">
        <w:rPr>
          <w:color w:val="000000"/>
          <w:sz w:val="28"/>
          <w:szCs w:val="28"/>
        </w:rPr>
        <w:t>-</w:t>
      </w:r>
      <w:r w:rsidRPr="00B53059">
        <w:rPr>
          <w:sz w:val="28"/>
          <w:szCs w:val="28"/>
        </w:rPr>
        <w:t xml:space="preserve"> проведение  мероприятий ко Дню пожилого человека с участием 45 человек;</w:t>
      </w:r>
    </w:p>
    <w:p w:rsidR="00361A22"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приобретение школьных принадлежностей ко Дню Знаний -24 учащимся;</w:t>
      </w:r>
    </w:p>
    <w:p w:rsidR="00103261" w:rsidRPr="00B53059" w:rsidRDefault="00361A22"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приобретение новогодних подарков представителям КМНС – 101 чел.</w:t>
      </w:r>
    </w:p>
    <w:p w:rsidR="00804353" w:rsidRPr="00B53059" w:rsidRDefault="00103261" w:rsidP="00361A22">
      <w:pPr>
        <w:pStyle w:val="ConsPlusNormal"/>
        <w:ind w:firstLine="567"/>
        <w:jc w:val="both"/>
        <w:rPr>
          <w:rFonts w:ascii="Times New Roman" w:hAnsi="Times New Roman" w:cs="Times New Roman"/>
          <w:sz w:val="28"/>
          <w:szCs w:val="28"/>
        </w:rPr>
      </w:pPr>
      <w:r w:rsidRPr="00B53059">
        <w:rPr>
          <w:rFonts w:ascii="Times New Roman" w:hAnsi="Times New Roman" w:cs="Times New Roman"/>
          <w:sz w:val="28"/>
          <w:szCs w:val="28"/>
        </w:rPr>
        <w:t xml:space="preserve">- </w:t>
      </w:r>
      <w:r w:rsidR="00361A22" w:rsidRPr="00B53059">
        <w:rPr>
          <w:rFonts w:ascii="Times New Roman" w:hAnsi="Times New Roman" w:cs="Times New Roman"/>
          <w:sz w:val="28"/>
          <w:szCs w:val="28"/>
        </w:rPr>
        <w:t>прочее.</w:t>
      </w:r>
    </w:p>
    <w:p w:rsidR="00A7325C" w:rsidRPr="00B53059" w:rsidRDefault="00A7325C">
      <w:pPr>
        <w:ind w:firstLine="567"/>
        <w:jc w:val="both"/>
        <w:rPr>
          <w:bCs/>
          <w:sz w:val="28"/>
          <w:szCs w:val="28"/>
        </w:rPr>
      </w:pPr>
    </w:p>
    <w:p w:rsidR="003B47DB" w:rsidRPr="00B53059" w:rsidRDefault="003B47DB">
      <w:pPr>
        <w:ind w:firstLine="567"/>
        <w:jc w:val="both"/>
        <w:rPr>
          <w:bCs/>
          <w:sz w:val="28"/>
          <w:szCs w:val="28"/>
        </w:rPr>
      </w:pPr>
      <w:r w:rsidRPr="00B53059">
        <w:rPr>
          <w:bCs/>
          <w:sz w:val="28"/>
          <w:szCs w:val="28"/>
        </w:rPr>
        <w:t>4.3.</w:t>
      </w:r>
      <w:r w:rsidR="00A7325C" w:rsidRPr="00B53059">
        <w:rPr>
          <w:bCs/>
          <w:sz w:val="28"/>
          <w:szCs w:val="28"/>
        </w:rPr>
        <w:t xml:space="preserve"> В сфере</w:t>
      </w:r>
      <w:r w:rsidRPr="00B53059">
        <w:rPr>
          <w:bCs/>
          <w:sz w:val="28"/>
          <w:szCs w:val="28"/>
        </w:rPr>
        <w:t xml:space="preserve"> межнациональных и </w:t>
      </w:r>
      <w:proofErr w:type="spellStart"/>
      <w:r w:rsidRPr="00B53059">
        <w:rPr>
          <w:bCs/>
          <w:sz w:val="28"/>
          <w:szCs w:val="28"/>
        </w:rPr>
        <w:t>межконфессионных</w:t>
      </w:r>
      <w:proofErr w:type="spellEnd"/>
      <w:r w:rsidRPr="00B53059">
        <w:rPr>
          <w:bCs/>
          <w:sz w:val="28"/>
          <w:szCs w:val="28"/>
        </w:rPr>
        <w:t xml:space="preserve"> отношений:</w:t>
      </w:r>
    </w:p>
    <w:p w:rsidR="00A7325C" w:rsidRPr="00B53059" w:rsidRDefault="00A7325C">
      <w:pPr>
        <w:ind w:firstLine="567"/>
        <w:jc w:val="both"/>
        <w:rPr>
          <w:bCs/>
          <w:sz w:val="28"/>
          <w:szCs w:val="28"/>
        </w:rPr>
      </w:pPr>
      <w:r w:rsidRPr="00B53059">
        <w:rPr>
          <w:bCs/>
          <w:sz w:val="28"/>
          <w:szCs w:val="28"/>
        </w:rPr>
        <w:t>Разработан и утвержден План мероприятий по реализации в Среднеканском городском округе в 2019-201 годах Стратегии государственной национальной политики РФ на период до 2025 года, постановлением Администрации Среднеканского городского округа от 01.04.2019 года № 108-п. Своевременно направлялся полугодовой отчет о реализации Плана.</w:t>
      </w:r>
    </w:p>
    <w:p w:rsidR="00A7325C" w:rsidRPr="00B53059" w:rsidRDefault="00A7325C">
      <w:pPr>
        <w:ind w:firstLine="567"/>
        <w:jc w:val="both"/>
        <w:rPr>
          <w:bCs/>
          <w:sz w:val="28"/>
          <w:szCs w:val="28"/>
        </w:rPr>
      </w:pPr>
      <w:r w:rsidRPr="00B53059">
        <w:rPr>
          <w:bCs/>
          <w:sz w:val="28"/>
          <w:szCs w:val="28"/>
        </w:rPr>
        <w:t>Актуализирован Совет по вопросам межнациональных отношений при Главе Среднеканского городского округа.</w:t>
      </w:r>
    </w:p>
    <w:p w:rsidR="003B47DB" w:rsidRPr="00B53059" w:rsidRDefault="00A7325C">
      <w:pPr>
        <w:ind w:firstLine="567"/>
        <w:jc w:val="both"/>
        <w:rPr>
          <w:bCs/>
          <w:sz w:val="28"/>
          <w:szCs w:val="28"/>
        </w:rPr>
      </w:pPr>
      <w:r w:rsidRPr="00B53059">
        <w:rPr>
          <w:bCs/>
          <w:sz w:val="28"/>
          <w:szCs w:val="28"/>
        </w:rPr>
        <w:t xml:space="preserve">Составлен и размещен на официальном сайте муниципального образования «Среднеканский городской округ» </w:t>
      </w:r>
      <w:proofErr w:type="spellStart"/>
      <w:r w:rsidRPr="00B53059">
        <w:rPr>
          <w:bCs/>
          <w:sz w:val="28"/>
          <w:szCs w:val="28"/>
        </w:rPr>
        <w:t>Этноконфессиональный</w:t>
      </w:r>
      <w:proofErr w:type="spellEnd"/>
      <w:r w:rsidRPr="00B53059">
        <w:rPr>
          <w:bCs/>
          <w:sz w:val="28"/>
          <w:szCs w:val="28"/>
        </w:rPr>
        <w:t xml:space="preserve"> паспорт по состоянию на 01.09.2019 года.</w:t>
      </w:r>
    </w:p>
    <w:p w:rsidR="003B47DB" w:rsidRPr="00B53059" w:rsidRDefault="003B47DB">
      <w:pPr>
        <w:ind w:firstLine="567"/>
        <w:jc w:val="both"/>
        <w:rPr>
          <w:bCs/>
          <w:sz w:val="28"/>
          <w:szCs w:val="28"/>
        </w:rPr>
      </w:pPr>
    </w:p>
    <w:p w:rsidR="00804353" w:rsidRPr="00B53059" w:rsidRDefault="00616B4B">
      <w:pPr>
        <w:ind w:firstLine="567"/>
        <w:jc w:val="both"/>
        <w:rPr>
          <w:bCs/>
          <w:sz w:val="28"/>
          <w:szCs w:val="28"/>
        </w:rPr>
      </w:pPr>
      <w:r w:rsidRPr="00B53059">
        <w:rPr>
          <w:b/>
          <w:bCs/>
          <w:sz w:val="28"/>
          <w:szCs w:val="28"/>
        </w:rPr>
        <w:t>5. По направлению организации пассажирских перевозок</w:t>
      </w:r>
      <w:r w:rsidRPr="00B53059">
        <w:rPr>
          <w:bCs/>
          <w:sz w:val="28"/>
          <w:szCs w:val="28"/>
        </w:rPr>
        <w:t>:</w:t>
      </w:r>
    </w:p>
    <w:p w:rsidR="00804353" w:rsidRPr="00B53059" w:rsidRDefault="00616B4B">
      <w:pPr>
        <w:ind w:firstLine="567"/>
        <w:jc w:val="both"/>
        <w:rPr>
          <w:sz w:val="28"/>
          <w:szCs w:val="28"/>
        </w:rPr>
      </w:pPr>
      <w:r w:rsidRPr="00B53059">
        <w:rPr>
          <w:sz w:val="28"/>
          <w:szCs w:val="28"/>
        </w:rPr>
        <w:lastRenderedPageBreak/>
        <w:t xml:space="preserve">Обеспечиваются организация заключения и </w:t>
      </w:r>
      <w:proofErr w:type="gramStart"/>
      <w:r w:rsidRPr="00B53059">
        <w:rPr>
          <w:sz w:val="28"/>
          <w:szCs w:val="28"/>
        </w:rPr>
        <w:t>контроль за</w:t>
      </w:r>
      <w:proofErr w:type="gramEnd"/>
      <w:r w:rsidRPr="00B53059">
        <w:rPr>
          <w:sz w:val="28"/>
          <w:szCs w:val="28"/>
        </w:rPr>
        <w:t xml:space="preserve"> исполнением соглашений с перевозчиками на муниципальном маршруте «Сеймчан – Верхний Сеймчан». </w:t>
      </w:r>
      <w:r w:rsidRPr="00B53059">
        <w:rPr>
          <w:bCs/>
          <w:sz w:val="28"/>
          <w:szCs w:val="28"/>
        </w:rPr>
        <w:t>Обеспечено осуществление 711 рейсов, перевезено 1,513 тыс</w:t>
      </w:r>
      <w:proofErr w:type="gramStart"/>
      <w:r w:rsidRPr="00B53059">
        <w:rPr>
          <w:bCs/>
          <w:sz w:val="28"/>
          <w:szCs w:val="28"/>
        </w:rPr>
        <w:t>.ч</w:t>
      </w:r>
      <w:proofErr w:type="gramEnd"/>
      <w:r w:rsidRPr="00B53059">
        <w:rPr>
          <w:bCs/>
          <w:sz w:val="28"/>
          <w:szCs w:val="28"/>
        </w:rPr>
        <w:t xml:space="preserve">ел., пассажиропоток составил 80,8 </w:t>
      </w:r>
      <w:proofErr w:type="spellStart"/>
      <w:r w:rsidRPr="00B53059">
        <w:rPr>
          <w:bCs/>
          <w:sz w:val="28"/>
          <w:szCs w:val="28"/>
        </w:rPr>
        <w:t>тыс.пасс.км</w:t>
      </w:r>
      <w:proofErr w:type="spellEnd"/>
      <w:r w:rsidRPr="00B53059">
        <w:rPr>
          <w:bCs/>
          <w:sz w:val="28"/>
          <w:szCs w:val="28"/>
        </w:rPr>
        <w:t>.</w:t>
      </w:r>
    </w:p>
    <w:p w:rsidR="00804353" w:rsidRPr="00B53059" w:rsidRDefault="00616B4B">
      <w:pPr>
        <w:ind w:firstLine="567"/>
        <w:jc w:val="both"/>
        <w:rPr>
          <w:sz w:val="28"/>
          <w:szCs w:val="28"/>
        </w:rPr>
      </w:pPr>
      <w:r w:rsidRPr="00B53059">
        <w:rPr>
          <w:bCs/>
          <w:sz w:val="28"/>
          <w:szCs w:val="28"/>
        </w:rPr>
        <w:t>Объем субсидии, направленной на возмещение расходов по организации транспортного сообщения в 2019 году, составил 2558,5 тыс</w:t>
      </w:r>
      <w:proofErr w:type="gramStart"/>
      <w:r w:rsidRPr="00B53059">
        <w:rPr>
          <w:bCs/>
          <w:sz w:val="28"/>
          <w:szCs w:val="28"/>
        </w:rPr>
        <w:t>.р</w:t>
      </w:r>
      <w:proofErr w:type="gramEnd"/>
      <w:r w:rsidRPr="00B53059">
        <w:rPr>
          <w:bCs/>
          <w:sz w:val="28"/>
          <w:szCs w:val="28"/>
        </w:rPr>
        <w:t>уб.</w:t>
      </w:r>
    </w:p>
    <w:p w:rsidR="00804353" w:rsidRPr="00B53059" w:rsidRDefault="00616B4B">
      <w:pPr>
        <w:ind w:firstLine="567"/>
        <w:jc w:val="both"/>
        <w:rPr>
          <w:sz w:val="28"/>
          <w:szCs w:val="28"/>
        </w:rPr>
      </w:pPr>
      <w:r w:rsidRPr="00B53059">
        <w:rPr>
          <w:sz w:val="28"/>
          <w:szCs w:val="28"/>
        </w:rPr>
        <w:t>Ведется работа по информированию граждан и учреждений о межмуниципальном маршруте Магадан – Сеймчан - Магадан, обеспечивается выдача справок по требованию (было выдано 23 справок).</w:t>
      </w:r>
    </w:p>
    <w:p w:rsidR="00804353" w:rsidRPr="00B53059" w:rsidRDefault="00616B4B">
      <w:pPr>
        <w:ind w:firstLine="567"/>
        <w:jc w:val="both"/>
        <w:rPr>
          <w:bCs/>
          <w:sz w:val="28"/>
          <w:szCs w:val="28"/>
        </w:rPr>
      </w:pPr>
      <w:r w:rsidRPr="00B53059">
        <w:rPr>
          <w:bCs/>
          <w:sz w:val="28"/>
          <w:szCs w:val="28"/>
        </w:rPr>
        <w:t xml:space="preserve">В отчетном периоде разработаны 3 проекта </w:t>
      </w:r>
      <w:proofErr w:type="gramStart"/>
      <w:r w:rsidRPr="00B53059">
        <w:rPr>
          <w:bCs/>
          <w:sz w:val="28"/>
          <w:szCs w:val="28"/>
        </w:rPr>
        <w:t>муниципальных</w:t>
      </w:r>
      <w:proofErr w:type="gramEnd"/>
      <w:r w:rsidRPr="00B53059">
        <w:rPr>
          <w:bCs/>
          <w:sz w:val="28"/>
          <w:szCs w:val="28"/>
        </w:rPr>
        <w:t xml:space="preserve"> правовых акта Администрации Среднеканского городского округа:</w:t>
      </w:r>
    </w:p>
    <w:p w:rsidR="00804353" w:rsidRPr="00B53059" w:rsidRDefault="00616B4B">
      <w:pPr>
        <w:ind w:firstLine="567"/>
        <w:jc w:val="both"/>
        <w:rPr>
          <w:bCs/>
          <w:sz w:val="28"/>
          <w:szCs w:val="28"/>
        </w:rPr>
      </w:pPr>
      <w:r w:rsidRPr="00B53059">
        <w:rPr>
          <w:bCs/>
          <w:sz w:val="28"/>
          <w:szCs w:val="28"/>
        </w:rPr>
        <w:t xml:space="preserve">- об утверждении </w:t>
      </w:r>
      <w:proofErr w:type="gramStart"/>
      <w:r w:rsidRPr="00B53059">
        <w:rPr>
          <w:bCs/>
          <w:sz w:val="28"/>
          <w:szCs w:val="28"/>
        </w:rPr>
        <w:t>Порядка подготовки документа планирования регулярных перевозок пассажиров</w:t>
      </w:r>
      <w:proofErr w:type="gramEnd"/>
      <w:r w:rsidRPr="00B53059">
        <w:rPr>
          <w:bCs/>
          <w:sz w:val="28"/>
          <w:szCs w:val="28"/>
        </w:rPr>
        <w:t xml:space="preserve"> и багажа автомобильным транспортом на территории округа;</w:t>
      </w:r>
    </w:p>
    <w:p w:rsidR="00804353" w:rsidRPr="00B53059" w:rsidRDefault="00616B4B">
      <w:pPr>
        <w:ind w:firstLine="567"/>
        <w:jc w:val="both"/>
        <w:rPr>
          <w:bCs/>
          <w:sz w:val="28"/>
          <w:szCs w:val="28"/>
        </w:rPr>
      </w:pPr>
      <w:r w:rsidRPr="00B53059">
        <w:rPr>
          <w:bCs/>
          <w:sz w:val="28"/>
          <w:szCs w:val="28"/>
        </w:rPr>
        <w:t>- об утверждении Документа планирования регулярных перевозок пассажиров и багажа автомобильным транспортом на территории округа;</w:t>
      </w:r>
    </w:p>
    <w:p w:rsidR="00804353" w:rsidRPr="00B53059" w:rsidRDefault="00616B4B">
      <w:pPr>
        <w:ind w:firstLine="567"/>
        <w:jc w:val="both"/>
        <w:rPr>
          <w:bCs/>
          <w:sz w:val="28"/>
          <w:szCs w:val="28"/>
        </w:rPr>
      </w:pPr>
      <w:r w:rsidRPr="00B53059">
        <w:rPr>
          <w:bCs/>
          <w:sz w:val="28"/>
          <w:szCs w:val="28"/>
        </w:rPr>
        <w:t>- об установлении максимального размера субсидии.</w:t>
      </w:r>
    </w:p>
    <w:p w:rsidR="00804353" w:rsidRPr="00B53059" w:rsidRDefault="00804353">
      <w:pPr>
        <w:ind w:firstLine="567"/>
        <w:jc w:val="both"/>
        <w:rPr>
          <w:b/>
          <w:bCs/>
          <w:sz w:val="28"/>
          <w:szCs w:val="28"/>
        </w:rPr>
      </w:pPr>
    </w:p>
    <w:p w:rsidR="00804353" w:rsidRPr="00B53059" w:rsidRDefault="00616B4B">
      <w:pPr>
        <w:ind w:firstLine="567"/>
        <w:jc w:val="both"/>
        <w:rPr>
          <w:b/>
          <w:bCs/>
          <w:sz w:val="28"/>
          <w:szCs w:val="28"/>
        </w:rPr>
      </w:pPr>
      <w:r w:rsidRPr="00B53059">
        <w:rPr>
          <w:b/>
          <w:bCs/>
          <w:sz w:val="28"/>
          <w:szCs w:val="28"/>
        </w:rPr>
        <w:t>6. В отношении муниципальных закупок.</w:t>
      </w:r>
    </w:p>
    <w:p w:rsidR="00124DC6" w:rsidRPr="00B53059" w:rsidRDefault="00124DC6" w:rsidP="00124DC6">
      <w:pPr>
        <w:ind w:firstLine="567"/>
        <w:jc w:val="both"/>
        <w:rPr>
          <w:bCs/>
          <w:sz w:val="28"/>
          <w:szCs w:val="28"/>
        </w:rPr>
      </w:pPr>
      <w:r w:rsidRPr="00B53059">
        <w:rPr>
          <w:bCs/>
          <w:sz w:val="28"/>
          <w:szCs w:val="28"/>
        </w:rPr>
        <w:t xml:space="preserve">В связи с введением в действие новой автоматизированной системы </w:t>
      </w:r>
      <w:proofErr w:type="spellStart"/>
      <w:r w:rsidRPr="00B53059">
        <w:rPr>
          <w:bCs/>
          <w:sz w:val="28"/>
          <w:szCs w:val="28"/>
        </w:rPr>
        <w:t>АИС-торги</w:t>
      </w:r>
      <w:proofErr w:type="spellEnd"/>
      <w:r w:rsidRPr="00B53059">
        <w:rPr>
          <w:bCs/>
          <w:sz w:val="28"/>
          <w:szCs w:val="28"/>
        </w:rPr>
        <w:t xml:space="preserve">  с целью контроля финансовыми органами за осуществлением муниципальных закупок,  с 2017 года все организации и учреждения, финансируемые из местного бюджета, осуществляют закупочную деятельность самостоятельно. </w:t>
      </w:r>
    </w:p>
    <w:p w:rsidR="00124DC6" w:rsidRPr="00B53059" w:rsidRDefault="00124DC6" w:rsidP="00124DC6">
      <w:pPr>
        <w:ind w:firstLine="567"/>
        <w:jc w:val="both"/>
        <w:rPr>
          <w:bCs/>
          <w:sz w:val="28"/>
          <w:szCs w:val="28"/>
        </w:rPr>
      </w:pPr>
      <w:r w:rsidRPr="00B53059">
        <w:rPr>
          <w:bCs/>
          <w:sz w:val="28"/>
          <w:szCs w:val="28"/>
        </w:rPr>
        <w:t>Специалистом управления по Администрации Среднеканского городского округа в 2019 году было выполнено следующее:</w:t>
      </w:r>
    </w:p>
    <w:p w:rsidR="00124DC6" w:rsidRPr="00B53059" w:rsidRDefault="00124DC6" w:rsidP="00124DC6">
      <w:pPr>
        <w:ind w:firstLine="567"/>
        <w:jc w:val="both"/>
        <w:rPr>
          <w:sz w:val="28"/>
          <w:szCs w:val="28"/>
        </w:rPr>
      </w:pPr>
      <w:r w:rsidRPr="00B53059">
        <w:rPr>
          <w:sz w:val="28"/>
          <w:szCs w:val="28"/>
        </w:rPr>
        <w:t xml:space="preserve">1. Подготовлен и размещен план закупок и план график на 2019 год: </w:t>
      </w:r>
    </w:p>
    <w:p w:rsidR="00124DC6" w:rsidRPr="00B53059" w:rsidRDefault="00124DC6" w:rsidP="00124DC6">
      <w:pPr>
        <w:ind w:firstLine="567"/>
        <w:jc w:val="both"/>
        <w:rPr>
          <w:sz w:val="28"/>
          <w:szCs w:val="28"/>
        </w:rPr>
      </w:pPr>
      <w:r w:rsidRPr="00B53059">
        <w:rPr>
          <w:sz w:val="28"/>
          <w:szCs w:val="28"/>
        </w:rPr>
        <w:t>- всего внесено позиций – 75 ед. на общую сумму 57966,2 тыс</w:t>
      </w:r>
      <w:proofErr w:type="gramStart"/>
      <w:r w:rsidRPr="00B53059">
        <w:rPr>
          <w:sz w:val="28"/>
          <w:szCs w:val="28"/>
        </w:rPr>
        <w:t>.р</w:t>
      </w:r>
      <w:proofErr w:type="gramEnd"/>
      <w:r w:rsidRPr="00B53059">
        <w:rPr>
          <w:sz w:val="28"/>
          <w:szCs w:val="28"/>
        </w:rPr>
        <w:t>ублей.</w:t>
      </w:r>
    </w:p>
    <w:p w:rsidR="00124DC6" w:rsidRPr="00B53059" w:rsidRDefault="00124DC6" w:rsidP="00124DC6">
      <w:pPr>
        <w:ind w:firstLine="567"/>
        <w:jc w:val="both"/>
        <w:rPr>
          <w:sz w:val="28"/>
          <w:szCs w:val="28"/>
        </w:rPr>
      </w:pPr>
      <w:r w:rsidRPr="00B53059">
        <w:rPr>
          <w:sz w:val="28"/>
          <w:szCs w:val="28"/>
        </w:rPr>
        <w:t>2. Конкурентными способами определения поставщиков (подрядчиков, исполнителей)  проведено 57 закупок, из них:</w:t>
      </w:r>
    </w:p>
    <w:p w:rsidR="00124DC6" w:rsidRPr="00B53059" w:rsidRDefault="00124DC6" w:rsidP="00124DC6">
      <w:pPr>
        <w:ind w:firstLine="567"/>
        <w:jc w:val="both"/>
        <w:rPr>
          <w:sz w:val="28"/>
          <w:szCs w:val="28"/>
        </w:rPr>
      </w:pPr>
      <w:r w:rsidRPr="00B53059">
        <w:rPr>
          <w:sz w:val="28"/>
          <w:szCs w:val="28"/>
        </w:rPr>
        <w:t>- через аукционы в электронной форме – 57 ед. на общую сумму 50256,8 тыс</w:t>
      </w:r>
      <w:proofErr w:type="gramStart"/>
      <w:r w:rsidRPr="00B53059">
        <w:rPr>
          <w:sz w:val="28"/>
          <w:szCs w:val="28"/>
        </w:rPr>
        <w:t>.р</w:t>
      </w:r>
      <w:proofErr w:type="gramEnd"/>
      <w:r w:rsidRPr="00B53059">
        <w:rPr>
          <w:sz w:val="28"/>
          <w:szCs w:val="28"/>
        </w:rPr>
        <w:t>уб., в том числе для СМН и СОНКО - на сумму 36874,9  тыс.руб., что составило 61% от СГОЗ;</w:t>
      </w:r>
    </w:p>
    <w:p w:rsidR="00124DC6" w:rsidRPr="00B53059" w:rsidRDefault="00124DC6" w:rsidP="00124DC6">
      <w:pPr>
        <w:ind w:firstLine="567"/>
        <w:jc w:val="both"/>
        <w:rPr>
          <w:sz w:val="28"/>
          <w:szCs w:val="28"/>
        </w:rPr>
      </w:pPr>
      <w:r w:rsidRPr="00B53059">
        <w:rPr>
          <w:sz w:val="28"/>
          <w:szCs w:val="28"/>
        </w:rPr>
        <w:t>- через запрос котировок – 1ед. на сумму 430,1 тыс</w:t>
      </w:r>
      <w:proofErr w:type="gramStart"/>
      <w:r w:rsidRPr="00B53059">
        <w:rPr>
          <w:sz w:val="28"/>
          <w:szCs w:val="28"/>
        </w:rPr>
        <w:t>.р</w:t>
      </w:r>
      <w:proofErr w:type="gramEnd"/>
      <w:r w:rsidRPr="00B53059">
        <w:rPr>
          <w:sz w:val="28"/>
          <w:szCs w:val="28"/>
        </w:rPr>
        <w:t>уб.;</w:t>
      </w:r>
    </w:p>
    <w:p w:rsidR="00124DC6" w:rsidRPr="00B53059" w:rsidRDefault="00124DC6" w:rsidP="00124DC6">
      <w:pPr>
        <w:ind w:firstLine="567"/>
        <w:jc w:val="both"/>
        <w:rPr>
          <w:sz w:val="28"/>
          <w:szCs w:val="28"/>
        </w:rPr>
      </w:pPr>
      <w:r w:rsidRPr="00B53059">
        <w:rPr>
          <w:sz w:val="28"/>
          <w:szCs w:val="28"/>
        </w:rPr>
        <w:t>3. Всего в отчетном периоде 18 конкурсных процедур на сумму 13056,8 тыс</w:t>
      </w:r>
      <w:proofErr w:type="gramStart"/>
      <w:r w:rsidRPr="00B53059">
        <w:rPr>
          <w:sz w:val="28"/>
          <w:szCs w:val="28"/>
        </w:rPr>
        <w:t>.р</w:t>
      </w:r>
      <w:proofErr w:type="gramEnd"/>
      <w:r w:rsidRPr="00B53059">
        <w:rPr>
          <w:sz w:val="28"/>
          <w:szCs w:val="28"/>
        </w:rPr>
        <w:t>уб. признаны несостоявшимися из-за отсутствия участников (или когда все заявки были отклонены), в том числе:</w:t>
      </w:r>
    </w:p>
    <w:p w:rsidR="00124DC6" w:rsidRPr="00B53059" w:rsidRDefault="00124DC6" w:rsidP="00124DC6">
      <w:pPr>
        <w:ind w:firstLine="567"/>
        <w:jc w:val="both"/>
        <w:rPr>
          <w:sz w:val="28"/>
          <w:szCs w:val="28"/>
        </w:rPr>
      </w:pPr>
      <w:r w:rsidRPr="00B53059">
        <w:rPr>
          <w:sz w:val="28"/>
          <w:szCs w:val="28"/>
        </w:rPr>
        <w:t>- процедуры для СМП и СОНКО – 18 ед. на сумму 13056,8 тыс</w:t>
      </w:r>
      <w:proofErr w:type="gramStart"/>
      <w:r w:rsidRPr="00B53059">
        <w:rPr>
          <w:sz w:val="28"/>
          <w:szCs w:val="28"/>
        </w:rPr>
        <w:t>.р</w:t>
      </w:r>
      <w:proofErr w:type="gramEnd"/>
      <w:r w:rsidRPr="00B53059">
        <w:rPr>
          <w:sz w:val="28"/>
          <w:szCs w:val="28"/>
        </w:rPr>
        <w:t>уб.</w:t>
      </w:r>
    </w:p>
    <w:p w:rsidR="00124DC6" w:rsidRPr="00B53059" w:rsidRDefault="00124DC6" w:rsidP="00124DC6">
      <w:pPr>
        <w:ind w:firstLine="567"/>
        <w:jc w:val="both"/>
        <w:rPr>
          <w:sz w:val="28"/>
          <w:szCs w:val="28"/>
        </w:rPr>
      </w:pPr>
      <w:r w:rsidRPr="00B53059">
        <w:rPr>
          <w:sz w:val="28"/>
          <w:szCs w:val="28"/>
        </w:rPr>
        <w:t>4. Проведен</w:t>
      </w:r>
      <w:r w:rsidR="00A043DF" w:rsidRPr="00B53059">
        <w:rPr>
          <w:sz w:val="28"/>
          <w:szCs w:val="28"/>
        </w:rPr>
        <w:t>о 173</w:t>
      </w:r>
      <w:r w:rsidRPr="00B53059">
        <w:rPr>
          <w:sz w:val="28"/>
          <w:szCs w:val="28"/>
        </w:rPr>
        <w:t xml:space="preserve"> закупки у единственного поставщика по п.4 44-ФЗ (до 300 000,00 рублей) на общую сумму 3</w:t>
      </w:r>
      <w:r w:rsidR="00A043DF" w:rsidRPr="00B53059">
        <w:rPr>
          <w:sz w:val="28"/>
          <w:szCs w:val="28"/>
        </w:rPr>
        <w:t> </w:t>
      </w:r>
      <w:r w:rsidRPr="00B53059">
        <w:rPr>
          <w:sz w:val="28"/>
          <w:szCs w:val="28"/>
        </w:rPr>
        <w:t>868</w:t>
      </w:r>
      <w:r w:rsidR="00A043DF" w:rsidRPr="00B53059">
        <w:rPr>
          <w:sz w:val="28"/>
          <w:szCs w:val="28"/>
        </w:rPr>
        <w:t>,</w:t>
      </w:r>
      <w:r w:rsidRPr="00B53059">
        <w:rPr>
          <w:sz w:val="28"/>
          <w:szCs w:val="28"/>
        </w:rPr>
        <w:t xml:space="preserve">8 </w:t>
      </w:r>
      <w:r w:rsidR="00A043DF" w:rsidRPr="00B53059">
        <w:rPr>
          <w:sz w:val="28"/>
          <w:szCs w:val="28"/>
        </w:rPr>
        <w:t>тыс</w:t>
      </w:r>
      <w:proofErr w:type="gramStart"/>
      <w:r w:rsidR="00A043DF" w:rsidRPr="00B53059">
        <w:rPr>
          <w:sz w:val="28"/>
          <w:szCs w:val="28"/>
        </w:rPr>
        <w:t>.</w:t>
      </w:r>
      <w:r w:rsidRPr="00B53059">
        <w:rPr>
          <w:sz w:val="28"/>
          <w:szCs w:val="28"/>
        </w:rPr>
        <w:t>р</w:t>
      </w:r>
      <w:proofErr w:type="gramEnd"/>
      <w:r w:rsidRPr="00B53059">
        <w:rPr>
          <w:sz w:val="28"/>
          <w:szCs w:val="28"/>
        </w:rPr>
        <w:t>уб</w:t>
      </w:r>
      <w:r w:rsidR="00A043DF" w:rsidRPr="00B53059">
        <w:rPr>
          <w:sz w:val="28"/>
          <w:szCs w:val="28"/>
        </w:rPr>
        <w:t>.</w:t>
      </w:r>
    </w:p>
    <w:p w:rsidR="00124DC6" w:rsidRPr="00B53059" w:rsidRDefault="00124DC6" w:rsidP="00124DC6">
      <w:pPr>
        <w:ind w:firstLine="567"/>
        <w:jc w:val="both"/>
        <w:rPr>
          <w:sz w:val="28"/>
          <w:szCs w:val="28"/>
        </w:rPr>
      </w:pPr>
      <w:r w:rsidRPr="00B53059">
        <w:rPr>
          <w:sz w:val="28"/>
          <w:szCs w:val="28"/>
        </w:rPr>
        <w:t xml:space="preserve">5.  </w:t>
      </w:r>
      <w:r w:rsidR="00A043DF" w:rsidRPr="00B53059">
        <w:rPr>
          <w:sz w:val="28"/>
          <w:szCs w:val="28"/>
        </w:rPr>
        <w:t>Обеспеченно з</w:t>
      </w:r>
      <w:r w:rsidRPr="00B53059">
        <w:rPr>
          <w:sz w:val="28"/>
          <w:szCs w:val="28"/>
        </w:rPr>
        <w:t>аключен</w:t>
      </w:r>
      <w:r w:rsidR="00A043DF" w:rsidRPr="00B53059">
        <w:rPr>
          <w:sz w:val="28"/>
          <w:szCs w:val="28"/>
        </w:rPr>
        <w:t>ие 75</w:t>
      </w:r>
      <w:r w:rsidRPr="00B53059">
        <w:rPr>
          <w:sz w:val="28"/>
          <w:szCs w:val="28"/>
        </w:rPr>
        <w:t xml:space="preserve"> муниципальных контрактов на</w:t>
      </w:r>
      <w:r w:rsidR="00A043DF" w:rsidRPr="00B53059">
        <w:rPr>
          <w:sz w:val="28"/>
          <w:szCs w:val="28"/>
        </w:rPr>
        <w:t xml:space="preserve"> общую</w:t>
      </w:r>
      <w:r w:rsidRPr="00B53059">
        <w:rPr>
          <w:sz w:val="28"/>
          <w:szCs w:val="28"/>
        </w:rPr>
        <w:t xml:space="preserve"> сумму 54097</w:t>
      </w:r>
      <w:r w:rsidR="00A043DF" w:rsidRPr="00B53059">
        <w:rPr>
          <w:sz w:val="28"/>
          <w:szCs w:val="28"/>
        </w:rPr>
        <w:t>,4</w:t>
      </w:r>
      <w:r w:rsidRPr="00B53059">
        <w:rPr>
          <w:sz w:val="28"/>
          <w:szCs w:val="28"/>
        </w:rPr>
        <w:t xml:space="preserve"> </w:t>
      </w:r>
      <w:r w:rsidR="00A043DF" w:rsidRPr="00B53059">
        <w:rPr>
          <w:sz w:val="28"/>
          <w:szCs w:val="28"/>
        </w:rPr>
        <w:t>тыс</w:t>
      </w:r>
      <w:proofErr w:type="gramStart"/>
      <w:r w:rsidR="00A043DF" w:rsidRPr="00B53059">
        <w:rPr>
          <w:sz w:val="28"/>
          <w:szCs w:val="28"/>
        </w:rPr>
        <w:t>.</w:t>
      </w:r>
      <w:r w:rsidRPr="00B53059">
        <w:rPr>
          <w:sz w:val="28"/>
          <w:szCs w:val="28"/>
        </w:rPr>
        <w:t>р</w:t>
      </w:r>
      <w:proofErr w:type="gramEnd"/>
      <w:r w:rsidRPr="00B53059">
        <w:rPr>
          <w:sz w:val="28"/>
          <w:szCs w:val="28"/>
        </w:rPr>
        <w:t>уб</w:t>
      </w:r>
      <w:r w:rsidR="00A043DF" w:rsidRPr="00B53059">
        <w:rPr>
          <w:sz w:val="28"/>
          <w:szCs w:val="28"/>
        </w:rPr>
        <w:t>.</w:t>
      </w:r>
      <w:r w:rsidRPr="00B53059">
        <w:rPr>
          <w:sz w:val="28"/>
          <w:szCs w:val="28"/>
        </w:rPr>
        <w:t>, из них:</w:t>
      </w:r>
    </w:p>
    <w:p w:rsidR="00124DC6" w:rsidRPr="00B53059" w:rsidRDefault="00124DC6" w:rsidP="00124DC6">
      <w:pPr>
        <w:ind w:firstLine="567"/>
        <w:jc w:val="both"/>
        <w:rPr>
          <w:sz w:val="28"/>
          <w:szCs w:val="28"/>
        </w:rPr>
      </w:pPr>
      <w:r w:rsidRPr="00B53059">
        <w:rPr>
          <w:sz w:val="28"/>
          <w:szCs w:val="28"/>
        </w:rPr>
        <w:t>- путем проведения аукционов в электронной форме 57 муниципальных контрактов на сумму 50256</w:t>
      </w:r>
      <w:r w:rsidR="00A043DF" w:rsidRPr="00B53059">
        <w:rPr>
          <w:sz w:val="28"/>
          <w:szCs w:val="28"/>
        </w:rPr>
        <w:t>,</w:t>
      </w:r>
      <w:r w:rsidRPr="00B53059">
        <w:rPr>
          <w:sz w:val="28"/>
          <w:szCs w:val="28"/>
        </w:rPr>
        <w:t xml:space="preserve">8 </w:t>
      </w:r>
      <w:r w:rsidR="00A043DF" w:rsidRPr="00B53059">
        <w:rPr>
          <w:sz w:val="28"/>
          <w:szCs w:val="28"/>
        </w:rPr>
        <w:t>тыс</w:t>
      </w:r>
      <w:proofErr w:type="gramStart"/>
      <w:r w:rsidR="00A043DF" w:rsidRPr="00B53059">
        <w:rPr>
          <w:sz w:val="28"/>
          <w:szCs w:val="28"/>
        </w:rPr>
        <w:t>.</w:t>
      </w:r>
      <w:r w:rsidRPr="00B53059">
        <w:rPr>
          <w:sz w:val="28"/>
          <w:szCs w:val="28"/>
        </w:rPr>
        <w:t>р</w:t>
      </w:r>
      <w:proofErr w:type="gramEnd"/>
      <w:r w:rsidRPr="00B53059">
        <w:rPr>
          <w:sz w:val="28"/>
          <w:szCs w:val="28"/>
        </w:rPr>
        <w:t>уб</w:t>
      </w:r>
      <w:r w:rsidR="00A043DF" w:rsidRPr="00B53059">
        <w:rPr>
          <w:sz w:val="28"/>
          <w:szCs w:val="28"/>
        </w:rPr>
        <w:t>.</w:t>
      </w:r>
      <w:r w:rsidRPr="00B53059">
        <w:rPr>
          <w:sz w:val="28"/>
          <w:szCs w:val="28"/>
        </w:rPr>
        <w:t>;</w:t>
      </w:r>
    </w:p>
    <w:p w:rsidR="00124DC6" w:rsidRPr="00B53059" w:rsidRDefault="00124DC6" w:rsidP="00124DC6">
      <w:pPr>
        <w:ind w:firstLine="567"/>
        <w:jc w:val="both"/>
        <w:rPr>
          <w:sz w:val="28"/>
          <w:szCs w:val="28"/>
        </w:rPr>
      </w:pPr>
      <w:r w:rsidRPr="00B53059">
        <w:rPr>
          <w:sz w:val="28"/>
          <w:szCs w:val="28"/>
        </w:rPr>
        <w:t>- путем проведения запросов котировок 1  муниципальны</w:t>
      </w:r>
      <w:r w:rsidR="00A043DF" w:rsidRPr="00B53059">
        <w:rPr>
          <w:sz w:val="28"/>
          <w:szCs w:val="28"/>
        </w:rPr>
        <w:t>й</w:t>
      </w:r>
      <w:r w:rsidRPr="00B53059">
        <w:rPr>
          <w:sz w:val="28"/>
          <w:szCs w:val="28"/>
        </w:rPr>
        <w:t xml:space="preserve"> контракт на сумму 430</w:t>
      </w:r>
      <w:r w:rsidR="00A043DF" w:rsidRPr="00B53059">
        <w:rPr>
          <w:sz w:val="28"/>
          <w:szCs w:val="28"/>
        </w:rPr>
        <w:t>,</w:t>
      </w:r>
      <w:r w:rsidRPr="00B53059">
        <w:rPr>
          <w:sz w:val="28"/>
          <w:szCs w:val="28"/>
        </w:rPr>
        <w:t xml:space="preserve">1 </w:t>
      </w:r>
      <w:r w:rsidR="00A043DF" w:rsidRPr="00B53059">
        <w:rPr>
          <w:sz w:val="28"/>
          <w:szCs w:val="28"/>
        </w:rPr>
        <w:t>тыс</w:t>
      </w:r>
      <w:proofErr w:type="gramStart"/>
      <w:r w:rsidR="00A043DF" w:rsidRPr="00B53059">
        <w:rPr>
          <w:sz w:val="28"/>
          <w:szCs w:val="28"/>
        </w:rPr>
        <w:t>.</w:t>
      </w:r>
      <w:r w:rsidRPr="00B53059">
        <w:rPr>
          <w:sz w:val="28"/>
          <w:szCs w:val="28"/>
        </w:rPr>
        <w:t>р</w:t>
      </w:r>
      <w:proofErr w:type="gramEnd"/>
      <w:r w:rsidRPr="00B53059">
        <w:rPr>
          <w:sz w:val="28"/>
          <w:szCs w:val="28"/>
        </w:rPr>
        <w:t>уб.</w:t>
      </w:r>
    </w:p>
    <w:p w:rsidR="00804353" w:rsidRPr="00B53059" w:rsidRDefault="00804353">
      <w:pPr>
        <w:ind w:firstLine="567"/>
        <w:jc w:val="both"/>
        <w:rPr>
          <w:b/>
          <w:bCs/>
          <w:sz w:val="28"/>
          <w:szCs w:val="28"/>
        </w:rPr>
      </w:pPr>
    </w:p>
    <w:p w:rsidR="00804353" w:rsidRPr="00B53059" w:rsidRDefault="00616B4B">
      <w:pPr>
        <w:ind w:firstLine="567"/>
        <w:jc w:val="both"/>
        <w:rPr>
          <w:bCs/>
          <w:sz w:val="28"/>
          <w:szCs w:val="28"/>
        </w:rPr>
      </w:pPr>
      <w:r w:rsidRPr="00B53059">
        <w:rPr>
          <w:b/>
          <w:bCs/>
          <w:sz w:val="28"/>
          <w:szCs w:val="28"/>
        </w:rPr>
        <w:t>7. Седьмое направление – вопросы торговли и защиты прав потребителей</w:t>
      </w:r>
      <w:r w:rsidRPr="00B53059">
        <w:rPr>
          <w:bCs/>
          <w:sz w:val="28"/>
          <w:szCs w:val="28"/>
        </w:rPr>
        <w:t>.</w:t>
      </w:r>
    </w:p>
    <w:p w:rsidR="00804353" w:rsidRPr="00B53059" w:rsidRDefault="00616B4B">
      <w:pPr>
        <w:ind w:firstLine="567"/>
        <w:jc w:val="both"/>
        <w:rPr>
          <w:sz w:val="28"/>
          <w:szCs w:val="28"/>
        </w:rPr>
      </w:pPr>
      <w:r w:rsidRPr="00B53059">
        <w:rPr>
          <w:bCs/>
          <w:color w:val="000000"/>
          <w:sz w:val="28"/>
          <w:szCs w:val="28"/>
        </w:rPr>
        <w:lastRenderedPageBreak/>
        <w:t>По состоянию на 01.01.2020 года на территории Среднеканского городского округа имеется 26</w:t>
      </w:r>
      <w:r w:rsidRPr="00B53059">
        <w:rPr>
          <w:sz w:val="28"/>
          <w:szCs w:val="28"/>
        </w:rPr>
        <w:t xml:space="preserve"> торговых объектов (в т.ч. 1 в с. В. Сеймчан), торговая площадь которых составляет 887,87 кв. метров. Обеспеченность населения площадью торговых объектов составляет 410,1 кв. м. на 1тыс. человек, что ниже норматива минимальной обеспеченности населения площадью торговых объектов на 13,7%.</w:t>
      </w:r>
    </w:p>
    <w:p w:rsidR="00804353" w:rsidRPr="00B53059" w:rsidRDefault="00616B4B">
      <w:pPr>
        <w:ind w:firstLine="567"/>
        <w:jc w:val="both"/>
        <w:rPr>
          <w:sz w:val="28"/>
          <w:szCs w:val="28"/>
        </w:rPr>
      </w:pPr>
      <w:r w:rsidRPr="00B53059">
        <w:rPr>
          <w:sz w:val="28"/>
          <w:szCs w:val="28"/>
        </w:rPr>
        <w:t xml:space="preserve">Кроме того, в городском округе имеется 2 </w:t>
      </w:r>
      <w:proofErr w:type="gramStart"/>
      <w:r w:rsidRPr="00B53059">
        <w:rPr>
          <w:sz w:val="28"/>
          <w:szCs w:val="28"/>
        </w:rPr>
        <w:t>аптечных</w:t>
      </w:r>
      <w:proofErr w:type="gramEnd"/>
      <w:r w:rsidRPr="00B53059">
        <w:rPr>
          <w:sz w:val="28"/>
          <w:szCs w:val="28"/>
        </w:rPr>
        <w:t xml:space="preserve"> пункта и 1 пункт общественного питания.</w:t>
      </w:r>
    </w:p>
    <w:p w:rsidR="00804353" w:rsidRPr="00B53059" w:rsidRDefault="00616B4B">
      <w:pPr>
        <w:ind w:firstLine="567"/>
        <w:jc w:val="both"/>
        <w:rPr>
          <w:sz w:val="28"/>
          <w:szCs w:val="28"/>
        </w:rPr>
      </w:pPr>
      <w:r w:rsidRPr="00B53059">
        <w:rPr>
          <w:sz w:val="28"/>
          <w:szCs w:val="28"/>
        </w:rPr>
        <w:t>По мере изменения действующего законодательства обеспечены разработка и принятие 2 муниципальных правовых актов.</w:t>
      </w:r>
    </w:p>
    <w:p w:rsidR="00804353" w:rsidRPr="00B53059" w:rsidRDefault="00616B4B">
      <w:pPr>
        <w:ind w:firstLine="567"/>
        <w:jc w:val="both"/>
        <w:rPr>
          <w:sz w:val="28"/>
          <w:szCs w:val="28"/>
        </w:rPr>
      </w:pPr>
      <w:r w:rsidRPr="00B53059">
        <w:rPr>
          <w:bCs/>
          <w:color w:val="000000"/>
          <w:sz w:val="28"/>
          <w:szCs w:val="28"/>
        </w:rPr>
        <w:t xml:space="preserve">В 2019 году на реализацию муниципальной программы «Развитие торговли на территории Среднеканского городского округа на 2016 - 2020 годы»направлено 277,8 тыс. руб., благодаря которым были проведены 4 </w:t>
      </w:r>
      <w:r w:rsidRPr="00B53059">
        <w:rPr>
          <w:sz w:val="28"/>
          <w:szCs w:val="28"/>
        </w:rPr>
        <w:t xml:space="preserve">универсальные совместные ярмарки </w:t>
      </w:r>
      <w:r w:rsidRPr="00B53059">
        <w:rPr>
          <w:bCs/>
          <w:color w:val="000000"/>
          <w:sz w:val="28"/>
          <w:szCs w:val="28"/>
        </w:rPr>
        <w:t>«выходного дня».</w:t>
      </w:r>
    </w:p>
    <w:p w:rsidR="00804353" w:rsidRPr="00B53059" w:rsidRDefault="00616B4B">
      <w:pPr>
        <w:ind w:firstLine="567"/>
        <w:jc w:val="both"/>
        <w:rPr>
          <w:sz w:val="28"/>
          <w:szCs w:val="28"/>
        </w:rPr>
      </w:pPr>
      <w:r w:rsidRPr="00B53059">
        <w:rPr>
          <w:sz w:val="28"/>
          <w:szCs w:val="28"/>
        </w:rPr>
        <w:t>Управлением обеспечена выдача 11 разрешений на выездную торговлю на территории п. Сеймчан и 6 справок торговым предприятиям для оформления лицензий на реализацию алкогольной продукции.</w:t>
      </w:r>
    </w:p>
    <w:p w:rsidR="00804353" w:rsidRPr="00B53059" w:rsidRDefault="00616B4B">
      <w:pPr>
        <w:ind w:firstLine="567"/>
        <w:rPr>
          <w:sz w:val="28"/>
          <w:szCs w:val="28"/>
        </w:rPr>
      </w:pPr>
      <w:r w:rsidRPr="00B53059">
        <w:rPr>
          <w:sz w:val="28"/>
          <w:szCs w:val="28"/>
        </w:rPr>
        <w:t>Ежеквартально ведется мониторинг цен на социально значимые продукты питания. Анализ цен показал, что к уровню января 2019 года:</w:t>
      </w:r>
    </w:p>
    <w:p w:rsidR="00804353" w:rsidRPr="00B53059" w:rsidRDefault="00616B4B">
      <w:pPr>
        <w:ind w:firstLine="567"/>
        <w:rPr>
          <w:sz w:val="28"/>
          <w:szCs w:val="28"/>
        </w:rPr>
      </w:pPr>
      <w:r w:rsidRPr="00B53059">
        <w:rPr>
          <w:sz w:val="28"/>
          <w:szCs w:val="28"/>
        </w:rPr>
        <w:t xml:space="preserve">- подешевели такие товары как крупа гречневая на 27%, масло подсолнечное (рафинированное) на 17,3%, сахар песок на 24,5%, мясо кур на 9%, рыба мороженая на 22 %, яйцо столовое </w:t>
      </w:r>
      <w:proofErr w:type="gramStart"/>
      <w:r w:rsidRPr="00B53059">
        <w:rPr>
          <w:sz w:val="28"/>
          <w:szCs w:val="28"/>
        </w:rPr>
        <w:t>на</w:t>
      </w:r>
      <w:proofErr w:type="gramEnd"/>
      <w:r w:rsidRPr="00B53059">
        <w:rPr>
          <w:sz w:val="28"/>
          <w:szCs w:val="28"/>
        </w:rPr>
        <w:t xml:space="preserve"> 27,8% в связи с расширением ассортиментного перечня.</w:t>
      </w:r>
    </w:p>
    <w:p w:rsidR="00804353" w:rsidRPr="00B53059" w:rsidRDefault="00616B4B">
      <w:pPr>
        <w:ind w:firstLine="567"/>
        <w:rPr>
          <w:sz w:val="28"/>
          <w:szCs w:val="28"/>
        </w:rPr>
      </w:pPr>
      <w:r w:rsidRPr="00B53059">
        <w:rPr>
          <w:sz w:val="28"/>
          <w:szCs w:val="28"/>
        </w:rPr>
        <w:t>- подорожали такие товары как молоко питьевое на 20%, капуста белокочанная на 18 %,  яблоки на 16%.</w:t>
      </w:r>
    </w:p>
    <w:p w:rsidR="00804353" w:rsidRPr="00B53059" w:rsidRDefault="00616B4B">
      <w:pPr>
        <w:ind w:firstLine="567"/>
        <w:jc w:val="both"/>
        <w:rPr>
          <w:sz w:val="28"/>
          <w:szCs w:val="28"/>
        </w:rPr>
      </w:pPr>
      <w:r w:rsidRPr="00B53059">
        <w:rPr>
          <w:sz w:val="28"/>
          <w:szCs w:val="28"/>
        </w:rPr>
        <w:t xml:space="preserve">На сайте муниципального образования «Среднеканский городской округ» размещалась информация в  соответствии с приказом </w:t>
      </w:r>
      <w:proofErr w:type="spellStart"/>
      <w:r w:rsidRPr="00B53059">
        <w:rPr>
          <w:sz w:val="28"/>
          <w:szCs w:val="28"/>
        </w:rPr>
        <w:t>Минпромторга</w:t>
      </w:r>
      <w:proofErr w:type="spellEnd"/>
      <w:r w:rsidRPr="00B53059">
        <w:rPr>
          <w:sz w:val="28"/>
          <w:szCs w:val="28"/>
        </w:rPr>
        <w:t xml:space="preserve"> РФ от 27.05.2011 №708 о среднем уровне цен, издании правовых актов, состоянии торговли. Предприятиям округа было выдано 12 справок о средней стоимости пакетированного молока.</w:t>
      </w:r>
    </w:p>
    <w:p w:rsidR="00804353" w:rsidRPr="00B53059" w:rsidRDefault="00616B4B">
      <w:pPr>
        <w:ind w:firstLine="567"/>
        <w:jc w:val="both"/>
        <w:rPr>
          <w:sz w:val="28"/>
          <w:szCs w:val="28"/>
        </w:rPr>
      </w:pPr>
      <w:r w:rsidRPr="00B53059">
        <w:rPr>
          <w:sz w:val="28"/>
          <w:szCs w:val="28"/>
        </w:rPr>
        <w:t>Ежемесячно в Минсельхоз Магаданской области предоставлялась информация об остатках муки на предприятиях хлебопечения.</w:t>
      </w:r>
    </w:p>
    <w:p w:rsidR="00804353" w:rsidRPr="00B53059" w:rsidRDefault="00616B4B">
      <w:pPr>
        <w:ind w:firstLine="567"/>
        <w:jc w:val="both"/>
        <w:rPr>
          <w:sz w:val="28"/>
          <w:szCs w:val="28"/>
        </w:rPr>
      </w:pPr>
      <w:r w:rsidRPr="00B53059">
        <w:rPr>
          <w:sz w:val="28"/>
          <w:szCs w:val="28"/>
        </w:rPr>
        <w:t>Руководствуясь  Постановлением Администрации Среднеканского городского округа от 13.04.2016 г.№ 135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Среднеканского городского округа» проведено обследование 15 (пятнадцати) торговых объектов, осуществляющих розничную торговлю алкогольной продукцией. По результатам обследования установлено, что расположение всех объектов соответствует установленным требованиям.</w:t>
      </w:r>
    </w:p>
    <w:p w:rsidR="00804353" w:rsidRPr="00B53059" w:rsidRDefault="00804353">
      <w:pPr>
        <w:ind w:firstLine="567"/>
        <w:jc w:val="both"/>
        <w:rPr>
          <w:sz w:val="28"/>
          <w:szCs w:val="28"/>
        </w:rPr>
      </w:pPr>
    </w:p>
    <w:p w:rsidR="00804353" w:rsidRPr="00B53059" w:rsidRDefault="00616B4B">
      <w:pPr>
        <w:ind w:firstLine="567"/>
        <w:jc w:val="both"/>
        <w:rPr>
          <w:color w:val="000000"/>
          <w:sz w:val="28"/>
          <w:szCs w:val="28"/>
        </w:rPr>
      </w:pPr>
      <w:r w:rsidRPr="00B53059">
        <w:rPr>
          <w:sz w:val="28"/>
          <w:szCs w:val="28"/>
        </w:rPr>
        <w:t>В рамках реализации мероприятий муниципальной программы «Ф</w:t>
      </w:r>
      <w:r w:rsidRPr="00B53059">
        <w:rPr>
          <w:color w:val="000000"/>
          <w:sz w:val="28"/>
          <w:szCs w:val="28"/>
        </w:rPr>
        <w:t>ормирование доступной среды для инвалидов и маломобильных групп населения на территории Среднеканского городского округа на 2017-2020 годы»:</w:t>
      </w:r>
    </w:p>
    <w:p w:rsidR="00804353" w:rsidRPr="00B53059" w:rsidRDefault="00616B4B">
      <w:pPr>
        <w:ind w:firstLine="567"/>
        <w:jc w:val="both"/>
        <w:rPr>
          <w:sz w:val="28"/>
          <w:szCs w:val="28"/>
        </w:rPr>
      </w:pPr>
      <w:r w:rsidRPr="00B53059">
        <w:rPr>
          <w:color w:val="000000"/>
          <w:sz w:val="28"/>
          <w:szCs w:val="28"/>
        </w:rPr>
        <w:t xml:space="preserve">- </w:t>
      </w:r>
      <w:r w:rsidRPr="00B53059">
        <w:rPr>
          <w:sz w:val="28"/>
          <w:szCs w:val="28"/>
        </w:rPr>
        <w:t xml:space="preserve">Постановлением Администрации Среднеканского городского округа от 27.11.2018 года №256 утвержден реестр объектов социальной инфраструктуры и услуг в приоритетных сферах жизнедеятельности инвалидов и других </w:t>
      </w:r>
      <w:r w:rsidRPr="00B53059">
        <w:rPr>
          <w:sz w:val="28"/>
          <w:szCs w:val="28"/>
        </w:rPr>
        <w:lastRenderedPageBreak/>
        <w:t>маломобильных групп населения муниципального образования «Среднеканский городской округ»;</w:t>
      </w:r>
    </w:p>
    <w:p w:rsidR="00EC184A" w:rsidRPr="00B53059" w:rsidRDefault="00616B4B">
      <w:pPr>
        <w:ind w:firstLine="567"/>
        <w:jc w:val="both"/>
        <w:rPr>
          <w:sz w:val="28"/>
          <w:szCs w:val="28"/>
        </w:rPr>
      </w:pPr>
      <w:r w:rsidRPr="00B53059">
        <w:rPr>
          <w:sz w:val="28"/>
          <w:szCs w:val="28"/>
        </w:rPr>
        <w:t>- на всех объектах социальной инфраструктуры, утвержденных в реестре, установлены кнопки вызова сотрудников,</w:t>
      </w:r>
    </w:p>
    <w:p w:rsidR="00EC184A" w:rsidRPr="00B53059" w:rsidRDefault="00EC184A">
      <w:pPr>
        <w:ind w:firstLine="567"/>
        <w:jc w:val="both"/>
        <w:rPr>
          <w:sz w:val="28"/>
          <w:szCs w:val="28"/>
        </w:rPr>
      </w:pPr>
      <w:r w:rsidRPr="00B53059">
        <w:rPr>
          <w:sz w:val="28"/>
          <w:szCs w:val="28"/>
        </w:rPr>
        <w:t>- МКУК «С</w:t>
      </w:r>
      <w:r w:rsidR="00B05B7B" w:rsidRPr="00B53059">
        <w:rPr>
          <w:sz w:val="28"/>
          <w:szCs w:val="28"/>
        </w:rPr>
        <w:t>ЦБС» (</w:t>
      </w:r>
      <w:r w:rsidRPr="00B53059">
        <w:rPr>
          <w:sz w:val="28"/>
          <w:szCs w:val="28"/>
        </w:rPr>
        <w:t>библиотека</w:t>
      </w:r>
      <w:r w:rsidR="00B05B7B" w:rsidRPr="00B53059">
        <w:rPr>
          <w:sz w:val="28"/>
          <w:szCs w:val="28"/>
        </w:rPr>
        <w:t>)</w:t>
      </w:r>
      <w:r w:rsidRPr="00B53059">
        <w:rPr>
          <w:sz w:val="28"/>
          <w:szCs w:val="28"/>
        </w:rPr>
        <w:t xml:space="preserve"> была обеспечена электронным ручным </w:t>
      </w:r>
      <w:proofErr w:type="spellStart"/>
      <w:r w:rsidRPr="00B53059">
        <w:rPr>
          <w:sz w:val="28"/>
          <w:szCs w:val="28"/>
        </w:rPr>
        <w:t>видеоувеличителем</w:t>
      </w:r>
      <w:proofErr w:type="spellEnd"/>
      <w:r w:rsidRPr="00B53059">
        <w:rPr>
          <w:sz w:val="28"/>
          <w:szCs w:val="28"/>
        </w:rPr>
        <w:t>, средством для чтения книг «Говорящие книги», контрастной лентой и вывеской со шрифтом Брайля,</w:t>
      </w:r>
    </w:p>
    <w:p w:rsidR="00B05B7B" w:rsidRPr="00B53059" w:rsidRDefault="00EC184A">
      <w:pPr>
        <w:ind w:firstLine="567"/>
        <w:jc w:val="both"/>
        <w:rPr>
          <w:sz w:val="28"/>
          <w:szCs w:val="28"/>
        </w:rPr>
      </w:pPr>
      <w:r w:rsidRPr="00B53059">
        <w:rPr>
          <w:sz w:val="28"/>
          <w:szCs w:val="28"/>
        </w:rPr>
        <w:t xml:space="preserve">- </w:t>
      </w:r>
      <w:r w:rsidR="00B05B7B" w:rsidRPr="00B53059">
        <w:rPr>
          <w:sz w:val="28"/>
          <w:szCs w:val="28"/>
        </w:rPr>
        <w:t xml:space="preserve">вход в административное помещение Управления </w:t>
      </w:r>
      <w:proofErr w:type="spellStart"/>
      <w:r w:rsidR="00B05B7B" w:rsidRPr="00B53059">
        <w:rPr>
          <w:sz w:val="28"/>
          <w:szCs w:val="28"/>
        </w:rPr>
        <w:t>ЖКХАиГ</w:t>
      </w:r>
      <w:proofErr w:type="spellEnd"/>
      <w:r w:rsidR="00B05B7B" w:rsidRPr="00B53059">
        <w:rPr>
          <w:sz w:val="28"/>
          <w:szCs w:val="28"/>
        </w:rPr>
        <w:t xml:space="preserve"> по адресу </w:t>
      </w:r>
      <w:r w:rsidR="00616B4B" w:rsidRPr="00B53059">
        <w:rPr>
          <w:sz w:val="28"/>
          <w:szCs w:val="28"/>
        </w:rPr>
        <w:t>п</w:t>
      </w:r>
      <w:proofErr w:type="gramStart"/>
      <w:r w:rsidR="00616B4B" w:rsidRPr="00B53059">
        <w:rPr>
          <w:sz w:val="28"/>
          <w:szCs w:val="28"/>
        </w:rPr>
        <w:t>.С</w:t>
      </w:r>
      <w:proofErr w:type="gramEnd"/>
      <w:r w:rsidR="00616B4B" w:rsidRPr="00B53059">
        <w:rPr>
          <w:sz w:val="28"/>
          <w:szCs w:val="28"/>
        </w:rPr>
        <w:t>еймчан</w:t>
      </w:r>
      <w:r w:rsidR="00B05B7B" w:rsidRPr="00B53059">
        <w:rPr>
          <w:sz w:val="28"/>
          <w:szCs w:val="28"/>
        </w:rPr>
        <w:t>, ул.Октябрьская, д.10 был оборудован поручнями</w:t>
      </w:r>
    </w:p>
    <w:p w:rsidR="00804353" w:rsidRPr="00B53059" w:rsidRDefault="00B05B7B">
      <w:pPr>
        <w:ind w:firstLine="567"/>
        <w:jc w:val="both"/>
        <w:rPr>
          <w:sz w:val="28"/>
          <w:szCs w:val="28"/>
        </w:rPr>
      </w:pPr>
      <w:r w:rsidRPr="00B53059">
        <w:rPr>
          <w:sz w:val="28"/>
          <w:szCs w:val="28"/>
        </w:rPr>
        <w:t xml:space="preserve">- в Администрацию Среднеканского городского округа </w:t>
      </w:r>
      <w:r w:rsidR="00616B4B" w:rsidRPr="00B53059">
        <w:rPr>
          <w:sz w:val="28"/>
          <w:szCs w:val="28"/>
        </w:rPr>
        <w:t xml:space="preserve">приобретен переносной </w:t>
      </w:r>
      <w:r w:rsidRPr="00B53059">
        <w:rPr>
          <w:sz w:val="28"/>
          <w:szCs w:val="28"/>
        </w:rPr>
        <w:t xml:space="preserve">(съемный) </w:t>
      </w:r>
      <w:r w:rsidR="00616B4B" w:rsidRPr="00B53059">
        <w:rPr>
          <w:sz w:val="28"/>
          <w:szCs w:val="28"/>
        </w:rPr>
        <w:t>пандус.</w:t>
      </w:r>
    </w:p>
    <w:p w:rsidR="00804353" w:rsidRPr="00B53059" w:rsidRDefault="00616B4B">
      <w:pPr>
        <w:ind w:firstLine="567"/>
        <w:jc w:val="both"/>
        <w:rPr>
          <w:sz w:val="28"/>
          <w:szCs w:val="28"/>
        </w:rPr>
      </w:pPr>
      <w:r w:rsidRPr="00B53059">
        <w:rPr>
          <w:sz w:val="28"/>
          <w:szCs w:val="28"/>
        </w:rPr>
        <w:t xml:space="preserve">Объем средств, направленных на реализацию программы, составил </w:t>
      </w:r>
      <w:r w:rsidR="00B05B7B" w:rsidRPr="00B53059">
        <w:rPr>
          <w:sz w:val="28"/>
          <w:szCs w:val="28"/>
        </w:rPr>
        <w:t>96,62</w:t>
      </w:r>
      <w:r w:rsidRPr="00B53059">
        <w:rPr>
          <w:sz w:val="28"/>
          <w:szCs w:val="28"/>
        </w:rPr>
        <w:t xml:space="preserve"> тыс</w:t>
      </w:r>
      <w:proofErr w:type="gramStart"/>
      <w:r w:rsidRPr="00B53059">
        <w:rPr>
          <w:sz w:val="28"/>
          <w:szCs w:val="28"/>
        </w:rPr>
        <w:t>.р</w:t>
      </w:r>
      <w:proofErr w:type="gramEnd"/>
      <w:r w:rsidRPr="00B53059">
        <w:rPr>
          <w:sz w:val="28"/>
          <w:szCs w:val="28"/>
        </w:rPr>
        <w:t>уб.</w:t>
      </w:r>
    </w:p>
    <w:p w:rsidR="00804353" w:rsidRPr="00B53059" w:rsidRDefault="00616B4B">
      <w:pPr>
        <w:ind w:firstLine="567"/>
        <w:jc w:val="both"/>
        <w:rPr>
          <w:sz w:val="28"/>
          <w:szCs w:val="28"/>
        </w:rPr>
      </w:pPr>
      <w:r w:rsidRPr="00B53059">
        <w:rPr>
          <w:sz w:val="28"/>
          <w:szCs w:val="28"/>
        </w:rPr>
        <w:t>В рамках реализации программы «Обеспечение  защиты прав потребителей Магаданской области на 2019-2021 года»:</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19.02.2019 № 82-п утвержден План мероприятий по защите прав потребителей на территории Среднеканского городского округа на 2019-2021 годы,</w:t>
      </w:r>
    </w:p>
    <w:p w:rsidR="00804353" w:rsidRPr="00B53059" w:rsidRDefault="00616B4B">
      <w:pPr>
        <w:ind w:firstLine="567"/>
        <w:jc w:val="both"/>
        <w:rPr>
          <w:sz w:val="28"/>
          <w:szCs w:val="28"/>
        </w:rPr>
      </w:pPr>
      <w:r w:rsidRPr="00B53059">
        <w:rPr>
          <w:sz w:val="28"/>
          <w:szCs w:val="28"/>
        </w:rPr>
        <w:t>- Постановлением Администрации Среднеканского городского округа от 25.02.2019 № 86-п создан телефон «горячей линии» по вопросам в области защиты прав потребителей на территории МО Среднеканский ГО,</w:t>
      </w:r>
    </w:p>
    <w:p w:rsidR="00804353" w:rsidRPr="00B53059" w:rsidRDefault="00616B4B">
      <w:pPr>
        <w:ind w:firstLine="567"/>
        <w:jc w:val="both"/>
        <w:rPr>
          <w:sz w:val="28"/>
          <w:szCs w:val="28"/>
        </w:rPr>
      </w:pPr>
      <w:r w:rsidRPr="00B53059">
        <w:rPr>
          <w:sz w:val="28"/>
          <w:szCs w:val="28"/>
        </w:rPr>
        <w:t>- разработана и распространена памятка по вопросам защиты прав потребителей для граждан и хозяйствующих субъектов,</w:t>
      </w:r>
    </w:p>
    <w:p w:rsidR="00804353" w:rsidRPr="00B53059" w:rsidRDefault="00616B4B">
      <w:pPr>
        <w:ind w:firstLine="567"/>
        <w:jc w:val="both"/>
        <w:rPr>
          <w:sz w:val="28"/>
          <w:szCs w:val="28"/>
        </w:rPr>
      </w:pPr>
      <w:r w:rsidRPr="00B53059">
        <w:rPr>
          <w:sz w:val="28"/>
          <w:szCs w:val="28"/>
        </w:rPr>
        <w:t>- проведен круглый стол на тему «права потребителя в цифровую эпоху»,</w:t>
      </w:r>
    </w:p>
    <w:p w:rsidR="00804353" w:rsidRPr="00B53059" w:rsidRDefault="00804353">
      <w:pPr>
        <w:ind w:firstLine="567"/>
        <w:jc w:val="both"/>
        <w:rPr>
          <w:b/>
          <w:bCs/>
          <w:sz w:val="28"/>
          <w:szCs w:val="28"/>
        </w:rPr>
      </w:pPr>
    </w:p>
    <w:p w:rsidR="00804353" w:rsidRPr="00B53059" w:rsidRDefault="00616B4B">
      <w:pPr>
        <w:ind w:firstLine="567"/>
        <w:jc w:val="both"/>
        <w:rPr>
          <w:bCs/>
          <w:sz w:val="28"/>
          <w:szCs w:val="28"/>
        </w:rPr>
      </w:pPr>
      <w:r w:rsidRPr="00B53059">
        <w:rPr>
          <w:b/>
          <w:bCs/>
          <w:sz w:val="28"/>
          <w:szCs w:val="28"/>
        </w:rPr>
        <w:t>8. Восьмое направление – это деятельность по реализации Федеральной целевой программы «Жилище»,</w:t>
      </w:r>
      <w:r w:rsidRPr="00B53059">
        <w:rPr>
          <w:bCs/>
          <w:sz w:val="28"/>
          <w:szCs w:val="28"/>
        </w:rPr>
        <w:t xml:space="preserve"> в рамках которого:</w:t>
      </w:r>
    </w:p>
    <w:p w:rsidR="00804353" w:rsidRPr="00B53059" w:rsidRDefault="00616B4B">
      <w:pPr>
        <w:ind w:firstLine="567"/>
        <w:jc w:val="both"/>
        <w:rPr>
          <w:sz w:val="28"/>
          <w:szCs w:val="28"/>
        </w:rPr>
      </w:pPr>
      <w:r w:rsidRPr="00B53059">
        <w:rPr>
          <w:sz w:val="28"/>
          <w:szCs w:val="28"/>
        </w:rPr>
        <w:t>Управлением обеспечивается постановка на учет граждан, имеющих право на получение социальных выплат для приобретения (строительства) жилья в центральных районах страны (в быту - «выездные субсидии») по Федеральному закону 125-ФЗ от 25.10.2002 года «О жилищных субсидиях гражданам, выезжающим из районов Крайнего Севера и приравненных к ним местностей». В 2019 году  поставлен</w:t>
      </w:r>
      <w:r w:rsidR="00C954C7" w:rsidRPr="00B53059">
        <w:rPr>
          <w:sz w:val="28"/>
          <w:szCs w:val="28"/>
        </w:rPr>
        <w:t>о</w:t>
      </w:r>
      <w:r w:rsidRPr="00B53059">
        <w:rPr>
          <w:sz w:val="28"/>
          <w:szCs w:val="28"/>
        </w:rPr>
        <w:t xml:space="preserve"> на учет 8 семей.</w:t>
      </w:r>
    </w:p>
    <w:p w:rsidR="00C954C7" w:rsidRPr="00B53059" w:rsidRDefault="00616B4B">
      <w:pPr>
        <w:ind w:firstLine="567"/>
        <w:jc w:val="both"/>
        <w:rPr>
          <w:sz w:val="28"/>
          <w:szCs w:val="28"/>
        </w:rPr>
      </w:pPr>
      <w:r w:rsidRPr="00B53059">
        <w:rPr>
          <w:sz w:val="28"/>
          <w:szCs w:val="28"/>
        </w:rPr>
        <w:t xml:space="preserve">По состоянию на 01.01.2020 года на учете </w:t>
      </w:r>
      <w:r w:rsidR="00C954C7" w:rsidRPr="00B53059">
        <w:rPr>
          <w:sz w:val="28"/>
          <w:szCs w:val="28"/>
        </w:rPr>
        <w:t>по городскому</w:t>
      </w:r>
      <w:r w:rsidRPr="00B53059">
        <w:rPr>
          <w:sz w:val="28"/>
          <w:szCs w:val="28"/>
        </w:rPr>
        <w:t xml:space="preserve"> округ</w:t>
      </w:r>
      <w:r w:rsidR="00C954C7" w:rsidRPr="00B53059">
        <w:rPr>
          <w:sz w:val="28"/>
          <w:szCs w:val="28"/>
        </w:rPr>
        <w:t>у</w:t>
      </w:r>
      <w:r w:rsidRPr="00B53059">
        <w:rPr>
          <w:sz w:val="28"/>
          <w:szCs w:val="28"/>
        </w:rPr>
        <w:t xml:space="preserve"> состо</w:t>
      </w:r>
      <w:r w:rsidR="00C954C7" w:rsidRPr="00B53059">
        <w:rPr>
          <w:sz w:val="28"/>
          <w:szCs w:val="28"/>
        </w:rPr>
        <w:t>и</w:t>
      </w:r>
      <w:r w:rsidRPr="00B53059">
        <w:rPr>
          <w:sz w:val="28"/>
          <w:szCs w:val="28"/>
        </w:rPr>
        <w:t>т 363 сем</w:t>
      </w:r>
      <w:r w:rsidR="00C954C7" w:rsidRPr="00B53059">
        <w:rPr>
          <w:sz w:val="28"/>
          <w:szCs w:val="28"/>
        </w:rPr>
        <w:t>ьи</w:t>
      </w:r>
      <w:r w:rsidRPr="00B53059">
        <w:rPr>
          <w:sz w:val="28"/>
          <w:szCs w:val="28"/>
        </w:rPr>
        <w:t xml:space="preserve"> / 821 человек. </w:t>
      </w:r>
      <w:r w:rsidR="00C954C7" w:rsidRPr="00B53059">
        <w:rPr>
          <w:sz w:val="28"/>
          <w:szCs w:val="28"/>
        </w:rPr>
        <w:t>Из которых п</w:t>
      </w:r>
      <w:r w:rsidRPr="00B53059">
        <w:rPr>
          <w:sz w:val="28"/>
          <w:szCs w:val="28"/>
        </w:rPr>
        <w:t xml:space="preserve">олучить «выездную субсидию» в 2020 году изъявили желание 121 семьи / 285 человек. </w:t>
      </w:r>
    </w:p>
    <w:p w:rsidR="00804353" w:rsidRPr="00B53059" w:rsidRDefault="00616B4B">
      <w:pPr>
        <w:ind w:firstLine="567"/>
        <w:jc w:val="both"/>
        <w:rPr>
          <w:sz w:val="28"/>
          <w:szCs w:val="28"/>
        </w:rPr>
      </w:pPr>
      <w:r w:rsidRPr="00B53059">
        <w:rPr>
          <w:sz w:val="28"/>
          <w:szCs w:val="28"/>
        </w:rPr>
        <w:t>За 2019 год было выдано 11 государственных жилищных сертификатов на сумму 24135,0 тыс. руб., из них 5 по категории «пенсионеры» и 6 по категории «инвалиды».</w:t>
      </w:r>
      <w:r w:rsidR="00C954C7" w:rsidRPr="00B53059">
        <w:rPr>
          <w:sz w:val="28"/>
          <w:szCs w:val="28"/>
        </w:rPr>
        <w:t xml:space="preserve"> По состоянию на 01.01.2020 года </w:t>
      </w:r>
      <w:r w:rsidR="00071AD4" w:rsidRPr="00B53059">
        <w:rPr>
          <w:sz w:val="28"/>
          <w:szCs w:val="28"/>
        </w:rPr>
        <w:t>реализовано 6 сертификатов на сумму 13479,7 тыс</w:t>
      </w:r>
      <w:proofErr w:type="gramStart"/>
      <w:r w:rsidR="00071AD4" w:rsidRPr="00B53059">
        <w:rPr>
          <w:sz w:val="28"/>
          <w:szCs w:val="28"/>
        </w:rPr>
        <w:t>.р</w:t>
      </w:r>
      <w:proofErr w:type="gramEnd"/>
      <w:r w:rsidR="00071AD4" w:rsidRPr="00B53059">
        <w:rPr>
          <w:sz w:val="28"/>
          <w:szCs w:val="28"/>
        </w:rPr>
        <w:t>уб.</w:t>
      </w:r>
    </w:p>
    <w:p w:rsidR="00804353" w:rsidRPr="00B53059" w:rsidRDefault="00616B4B">
      <w:pPr>
        <w:ind w:firstLine="567"/>
        <w:jc w:val="both"/>
        <w:rPr>
          <w:bCs/>
          <w:sz w:val="28"/>
          <w:szCs w:val="28"/>
        </w:rPr>
      </w:pPr>
      <w:r w:rsidRPr="00B53059">
        <w:rPr>
          <w:sz w:val="28"/>
          <w:szCs w:val="28"/>
        </w:rPr>
        <w:t>Постановлением Правительства РФ от 17.12.2010 года № 1050</w:t>
      </w:r>
      <w:r w:rsidR="00E915A1" w:rsidRPr="00B53059">
        <w:rPr>
          <w:sz w:val="28"/>
          <w:szCs w:val="28"/>
        </w:rPr>
        <w:t>,</w:t>
      </w:r>
      <w:r w:rsidRPr="00B53059">
        <w:rPr>
          <w:bCs/>
          <w:sz w:val="28"/>
          <w:szCs w:val="28"/>
        </w:rPr>
        <w:t>кроме выдачи «выездных субсидий»</w:t>
      </w:r>
      <w:r w:rsidR="00E915A1" w:rsidRPr="00B53059">
        <w:rPr>
          <w:bCs/>
          <w:sz w:val="28"/>
          <w:szCs w:val="28"/>
        </w:rPr>
        <w:t>,</w:t>
      </w:r>
      <w:r w:rsidRPr="00B53059">
        <w:rPr>
          <w:bCs/>
          <w:sz w:val="28"/>
          <w:szCs w:val="28"/>
        </w:rPr>
        <w:t xml:space="preserve"> предусмотрен и порядок предоставления молодым семьям социальных выплат на приобретение (строительство) жилья на территории субъекта Российской Федерации по месту жительства молодой семьи.</w:t>
      </w:r>
    </w:p>
    <w:p w:rsidR="00804353" w:rsidRPr="00B53059" w:rsidRDefault="008C39ED">
      <w:pPr>
        <w:ind w:firstLine="567"/>
        <w:jc w:val="both"/>
        <w:rPr>
          <w:bCs/>
          <w:sz w:val="28"/>
          <w:szCs w:val="28"/>
        </w:rPr>
      </w:pPr>
      <w:proofErr w:type="gramStart"/>
      <w:r w:rsidRPr="00B53059">
        <w:rPr>
          <w:bCs/>
          <w:sz w:val="28"/>
          <w:szCs w:val="28"/>
        </w:rPr>
        <w:t xml:space="preserve">Три молодые семьи были проконсультированы и дважды в газете Среднеканского городского округа Управлением опубликовывалась информация по </w:t>
      </w:r>
      <w:r w:rsidRPr="00B53059">
        <w:rPr>
          <w:bCs/>
          <w:sz w:val="28"/>
          <w:szCs w:val="28"/>
        </w:rPr>
        <w:lastRenderedPageBreak/>
        <w:t>вопросу реализации подпрограммы «</w:t>
      </w:r>
      <w:r w:rsidR="007178CF" w:rsidRPr="00B53059">
        <w:rPr>
          <w:sz w:val="28"/>
          <w:szCs w:val="28"/>
        </w:rPr>
        <w:t>Оказание поддержки в обеспечении жильем молодых семей</w:t>
      </w:r>
      <w:r w:rsidRPr="00B53059">
        <w:rPr>
          <w:bCs/>
          <w:sz w:val="28"/>
          <w:szCs w:val="28"/>
        </w:rPr>
        <w:t>»</w:t>
      </w:r>
      <w:r w:rsidR="007178CF" w:rsidRPr="00B53059">
        <w:rPr>
          <w:sz w:val="28"/>
          <w:szCs w:val="28"/>
        </w:rPr>
        <w:t xml:space="preserve"> государственной программы Магаданской области «Обеспечение доступным и комфортным жильем жителей Магаданской области», утвержденной постановлением администрации Магаданской области от 05 декабря 2013 г. № 1213-па (далее – Подпрограмма)</w:t>
      </w:r>
      <w:r w:rsidRPr="00B53059">
        <w:rPr>
          <w:bCs/>
          <w:sz w:val="28"/>
          <w:szCs w:val="28"/>
        </w:rPr>
        <w:t>.</w:t>
      </w:r>
      <w:proofErr w:type="gramEnd"/>
    </w:p>
    <w:p w:rsidR="008C39ED" w:rsidRPr="00B53059" w:rsidRDefault="00616B4B">
      <w:pPr>
        <w:ind w:firstLine="567"/>
        <w:jc w:val="both"/>
        <w:rPr>
          <w:bCs/>
          <w:sz w:val="28"/>
          <w:szCs w:val="28"/>
        </w:rPr>
      </w:pPr>
      <w:r w:rsidRPr="00B53059">
        <w:rPr>
          <w:bCs/>
          <w:sz w:val="28"/>
          <w:szCs w:val="28"/>
        </w:rPr>
        <w:t>В 2019 году 1 молодая семья</w:t>
      </w:r>
      <w:r w:rsidR="007178CF" w:rsidRPr="00B53059">
        <w:rPr>
          <w:bCs/>
          <w:sz w:val="28"/>
          <w:szCs w:val="28"/>
        </w:rPr>
        <w:t>, участница подпрограммы,</w:t>
      </w:r>
      <w:r w:rsidRPr="00B53059">
        <w:rPr>
          <w:bCs/>
          <w:sz w:val="28"/>
          <w:szCs w:val="28"/>
        </w:rPr>
        <w:t xml:space="preserve"> получила дополнительную социальную выплату</w:t>
      </w:r>
      <w:r w:rsidR="007178CF" w:rsidRPr="00B53059">
        <w:rPr>
          <w:sz w:val="28"/>
          <w:szCs w:val="28"/>
        </w:rPr>
        <w:t>при рождении (усыновлении) каждого ребенка</w:t>
      </w:r>
      <w:r w:rsidRPr="00B53059">
        <w:rPr>
          <w:bCs/>
          <w:sz w:val="28"/>
          <w:szCs w:val="28"/>
        </w:rPr>
        <w:t xml:space="preserve"> в размере 67,5 тыс</w:t>
      </w:r>
      <w:proofErr w:type="gramStart"/>
      <w:r w:rsidRPr="00B53059">
        <w:rPr>
          <w:bCs/>
          <w:sz w:val="28"/>
          <w:szCs w:val="28"/>
        </w:rPr>
        <w:t>.р</w:t>
      </w:r>
      <w:proofErr w:type="gramEnd"/>
      <w:r w:rsidRPr="00B53059">
        <w:rPr>
          <w:bCs/>
          <w:sz w:val="28"/>
          <w:szCs w:val="28"/>
        </w:rPr>
        <w:t xml:space="preserve">ублей. </w:t>
      </w:r>
    </w:p>
    <w:p w:rsidR="00804353" w:rsidRPr="00B53059" w:rsidRDefault="008C39ED">
      <w:pPr>
        <w:ind w:firstLine="567"/>
        <w:jc w:val="both"/>
        <w:rPr>
          <w:bCs/>
          <w:sz w:val="28"/>
          <w:szCs w:val="28"/>
        </w:rPr>
      </w:pPr>
      <w:r w:rsidRPr="00B53059">
        <w:rPr>
          <w:bCs/>
          <w:sz w:val="28"/>
          <w:szCs w:val="28"/>
        </w:rPr>
        <w:t xml:space="preserve">На </w:t>
      </w:r>
      <w:r w:rsidR="00616B4B" w:rsidRPr="00B53059">
        <w:rPr>
          <w:sz w:val="28"/>
          <w:szCs w:val="28"/>
        </w:rPr>
        <w:t>2020 год</w:t>
      </w:r>
      <w:r w:rsidRPr="00B53059">
        <w:rPr>
          <w:sz w:val="28"/>
          <w:szCs w:val="28"/>
        </w:rPr>
        <w:t xml:space="preserve"> список молодых семей не сформирован в связи с отсутствием заявлений</w:t>
      </w:r>
      <w:r w:rsidR="00616B4B" w:rsidRPr="00B53059">
        <w:rPr>
          <w:bCs/>
          <w:sz w:val="28"/>
          <w:szCs w:val="28"/>
        </w:rPr>
        <w:t>.</w:t>
      </w:r>
    </w:p>
    <w:p w:rsidR="00804353" w:rsidRPr="00B53059" w:rsidRDefault="00804353">
      <w:pPr>
        <w:ind w:firstLine="567"/>
        <w:jc w:val="both"/>
        <w:rPr>
          <w:bCs/>
          <w:sz w:val="28"/>
          <w:szCs w:val="28"/>
        </w:rPr>
      </w:pPr>
    </w:p>
    <w:p w:rsidR="00804353" w:rsidRPr="00B53059" w:rsidRDefault="00616B4B">
      <w:pPr>
        <w:ind w:firstLine="567"/>
        <w:jc w:val="both"/>
        <w:rPr>
          <w:b/>
          <w:sz w:val="28"/>
          <w:szCs w:val="28"/>
        </w:rPr>
      </w:pPr>
      <w:r w:rsidRPr="00B53059">
        <w:rPr>
          <w:b/>
          <w:bCs/>
          <w:sz w:val="28"/>
          <w:szCs w:val="28"/>
        </w:rPr>
        <w:t xml:space="preserve">9. Следующее направление - вопросы </w:t>
      </w:r>
      <w:r w:rsidRPr="00B53059">
        <w:rPr>
          <w:b/>
          <w:sz w:val="28"/>
          <w:szCs w:val="28"/>
        </w:rPr>
        <w:t xml:space="preserve">недропользования. </w:t>
      </w:r>
    </w:p>
    <w:p w:rsidR="00E915A1" w:rsidRPr="00B53059" w:rsidRDefault="00E915A1" w:rsidP="00E915A1">
      <w:pPr>
        <w:ind w:firstLine="567"/>
        <w:jc w:val="both"/>
        <w:rPr>
          <w:bCs/>
          <w:sz w:val="28"/>
          <w:szCs w:val="28"/>
        </w:rPr>
      </w:pPr>
      <w:r w:rsidRPr="00B53059">
        <w:rPr>
          <w:bCs/>
          <w:sz w:val="28"/>
          <w:szCs w:val="28"/>
        </w:rPr>
        <w:t xml:space="preserve">Управлением ведется список </w:t>
      </w:r>
      <w:proofErr w:type="spellStart"/>
      <w:r w:rsidRPr="00B53059">
        <w:rPr>
          <w:bCs/>
          <w:sz w:val="28"/>
          <w:szCs w:val="28"/>
        </w:rPr>
        <w:t>недропользователей</w:t>
      </w:r>
      <w:proofErr w:type="spellEnd"/>
      <w:r w:rsidRPr="00B53059">
        <w:rPr>
          <w:bCs/>
          <w:sz w:val="28"/>
          <w:szCs w:val="28"/>
        </w:rPr>
        <w:t xml:space="preserve">, </w:t>
      </w:r>
      <w:proofErr w:type="gramStart"/>
      <w:r w:rsidRPr="00B53059">
        <w:rPr>
          <w:bCs/>
          <w:sz w:val="28"/>
          <w:szCs w:val="28"/>
        </w:rPr>
        <w:t>осуществляющих</w:t>
      </w:r>
      <w:proofErr w:type="gramEnd"/>
      <w:r w:rsidRPr="00B53059">
        <w:rPr>
          <w:bCs/>
          <w:sz w:val="28"/>
          <w:szCs w:val="28"/>
        </w:rPr>
        <w:t xml:space="preserve"> деятельность на территории Среднеканского городского округа. Данный список ежегодно актуализируется, так по состоянию на 01.06.2019 года 33 </w:t>
      </w:r>
      <w:proofErr w:type="spellStart"/>
      <w:r w:rsidRPr="00B53059">
        <w:rPr>
          <w:bCs/>
          <w:sz w:val="28"/>
          <w:szCs w:val="28"/>
        </w:rPr>
        <w:t>недропользователяимеют</w:t>
      </w:r>
      <w:proofErr w:type="spellEnd"/>
      <w:r w:rsidRPr="00B53059">
        <w:rPr>
          <w:bCs/>
          <w:sz w:val="28"/>
          <w:szCs w:val="28"/>
        </w:rPr>
        <w:t xml:space="preserve"> 69 лицензи</w:t>
      </w:r>
      <w:r w:rsidR="00045795" w:rsidRPr="00B53059">
        <w:rPr>
          <w:bCs/>
          <w:sz w:val="28"/>
          <w:szCs w:val="28"/>
        </w:rPr>
        <w:t>й, в том числе на добычу россыпного золота</w:t>
      </w:r>
      <w:r w:rsidRPr="00B53059">
        <w:rPr>
          <w:bCs/>
          <w:sz w:val="28"/>
          <w:szCs w:val="28"/>
        </w:rPr>
        <w:t>.</w:t>
      </w:r>
    </w:p>
    <w:p w:rsidR="009978A6" w:rsidRPr="00B53059" w:rsidRDefault="00616B4B">
      <w:pPr>
        <w:ind w:firstLine="567"/>
        <w:jc w:val="both"/>
        <w:rPr>
          <w:bCs/>
          <w:sz w:val="28"/>
          <w:szCs w:val="28"/>
        </w:rPr>
      </w:pPr>
      <w:r w:rsidRPr="00B53059">
        <w:rPr>
          <w:sz w:val="28"/>
          <w:szCs w:val="28"/>
        </w:rPr>
        <w:t xml:space="preserve">Управлением ведется оперативный мониторинг </w:t>
      </w:r>
      <w:r w:rsidRPr="00B53059">
        <w:rPr>
          <w:bCs/>
          <w:sz w:val="28"/>
          <w:szCs w:val="28"/>
        </w:rPr>
        <w:t xml:space="preserve">объемов добычи золота, серебра. </w:t>
      </w:r>
      <w:r w:rsidR="009978A6" w:rsidRPr="00B53059">
        <w:rPr>
          <w:bCs/>
          <w:sz w:val="28"/>
          <w:szCs w:val="28"/>
        </w:rPr>
        <w:t>В 2019 году по предварительным данным на 01.01.2020 года добыто около  34</w:t>
      </w:r>
      <w:r w:rsidR="007C5CB2">
        <w:rPr>
          <w:bCs/>
          <w:sz w:val="28"/>
          <w:szCs w:val="28"/>
        </w:rPr>
        <w:t>46</w:t>
      </w:r>
      <w:r w:rsidR="009978A6" w:rsidRPr="00B53059">
        <w:rPr>
          <w:bCs/>
          <w:sz w:val="28"/>
          <w:szCs w:val="28"/>
        </w:rPr>
        <w:t xml:space="preserve"> кг золота и </w:t>
      </w:r>
      <w:r w:rsidR="007C5CB2">
        <w:rPr>
          <w:bCs/>
          <w:sz w:val="28"/>
          <w:szCs w:val="28"/>
        </w:rPr>
        <w:t>15,5</w:t>
      </w:r>
      <w:r w:rsidR="009978A6" w:rsidRPr="00B53059">
        <w:rPr>
          <w:bCs/>
          <w:sz w:val="28"/>
          <w:szCs w:val="28"/>
        </w:rPr>
        <w:t xml:space="preserve"> тонны серебра, в том числе:</w:t>
      </w:r>
    </w:p>
    <w:p w:rsidR="009978A6" w:rsidRPr="00B53059" w:rsidRDefault="009978A6">
      <w:pPr>
        <w:ind w:firstLine="567"/>
        <w:jc w:val="both"/>
        <w:rPr>
          <w:bCs/>
          <w:sz w:val="28"/>
          <w:szCs w:val="28"/>
        </w:rPr>
      </w:pPr>
      <w:r w:rsidRPr="00B53059">
        <w:rPr>
          <w:bCs/>
          <w:sz w:val="28"/>
          <w:szCs w:val="28"/>
        </w:rPr>
        <w:t>- россыпного золота добыто 20</w:t>
      </w:r>
      <w:r w:rsidR="00BF1B3D">
        <w:rPr>
          <w:bCs/>
          <w:sz w:val="28"/>
          <w:szCs w:val="28"/>
        </w:rPr>
        <w:t>4</w:t>
      </w:r>
      <w:r w:rsidR="007C5CB2">
        <w:rPr>
          <w:bCs/>
          <w:sz w:val="28"/>
          <w:szCs w:val="28"/>
        </w:rPr>
        <w:t>1</w:t>
      </w:r>
      <w:r w:rsidR="00616B4B" w:rsidRPr="00B53059">
        <w:rPr>
          <w:bCs/>
          <w:sz w:val="28"/>
          <w:szCs w:val="28"/>
        </w:rPr>
        <w:t xml:space="preserve"> кг</w:t>
      </w:r>
      <w:r w:rsidRPr="00B53059">
        <w:rPr>
          <w:bCs/>
          <w:sz w:val="28"/>
          <w:szCs w:val="28"/>
        </w:rPr>
        <w:t>,</w:t>
      </w:r>
    </w:p>
    <w:p w:rsidR="009978A6" w:rsidRPr="00B53059" w:rsidRDefault="009978A6">
      <w:pPr>
        <w:ind w:firstLine="567"/>
        <w:jc w:val="both"/>
        <w:rPr>
          <w:bCs/>
          <w:sz w:val="28"/>
          <w:szCs w:val="28"/>
        </w:rPr>
      </w:pPr>
      <w:r w:rsidRPr="00B53059">
        <w:rPr>
          <w:bCs/>
          <w:sz w:val="28"/>
          <w:szCs w:val="28"/>
        </w:rPr>
        <w:t>- рудного</w:t>
      </w:r>
      <w:r w:rsidR="00616B4B" w:rsidRPr="00B53059">
        <w:rPr>
          <w:bCs/>
          <w:sz w:val="28"/>
          <w:szCs w:val="28"/>
        </w:rPr>
        <w:t xml:space="preserve"> золота</w:t>
      </w:r>
      <w:r w:rsidRPr="00B53059">
        <w:rPr>
          <w:bCs/>
          <w:sz w:val="28"/>
          <w:szCs w:val="28"/>
        </w:rPr>
        <w:t xml:space="preserve"> 1</w:t>
      </w:r>
      <w:r w:rsidR="00BF1B3D">
        <w:rPr>
          <w:bCs/>
          <w:sz w:val="28"/>
          <w:szCs w:val="28"/>
        </w:rPr>
        <w:t>405</w:t>
      </w:r>
      <w:r w:rsidRPr="00B53059">
        <w:rPr>
          <w:bCs/>
          <w:sz w:val="28"/>
          <w:szCs w:val="28"/>
        </w:rPr>
        <w:t xml:space="preserve"> кг,</w:t>
      </w:r>
    </w:p>
    <w:p w:rsidR="00C954C7" w:rsidRPr="00B53059" w:rsidRDefault="009978A6">
      <w:pPr>
        <w:ind w:firstLine="567"/>
        <w:jc w:val="both"/>
        <w:rPr>
          <w:bCs/>
          <w:sz w:val="28"/>
          <w:szCs w:val="28"/>
        </w:rPr>
      </w:pPr>
      <w:r w:rsidRPr="00B53059">
        <w:rPr>
          <w:bCs/>
          <w:sz w:val="28"/>
          <w:szCs w:val="28"/>
        </w:rPr>
        <w:t>-</w:t>
      </w:r>
      <w:r w:rsidR="00124DC6" w:rsidRPr="00B53059">
        <w:rPr>
          <w:bCs/>
          <w:sz w:val="28"/>
          <w:szCs w:val="28"/>
        </w:rPr>
        <w:t xml:space="preserve"> </w:t>
      </w:r>
      <w:r w:rsidRPr="00B53059">
        <w:rPr>
          <w:bCs/>
          <w:sz w:val="28"/>
          <w:szCs w:val="28"/>
        </w:rPr>
        <w:t xml:space="preserve">серебра </w:t>
      </w:r>
      <w:r w:rsidR="00616B4B" w:rsidRPr="00B53059">
        <w:rPr>
          <w:bCs/>
          <w:sz w:val="28"/>
          <w:szCs w:val="28"/>
        </w:rPr>
        <w:t>1</w:t>
      </w:r>
      <w:r w:rsidR="00BF1B3D">
        <w:rPr>
          <w:bCs/>
          <w:sz w:val="28"/>
          <w:szCs w:val="28"/>
        </w:rPr>
        <w:t>5,5</w:t>
      </w:r>
      <w:r w:rsidR="00616B4B" w:rsidRPr="00B53059">
        <w:rPr>
          <w:bCs/>
          <w:sz w:val="28"/>
          <w:szCs w:val="28"/>
        </w:rPr>
        <w:t xml:space="preserve"> тонны.</w:t>
      </w:r>
    </w:p>
    <w:p w:rsidR="00E915A1" w:rsidRPr="00B53059" w:rsidRDefault="00E915A1">
      <w:pPr>
        <w:ind w:firstLine="567"/>
        <w:jc w:val="both"/>
        <w:rPr>
          <w:b/>
          <w:bCs/>
          <w:sz w:val="28"/>
          <w:szCs w:val="28"/>
        </w:rPr>
      </w:pPr>
    </w:p>
    <w:p w:rsidR="00317E22" w:rsidRPr="00B53059" w:rsidRDefault="00317E22">
      <w:pPr>
        <w:ind w:firstLine="567"/>
        <w:jc w:val="both"/>
        <w:rPr>
          <w:b/>
          <w:bCs/>
          <w:sz w:val="28"/>
          <w:szCs w:val="28"/>
        </w:rPr>
      </w:pPr>
      <w:r w:rsidRPr="00B53059">
        <w:rPr>
          <w:b/>
          <w:bCs/>
          <w:sz w:val="28"/>
          <w:szCs w:val="28"/>
        </w:rPr>
        <w:t xml:space="preserve">10. </w:t>
      </w:r>
      <w:r w:rsidR="00F9785C" w:rsidRPr="00B53059">
        <w:rPr>
          <w:b/>
          <w:bCs/>
          <w:sz w:val="28"/>
          <w:szCs w:val="28"/>
        </w:rPr>
        <w:t>Муниципальные услуги</w:t>
      </w:r>
      <w:r w:rsidR="00784B28" w:rsidRPr="00B53059">
        <w:rPr>
          <w:b/>
          <w:bCs/>
          <w:sz w:val="28"/>
          <w:szCs w:val="28"/>
        </w:rPr>
        <w:t xml:space="preserve"> (функции)</w:t>
      </w:r>
      <w:r w:rsidR="00F9785C" w:rsidRPr="00B53059">
        <w:rPr>
          <w:b/>
          <w:bCs/>
          <w:sz w:val="28"/>
          <w:szCs w:val="28"/>
        </w:rPr>
        <w:t>.</w:t>
      </w:r>
    </w:p>
    <w:p w:rsidR="00BF1B3D" w:rsidRDefault="00684ACE" w:rsidP="00BF1B3D">
      <w:pPr>
        <w:ind w:firstLine="567"/>
        <w:jc w:val="both"/>
        <w:rPr>
          <w:bCs/>
          <w:sz w:val="28"/>
          <w:szCs w:val="28"/>
        </w:rPr>
      </w:pPr>
      <w:r w:rsidRPr="00B53059">
        <w:rPr>
          <w:bCs/>
          <w:sz w:val="28"/>
          <w:szCs w:val="28"/>
        </w:rPr>
        <w:t>Постановление</w:t>
      </w:r>
      <w:r>
        <w:rPr>
          <w:bCs/>
          <w:sz w:val="28"/>
          <w:szCs w:val="28"/>
        </w:rPr>
        <w:t>м</w:t>
      </w:r>
      <w:r w:rsidRPr="00B53059">
        <w:rPr>
          <w:bCs/>
          <w:sz w:val="28"/>
          <w:szCs w:val="28"/>
        </w:rPr>
        <w:t xml:space="preserve"> Администрации Среднеканского городского округа от </w:t>
      </w:r>
      <w:r>
        <w:rPr>
          <w:bCs/>
          <w:sz w:val="28"/>
          <w:szCs w:val="28"/>
        </w:rPr>
        <w:t>09</w:t>
      </w:r>
      <w:r w:rsidRPr="00B53059">
        <w:rPr>
          <w:bCs/>
          <w:sz w:val="28"/>
          <w:szCs w:val="28"/>
        </w:rPr>
        <w:t>.06.201</w:t>
      </w:r>
      <w:r>
        <w:rPr>
          <w:bCs/>
          <w:sz w:val="28"/>
          <w:szCs w:val="28"/>
        </w:rPr>
        <w:t>8</w:t>
      </w:r>
      <w:r w:rsidRPr="00B53059">
        <w:rPr>
          <w:bCs/>
          <w:sz w:val="28"/>
          <w:szCs w:val="28"/>
        </w:rPr>
        <w:t xml:space="preserve"> года № </w:t>
      </w:r>
      <w:r>
        <w:rPr>
          <w:bCs/>
          <w:sz w:val="28"/>
          <w:szCs w:val="28"/>
        </w:rPr>
        <w:t>109</w:t>
      </w:r>
      <w:r w:rsidRPr="00B53059">
        <w:rPr>
          <w:bCs/>
          <w:sz w:val="28"/>
          <w:szCs w:val="28"/>
        </w:rPr>
        <w:t xml:space="preserve"> «Об утверждении </w:t>
      </w:r>
      <w:r>
        <w:rPr>
          <w:bCs/>
          <w:sz w:val="28"/>
          <w:szCs w:val="28"/>
        </w:rPr>
        <w:t>Реестра муниципальных услуг</w:t>
      </w:r>
      <w:r w:rsidRPr="00B53059">
        <w:rPr>
          <w:bCs/>
          <w:sz w:val="28"/>
          <w:szCs w:val="28"/>
        </w:rPr>
        <w:t xml:space="preserve"> муниципального образования «Среднеканский городской округ»</w:t>
      </w:r>
      <w:r>
        <w:rPr>
          <w:bCs/>
          <w:sz w:val="28"/>
          <w:szCs w:val="28"/>
        </w:rPr>
        <w:t xml:space="preserve"> утверждены 64 государственные (муниципальные) услуги, оказываемые органами местного самоуправления, в том числе 51 муниципальная услуга.</w:t>
      </w:r>
      <w:r w:rsidR="00BF1B3D">
        <w:rPr>
          <w:bCs/>
          <w:sz w:val="28"/>
          <w:szCs w:val="28"/>
        </w:rPr>
        <w:t xml:space="preserve"> </w:t>
      </w:r>
    </w:p>
    <w:p w:rsidR="00684ACE" w:rsidRPr="00BF1B3D" w:rsidRDefault="00BF1B3D" w:rsidP="00BF1B3D">
      <w:pPr>
        <w:ind w:firstLine="567"/>
        <w:jc w:val="both"/>
        <w:rPr>
          <w:bCs/>
          <w:sz w:val="28"/>
          <w:szCs w:val="28"/>
        </w:rPr>
      </w:pPr>
      <w:r w:rsidRPr="00BF1B3D">
        <w:rPr>
          <w:bCs/>
          <w:sz w:val="28"/>
          <w:szCs w:val="28"/>
        </w:rPr>
        <w:t>Постановлением Администрации Среднеканского городского округа от 26.06.2018 года № 119 «</w:t>
      </w:r>
      <w:r w:rsidRPr="00BF1B3D">
        <w:rPr>
          <w:sz w:val="28"/>
          <w:szCs w:val="28"/>
        </w:rPr>
        <w:t>Об утверждении перечня муниципальных услуг, предоставление которых может осуществляться по принципу «одного окна», в том числе в многофункциональном центре, органами местного самоуправления Среднеканского городского округа</w:t>
      </w:r>
      <w:r w:rsidRPr="00BF1B3D">
        <w:rPr>
          <w:bCs/>
          <w:sz w:val="28"/>
          <w:szCs w:val="28"/>
        </w:rPr>
        <w:t xml:space="preserve">» </w:t>
      </w:r>
      <w:r>
        <w:rPr>
          <w:bCs/>
          <w:sz w:val="28"/>
          <w:szCs w:val="28"/>
        </w:rPr>
        <w:t>определены 10 муниципальных услуг.</w:t>
      </w:r>
    </w:p>
    <w:p w:rsidR="00684ACE" w:rsidRDefault="00684ACE">
      <w:pPr>
        <w:ind w:firstLine="567"/>
        <w:jc w:val="both"/>
        <w:rPr>
          <w:sz w:val="28"/>
          <w:szCs w:val="28"/>
        </w:rPr>
      </w:pPr>
      <w:r>
        <w:rPr>
          <w:sz w:val="28"/>
          <w:szCs w:val="28"/>
        </w:rPr>
        <w:t>По состоянию на 01.01.2020 года в региональной государственной информационной системе «Реестр государственных и муниципальных услуг (функций) Магаданской области» размещена информация о 21 муниципальной услуге.</w:t>
      </w:r>
    </w:p>
    <w:p w:rsidR="00BF1B3D" w:rsidRPr="007C5CB2" w:rsidRDefault="007C5CB2">
      <w:pPr>
        <w:ind w:firstLine="567"/>
        <w:jc w:val="both"/>
        <w:rPr>
          <w:sz w:val="28"/>
          <w:szCs w:val="28"/>
        </w:rPr>
      </w:pPr>
      <w:r w:rsidRPr="007C5CB2">
        <w:rPr>
          <w:bCs/>
          <w:sz w:val="28"/>
          <w:szCs w:val="28"/>
        </w:rPr>
        <w:t>Постановлением Администрации Среднеканского городского округа</w:t>
      </w:r>
      <w:r w:rsidRPr="007C5CB2">
        <w:rPr>
          <w:sz w:val="28"/>
          <w:szCs w:val="28"/>
        </w:rPr>
        <w:t xml:space="preserve"> от 13.07.2017 года № 212 «Об утверждении Перечня видов муниципального контроля и органов местного самоуправления Муниципального образования «Среднеканский городской округ», уполномоченных на их осуществление» утверждены 6 видо</w:t>
      </w:r>
      <w:r w:rsidR="000D5436">
        <w:rPr>
          <w:sz w:val="28"/>
          <w:szCs w:val="28"/>
        </w:rPr>
        <w:t xml:space="preserve">в </w:t>
      </w:r>
      <w:r w:rsidRPr="007C5CB2">
        <w:rPr>
          <w:sz w:val="28"/>
          <w:szCs w:val="28"/>
        </w:rPr>
        <w:t>муниципального контроля.</w:t>
      </w:r>
    </w:p>
    <w:p w:rsidR="00784B28" w:rsidRPr="00B53059" w:rsidRDefault="007C5CB2">
      <w:pPr>
        <w:ind w:firstLine="567"/>
        <w:jc w:val="both"/>
        <w:rPr>
          <w:bCs/>
          <w:sz w:val="28"/>
          <w:szCs w:val="28"/>
        </w:rPr>
      </w:pPr>
      <w:r w:rsidRPr="007C5CB2">
        <w:rPr>
          <w:bCs/>
          <w:sz w:val="28"/>
          <w:szCs w:val="28"/>
        </w:rPr>
        <w:t>В прошедшем году Управлением</w:t>
      </w:r>
      <w:r>
        <w:rPr>
          <w:bCs/>
          <w:sz w:val="28"/>
          <w:szCs w:val="28"/>
        </w:rPr>
        <w:t xml:space="preserve"> были</w:t>
      </w:r>
      <w:r w:rsidR="00784B28" w:rsidRPr="00B53059">
        <w:rPr>
          <w:bCs/>
          <w:sz w:val="28"/>
          <w:szCs w:val="28"/>
        </w:rPr>
        <w:t xml:space="preserve"> разработанные </w:t>
      </w:r>
      <w:r>
        <w:rPr>
          <w:bCs/>
          <w:sz w:val="28"/>
          <w:szCs w:val="28"/>
        </w:rPr>
        <w:t xml:space="preserve">и утверждены </w:t>
      </w:r>
      <w:r w:rsidR="00784B28" w:rsidRPr="00B53059">
        <w:rPr>
          <w:bCs/>
          <w:sz w:val="28"/>
          <w:szCs w:val="28"/>
        </w:rPr>
        <w:t>следующие муниципальные правовые акты:</w:t>
      </w:r>
    </w:p>
    <w:p w:rsidR="00784B28" w:rsidRPr="00B53059" w:rsidRDefault="00784B28">
      <w:pPr>
        <w:ind w:firstLine="567"/>
        <w:jc w:val="both"/>
        <w:rPr>
          <w:bCs/>
          <w:sz w:val="28"/>
          <w:szCs w:val="28"/>
        </w:rPr>
      </w:pPr>
      <w:r w:rsidRPr="00B53059">
        <w:rPr>
          <w:bCs/>
          <w:sz w:val="28"/>
          <w:szCs w:val="28"/>
        </w:rPr>
        <w:lastRenderedPageBreak/>
        <w:t xml:space="preserve">- Постановление Администрации Среднеканского городского округа от 26.06.2019 года № 162-п «Об утверждении </w:t>
      </w:r>
      <w:proofErr w:type="gramStart"/>
      <w:r w:rsidRPr="00B53059">
        <w:rPr>
          <w:bCs/>
          <w:sz w:val="28"/>
          <w:szCs w:val="28"/>
        </w:rPr>
        <w:t>Порядка проведения экспертизы проектов административных регламентов</w:t>
      </w:r>
      <w:proofErr w:type="gramEnd"/>
      <w:r w:rsidRPr="00B53059">
        <w:rPr>
          <w:bCs/>
          <w:sz w:val="28"/>
          <w:szCs w:val="28"/>
        </w:rPr>
        <w:t xml:space="preserve"> предоставления (исполнения) муниципальных услуг (функций) органами местного самоуправления муниципального образования «Среднеканский городской округ»;</w:t>
      </w:r>
    </w:p>
    <w:p w:rsidR="00784B28" w:rsidRPr="00B53059" w:rsidRDefault="00784B28">
      <w:pPr>
        <w:ind w:firstLine="567"/>
        <w:jc w:val="both"/>
        <w:rPr>
          <w:bCs/>
          <w:sz w:val="28"/>
          <w:szCs w:val="28"/>
        </w:rPr>
      </w:pPr>
      <w:r w:rsidRPr="00B53059">
        <w:rPr>
          <w:bCs/>
          <w:sz w:val="28"/>
          <w:szCs w:val="28"/>
        </w:rPr>
        <w:t>- Постановление Администрации Среднеканского городского округа от 19.08.2019 года № 243-п «О внесении изменений в постановление Администрации Среднеканского городского округа от 25.06.2018 года № 119 «Об утверждении перечня муниципальных услуг, предоставление которых может осуществляться по принципу «одного окна», в том числе в многофункциональном центре, органами местного самоуправления Среднеканского городского округа».</w:t>
      </w:r>
    </w:p>
    <w:p w:rsidR="00784B28" w:rsidRPr="00B53059" w:rsidRDefault="007C5CB2">
      <w:pPr>
        <w:ind w:firstLine="567"/>
        <w:jc w:val="both"/>
        <w:rPr>
          <w:bCs/>
          <w:sz w:val="28"/>
          <w:szCs w:val="28"/>
        </w:rPr>
      </w:pPr>
      <w:r>
        <w:rPr>
          <w:bCs/>
          <w:sz w:val="28"/>
          <w:szCs w:val="28"/>
        </w:rPr>
        <w:t>Кроме того, с</w:t>
      </w:r>
      <w:r w:rsidR="00784B28" w:rsidRPr="00B53059">
        <w:rPr>
          <w:bCs/>
          <w:sz w:val="28"/>
          <w:szCs w:val="28"/>
        </w:rPr>
        <w:t xml:space="preserve">воевременно были подготовлены и размещены </w:t>
      </w:r>
      <w:r w:rsidR="00ED054B" w:rsidRPr="00B53059">
        <w:rPr>
          <w:bCs/>
          <w:sz w:val="28"/>
          <w:szCs w:val="28"/>
        </w:rPr>
        <w:t>в государственной автоматизированной системе «Управление» в сети Интернет:</w:t>
      </w:r>
    </w:p>
    <w:p w:rsidR="00ED054B" w:rsidRPr="00B53059" w:rsidRDefault="00ED054B">
      <w:pPr>
        <w:ind w:firstLine="567"/>
        <w:jc w:val="both"/>
        <w:rPr>
          <w:bCs/>
          <w:sz w:val="28"/>
          <w:szCs w:val="28"/>
        </w:rPr>
      </w:pPr>
      <w:r w:rsidRPr="00B53059">
        <w:rPr>
          <w:bCs/>
          <w:sz w:val="28"/>
          <w:szCs w:val="28"/>
        </w:rPr>
        <w:t>-</w:t>
      </w:r>
      <w:r w:rsidR="007F4088" w:rsidRPr="00B53059">
        <w:rPr>
          <w:bCs/>
          <w:sz w:val="28"/>
          <w:szCs w:val="28"/>
        </w:rPr>
        <w:t xml:space="preserve"> 57 статистических отчет</w:t>
      </w:r>
      <w:r w:rsidRPr="00B53059">
        <w:rPr>
          <w:bCs/>
          <w:sz w:val="28"/>
          <w:szCs w:val="28"/>
        </w:rPr>
        <w:t>ов</w:t>
      </w:r>
      <w:r w:rsidR="007F4088" w:rsidRPr="00B53059">
        <w:rPr>
          <w:bCs/>
          <w:sz w:val="28"/>
          <w:szCs w:val="28"/>
        </w:rPr>
        <w:t xml:space="preserve"> по форме 1-ГМУ по 19 муниципальным услугам</w:t>
      </w:r>
      <w:r w:rsidRPr="00B53059">
        <w:rPr>
          <w:bCs/>
          <w:sz w:val="28"/>
          <w:szCs w:val="28"/>
        </w:rPr>
        <w:t>;</w:t>
      </w:r>
    </w:p>
    <w:p w:rsidR="00ED054B" w:rsidRPr="00B53059" w:rsidRDefault="00ED054B">
      <w:pPr>
        <w:ind w:firstLine="567"/>
        <w:jc w:val="both"/>
        <w:rPr>
          <w:bCs/>
          <w:sz w:val="28"/>
          <w:szCs w:val="28"/>
        </w:rPr>
      </w:pPr>
      <w:r w:rsidRPr="00B53059">
        <w:rPr>
          <w:bCs/>
          <w:sz w:val="28"/>
          <w:szCs w:val="28"/>
        </w:rPr>
        <w:t>-</w:t>
      </w:r>
      <w:r w:rsidR="007F4088" w:rsidRPr="00B53059">
        <w:rPr>
          <w:bCs/>
          <w:sz w:val="28"/>
          <w:szCs w:val="28"/>
        </w:rPr>
        <w:t xml:space="preserve"> </w:t>
      </w:r>
      <w:r w:rsidRPr="00B53059">
        <w:rPr>
          <w:bCs/>
          <w:sz w:val="28"/>
          <w:szCs w:val="28"/>
        </w:rPr>
        <w:t>полугодовой статистический отчет по форме 1-контроль;</w:t>
      </w:r>
    </w:p>
    <w:p w:rsidR="007F4088" w:rsidRPr="00B53059" w:rsidRDefault="00ED054B">
      <w:pPr>
        <w:ind w:firstLine="567"/>
        <w:jc w:val="both"/>
        <w:rPr>
          <w:bCs/>
          <w:sz w:val="28"/>
          <w:szCs w:val="28"/>
        </w:rPr>
      </w:pPr>
      <w:r w:rsidRPr="00B53059">
        <w:rPr>
          <w:bCs/>
          <w:sz w:val="28"/>
          <w:szCs w:val="28"/>
        </w:rPr>
        <w:t>- годовой Доклад об осуществлении муниципального контроля за 2018 год</w:t>
      </w:r>
      <w:r w:rsidR="007F4088" w:rsidRPr="00B53059">
        <w:rPr>
          <w:bCs/>
          <w:sz w:val="28"/>
          <w:szCs w:val="28"/>
        </w:rPr>
        <w:t>.</w:t>
      </w:r>
    </w:p>
    <w:p w:rsidR="00F9785C" w:rsidRPr="00B53059" w:rsidRDefault="00F9785C">
      <w:pPr>
        <w:ind w:firstLine="567"/>
        <w:jc w:val="both"/>
        <w:rPr>
          <w:b/>
          <w:bCs/>
          <w:sz w:val="28"/>
          <w:szCs w:val="28"/>
        </w:rPr>
      </w:pPr>
    </w:p>
    <w:p w:rsidR="00804353" w:rsidRPr="00B53059" w:rsidRDefault="00804353">
      <w:pPr>
        <w:ind w:firstLine="567"/>
        <w:jc w:val="center"/>
        <w:rPr>
          <w:b/>
          <w:bCs/>
          <w:sz w:val="28"/>
          <w:szCs w:val="28"/>
        </w:rPr>
      </w:pPr>
    </w:p>
    <w:p w:rsidR="00804353" w:rsidRPr="00B53059" w:rsidRDefault="00616B4B">
      <w:pPr>
        <w:ind w:firstLine="567"/>
        <w:rPr>
          <w:b/>
          <w:bCs/>
          <w:sz w:val="28"/>
          <w:szCs w:val="28"/>
        </w:rPr>
      </w:pPr>
      <w:r w:rsidRPr="00B53059">
        <w:rPr>
          <w:b/>
          <w:bCs/>
          <w:sz w:val="28"/>
          <w:szCs w:val="28"/>
        </w:rPr>
        <w:t>Руководитель управления</w:t>
      </w:r>
    </w:p>
    <w:p w:rsidR="00804353" w:rsidRDefault="00616B4B">
      <w:pPr>
        <w:ind w:firstLine="567"/>
        <w:rPr>
          <w:b/>
          <w:bCs/>
          <w:sz w:val="28"/>
          <w:szCs w:val="28"/>
        </w:rPr>
      </w:pPr>
      <w:r w:rsidRPr="00B53059">
        <w:rPr>
          <w:b/>
          <w:bCs/>
          <w:sz w:val="28"/>
          <w:szCs w:val="28"/>
        </w:rPr>
        <w:t>экономики и развития                                                               Лысенкова Е.В.</w:t>
      </w:r>
    </w:p>
    <w:p w:rsidR="00826ED2" w:rsidRDefault="00826ED2">
      <w:pPr>
        <w:ind w:firstLine="567"/>
        <w:rPr>
          <w:b/>
          <w:bCs/>
          <w:sz w:val="28"/>
          <w:szCs w:val="28"/>
        </w:rPr>
      </w:pPr>
    </w:p>
    <w:p w:rsidR="00826ED2" w:rsidRDefault="00826ED2">
      <w:pPr>
        <w:ind w:firstLine="567"/>
        <w:rPr>
          <w:b/>
          <w:bCs/>
          <w:sz w:val="28"/>
          <w:szCs w:val="28"/>
        </w:rPr>
      </w:pPr>
    </w:p>
    <w:p w:rsidR="00826ED2" w:rsidRDefault="00826ED2" w:rsidP="00826ED2">
      <w:pPr>
        <w:ind w:firstLine="567"/>
        <w:jc w:val="both"/>
        <w:rPr>
          <w:bCs/>
          <w:sz w:val="28"/>
          <w:szCs w:val="28"/>
        </w:rPr>
      </w:pPr>
    </w:p>
    <w:p w:rsidR="00826ED2" w:rsidRDefault="00826ED2" w:rsidP="00826ED2">
      <w:pPr>
        <w:ind w:firstLine="567"/>
        <w:jc w:val="both"/>
        <w:rPr>
          <w:bCs/>
          <w:sz w:val="28"/>
          <w:szCs w:val="28"/>
        </w:rPr>
      </w:pPr>
    </w:p>
    <w:p w:rsidR="00826ED2" w:rsidRDefault="00826ED2" w:rsidP="00826ED2">
      <w:pPr>
        <w:ind w:firstLine="567"/>
        <w:jc w:val="both"/>
        <w:rPr>
          <w:bCs/>
          <w:sz w:val="28"/>
          <w:szCs w:val="28"/>
        </w:rPr>
      </w:pPr>
    </w:p>
    <w:sectPr w:rsidR="00826ED2" w:rsidSect="00DE2DC7">
      <w:pgSz w:w="11906" w:h="16838"/>
      <w:pgMar w:top="851" w:right="566"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7E3E"/>
    <w:multiLevelType w:val="hybridMultilevel"/>
    <w:tmpl w:val="6D8AB8D2"/>
    <w:lvl w:ilvl="0" w:tplc="40405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952E2D"/>
    <w:multiLevelType w:val="hybridMultilevel"/>
    <w:tmpl w:val="C2FA72D8"/>
    <w:lvl w:ilvl="0" w:tplc="1854A08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576F7F68"/>
    <w:multiLevelType w:val="hybridMultilevel"/>
    <w:tmpl w:val="A14EA0BC"/>
    <w:lvl w:ilvl="0" w:tplc="CDEC5050">
      <w:start w:val="1"/>
      <w:numFmt w:val="decimal"/>
      <w:lvlText w:val="%1."/>
      <w:lvlJc w:val="left"/>
      <w:pPr>
        <w:tabs>
          <w:tab w:val="num" w:pos="360"/>
        </w:tabs>
        <w:ind w:left="360" w:hanging="360"/>
      </w:pPr>
      <w:rPr>
        <w:rFonts w:hint="default"/>
      </w:rPr>
    </w:lvl>
    <w:lvl w:ilvl="1" w:tplc="9B3E22DA">
      <w:numFmt w:val="none"/>
      <w:lvlText w:val=""/>
      <w:lvlJc w:val="left"/>
      <w:pPr>
        <w:tabs>
          <w:tab w:val="num" w:pos="0"/>
        </w:tabs>
      </w:pPr>
    </w:lvl>
    <w:lvl w:ilvl="2" w:tplc="7DFEE5CA">
      <w:numFmt w:val="none"/>
      <w:lvlText w:val=""/>
      <w:lvlJc w:val="left"/>
      <w:pPr>
        <w:tabs>
          <w:tab w:val="num" w:pos="0"/>
        </w:tabs>
      </w:pPr>
    </w:lvl>
    <w:lvl w:ilvl="3" w:tplc="11809DBA">
      <w:numFmt w:val="none"/>
      <w:lvlText w:val=""/>
      <w:lvlJc w:val="left"/>
      <w:pPr>
        <w:tabs>
          <w:tab w:val="num" w:pos="0"/>
        </w:tabs>
      </w:pPr>
    </w:lvl>
    <w:lvl w:ilvl="4" w:tplc="55FABDCA">
      <w:numFmt w:val="none"/>
      <w:lvlText w:val=""/>
      <w:lvlJc w:val="left"/>
      <w:pPr>
        <w:tabs>
          <w:tab w:val="num" w:pos="0"/>
        </w:tabs>
      </w:pPr>
    </w:lvl>
    <w:lvl w:ilvl="5" w:tplc="64F0BA06">
      <w:numFmt w:val="none"/>
      <w:lvlText w:val=""/>
      <w:lvlJc w:val="left"/>
      <w:pPr>
        <w:tabs>
          <w:tab w:val="num" w:pos="0"/>
        </w:tabs>
      </w:pPr>
    </w:lvl>
    <w:lvl w:ilvl="6" w:tplc="0E30B92C">
      <w:numFmt w:val="none"/>
      <w:lvlText w:val=""/>
      <w:lvlJc w:val="left"/>
      <w:pPr>
        <w:tabs>
          <w:tab w:val="num" w:pos="0"/>
        </w:tabs>
      </w:pPr>
    </w:lvl>
    <w:lvl w:ilvl="7" w:tplc="55C6E7E2">
      <w:numFmt w:val="none"/>
      <w:lvlText w:val=""/>
      <w:lvlJc w:val="left"/>
      <w:pPr>
        <w:tabs>
          <w:tab w:val="num" w:pos="0"/>
        </w:tabs>
      </w:pPr>
    </w:lvl>
    <w:lvl w:ilvl="8" w:tplc="837CB7DA">
      <w:numFmt w:val="none"/>
      <w:lvlText w:val=""/>
      <w:lvlJc w:val="left"/>
      <w:pPr>
        <w:tabs>
          <w:tab w:val="num" w:pos="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04353"/>
    <w:rsid w:val="00045795"/>
    <w:rsid w:val="0006173A"/>
    <w:rsid w:val="00071AD4"/>
    <w:rsid w:val="000D4831"/>
    <w:rsid w:val="000D5436"/>
    <w:rsid w:val="00103261"/>
    <w:rsid w:val="00124DC6"/>
    <w:rsid w:val="001838CD"/>
    <w:rsid w:val="00246533"/>
    <w:rsid w:val="002A479D"/>
    <w:rsid w:val="00317E22"/>
    <w:rsid w:val="0032183B"/>
    <w:rsid w:val="00361A22"/>
    <w:rsid w:val="003B47DB"/>
    <w:rsid w:val="0044745A"/>
    <w:rsid w:val="00474146"/>
    <w:rsid w:val="004B50F0"/>
    <w:rsid w:val="00542952"/>
    <w:rsid w:val="00587184"/>
    <w:rsid w:val="00616B4B"/>
    <w:rsid w:val="006202DC"/>
    <w:rsid w:val="00660012"/>
    <w:rsid w:val="00684ACE"/>
    <w:rsid w:val="006A2C01"/>
    <w:rsid w:val="006B728D"/>
    <w:rsid w:val="00716525"/>
    <w:rsid w:val="007178CF"/>
    <w:rsid w:val="007545D7"/>
    <w:rsid w:val="00784B28"/>
    <w:rsid w:val="007C5CB2"/>
    <w:rsid w:val="007F4088"/>
    <w:rsid w:val="00804353"/>
    <w:rsid w:val="0082207D"/>
    <w:rsid w:val="00826ED2"/>
    <w:rsid w:val="008C39ED"/>
    <w:rsid w:val="008F1D9D"/>
    <w:rsid w:val="009619DD"/>
    <w:rsid w:val="00962E51"/>
    <w:rsid w:val="009978A6"/>
    <w:rsid w:val="00A043DF"/>
    <w:rsid w:val="00A251CA"/>
    <w:rsid w:val="00A7325C"/>
    <w:rsid w:val="00AE31FF"/>
    <w:rsid w:val="00B05B7B"/>
    <w:rsid w:val="00B22365"/>
    <w:rsid w:val="00B53059"/>
    <w:rsid w:val="00B92567"/>
    <w:rsid w:val="00BF1B3D"/>
    <w:rsid w:val="00C47C96"/>
    <w:rsid w:val="00C954C7"/>
    <w:rsid w:val="00CF4D91"/>
    <w:rsid w:val="00DD0606"/>
    <w:rsid w:val="00DD44D4"/>
    <w:rsid w:val="00DE2DC7"/>
    <w:rsid w:val="00E915A1"/>
    <w:rsid w:val="00EC184A"/>
    <w:rsid w:val="00ED054B"/>
    <w:rsid w:val="00F9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1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7184"/>
    <w:rPr>
      <w:rFonts w:ascii="Tahoma" w:hAnsi="Tahoma" w:cs="Tahoma"/>
      <w:sz w:val="16"/>
      <w:szCs w:val="16"/>
    </w:rPr>
  </w:style>
  <w:style w:type="table" w:styleId="a4">
    <w:name w:val="Table Grid"/>
    <w:basedOn w:val="a1"/>
    <w:rsid w:val="00587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rsid w:val="00587184"/>
    <w:pPr>
      <w:ind w:left="360"/>
      <w:jc w:val="both"/>
    </w:pPr>
    <w:rPr>
      <w:szCs w:val="20"/>
    </w:rPr>
  </w:style>
  <w:style w:type="character" w:customStyle="1" w:styleId="a6">
    <w:name w:val="Основной текст с отступом Знак"/>
    <w:basedOn w:val="a0"/>
    <w:link w:val="a5"/>
    <w:semiHidden/>
    <w:locked/>
    <w:rsid w:val="00587184"/>
    <w:rPr>
      <w:sz w:val="24"/>
      <w:lang w:val="ru-RU" w:eastAsia="ru-RU" w:bidi="ar-SA"/>
    </w:rPr>
  </w:style>
  <w:style w:type="paragraph" w:styleId="a7">
    <w:name w:val="No Spacing"/>
    <w:link w:val="a8"/>
    <w:uiPriority w:val="1"/>
    <w:qFormat/>
    <w:rsid w:val="00587184"/>
    <w:rPr>
      <w:rFonts w:asciiTheme="minorHAnsi" w:eastAsiaTheme="minorEastAsia" w:hAnsiTheme="minorHAnsi" w:cstheme="minorBidi"/>
      <w:sz w:val="22"/>
      <w:szCs w:val="22"/>
    </w:rPr>
  </w:style>
  <w:style w:type="character" w:customStyle="1" w:styleId="a8">
    <w:name w:val="Без интервала Знак"/>
    <w:basedOn w:val="a0"/>
    <w:link w:val="a7"/>
    <w:uiPriority w:val="1"/>
    <w:locked/>
    <w:rsid w:val="00587184"/>
    <w:rPr>
      <w:rFonts w:asciiTheme="minorHAnsi" w:eastAsiaTheme="minorEastAsia" w:hAnsiTheme="minorHAnsi" w:cstheme="minorBidi"/>
      <w:sz w:val="22"/>
      <w:szCs w:val="22"/>
    </w:rPr>
  </w:style>
  <w:style w:type="paragraph" w:styleId="a9">
    <w:name w:val="Normal (Web)"/>
    <w:basedOn w:val="a"/>
    <w:uiPriority w:val="99"/>
    <w:rsid w:val="00587184"/>
    <w:pPr>
      <w:spacing w:before="100" w:beforeAutospacing="1" w:after="100" w:afterAutospacing="1"/>
    </w:pPr>
  </w:style>
  <w:style w:type="paragraph" w:customStyle="1" w:styleId="ConsPlusNormal">
    <w:name w:val="ConsPlusNormal"/>
    <w:rsid w:val="00587184"/>
    <w:pPr>
      <w:widowControl w:val="0"/>
      <w:autoSpaceDE w:val="0"/>
      <w:autoSpaceDN w:val="0"/>
      <w:adjustRightInd w:val="0"/>
    </w:pPr>
    <w:rPr>
      <w:rFonts w:ascii="Arial" w:hAnsi="Arial" w:cs="Arial"/>
    </w:rPr>
  </w:style>
  <w:style w:type="paragraph" w:styleId="aa">
    <w:name w:val="List Paragraph"/>
    <w:basedOn w:val="a"/>
    <w:uiPriority w:val="34"/>
    <w:qFormat/>
    <w:rsid w:val="00587184"/>
    <w:pPr>
      <w:ind w:left="720"/>
      <w:contextualSpacing/>
    </w:pPr>
  </w:style>
  <w:style w:type="character" w:styleId="ab">
    <w:name w:val="Hyperlink"/>
    <w:basedOn w:val="a0"/>
    <w:uiPriority w:val="99"/>
    <w:unhideWhenUsed/>
    <w:rsid w:val="00587184"/>
    <w:rPr>
      <w:color w:val="0000FF"/>
      <w:u w:val="single"/>
    </w:rPr>
  </w:style>
  <w:style w:type="paragraph" w:customStyle="1" w:styleId="Default">
    <w:name w:val="Default"/>
    <w:rsid w:val="0058718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840684">
      <w:bodyDiv w:val="1"/>
      <w:marLeft w:val="0"/>
      <w:marRight w:val="0"/>
      <w:marTop w:val="0"/>
      <w:marBottom w:val="0"/>
      <w:divBdr>
        <w:top w:val="none" w:sz="0" w:space="0" w:color="auto"/>
        <w:left w:val="none" w:sz="0" w:space="0" w:color="auto"/>
        <w:bottom w:val="none" w:sz="0" w:space="0" w:color="auto"/>
        <w:right w:val="none" w:sz="0" w:space="0" w:color="auto"/>
      </w:divBdr>
      <w:divsChild>
        <w:div w:id="1367489397">
          <w:marLeft w:val="0"/>
          <w:marRight w:val="0"/>
          <w:marTop w:val="0"/>
          <w:marBottom w:val="0"/>
          <w:divBdr>
            <w:top w:val="none" w:sz="0" w:space="0" w:color="auto"/>
            <w:left w:val="none" w:sz="0" w:space="0" w:color="auto"/>
            <w:bottom w:val="none" w:sz="0" w:space="0" w:color="auto"/>
            <w:right w:val="none" w:sz="0" w:space="0" w:color="auto"/>
          </w:divBdr>
        </w:div>
        <w:div w:id="444734231">
          <w:marLeft w:val="0"/>
          <w:marRight w:val="0"/>
          <w:marTop w:val="0"/>
          <w:marBottom w:val="0"/>
          <w:divBdr>
            <w:top w:val="none" w:sz="0" w:space="0" w:color="auto"/>
            <w:left w:val="none" w:sz="0" w:space="0" w:color="auto"/>
            <w:bottom w:val="none" w:sz="0" w:space="0" w:color="auto"/>
            <w:right w:val="none" w:sz="0" w:space="0" w:color="auto"/>
          </w:divBdr>
        </w:div>
        <w:div w:id="1399087089">
          <w:marLeft w:val="0"/>
          <w:marRight w:val="0"/>
          <w:marTop w:val="0"/>
          <w:marBottom w:val="0"/>
          <w:divBdr>
            <w:top w:val="none" w:sz="0" w:space="0" w:color="auto"/>
            <w:left w:val="none" w:sz="0" w:space="0" w:color="auto"/>
            <w:bottom w:val="none" w:sz="0" w:space="0" w:color="auto"/>
            <w:right w:val="none" w:sz="0" w:space="0" w:color="auto"/>
          </w:divBdr>
        </w:div>
        <w:div w:id="1369986665">
          <w:marLeft w:val="0"/>
          <w:marRight w:val="0"/>
          <w:marTop w:val="0"/>
          <w:marBottom w:val="0"/>
          <w:divBdr>
            <w:top w:val="none" w:sz="0" w:space="0" w:color="auto"/>
            <w:left w:val="none" w:sz="0" w:space="0" w:color="auto"/>
            <w:bottom w:val="none" w:sz="0" w:space="0" w:color="auto"/>
            <w:right w:val="none" w:sz="0" w:space="0" w:color="auto"/>
          </w:divBdr>
        </w:div>
      </w:divsChild>
    </w:div>
    <w:div w:id="387270392">
      <w:bodyDiv w:val="1"/>
      <w:marLeft w:val="0"/>
      <w:marRight w:val="0"/>
      <w:marTop w:val="0"/>
      <w:marBottom w:val="0"/>
      <w:divBdr>
        <w:top w:val="none" w:sz="0" w:space="0" w:color="auto"/>
        <w:left w:val="none" w:sz="0" w:space="0" w:color="auto"/>
        <w:bottom w:val="none" w:sz="0" w:space="0" w:color="auto"/>
        <w:right w:val="none" w:sz="0" w:space="0" w:color="auto"/>
      </w:divBdr>
    </w:div>
    <w:div w:id="679501942">
      <w:bodyDiv w:val="1"/>
      <w:marLeft w:val="0"/>
      <w:marRight w:val="0"/>
      <w:marTop w:val="0"/>
      <w:marBottom w:val="0"/>
      <w:divBdr>
        <w:top w:val="none" w:sz="0" w:space="0" w:color="auto"/>
        <w:left w:val="none" w:sz="0" w:space="0" w:color="auto"/>
        <w:bottom w:val="none" w:sz="0" w:space="0" w:color="auto"/>
        <w:right w:val="none" w:sz="0" w:space="0" w:color="auto"/>
      </w:divBdr>
      <w:divsChild>
        <w:div w:id="989406177">
          <w:marLeft w:val="0"/>
          <w:marRight w:val="0"/>
          <w:marTop w:val="0"/>
          <w:marBottom w:val="0"/>
          <w:divBdr>
            <w:top w:val="none" w:sz="0" w:space="0" w:color="auto"/>
            <w:left w:val="none" w:sz="0" w:space="0" w:color="auto"/>
            <w:bottom w:val="none" w:sz="0" w:space="0" w:color="auto"/>
            <w:right w:val="none" w:sz="0" w:space="0" w:color="auto"/>
          </w:divBdr>
        </w:div>
        <w:div w:id="338578222">
          <w:marLeft w:val="0"/>
          <w:marRight w:val="0"/>
          <w:marTop w:val="0"/>
          <w:marBottom w:val="0"/>
          <w:divBdr>
            <w:top w:val="none" w:sz="0" w:space="0" w:color="auto"/>
            <w:left w:val="none" w:sz="0" w:space="0" w:color="auto"/>
            <w:bottom w:val="none" w:sz="0" w:space="0" w:color="auto"/>
            <w:right w:val="none" w:sz="0" w:space="0" w:color="auto"/>
          </w:divBdr>
        </w:div>
        <w:div w:id="1218081781">
          <w:marLeft w:val="0"/>
          <w:marRight w:val="0"/>
          <w:marTop w:val="0"/>
          <w:marBottom w:val="0"/>
          <w:divBdr>
            <w:top w:val="none" w:sz="0" w:space="0" w:color="auto"/>
            <w:left w:val="none" w:sz="0" w:space="0" w:color="auto"/>
            <w:bottom w:val="none" w:sz="0" w:space="0" w:color="auto"/>
            <w:right w:val="none" w:sz="0" w:space="0" w:color="auto"/>
          </w:divBdr>
        </w:div>
      </w:divsChild>
    </w:div>
    <w:div w:id="876091383">
      <w:bodyDiv w:val="1"/>
      <w:marLeft w:val="0"/>
      <w:marRight w:val="0"/>
      <w:marTop w:val="0"/>
      <w:marBottom w:val="0"/>
      <w:divBdr>
        <w:top w:val="none" w:sz="0" w:space="0" w:color="auto"/>
        <w:left w:val="none" w:sz="0" w:space="0" w:color="auto"/>
        <w:bottom w:val="none" w:sz="0" w:space="0" w:color="auto"/>
        <w:right w:val="none" w:sz="0" w:space="0" w:color="auto"/>
      </w:divBdr>
      <w:divsChild>
        <w:div w:id="1347514283">
          <w:marLeft w:val="0"/>
          <w:marRight w:val="0"/>
          <w:marTop w:val="0"/>
          <w:marBottom w:val="0"/>
          <w:divBdr>
            <w:top w:val="none" w:sz="0" w:space="0" w:color="auto"/>
            <w:left w:val="none" w:sz="0" w:space="0" w:color="auto"/>
            <w:bottom w:val="none" w:sz="0" w:space="0" w:color="auto"/>
            <w:right w:val="none" w:sz="0" w:space="0" w:color="auto"/>
          </w:divBdr>
        </w:div>
        <w:div w:id="219559985">
          <w:marLeft w:val="0"/>
          <w:marRight w:val="0"/>
          <w:marTop w:val="0"/>
          <w:marBottom w:val="0"/>
          <w:divBdr>
            <w:top w:val="none" w:sz="0" w:space="0" w:color="auto"/>
            <w:left w:val="none" w:sz="0" w:space="0" w:color="auto"/>
            <w:bottom w:val="none" w:sz="0" w:space="0" w:color="auto"/>
            <w:right w:val="none" w:sz="0" w:space="0" w:color="auto"/>
          </w:divBdr>
        </w:div>
        <w:div w:id="1080761514">
          <w:marLeft w:val="0"/>
          <w:marRight w:val="0"/>
          <w:marTop w:val="0"/>
          <w:marBottom w:val="0"/>
          <w:divBdr>
            <w:top w:val="none" w:sz="0" w:space="0" w:color="auto"/>
            <w:left w:val="none" w:sz="0" w:space="0" w:color="auto"/>
            <w:bottom w:val="none" w:sz="0" w:space="0" w:color="auto"/>
            <w:right w:val="none" w:sz="0" w:space="0" w:color="auto"/>
          </w:divBdr>
        </w:div>
        <w:div w:id="648679945">
          <w:marLeft w:val="0"/>
          <w:marRight w:val="0"/>
          <w:marTop w:val="0"/>
          <w:marBottom w:val="0"/>
          <w:divBdr>
            <w:top w:val="none" w:sz="0" w:space="0" w:color="auto"/>
            <w:left w:val="none" w:sz="0" w:space="0" w:color="auto"/>
            <w:bottom w:val="none" w:sz="0" w:space="0" w:color="auto"/>
            <w:right w:val="none" w:sz="0" w:space="0" w:color="auto"/>
          </w:divBdr>
        </w:div>
        <w:div w:id="1765148861">
          <w:marLeft w:val="0"/>
          <w:marRight w:val="0"/>
          <w:marTop w:val="0"/>
          <w:marBottom w:val="0"/>
          <w:divBdr>
            <w:top w:val="none" w:sz="0" w:space="0" w:color="auto"/>
            <w:left w:val="none" w:sz="0" w:space="0" w:color="auto"/>
            <w:bottom w:val="none" w:sz="0" w:space="0" w:color="auto"/>
            <w:right w:val="none" w:sz="0" w:space="0" w:color="auto"/>
          </w:divBdr>
        </w:div>
        <w:div w:id="993215920">
          <w:marLeft w:val="0"/>
          <w:marRight w:val="0"/>
          <w:marTop w:val="0"/>
          <w:marBottom w:val="0"/>
          <w:divBdr>
            <w:top w:val="none" w:sz="0" w:space="0" w:color="auto"/>
            <w:left w:val="none" w:sz="0" w:space="0" w:color="auto"/>
            <w:bottom w:val="none" w:sz="0" w:space="0" w:color="auto"/>
            <w:right w:val="none" w:sz="0" w:space="0" w:color="auto"/>
          </w:divBdr>
        </w:div>
        <w:div w:id="380251014">
          <w:marLeft w:val="0"/>
          <w:marRight w:val="0"/>
          <w:marTop w:val="0"/>
          <w:marBottom w:val="0"/>
          <w:divBdr>
            <w:top w:val="none" w:sz="0" w:space="0" w:color="auto"/>
            <w:left w:val="none" w:sz="0" w:space="0" w:color="auto"/>
            <w:bottom w:val="none" w:sz="0" w:space="0" w:color="auto"/>
            <w:right w:val="none" w:sz="0" w:space="0" w:color="auto"/>
          </w:divBdr>
        </w:div>
        <w:div w:id="986670961">
          <w:marLeft w:val="0"/>
          <w:marRight w:val="0"/>
          <w:marTop w:val="0"/>
          <w:marBottom w:val="0"/>
          <w:divBdr>
            <w:top w:val="none" w:sz="0" w:space="0" w:color="auto"/>
            <w:left w:val="none" w:sz="0" w:space="0" w:color="auto"/>
            <w:bottom w:val="none" w:sz="0" w:space="0" w:color="auto"/>
            <w:right w:val="none" w:sz="0" w:space="0" w:color="auto"/>
          </w:divBdr>
        </w:div>
        <w:div w:id="248853136">
          <w:marLeft w:val="0"/>
          <w:marRight w:val="0"/>
          <w:marTop w:val="0"/>
          <w:marBottom w:val="0"/>
          <w:divBdr>
            <w:top w:val="none" w:sz="0" w:space="0" w:color="auto"/>
            <w:left w:val="none" w:sz="0" w:space="0" w:color="auto"/>
            <w:bottom w:val="none" w:sz="0" w:space="0" w:color="auto"/>
            <w:right w:val="none" w:sz="0" w:space="0" w:color="auto"/>
          </w:divBdr>
        </w:div>
        <w:div w:id="1570581404">
          <w:marLeft w:val="0"/>
          <w:marRight w:val="0"/>
          <w:marTop w:val="0"/>
          <w:marBottom w:val="0"/>
          <w:divBdr>
            <w:top w:val="none" w:sz="0" w:space="0" w:color="auto"/>
            <w:left w:val="none" w:sz="0" w:space="0" w:color="auto"/>
            <w:bottom w:val="none" w:sz="0" w:space="0" w:color="auto"/>
            <w:right w:val="none" w:sz="0" w:space="0" w:color="auto"/>
          </w:divBdr>
        </w:div>
        <w:div w:id="578293331">
          <w:marLeft w:val="0"/>
          <w:marRight w:val="0"/>
          <w:marTop w:val="0"/>
          <w:marBottom w:val="0"/>
          <w:divBdr>
            <w:top w:val="none" w:sz="0" w:space="0" w:color="auto"/>
            <w:left w:val="none" w:sz="0" w:space="0" w:color="auto"/>
            <w:bottom w:val="none" w:sz="0" w:space="0" w:color="auto"/>
            <w:right w:val="none" w:sz="0" w:space="0" w:color="auto"/>
          </w:divBdr>
        </w:div>
        <w:div w:id="398603677">
          <w:marLeft w:val="0"/>
          <w:marRight w:val="0"/>
          <w:marTop w:val="0"/>
          <w:marBottom w:val="0"/>
          <w:divBdr>
            <w:top w:val="none" w:sz="0" w:space="0" w:color="auto"/>
            <w:left w:val="none" w:sz="0" w:space="0" w:color="auto"/>
            <w:bottom w:val="none" w:sz="0" w:space="0" w:color="auto"/>
            <w:right w:val="none" w:sz="0" w:space="0" w:color="auto"/>
          </w:divBdr>
        </w:div>
        <w:div w:id="1608347383">
          <w:marLeft w:val="0"/>
          <w:marRight w:val="0"/>
          <w:marTop w:val="0"/>
          <w:marBottom w:val="0"/>
          <w:divBdr>
            <w:top w:val="none" w:sz="0" w:space="0" w:color="auto"/>
            <w:left w:val="none" w:sz="0" w:space="0" w:color="auto"/>
            <w:bottom w:val="none" w:sz="0" w:space="0" w:color="auto"/>
            <w:right w:val="none" w:sz="0" w:space="0" w:color="auto"/>
          </w:divBdr>
        </w:div>
        <w:div w:id="288247621">
          <w:marLeft w:val="0"/>
          <w:marRight w:val="0"/>
          <w:marTop w:val="0"/>
          <w:marBottom w:val="0"/>
          <w:divBdr>
            <w:top w:val="none" w:sz="0" w:space="0" w:color="auto"/>
            <w:left w:val="none" w:sz="0" w:space="0" w:color="auto"/>
            <w:bottom w:val="none" w:sz="0" w:space="0" w:color="auto"/>
            <w:right w:val="none" w:sz="0" w:space="0" w:color="auto"/>
          </w:divBdr>
        </w:div>
        <w:div w:id="495925441">
          <w:marLeft w:val="0"/>
          <w:marRight w:val="0"/>
          <w:marTop w:val="0"/>
          <w:marBottom w:val="0"/>
          <w:divBdr>
            <w:top w:val="none" w:sz="0" w:space="0" w:color="auto"/>
            <w:left w:val="none" w:sz="0" w:space="0" w:color="auto"/>
            <w:bottom w:val="none" w:sz="0" w:space="0" w:color="auto"/>
            <w:right w:val="none" w:sz="0" w:space="0" w:color="auto"/>
          </w:divBdr>
        </w:div>
        <w:div w:id="1464738921">
          <w:marLeft w:val="0"/>
          <w:marRight w:val="0"/>
          <w:marTop w:val="0"/>
          <w:marBottom w:val="0"/>
          <w:divBdr>
            <w:top w:val="none" w:sz="0" w:space="0" w:color="auto"/>
            <w:left w:val="none" w:sz="0" w:space="0" w:color="auto"/>
            <w:bottom w:val="none" w:sz="0" w:space="0" w:color="auto"/>
            <w:right w:val="none" w:sz="0" w:space="0" w:color="auto"/>
          </w:divBdr>
        </w:div>
        <w:div w:id="1412239122">
          <w:marLeft w:val="0"/>
          <w:marRight w:val="0"/>
          <w:marTop w:val="0"/>
          <w:marBottom w:val="0"/>
          <w:divBdr>
            <w:top w:val="none" w:sz="0" w:space="0" w:color="auto"/>
            <w:left w:val="none" w:sz="0" w:space="0" w:color="auto"/>
            <w:bottom w:val="none" w:sz="0" w:space="0" w:color="auto"/>
            <w:right w:val="none" w:sz="0" w:space="0" w:color="auto"/>
          </w:divBdr>
        </w:div>
        <w:div w:id="628975394">
          <w:marLeft w:val="0"/>
          <w:marRight w:val="0"/>
          <w:marTop w:val="0"/>
          <w:marBottom w:val="0"/>
          <w:divBdr>
            <w:top w:val="none" w:sz="0" w:space="0" w:color="auto"/>
            <w:left w:val="none" w:sz="0" w:space="0" w:color="auto"/>
            <w:bottom w:val="none" w:sz="0" w:space="0" w:color="auto"/>
            <w:right w:val="none" w:sz="0" w:space="0" w:color="auto"/>
          </w:divBdr>
        </w:div>
        <w:div w:id="843666972">
          <w:marLeft w:val="0"/>
          <w:marRight w:val="0"/>
          <w:marTop w:val="0"/>
          <w:marBottom w:val="0"/>
          <w:divBdr>
            <w:top w:val="none" w:sz="0" w:space="0" w:color="auto"/>
            <w:left w:val="none" w:sz="0" w:space="0" w:color="auto"/>
            <w:bottom w:val="none" w:sz="0" w:space="0" w:color="auto"/>
            <w:right w:val="none" w:sz="0" w:space="0" w:color="auto"/>
          </w:divBdr>
        </w:div>
        <w:div w:id="161088293">
          <w:marLeft w:val="0"/>
          <w:marRight w:val="0"/>
          <w:marTop w:val="0"/>
          <w:marBottom w:val="0"/>
          <w:divBdr>
            <w:top w:val="none" w:sz="0" w:space="0" w:color="auto"/>
            <w:left w:val="none" w:sz="0" w:space="0" w:color="auto"/>
            <w:bottom w:val="none" w:sz="0" w:space="0" w:color="auto"/>
            <w:right w:val="none" w:sz="0" w:space="0" w:color="auto"/>
          </w:divBdr>
        </w:div>
        <w:div w:id="448861836">
          <w:marLeft w:val="0"/>
          <w:marRight w:val="0"/>
          <w:marTop w:val="0"/>
          <w:marBottom w:val="0"/>
          <w:divBdr>
            <w:top w:val="none" w:sz="0" w:space="0" w:color="auto"/>
            <w:left w:val="none" w:sz="0" w:space="0" w:color="auto"/>
            <w:bottom w:val="none" w:sz="0" w:space="0" w:color="auto"/>
            <w:right w:val="none" w:sz="0" w:space="0" w:color="auto"/>
          </w:divBdr>
        </w:div>
        <w:div w:id="1961649677">
          <w:marLeft w:val="0"/>
          <w:marRight w:val="0"/>
          <w:marTop w:val="0"/>
          <w:marBottom w:val="0"/>
          <w:divBdr>
            <w:top w:val="none" w:sz="0" w:space="0" w:color="auto"/>
            <w:left w:val="none" w:sz="0" w:space="0" w:color="auto"/>
            <w:bottom w:val="none" w:sz="0" w:space="0" w:color="auto"/>
            <w:right w:val="none" w:sz="0" w:space="0" w:color="auto"/>
          </w:divBdr>
        </w:div>
      </w:divsChild>
    </w:div>
    <w:div w:id="1125153614">
      <w:bodyDiv w:val="1"/>
      <w:marLeft w:val="0"/>
      <w:marRight w:val="0"/>
      <w:marTop w:val="0"/>
      <w:marBottom w:val="0"/>
      <w:divBdr>
        <w:top w:val="none" w:sz="0" w:space="0" w:color="auto"/>
        <w:left w:val="none" w:sz="0" w:space="0" w:color="auto"/>
        <w:bottom w:val="none" w:sz="0" w:space="0" w:color="auto"/>
        <w:right w:val="none" w:sz="0" w:space="0" w:color="auto"/>
      </w:divBdr>
      <w:divsChild>
        <w:div w:id="1160462362">
          <w:marLeft w:val="0"/>
          <w:marRight w:val="0"/>
          <w:marTop w:val="0"/>
          <w:marBottom w:val="0"/>
          <w:divBdr>
            <w:top w:val="none" w:sz="0" w:space="0" w:color="auto"/>
            <w:left w:val="none" w:sz="0" w:space="0" w:color="auto"/>
            <w:bottom w:val="none" w:sz="0" w:space="0" w:color="auto"/>
            <w:right w:val="none" w:sz="0" w:space="0" w:color="auto"/>
          </w:divBdr>
        </w:div>
        <w:div w:id="1098478283">
          <w:marLeft w:val="0"/>
          <w:marRight w:val="0"/>
          <w:marTop w:val="0"/>
          <w:marBottom w:val="0"/>
          <w:divBdr>
            <w:top w:val="none" w:sz="0" w:space="0" w:color="auto"/>
            <w:left w:val="none" w:sz="0" w:space="0" w:color="auto"/>
            <w:bottom w:val="none" w:sz="0" w:space="0" w:color="auto"/>
            <w:right w:val="none" w:sz="0" w:space="0" w:color="auto"/>
          </w:divBdr>
        </w:div>
        <w:div w:id="146408211">
          <w:marLeft w:val="0"/>
          <w:marRight w:val="0"/>
          <w:marTop w:val="0"/>
          <w:marBottom w:val="0"/>
          <w:divBdr>
            <w:top w:val="none" w:sz="0" w:space="0" w:color="auto"/>
            <w:left w:val="none" w:sz="0" w:space="0" w:color="auto"/>
            <w:bottom w:val="none" w:sz="0" w:space="0" w:color="auto"/>
            <w:right w:val="none" w:sz="0" w:space="0" w:color="auto"/>
          </w:divBdr>
        </w:div>
        <w:div w:id="1739474082">
          <w:marLeft w:val="0"/>
          <w:marRight w:val="0"/>
          <w:marTop w:val="0"/>
          <w:marBottom w:val="0"/>
          <w:divBdr>
            <w:top w:val="none" w:sz="0" w:space="0" w:color="auto"/>
            <w:left w:val="none" w:sz="0" w:space="0" w:color="auto"/>
            <w:bottom w:val="none" w:sz="0" w:space="0" w:color="auto"/>
            <w:right w:val="none" w:sz="0" w:space="0" w:color="auto"/>
          </w:divBdr>
        </w:div>
        <w:div w:id="704797822">
          <w:marLeft w:val="0"/>
          <w:marRight w:val="0"/>
          <w:marTop w:val="0"/>
          <w:marBottom w:val="0"/>
          <w:divBdr>
            <w:top w:val="none" w:sz="0" w:space="0" w:color="auto"/>
            <w:left w:val="none" w:sz="0" w:space="0" w:color="auto"/>
            <w:bottom w:val="none" w:sz="0" w:space="0" w:color="auto"/>
            <w:right w:val="none" w:sz="0" w:space="0" w:color="auto"/>
          </w:divBdr>
        </w:div>
        <w:div w:id="1844389840">
          <w:marLeft w:val="0"/>
          <w:marRight w:val="0"/>
          <w:marTop w:val="0"/>
          <w:marBottom w:val="0"/>
          <w:divBdr>
            <w:top w:val="none" w:sz="0" w:space="0" w:color="auto"/>
            <w:left w:val="none" w:sz="0" w:space="0" w:color="auto"/>
            <w:bottom w:val="none" w:sz="0" w:space="0" w:color="auto"/>
            <w:right w:val="none" w:sz="0" w:space="0" w:color="auto"/>
          </w:divBdr>
        </w:div>
        <w:div w:id="1705985970">
          <w:marLeft w:val="0"/>
          <w:marRight w:val="0"/>
          <w:marTop w:val="0"/>
          <w:marBottom w:val="0"/>
          <w:divBdr>
            <w:top w:val="none" w:sz="0" w:space="0" w:color="auto"/>
            <w:left w:val="none" w:sz="0" w:space="0" w:color="auto"/>
            <w:bottom w:val="none" w:sz="0" w:space="0" w:color="auto"/>
            <w:right w:val="none" w:sz="0" w:space="0" w:color="auto"/>
          </w:divBdr>
        </w:div>
        <w:div w:id="204568319">
          <w:marLeft w:val="0"/>
          <w:marRight w:val="0"/>
          <w:marTop w:val="0"/>
          <w:marBottom w:val="0"/>
          <w:divBdr>
            <w:top w:val="none" w:sz="0" w:space="0" w:color="auto"/>
            <w:left w:val="none" w:sz="0" w:space="0" w:color="auto"/>
            <w:bottom w:val="none" w:sz="0" w:space="0" w:color="auto"/>
            <w:right w:val="none" w:sz="0" w:space="0" w:color="auto"/>
          </w:divBdr>
        </w:div>
        <w:div w:id="780032182">
          <w:marLeft w:val="0"/>
          <w:marRight w:val="0"/>
          <w:marTop w:val="0"/>
          <w:marBottom w:val="0"/>
          <w:divBdr>
            <w:top w:val="none" w:sz="0" w:space="0" w:color="auto"/>
            <w:left w:val="none" w:sz="0" w:space="0" w:color="auto"/>
            <w:bottom w:val="none" w:sz="0" w:space="0" w:color="auto"/>
            <w:right w:val="none" w:sz="0" w:space="0" w:color="auto"/>
          </w:divBdr>
        </w:div>
        <w:div w:id="1858346692">
          <w:marLeft w:val="0"/>
          <w:marRight w:val="0"/>
          <w:marTop w:val="0"/>
          <w:marBottom w:val="0"/>
          <w:divBdr>
            <w:top w:val="none" w:sz="0" w:space="0" w:color="auto"/>
            <w:left w:val="none" w:sz="0" w:space="0" w:color="auto"/>
            <w:bottom w:val="none" w:sz="0" w:space="0" w:color="auto"/>
            <w:right w:val="none" w:sz="0" w:space="0" w:color="auto"/>
          </w:divBdr>
        </w:div>
        <w:div w:id="1690184352">
          <w:marLeft w:val="0"/>
          <w:marRight w:val="0"/>
          <w:marTop w:val="0"/>
          <w:marBottom w:val="0"/>
          <w:divBdr>
            <w:top w:val="none" w:sz="0" w:space="0" w:color="auto"/>
            <w:left w:val="none" w:sz="0" w:space="0" w:color="auto"/>
            <w:bottom w:val="none" w:sz="0" w:space="0" w:color="auto"/>
            <w:right w:val="none" w:sz="0" w:space="0" w:color="auto"/>
          </w:divBdr>
        </w:div>
        <w:div w:id="1269508377">
          <w:marLeft w:val="0"/>
          <w:marRight w:val="0"/>
          <w:marTop w:val="0"/>
          <w:marBottom w:val="0"/>
          <w:divBdr>
            <w:top w:val="none" w:sz="0" w:space="0" w:color="auto"/>
            <w:left w:val="none" w:sz="0" w:space="0" w:color="auto"/>
            <w:bottom w:val="none" w:sz="0" w:space="0" w:color="auto"/>
            <w:right w:val="none" w:sz="0" w:space="0" w:color="auto"/>
          </w:divBdr>
        </w:div>
        <w:div w:id="124179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FC3BB9-1B75-4AE6-AF3D-F22977A2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10</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25551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Economika</cp:lastModifiedBy>
  <cp:revision>89</cp:revision>
  <cp:lastPrinted>2018-01-23T23:18:00Z</cp:lastPrinted>
  <dcterms:created xsi:type="dcterms:W3CDTF">2019-09-11T00:15:00Z</dcterms:created>
  <dcterms:modified xsi:type="dcterms:W3CDTF">2020-01-28T00:38:00Z</dcterms:modified>
</cp:coreProperties>
</file>