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6A11D8" w:rsidRPr="006A11D8" w:rsidRDefault="006A11D8" w:rsidP="00DC15D0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bookmarkStart w:id="0" w:name="_GoBack"/>
      <w:r w:rsidRPr="006A11D8">
        <w:rPr>
          <w:rFonts w:ascii="Times New Roman" w:hAnsi="Times New Roman"/>
          <w:b/>
          <w:i/>
          <w:sz w:val="24"/>
          <w:szCs w:val="24"/>
          <w:u w:val="single"/>
        </w:rPr>
        <w:t xml:space="preserve">О внесении изменений и дополнений в постановление Администрации Среднеканского городского округа от 13.11.2018 № 235 «Об утверждении Порядка предоставления 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</w:r>
      <w:r w:rsidRPr="006A11D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Среднеканского городского округа»</w:t>
      </w:r>
      <w:bookmarkEnd w:id="0"/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1A25"/>
    <w:rsid w:val="00212191"/>
    <w:rsid w:val="002760C6"/>
    <w:rsid w:val="00297D32"/>
    <w:rsid w:val="00382C0E"/>
    <w:rsid w:val="003E6F0E"/>
    <w:rsid w:val="004C4FED"/>
    <w:rsid w:val="00610089"/>
    <w:rsid w:val="006A11D8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2021-04-20T00:38:00Z</dcterms:modified>
</cp:coreProperties>
</file>