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9694D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«Поддержка субъектов малого и среднего предпринимательства на территории </w:t>
      </w:r>
    </w:p>
    <w:p w:rsidR="00BB5B99" w:rsidRPr="00826C00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4A0C23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t>1.1.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>Разработка муниципальных правовых актов, направленных на поддержку и развитие малого и среднего предпринимательства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Default="008E4E20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АСГО №</w:t>
            </w:r>
            <w:r w:rsidR="004A0C23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A0C2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 w:rsidR="004A0C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4A0C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4A0C23">
              <w:rPr>
                <w:rFonts w:ascii="Times New Roman" w:hAnsi="Times New Roman" w:cs="Times New Roman"/>
              </w:rPr>
              <w:t xml:space="preserve"> «О внесении изменений в постановление Администрации Среднеканского городского округа от 16.02.2218 № 23 «Об утверждении порядка предоставления субсидий за счет средств бюджета Среднеканского городского округа субъектам малого и среднего предпринимательства, осуществляющим свою деятельность на территории муниципального образования «Среднеканский городской округ»</w:t>
            </w:r>
            <w:r w:rsidR="004A0C23" w:rsidRPr="004A0C23">
              <w:rPr>
                <w:rFonts w:ascii="Times New Roman" w:hAnsi="Times New Roman" w:cs="Times New Roman"/>
              </w:rPr>
              <w:t>;</w:t>
            </w:r>
          </w:p>
          <w:p w:rsidR="004A0C23" w:rsidRPr="00C77E92" w:rsidRDefault="004A0C23" w:rsidP="00D969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Собрания представителей Среднеканского городского округа от 21.06.2018 № 32 «Об утверждении Порядка формирования, ведения, опубликования перечня муниципального имущества Среднеканского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округа, свободного от прав третьих лиц</w:t>
            </w:r>
            <w:r w:rsidR="00C77E92">
              <w:rPr>
                <w:rFonts w:ascii="Times New Roman" w:hAnsi="Times New Roman" w:cs="Times New Roman"/>
              </w:rPr>
      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="00C77E92">
              <w:rPr>
                <w:rFonts w:ascii="Times New Roman" w:hAnsi="Times New Roman" w:cs="Times New Roman"/>
              </w:rPr>
              <w:t xml:space="preserve"> среднего предпринимательства»</w:t>
            </w:r>
            <w:r w:rsidR="00C77E92" w:rsidRPr="00C77E92">
              <w:rPr>
                <w:rFonts w:ascii="Times New Roman" w:hAnsi="Times New Roman" w:cs="Times New Roman"/>
              </w:rPr>
              <w:t>;</w:t>
            </w:r>
          </w:p>
          <w:p w:rsidR="00C77E92" w:rsidRDefault="00C77E92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Среднеканского городского округа от 16.02.2018 № 23 «Об утверждении Порядка предоставления субсидий за счет средств бюджета Среднеканского городского округа субъектам малого и среднего предпринимательства, осуществляющим свою деятельность на территории муниципального образования «Среднеканский городской округ»</w:t>
            </w:r>
            <w:r w:rsidRPr="00C77E92">
              <w:rPr>
                <w:rFonts w:ascii="Times New Roman" w:hAnsi="Times New Roman" w:cs="Times New Roman"/>
              </w:rPr>
              <w:t>;</w:t>
            </w:r>
          </w:p>
          <w:p w:rsidR="008E4E20" w:rsidRPr="00E11FB3" w:rsidRDefault="00C77E92" w:rsidP="000C7C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Среднеканского городского округа от 13.11.2018 № 17-рг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партнерстве в муниципальном образов</w:t>
            </w:r>
            <w:r w:rsidR="000C7CF5">
              <w:rPr>
                <w:rFonts w:ascii="Times New Roman" w:hAnsi="Times New Roman" w:cs="Times New Roman"/>
              </w:rPr>
              <w:t>ании «Среднеканский городской округ».</w:t>
            </w:r>
            <w:r w:rsidR="000C7CF5" w:rsidRPr="00E11F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lastRenderedPageBreak/>
              <w:t>1.2.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 xml:space="preserve">Разработка программы поддержки малого и среднего предпринимательства в Среднеканском городском округе на 2020-2022 годы               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8E4E2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разработка в 2020 году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overflowPunct w:val="0"/>
              <w:adjustRightInd w:val="0"/>
              <w:jc w:val="center"/>
              <w:textAlignment w:val="baseline"/>
              <w:rPr>
                <w:sz w:val="20"/>
              </w:rPr>
            </w:pPr>
            <w:r w:rsidRPr="00017CDA">
              <w:rPr>
                <w:sz w:val="20"/>
              </w:rPr>
              <w:lastRenderedPageBreak/>
              <w:t>1.3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overflowPunct w:val="0"/>
              <w:adjustRightInd w:val="0"/>
              <w:textAlignment w:val="baseline"/>
            </w:pPr>
            <w:r w:rsidRPr="00D4172C">
              <w:t>Формирование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соответствии с Федеральным законом от 22.07.2008 года № 159-ФЗ.</w:t>
            </w:r>
          </w:p>
          <w:p w:rsidR="008E4E20" w:rsidRPr="00D4172C" w:rsidRDefault="008E4E20" w:rsidP="004A0C23">
            <w:pPr>
              <w:suppressAutoHyphens/>
              <w:snapToGrid w:val="0"/>
            </w:pP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606C54" w:rsidP="00D969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Администрации Среднеканского городского округа от 22.05.2017 г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малого и среднего предпринимательства</w:t>
            </w:r>
          </w:p>
        </w:tc>
      </w:tr>
      <w:tr w:rsidR="008E4E20" w:rsidTr="00C577C1">
        <w:tc>
          <w:tcPr>
            <w:tcW w:w="574" w:type="dxa"/>
          </w:tcPr>
          <w:p w:rsidR="008E4E20" w:rsidRPr="00F852BD" w:rsidRDefault="008E4E20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>Предоставление субсидии  на возмещение части затрат (финансовой поддержки) субъект</w:t>
            </w:r>
            <w:r>
              <w:t>ам</w:t>
            </w:r>
            <w:r w:rsidRPr="00D4172C">
              <w:t xml:space="preserve">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 </w:t>
            </w:r>
          </w:p>
        </w:tc>
        <w:tc>
          <w:tcPr>
            <w:tcW w:w="1276" w:type="dxa"/>
          </w:tcPr>
          <w:p w:rsidR="008E4E20" w:rsidRDefault="000C7CF5" w:rsidP="004A0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0C7CF5" w:rsidP="004A0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0C7CF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0C7CF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28134E" w:rsidP="008E4E2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предоставлялись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76054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6054" w:rsidRPr="00676054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субъектам малого и среднего предпринимательства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76054" w:rsidP="004A0C23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D4172C">
              <w:rPr>
                <w:rFonts w:eastAsia="Calibri"/>
                <w:lang w:eastAsia="ar-SA"/>
              </w:rPr>
              <w:t>Обеспечение субъектов малого и среднего предпринимательства муниципальным имуществом, включенного в Перечень</w:t>
            </w:r>
            <w:r w:rsidRPr="00D4172C">
              <w:t xml:space="preserve"> </w:t>
            </w:r>
            <w:r w:rsidRPr="00D4172C">
              <w:rPr>
                <w:rFonts w:eastAsia="Calibri"/>
                <w:lang w:eastAsia="ar-SA"/>
              </w:rPr>
      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 </w:t>
            </w:r>
          </w:p>
        </w:tc>
        <w:tc>
          <w:tcPr>
            <w:tcW w:w="1276" w:type="dxa"/>
          </w:tcPr>
          <w:p w:rsidR="00676054" w:rsidRDefault="00B726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B726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D11253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</w:t>
            </w:r>
            <w:r w:rsidR="0028134E">
              <w:rPr>
                <w:rFonts w:ascii="Times New Roman" w:hAnsi="Times New Roman" w:cs="Times New Roman"/>
              </w:rPr>
              <w:t xml:space="preserve"> включенные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="0028134E">
              <w:rPr>
                <w:rFonts w:ascii="Times New Roman" w:hAnsi="Times New Roman" w:cs="Times New Roman"/>
              </w:rPr>
              <w:t xml:space="preserve"> в аренду не предоставлялись</w:t>
            </w:r>
            <w:r w:rsidR="000D4A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676054" w:rsidP="004A0C23">
            <w:pPr>
              <w:overflowPunct w:val="0"/>
              <w:adjustRightInd w:val="0"/>
              <w:textAlignment w:val="baseline"/>
            </w:pPr>
            <w:r w:rsidRPr="00D4172C">
              <w:t xml:space="preserve">Предоставление муниципальной преференции в </w:t>
            </w:r>
            <w:r w:rsidRPr="00D4172C">
              <w:lastRenderedPageBreak/>
              <w:t>форме передачи в аренду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DF7C1F" w:rsidP="00DF7C1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субъекту малого предпринимательства </w:t>
            </w:r>
            <w:r>
              <w:rPr>
                <w:rFonts w:ascii="Times New Roman" w:hAnsi="Times New Roman" w:cs="Times New Roman"/>
              </w:rPr>
              <w:lastRenderedPageBreak/>
              <w:t>предоставлены помещения в аренду без проведения торгов.</w:t>
            </w:r>
          </w:p>
        </w:tc>
      </w:tr>
      <w:tr w:rsidR="00702063" w:rsidRPr="00676054" w:rsidTr="00C577C1">
        <w:tc>
          <w:tcPr>
            <w:tcW w:w="15024" w:type="dxa"/>
            <w:gridSpan w:val="9"/>
          </w:tcPr>
          <w:p w:rsidR="00702063" w:rsidRPr="00676054" w:rsidRDefault="00702063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676054" w:rsidRPr="00676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и консультационная поддержка малого и среднего предпринимательства    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adjustRightInd w:val="0"/>
            </w:pPr>
            <w:r w:rsidRPr="00D4172C">
              <w:t>Размещение на официальном сайте муниципального образования «Среднеканский городской округ» в сети «Интернет» информационных материалов по вопросам развития малого и среднего  предпринимательства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D4A4F" w:rsidRDefault="0028134E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МО</w:t>
            </w:r>
            <w:r w:rsidR="000D4A4F">
              <w:rPr>
                <w:rFonts w:ascii="Times New Roman" w:hAnsi="Times New Roman" w:cs="Times New Roman"/>
              </w:rPr>
              <w:t xml:space="preserve"> «Среднеканский район» ведется реестр СМП – получателей субсидий.</w:t>
            </w:r>
          </w:p>
          <w:p w:rsidR="00DF0E04" w:rsidRPr="00E11FB3" w:rsidRDefault="000D4A4F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отдельный раздел для СМП постоянно актуализируется</w:t>
            </w:r>
          </w:p>
        </w:tc>
      </w:tr>
      <w:tr w:rsidR="00DF0E04" w:rsidTr="00B72697">
        <w:trPr>
          <w:trHeight w:val="1066"/>
        </w:trPr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4.2</w:t>
            </w:r>
            <w:r w:rsidRPr="00F852B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overflowPunct w:val="0"/>
              <w:adjustRightInd w:val="0"/>
              <w:textAlignment w:val="baseline"/>
            </w:pPr>
            <w:r w:rsidRPr="00D4172C">
              <w:t>Ведение реестра субъектов МСП - получателей муниципальной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E11FB3" w:rsidRDefault="00F03E6D" w:rsidP="00DF7C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за 201</w:t>
            </w:r>
            <w:r w:rsidR="000C7C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размещен на официальном сайте муниципального образования «Среднеканский  </w:t>
            </w:r>
            <w:r w:rsidR="00DF7C1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DF7C1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</w:tr>
      <w:tr w:rsidR="00DF0E04" w:rsidTr="00C577C1">
        <w:tc>
          <w:tcPr>
            <w:tcW w:w="574" w:type="dxa"/>
          </w:tcPr>
          <w:p w:rsidR="00DF0E04" w:rsidRPr="00017CDA" w:rsidRDefault="00DF0E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Pr="00017CDA">
              <w:rPr>
                <w:sz w:val="2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adjustRightInd w:val="0"/>
            </w:pPr>
            <w:r w:rsidRPr="00D4172C">
              <w:t>Проведение информирования и консультирования субъектов малого и среднего предпринимательства при их обращении по вопросам оказания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0E04" w:rsidRDefault="007E23EB" w:rsidP="000D4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4A4F">
              <w:rPr>
                <w:rFonts w:ascii="Times New Roman" w:hAnsi="Times New Roman" w:cs="Times New Roman"/>
              </w:rPr>
              <w:t xml:space="preserve"> гражданин проконсультирован по вопросам поддержки СМП на территории Магаданской области и округа</w:t>
            </w:r>
          </w:p>
        </w:tc>
      </w:tr>
      <w:tr w:rsidR="00702063" w:rsidTr="00C577C1">
        <w:tc>
          <w:tcPr>
            <w:tcW w:w="7938" w:type="dxa"/>
            <w:gridSpan w:val="3"/>
          </w:tcPr>
          <w:p w:rsidR="00702063" w:rsidRPr="006522F9" w:rsidRDefault="00702063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3341F7" w:rsidRPr="006522F9" w:rsidRDefault="00B72697" w:rsidP="0033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06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334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2063" w:rsidRPr="006522F9" w:rsidRDefault="00B72697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2063" w:rsidRPr="006522F9" w:rsidRDefault="00B72697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02063" w:rsidRPr="006522F9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5B3169" w:rsidRDefault="00B04A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697">
        <w:rPr>
          <w:rFonts w:ascii="Times New Roman" w:hAnsi="Times New Roman" w:cs="Times New Roman"/>
          <w:sz w:val="28"/>
          <w:szCs w:val="28"/>
        </w:rPr>
        <w:t>2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.01.201</w:t>
      </w:r>
      <w:r w:rsidR="00B72697">
        <w:rPr>
          <w:rFonts w:ascii="Times New Roman" w:hAnsi="Times New Roman" w:cs="Times New Roman"/>
          <w:sz w:val="28"/>
          <w:szCs w:val="28"/>
        </w:rPr>
        <w:t>9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Default="003E5C21" w:rsidP="00987C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Поддержка субъектов малого и среднего предпринимательства на территории </w:t>
      </w:r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F7C1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0276A5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6B560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4A0C23">
            <w:pPr>
              <w:widowControl w:val="0"/>
              <w:overflowPunct w:val="0"/>
              <w:adjustRightInd w:val="0"/>
              <w:textAlignment w:val="baseline"/>
            </w:pPr>
            <w:r w:rsidRPr="00D4172C">
              <w:t>Количество вновь созданных (включая вновь зарегистрированных индивидуальных предпринимателей) /</w:t>
            </w:r>
            <w:r w:rsidRPr="006B5609">
              <w:rPr>
                <w:u w:val="single"/>
              </w:rPr>
              <w:t>сохраненных</w:t>
            </w:r>
            <w:r w:rsidRPr="00D4172C">
              <w:t xml:space="preserve"> рабочих мест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7195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B560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6B5609">
            <w:pPr>
              <w:widowControl w:val="0"/>
              <w:adjustRightInd w:val="0"/>
              <w:jc w:val="left"/>
            </w:pPr>
            <w:r w:rsidRPr="00D4172C">
              <w:t>Количество субъектов малого и  среднего предпринимательства,  получивших  муниципальную поддержку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DF7C1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DF7C1F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341F7" w:rsidRDefault="00DF7C1F" w:rsidP="005C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 w:rsidR="00B72252">
              <w:rPr>
                <w:sz w:val="24"/>
                <w:szCs w:val="24"/>
              </w:rPr>
              <w:t xml:space="preserve"> 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r w:rsidR="003341F7">
              <w:rPr>
                <w:sz w:val="24"/>
                <w:szCs w:val="24"/>
                <w:lang w:val="en-US"/>
              </w:rPr>
              <w:t>&lt;*&gt;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DF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DF7C1F">
        <w:rPr>
          <w:rFonts w:ascii="Times New Roman" w:hAnsi="Times New Roman" w:cs="Times New Roman"/>
          <w:sz w:val="28"/>
          <w:szCs w:val="28"/>
        </w:rPr>
        <w:t>высокая.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B5609">
        <w:rPr>
          <w:rFonts w:ascii="Times New Roman" w:hAnsi="Times New Roman" w:cs="Times New Roman"/>
          <w:sz w:val="28"/>
          <w:szCs w:val="28"/>
        </w:rPr>
        <w:t>-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2110EF">
        <w:rPr>
          <w:rFonts w:ascii="Times New Roman" w:hAnsi="Times New Roman" w:cs="Times New Roman"/>
          <w:sz w:val="28"/>
          <w:szCs w:val="28"/>
        </w:rPr>
        <w:t xml:space="preserve"> </w:t>
      </w:r>
      <w:r w:rsidR="006B5609" w:rsidRPr="006B5609">
        <w:rPr>
          <w:rFonts w:ascii="Times New Roman" w:hAnsi="Times New Roman" w:cs="Times New Roman"/>
          <w:sz w:val="28"/>
          <w:szCs w:val="28"/>
        </w:rPr>
        <w:t>обеспечение благоприятных условий для устойчивого и динамичного развития малого и среднего предпринимательства путем совершенствования системы муниципальной поддержки малого и среднего предпринимательства Среднеканского городского округа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B05CC0" w:rsidRPr="00107BFC" w:rsidRDefault="00B05CC0" w:rsidP="00B05CC0">
      <w:pPr>
        <w:adjustRightInd w:val="0"/>
        <w:rPr>
          <w:szCs w:val="28"/>
        </w:rPr>
      </w:pPr>
      <w:r>
        <w:rPr>
          <w:szCs w:val="28"/>
        </w:rPr>
        <w:t xml:space="preserve">1.  </w:t>
      </w:r>
      <w:r w:rsidRPr="00D4172C">
        <w:rPr>
          <w:szCs w:val="28"/>
        </w:rPr>
        <w:t>Оказан</w:t>
      </w:r>
      <w:r>
        <w:rPr>
          <w:szCs w:val="28"/>
        </w:rPr>
        <w:t>а</w:t>
      </w:r>
      <w:r w:rsidRPr="00D4172C">
        <w:rPr>
          <w:szCs w:val="28"/>
        </w:rPr>
        <w:t xml:space="preserve"> имущественн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поддержки </w:t>
      </w:r>
      <w:r>
        <w:rPr>
          <w:szCs w:val="28"/>
        </w:rPr>
        <w:t xml:space="preserve">1 </w:t>
      </w:r>
      <w:r w:rsidRPr="00D4172C">
        <w:rPr>
          <w:szCs w:val="28"/>
        </w:rPr>
        <w:t>субъект</w:t>
      </w:r>
      <w:r>
        <w:rPr>
          <w:szCs w:val="28"/>
        </w:rPr>
        <w:t>у</w:t>
      </w:r>
      <w:r w:rsidRPr="00D4172C">
        <w:rPr>
          <w:szCs w:val="28"/>
        </w:rPr>
        <w:t xml:space="preserve"> предпринимательства;</w:t>
      </w:r>
    </w:p>
    <w:p w:rsidR="006B5609" w:rsidRDefault="00B05CC0" w:rsidP="006B5609">
      <w:pPr>
        <w:adjustRightInd w:val="0"/>
        <w:rPr>
          <w:szCs w:val="28"/>
        </w:rPr>
      </w:pPr>
      <w:r>
        <w:rPr>
          <w:szCs w:val="28"/>
        </w:rPr>
        <w:t>2</w:t>
      </w:r>
      <w:r w:rsidR="006B5609" w:rsidRPr="00D4172C">
        <w:rPr>
          <w:szCs w:val="28"/>
        </w:rPr>
        <w:t>. Обеспечен</w:t>
      </w:r>
      <w:r>
        <w:rPr>
          <w:szCs w:val="28"/>
        </w:rPr>
        <w:t>ы</w:t>
      </w:r>
      <w:r w:rsidR="006B5609" w:rsidRPr="00D4172C">
        <w:rPr>
          <w:szCs w:val="28"/>
        </w:rPr>
        <w:t xml:space="preserve"> и</w:t>
      </w:r>
      <w:r w:rsidR="006B5609" w:rsidRPr="00D4172C">
        <w:rPr>
          <w:rFonts w:hint="eastAsia"/>
          <w:szCs w:val="28"/>
        </w:rPr>
        <w:t>нформационн</w:t>
      </w:r>
      <w:r w:rsidR="006B5609">
        <w:rPr>
          <w:szCs w:val="28"/>
        </w:rPr>
        <w:t>ость</w:t>
      </w:r>
      <w:r w:rsidR="006B5609" w:rsidRPr="00D4172C">
        <w:rPr>
          <w:szCs w:val="28"/>
        </w:rPr>
        <w:t xml:space="preserve">  </w:t>
      </w:r>
      <w:r w:rsidR="006B5609" w:rsidRPr="00D4172C">
        <w:rPr>
          <w:rFonts w:hint="eastAsia"/>
          <w:szCs w:val="28"/>
        </w:rPr>
        <w:t>и</w:t>
      </w:r>
      <w:r w:rsidR="006B5609" w:rsidRPr="00D4172C">
        <w:rPr>
          <w:szCs w:val="28"/>
        </w:rPr>
        <w:t xml:space="preserve"> </w:t>
      </w:r>
      <w:r w:rsidR="006B5609" w:rsidRPr="00D4172C">
        <w:rPr>
          <w:rFonts w:hint="eastAsia"/>
          <w:szCs w:val="28"/>
        </w:rPr>
        <w:t>консульт</w:t>
      </w:r>
      <w:r w:rsidR="006B5609">
        <w:rPr>
          <w:szCs w:val="28"/>
        </w:rPr>
        <w:t>ирование по вопросам</w:t>
      </w:r>
      <w:r w:rsidR="006B5609" w:rsidRPr="00D4172C">
        <w:rPr>
          <w:szCs w:val="28"/>
        </w:rPr>
        <w:t xml:space="preserve"> поддержк</w:t>
      </w:r>
      <w:r w:rsidR="006B5609">
        <w:rPr>
          <w:szCs w:val="28"/>
        </w:rPr>
        <w:t>и</w:t>
      </w:r>
      <w:r w:rsidR="006B5609" w:rsidRPr="00D4172C">
        <w:rPr>
          <w:szCs w:val="28"/>
        </w:rPr>
        <w:t xml:space="preserve"> субъектов малого и среднего предпринимательства</w:t>
      </w:r>
      <w:r w:rsidR="006B5609">
        <w:rPr>
          <w:szCs w:val="28"/>
        </w:rPr>
        <w:t xml:space="preserve"> на территории Магаданской области и в городском округе</w:t>
      </w:r>
      <w:r w:rsidR="006B5609" w:rsidRPr="00D4172C">
        <w:rPr>
          <w:szCs w:val="28"/>
        </w:rPr>
        <w:t xml:space="preserve">;  </w:t>
      </w:r>
    </w:p>
    <w:p w:rsidR="00952BBC" w:rsidRDefault="00952BB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504" w:rsidRDefault="002A4C07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541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бюджете</w:t>
      </w:r>
      <w:r w:rsidR="00354155">
        <w:rPr>
          <w:rFonts w:ascii="Times New Roman" w:hAnsi="Times New Roman" w:cs="Times New Roman"/>
          <w:sz w:val="28"/>
          <w:szCs w:val="28"/>
        </w:rPr>
        <w:t xml:space="preserve"> МО 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на 2018 год не предусмотрены</w:t>
      </w:r>
      <w:r w:rsidR="00B05CC0">
        <w:rPr>
          <w:rFonts w:ascii="Times New Roman" w:hAnsi="Times New Roman" w:cs="Times New Roman"/>
          <w:sz w:val="28"/>
          <w:szCs w:val="28"/>
        </w:rPr>
        <w:t>,</w:t>
      </w:r>
      <w:r w:rsidR="00237AC2">
        <w:rPr>
          <w:rFonts w:ascii="Times New Roman" w:hAnsi="Times New Roman" w:cs="Times New Roman"/>
          <w:sz w:val="28"/>
          <w:szCs w:val="28"/>
        </w:rPr>
        <w:t xml:space="preserve"> </w:t>
      </w:r>
      <w:r w:rsidR="00B05CC0">
        <w:rPr>
          <w:rFonts w:ascii="Times New Roman" w:hAnsi="Times New Roman" w:cs="Times New Roman"/>
          <w:sz w:val="28"/>
          <w:szCs w:val="28"/>
        </w:rPr>
        <w:t>о</w:t>
      </w:r>
      <w:r w:rsidR="00DF7C1F">
        <w:rPr>
          <w:rFonts w:ascii="Times New Roman" w:hAnsi="Times New Roman" w:cs="Times New Roman"/>
          <w:sz w:val="28"/>
          <w:szCs w:val="28"/>
        </w:rPr>
        <w:t>казывалась имущественная и информационная поддержка.</w:t>
      </w:r>
    </w:p>
    <w:p w:rsidR="002A4C07" w:rsidRDefault="002A4C07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0C184C">
        <w:rPr>
          <w:rFonts w:ascii="Times New Roman" w:hAnsi="Times New Roman" w:cs="Times New Roman"/>
          <w:sz w:val="28"/>
          <w:szCs w:val="28"/>
        </w:rPr>
        <w:t>8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135ED0" w:rsidRPr="00D9701B" w:rsidRDefault="00135ED0" w:rsidP="00135E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принято 4 муниципальных правовых актов направленных на поддержку и развитие субъектов малого и среднего предпринимательства</w:t>
      </w:r>
      <w:r w:rsidRPr="00135ED0">
        <w:rPr>
          <w:rFonts w:ascii="Times New Roman" w:hAnsi="Times New Roman" w:cs="Times New Roman"/>
          <w:sz w:val="28"/>
          <w:szCs w:val="28"/>
        </w:rPr>
        <w:t>;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 w:rsidR="003341F7">
        <w:rPr>
          <w:szCs w:val="28"/>
        </w:rPr>
        <w:t>проведено информирование и консультирование по вопросам оказания поддержки</w:t>
      </w:r>
      <w:r w:rsidR="00354155">
        <w:rPr>
          <w:szCs w:val="28"/>
        </w:rPr>
        <w:t xml:space="preserve"> трем </w:t>
      </w:r>
      <w:r w:rsidR="003341F7">
        <w:rPr>
          <w:szCs w:val="28"/>
        </w:rPr>
        <w:t xml:space="preserve"> субъектам</w:t>
      </w:r>
      <w:r w:rsidRPr="00D4172C">
        <w:rPr>
          <w:szCs w:val="28"/>
        </w:rPr>
        <w:t xml:space="preserve"> малого и среднего предпринимательства;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в сети «Интернет» на сайте муниципального образования «Среднеканский городской округ» </w:t>
      </w:r>
      <w:r>
        <w:rPr>
          <w:szCs w:val="28"/>
        </w:rPr>
        <w:t xml:space="preserve">в специальном разделе </w:t>
      </w:r>
      <w:r w:rsidRPr="00D4172C">
        <w:rPr>
          <w:szCs w:val="28"/>
        </w:rPr>
        <w:t>доступн</w:t>
      </w:r>
      <w:r>
        <w:rPr>
          <w:szCs w:val="28"/>
        </w:rPr>
        <w:t xml:space="preserve">а актуальная информация по вопросам поддержки </w:t>
      </w:r>
      <w:r w:rsidRPr="00D4172C">
        <w:rPr>
          <w:szCs w:val="28"/>
        </w:rPr>
        <w:t xml:space="preserve"> субъектов малого </w:t>
      </w:r>
      <w:r>
        <w:rPr>
          <w:szCs w:val="28"/>
        </w:rPr>
        <w:t>и среднего предпринимательства</w:t>
      </w:r>
      <w:r w:rsidRPr="00D4172C">
        <w:rPr>
          <w:szCs w:val="28"/>
        </w:rPr>
        <w:t>;</w:t>
      </w:r>
    </w:p>
    <w:p w:rsidR="00452B81" w:rsidRDefault="00452B81" w:rsidP="00452B81">
      <w:pPr>
        <w:widowControl w:val="0"/>
        <w:adjustRightInd w:val="0"/>
        <w:rPr>
          <w:szCs w:val="28"/>
        </w:rPr>
      </w:pPr>
      <w:r w:rsidRPr="00D4172C">
        <w:rPr>
          <w:szCs w:val="28"/>
        </w:rPr>
        <w:t xml:space="preserve">- </w:t>
      </w:r>
      <w:r w:rsidR="003341F7">
        <w:rPr>
          <w:szCs w:val="28"/>
        </w:rPr>
        <w:t>совместно с Университетом «Синергия» (представительство в г</w:t>
      </w:r>
      <w:proofErr w:type="gramStart"/>
      <w:r w:rsidR="003341F7">
        <w:rPr>
          <w:szCs w:val="28"/>
        </w:rPr>
        <w:t>.М</w:t>
      </w:r>
      <w:proofErr w:type="gramEnd"/>
      <w:r w:rsidR="003341F7">
        <w:rPr>
          <w:szCs w:val="28"/>
        </w:rPr>
        <w:t>агадане) в лице директора Смирнова Сергея Николаевича пр</w:t>
      </w:r>
      <w:r w:rsidR="002A4C07">
        <w:rPr>
          <w:szCs w:val="28"/>
        </w:rPr>
        <w:t>о</w:t>
      </w:r>
      <w:r w:rsidR="003341F7">
        <w:rPr>
          <w:szCs w:val="28"/>
        </w:rPr>
        <w:t>ве</w:t>
      </w:r>
      <w:r w:rsidR="002A4C07">
        <w:rPr>
          <w:szCs w:val="28"/>
        </w:rPr>
        <w:t>д</w:t>
      </w:r>
      <w:r w:rsidR="003341F7">
        <w:rPr>
          <w:szCs w:val="28"/>
        </w:rPr>
        <w:t>ен семинар</w:t>
      </w:r>
      <w:r w:rsidR="002A4C07">
        <w:rPr>
          <w:szCs w:val="28"/>
        </w:rPr>
        <w:t xml:space="preserve"> на тему «Об изменениях в законодательстве, регулирующем деятельность субъектов МСП».</w:t>
      </w:r>
    </w:p>
    <w:p w:rsidR="003E5C21" w:rsidRDefault="003E5C21" w:rsidP="003341F7">
      <w:pPr>
        <w:widowControl w:val="0"/>
        <w:adjustRightInd w:val="0"/>
        <w:rPr>
          <w:b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  <w:r w:rsidR="00600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452B8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DC8">
        <w:rPr>
          <w:rFonts w:ascii="Times New Roman" w:hAnsi="Times New Roman" w:cs="Times New Roman"/>
          <w:sz w:val="28"/>
          <w:szCs w:val="28"/>
        </w:rPr>
        <w:t>2</w:t>
      </w:r>
      <w:r w:rsidR="003E5C21" w:rsidRPr="00146BB0">
        <w:rPr>
          <w:rFonts w:ascii="Times New Roman" w:hAnsi="Times New Roman" w:cs="Times New Roman"/>
          <w:sz w:val="28"/>
          <w:szCs w:val="28"/>
        </w:rPr>
        <w:t>.01.201</w:t>
      </w:r>
      <w:r w:rsidR="00AC7DC8">
        <w:rPr>
          <w:rFonts w:ascii="Times New Roman" w:hAnsi="Times New Roman" w:cs="Times New Roman"/>
          <w:sz w:val="28"/>
          <w:szCs w:val="28"/>
        </w:rPr>
        <w:t>9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DA"/>
    <w:rsid w:val="000276A5"/>
    <w:rsid w:val="00027834"/>
    <w:rsid w:val="00035599"/>
    <w:rsid w:val="00037108"/>
    <w:rsid w:val="00043863"/>
    <w:rsid w:val="0007119A"/>
    <w:rsid w:val="0007257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184C"/>
    <w:rsid w:val="000C2E6C"/>
    <w:rsid w:val="000C6574"/>
    <w:rsid w:val="000C7CF5"/>
    <w:rsid w:val="000D4A4F"/>
    <w:rsid w:val="000E3114"/>
    <w:rsid w:val="000E3AD4"/>
    <w:rsid w:val="000F69C8"/>
    <w:rsid w:val="00110CCD"/>
    <w:rsid w:val="00113F5F"/>
    <w:rsid w:val="0012399D"/>
    <w:rsid w:val="00135ED0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110EF"/>
    <w:rsid w:val="002139D8"/>
    <w:rsid w:val="00214A9D"/>
    <w:rsid w:val="002161A3"/>
    <w:rsid w:val="00225F8A"/>
    <w:rsid w:val="00230646"/>
    <w:rsid w:val="00237AC2"/>
    <w:rsid w:val="002452CC"/>
    <w:rsid w:val="00245AE8"/>
    <w:rsid w:val="00246ECE"/>
    <w:rsid w:val="002610C0"/>
    <w:rsid w:val="002718BB"/>
    <w:rsid w:val="00276FA6"/>
    <w:rsid w:val="0028134E"/>
    <w:rsid w:val="002823B0"/>
    <w:rsid w:val="002911E2"/>
    <w:rsid w:val="0029646D"/>
    <w:rsid w:val="00296CA7"/>
    <w:rsid w:val="002A4C07"/>
    <w:rsid w:val="002B7CC5"/>
    <w:rsid w:val="002C159F"/>
    <w:rsid w:val="002D1734"/>
    <w:rsid w:val="002D4022"/>
    <w:rsid w:val="002D6D4E"/>
    <w:rsid w:val="002E2E1C"/>
    <w:rsid w:val="002E5CA8"/>
    <w:rsid w:val="002E7F0A"/>
    <w:rsid w:val="003341F7"/>
    <w:rsid w:val="0033527C"/>
    <w:rsid w:val="003410B0"/>
    <w:rsid w:val="00354155"/>
    <w:rsid w:val="00356D3A"/>
    <w:rsid w:val="00360FA4"/>
    <w:rsid w:val="0036562F"/>
    <w:rsid w:val="0036723A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0C23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C7209"/>
    <w:rsid w:val="005D3884"/>
    <w:rsid w:val="005D4BD2"/>
    <w:rsid w:val="005E6C94"/>
    <w:rsid w:val="005E7B08"/>
    <w:rsid w:val="005F4119"/>
    <w:rsid w:val="005F4211"/>
    <w:rsid w:val="00600578"/>
    <w:rsid w:val="00600A6C"/>
    <w:rsid w:val="00604214"/>
    <w:rsid w:val="006067A5"/>
    <w:rsid w:val="00606C54"/>
    <w:rsid w:val="006079AA"/>
    <w:rsid w:val="00623AD6"/>
    <w:rsid w:val="00636B11"/>
    <w:rsid w:val="00642A6F"/>
    <w:rsid w:val="006559C9"/>
    <w:rsid w:val="00660559"/>
    <w:rsid w:val="0067195F"/>
    <w:rsid w:val="00676054"/>
    <w:rsid w:val="00685719"/>
    <w:rsid w:val="00686B73"/>
    <w:rsid w:val="00696D2C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B178A"/>
    <w:rsid w:val="007D1D90"/>
    <w:rsid w:val="007E23EB"/>
    <w:rsid w:val="007F0208"/>
    <w:rsid w:val="007F6811"/>
    <w:rsid w:val="007F7409"/>
    <w:rsid w:val="00802E89"/>
    <w:rsid w:val="00817D3C"/>
    <w:rsid w:val="008256EF"/>
    <w:rsid w:val="00825AB3"/>
    <w:rsid w:val="00826C00"/>
    <w:rsid w:val="00830CA5"/>
    <w:rsid w:val="00830D66"/>
    <w:rsid w:val="00832722"/>
    <w:rsid w:val="00847061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40BE9"/>
    <w:rsid w:val="00952BBC"/>
    <w:rsid w:val="0096181C"/>
    <w:rsid w:val="00965504"/>
    <w:rsid w:val="0097325C"/>
    <w:rsid w:val="009835A1"/>
    <w:rsid w:val="0098715A"/>
    <w:rsid w:val="00987C31"/>
    <w:rsid w:val="00992D2A"/>
    <w:rsid w:val="009B415A"/>
    <w:rsid w:val="009B517A"/>
    <w:rsid w:val="009D2DE1"/>
    <w:rsid w:val="009D2F21"/>
    <w:rsid w:val="009F5ABF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6A6E"/>
    <w:rsid w:val="00AC1C81"/>
    <w:rsid w:val="00AC62BB"/>
    <w:rsid w:val="00AC7DC8"/>
    <w:rsid w:val="00AD41D1"/>
    <w:rsid w:val="00AE2ACF"/>
    <w:rsid w:val="00AF2CC4"/>
    <w:rsid w:val="00AF7219"/>
    <w:rsid w:val="00B04A07"/>
    <w:rsid w:val="00B05CC0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569BB"/>
    <w:rsid w:val="00B63123"/>
    <w:rsid w:val="00B72252"/>
    <w:rsid w:val="00B72697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77E92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1253"/>
    <w:rsid w:val="00D170F5"/>
    <w:rsid w:val="00D2441B"/>
    <w:rsid w:val="00D314B2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DF7C1F"/>
    <w:rsid w:val="00E07764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03E6D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A3A26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959</Words>
  <Characters>7494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8437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Юзер</cp:lastModifiedBy>
  <cp:revision>39</cp:revision>
  <cp:lastPrinted>2019-01-22T23:06:00Z</cp:lastPrinted>
  <dcterms:created xsi:type="dcterms:W3CDTF">2018-01-09T22:42:00Z</dcterms:created>
  <dcterms:modified xsi:type="dcterms:W3CDTF">2019-01-22T23:12:00Z</dcterms:modified>
</cp:coreProperties>
</file>