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7B5" w:rsidRPr="00113F5F" w:rsidRDefault="005B3169" w:rsidP="004A47B5">
      <w:pPr>
        <w:pStyle w:val="ConsPlusNormal"/>
        <w:jc w:val="center"/>
        <w:rPr>
          <w:rFonts w:ascii="Times New Roman" w:hAnsi="Times New Roman" w:cs="Times New Roman"/>
          <w:b/>
          <w:bCs/>
          <w:sz w:val="28"/>
          <w:szCs w:val="28"/>
        </w:rPr>
      </w:pPr>
      <w:bookmarkStart w:id="0" w:name="Par257"/>
      <w:bookmarkEnd w:id="0"/>
      <w:r>
        <w:rPr>
          <w:rFonts w:ascii="Times New Roman" w:hAnsi="Times New Roman" w:cs="Times New Roman"/>
          <w:b/>
          <w:bCs/>
          <w:sz w:val="28"/>
          <w:szCs w:val="28"/>
        </w:rPr>
        <w:t xml:space="preserve">ЕЖЕГОДНЫЙ </w:t>
      </w:r>
      <w:r w:rsidR="004A47B5" w:rsidRPr="00113F5F">
        <w:rPr>
          <w:rFonts w:ascii="Times New Roman" w:hAnsi="Times New Roman" w:cs="Times New Roman"/>
          <w:b/>
          <w:bCs/>
          <w:sz w:val="28"/>
          <w:szCs w:val="28"/>
        </w:rPr>
        <w:t>ОТЧЕТ</w:t>
      </w:r>
      <w:r w:rsidR="0098715A">
        <w:rPr>
          <w:rFonts w:ascii="Times New Roman" w:hAnsi="Times New Roman" w:cs="Times New Roman"/>
          <w:b/>
          <w:bCs/>
          <w:sz w:val="28"/>
          <w:szCs w:val="28"/>
        </w:rPr>
        <w:t xml:space="preserve"> </w:t>
      </w:r>
    </w:p>
    <w:p w:rsidR="004A47B5" w:rsidRPr="0098715A" w:rsidRDefault="004A47B5" w:rsidP="004A47B5">
      <w:pPr>
        <w:pStyle w:val="ConsPlusNormal"/>
        <w:jc w:val="center"/>
        <w:rPr>
          <w:rFonts w:ascii="Times New Roman" w:hAnsi="Times New Roman" w:cs="Times New Roman"/>
          <w:b/>
          <w:bCs/>
          <w:sz w:val="28"/>
          <w:szCs w:val="28"/>
        </w:rPr>
      </w:pPr>
      <w:r w:rsidRPr="0098715A">
        <w:rPr>
          <w:rFonts w:ascii="Times New Roman" w:hAnsi="Times New Roman" w:cs="Times New Roman"/>
          <w:b/>
          <w:bCs/>
          <w:sz w:val="28"/>
          <w:szCs w:val="28"/>
        </w:rPr>
        <w:t xml:space="preserve">О ХОДЕ РЕАЛИЗАЦИИ </w:t>
      </w:r>
      <w:r w:rsidR="0008761E" w:rsidRPr="0098715A">
        <w:rPr>
          <w:rFonts w:ascii="Times New Roman" w:hAnsi="Times New Roman" w:cs="Times New Roman"/>
          <w:b/>
          <w:bCs/>
          <w:sz w:val="28"/>
          <w:szCs w:val="28"/>
        </w:rPr>
        <w:t>МУНИЦ</w:t>
      </w:r>
      <w:r w:rsidR="005563EE" w:rsidRPr="0098715A">
        <w:rPr>
          <w:rFonts w:ascii="Times New Roman" w:hAnsi="Times New Roman" w:cs="Times New Roman"/>
          <w:b/>
          <w:bCs/>
          <w:sz w:val="28"/>
          <w:szCs w:val="28"/>
        </w:rPr>
        <w:t>И</w:t>
      </w:r>
      <w:r w:rsidR="0008761E" w:rsidRPr="0098715A">
        <w:rPr>
          <w:rFonts w:ascii="Times New Roman" w:hAnsi="Times New Roman" w:cs="Times New Roman"/>
          <w:b/>
          <w:bCs/>
          <w:sz w:val="28"/>
          <w:szCs w:val="28"/>
        </w:rPr>
        <w:t>ПАЛЬНОЙ</w:t>
      </w:r>
      <w:r w:rsidRPr="0098715A">
        <w:rPr>
          <w:rFonts w:ascii="Times New Roman" w:hAnsi="Times New Roman" w:cs="Times New Roman"/>
          <w:b/>
          <w:bCs/>
          <w:sz w:val="28"/>
          <w:szCs w:val="28"/>
        </w:rPr>
        <w:t xml:space="preserve"> ПРОГРАММЫ</w:t>
      </w:r>
    </w:p>
    <w:p w:rsidR="000174DA" w:rsidRPr="000174DA" w:rsidRDefault="001A189C" w:rsidP="000174DA">
      <w:pPr>
        <w:jc w:val="center"/>
        <w:rPr>
          <w:b/>
          <w:bCs/>
          <w:sz w:val="32"/>
          <w:szCs w:val="32"/>
          <w:u w:val="single"/>
        </w:rPr>
      </w:pPr>
      <w:r w:rsidRPr="00FE4DAD">
        <w:rPr>
          <w:b/>
          <w:bCs/>
          <w:color w:val="000000"/>
          <w:szCs w:val="28"/>
          <w:u w:val="single"/>
        </w:rPr>
        <w:t>«</w:t>
      </w:r>
      <w:r w:rsidR="000174DA" w:rsidRPr="000174DA">
        <w:rPr>
          <w:b/>
          <w:bCs/>
          <w:sz w:val="32"/>
          <w:szCs w:val="32"/>
          <w:u w:val="single"/>
        </w:rPr>
        <w:t>Развитие сельского хозяйства в Среднеканском районе Магаданской области</w:t>
      </w:r>
    </w:p>
    <w:p w:rsidR="00BB5B99" w:rsidRPr="00FE4DAD" w:rsidRDefault="000174DA" w:rsidP="000174DA">
      <w:pPr>
        <w:jc w:val="center"/>
        <w:rPr>
          <w:b/>
          <w:bCs/>
          <w:szCs w:val="28"/>
          <w:u w:val="single"/>
        </w:rPr>
      </w:pPr>
      <w:r w:rsidRPr="000174DA">
        <w:rPr>
          <w:b/>
          <w:bCs/>
          <w:sz w:val="32"/>
          <w:szCs w:val="32"/>
          <w:u w:val="single"/>
        </w:rPr>
        <w:t xml:space="preserve"> на 2015 – 2017 годы</w:t>
      </w:r>
      <w:r w:rsidR="001A189C" w:rsidRPr="00FE4DAD">
        <w:rPr>
          <w:b/>
          <w:bCs/>
          <w:color w:val="000000"/>
          <w:szCs w:val="28"/>
          <w:u w:val="single"/>
        </w:rPr>
        <w:t>»</w:t>
      </w:r>
    </w:p>
    <w:p w:rsidR="00F852BD" w:rsidRPr="00916BC2" w:rsidRDefault="00F852BD" w:rsidP="00F852BD">
      <w:pPr>
        <w:pStyle w:val="ConsPlusNormal"/>
        <w:ind w:firstLine="540"/>
        <w:jc w:val="both"/>
        <w:rPr>
          <w:rFonts w:ascii="Times New Roman" w:hAnsi="Times New Roman" w:cs="Times New Roman"/>
          <w:b/>
          <w:sz w:val="28"/>
          <w:szCs w:val="28"/>
        </w:rPr>
      </w:pPr>
    </w:p>
    <w:p w:rsidR="005B3169" w:rsidRPr="00916BC2" w:rsidRDefault="005B3169" w:rsidP="005B3169">
      <w:pPr>
        <w:pStyle w:val="ConsPlusNormal"/>
        <w:jc w:val="center"/>
        <w:rPr>
          <w:rFonts w:ascii="Times New Roman" w:hAnsi="Times New Roman" w:cs="Times New Roman"/>
          <w:b/>
          <w:sz w:val="26"/>
          <w:szCs w:val="26"/>
        </w:rPr>
      </w:pPr>
      <w:r w:rsidRPr="00916BC2">
        <w:rPr>
          <w:rFonts w:ascii="Times New Roman" w:hAnsi="Times New Roman" w:cs="Times New Roman"/>
          <w:b/>
          <w:sz w:val="26"/>
          <w:szCs w:val="26"/>
        </w:rPr>
        <w:t>за ____</w:t>
      </w:r>
      <w:r w:rsidRPr="00916BC2">
        <w:rPr>
          <w:rFonts w:ascii="Times New Roman" w:hAnsi="Times New Roman" w:cs="Times New Roman"/>
          <w:b/>
          <w:sz w:val="26"/>
          <w:szCs w:val="26"/>
          <w:u w:val="single"/>
        </w:rPr>
        <w:t>201</w:t>
      </w:r>
      <w:r w:rsidR="0090160A">
        <w:rPr>
          <w:rFonts w:ascii="Times New Roman" w:hAnsi="Times New Roman" w:cs="Times New Roman"/>
          <w:b/>
          <w:sz w:val="26"/>
          <w:szCs w:val="26"/>
          <w:u w:val="single"/>
        </w:rPr>
        <w:t>7</w:t>
      </w:r>
      <w:r w:rsidRPr="00916BC2">
        <w:rPr>
          <w:rFonts w:ascii="Times New Roman" w:hAnsi="Times New Roman" w:cs="Times New Roman"/>
          <w:b/>
          <w:sz w:val="26"/>
          <w:szCs w:val="26"/>
          <w:u w:val="single"/>
        </w:rPr>
        <w:t xml:space="preserve"> год</w:t>
      </w:r>
      <w:r w:rsidRPr="00916BC2">
        <w:rPr>
          <w:rFonts w:ascii="Times New Roman" w:hAnsi="Times New Roman" w:cs="Times New Roman"/>
          <w:b/>
          <w:sz w:val="26"/>
          <w:szCs w:val="26"/>
        </w:rPr>
        <w:t>_____ нарастающим итогом</w:t>
      </w:r>
    </w:p>
    <w:p w:rsidR="005B3169" w:rsidRPr="005B3169" w:rsidRDefault="005B3169" w:rsidP="005B3169">
      <w:pPr>
        <w:pStyle w:val="ConsPlusNormal"/>
        <w:rPr>
          <w:rFonts w:ascii="Times New Roman" w:hAnsi="Times New Roman" w:cs="Times New Roman"/>
        </w:rPr>
      </w:pPr>
      <w:r w:rsidRPr="005B3169">
        <w:rPr>
          <w:rFonts w:ascii="Times New Roman" w:hAnsi="Times New Roman" w:cs="Times New Roman"/>
        </w:rPr>
        <w:t xml:space="preserve">                                              </w:t>
      </w:r>
      <w:r>
        <w:rPr>
          <w:rFonts w:ascii="Times New Roman" w:hAnsi="Times New Roman" w:cs="Times New Roman"/>
        </w:rPr>
        <w:t xml:space="preserve">                 </w:t>
      </w:r>
      <w:r w:rsidRPr="005B3169">
        <w:rPr>
          <w:rFonts w:ascii="Times New Roman" w:hAnsi="Times New Roman" w:cs="Times New Roman"/>
        </w:rPr>
        <w:t xml:space="preserve">  </w:t>
      </w:r>
      <w:r>
        <w:rPr>
          <w:rFonts w:ascii="Times New Roman" w:hAnsi="Times New Roman" w:cs="Times New Roman"/>
        </w:rPr>
        <w:t xml:space="preserve">                                                           </w:t>
      </w:r>
      <w:r w:rsidRPr="005B3169">
        <w:rPr>
          <w:rFonts w:ascii="Times New Roman" w:hAnsi="Times New Roman" w:cs="Times New Roman"/>
        </w:rPr>
        <w:t xml:space="preserve">   (период)</w:t>
      </w:r>
    </w:p>
    <w:p w:rsidR="005B3169" w:rsidRDefault="005B3169" w:rsidP="005B3169">
      <w:pPr>
        <w:pStyle w:val="ConsPlusNormal"/>
        <w:ind w:firstLine="540"/>
        <w:jc w:val="both"/>
        <w:rPr>
          <w:rFonts w:ascii="Times New Roman" w:hAnsi="Times New Roman" w:cs="Times New Roman"/>
          <w:sz w:val="28"/>
          <w:szCs w:val="28"/>
        </w:rPr>
      </w:pPr>
    </w:p>
    <w:tbl>
      <w:tblPr>
        <w:tblStyle w:val="a4"/>
        <w:tblW w:w="15323" w:type="dxa"/>
        <w:tblInd w:w="534" w:type="dxa"/>
        <w:tblLayout w:type="fixed"/>
        <w:tblLook w:val="01E0"/>
      </w:tblPr>
      <w:tblGrid>
        <w:gridCol w:w="850"/>
        <w:gridCol w:w="4111"/>
        <w:gridCol w:w="1283"/>
        <w:gridCol w:w="850"/>
        <w:gridCol w:w="851"/>
        <w:gridCol w:w="851"/>
        <w:gridCol w:w="992"/>
        <w:gridCol w:w="851"/>
        <w:gridCol w:w="4684"/>
      </w:tblGrid>
      <w:tr w:rsidR="005B3169" w:rsidTr="00765269">
        <w:tc>
          <w:tcPr>
            <w:tcW w:w="850" w:type="dxa"/>
            <w:vMerge w:val="restart"/>
          </w:tcPr>
          <w:p w:rsidR="005B3169" w:rsidRPr="006522F9" w:rsidRDefault="005B3169" w:rsidP="005B3169">
            <w:pPr>
              <w:pStyle w:val="ConsPlusCell"/>
              <w:jc w:val="center"/>
              <w:rPr>
                <w:rFonts w:ascii="Times New Roman" w:hAnsi="Times New Roman" w:cs="Times New Roman"/>
                <w:sz w:val="24"/>
                <w:szCs w:val="24"/>
              </w:rPr>
            </w:pPr>
            <w:r w:rsidRPr="006522F9">
              <w:rPr>
                <w:rFonts w:ascii="Times New Roman" w:hAnsi="Times New Roman" w:cs="Times New Roman"/>
                <w:sz w:val="24"/>
                <w:szCs w:val="24"/>
              </w:rPr>
              <w:t xml:space="preserve">№ </w:t>
            </w:r>
            <w:r w:rsidRPr="006522F9">
              <w:rPr>
                <w:rFonts w:ascii="Times New Roman" w:hAnsi="Times New Roman" w:cs="Times New Roman"/>
                <w:sz w:val="24"/>
                <w:szCs w:val="24"/>
              </w:rPr>
              <w:br/>
            </w:r>
            <w:proofErr w:type="spellStart"/>
            <w:proofErr w:type="gramStart"/>
            <w:r w:rsidRPr="006522F9">
              <w:rPr>
                <w:rFonts w:ascii="Times New Roman" w:hAnsi="Times New Roman" w:cs="Times New Roman"/>
                <w:sz w:val="24"/>
                <w:szCs w:val="24"/>
              </w:rPr>
              <w:t>п</w:t>
            </w:r>
            <w:proofErr w:type="spellEnd"/>
            <w:proofErr w:type="gramEnd"/>
            <w:r w:rsidRPr="006522F9">
              <w:rPr>
                <w:rFonts w:ascii="Times New Roman" w:hAnsi="Times New Roman" w:cs="Times New Roman"/>
                <w:sz w:val="24"/>
                <w:szCs w:val="24"/>
              </w:rPr>
              <w:t>/</w:t>
            </w:r>
            <w:proofErr w:type="spellStart"/>
            <w:r w:rsidRPr="006522F9">
              <w:rPr>
                <w:rFonts w:ascii="Times New Roman" w:hAnsi="Times New Roman" w:cs="Times New Roman"/>
                <w:sz w:val="24"/>
                <w:szCs w:val="24"/>
              </w:rPr>
              <w:t>п</w:t>
            </w:r>
            <w:proofErr w:type="spellEnd"/>
          </w:p>
        </w:tc>
        <w:tc>
          <w:tcPr>
            <w:tcW w:w="4111" w:type="dxa"/>
            <w:vMerge w:val="restart"/>
          </w:tcPr>
          <w:p w:rsidR="005B3169" w:rsidRPr="006522F9" w:rsidRDefault="005B3169" w:rsidP="005B3169">
            <w:pPr>
              <w:pStyle w:val="ConsPlusCell"/>
              <w:jc w:val="center"/>
              <w:rPr>
                <w:rFonts w:ascii="Times New Roman" w:hAnsi="Times New Roman" w:cs="Times New Roman"/>
                <w:sz w:val="24"/>
                <w:szCs w:val="24"/>
              </w:rPr>
            </w:pPr>
            <w:r w:rsidRPr="006522F9">
              <w:rPr>
                <w:rFonts w:ascii="Times New Roman" w:hAnsi="Times New Roman" w:cs="Times New Roman"/>
                <w:sz w:val="24"/>
                <w:szCs w:val="24"/>
              </w:rPr>
              <w:t xml:space="preserve">Наименование  </w:t>
            </w:r>
            <w:r w:rsidRPr="006522F9">
              <w:rPr>
                <w:rFonts w:ascii="Times New Roman" w:hAnsi="Times New Roman" w:cs="Times New Roman"/>
                <w:sz w:val="24"/>
                <w:szCs w:val="24"/>
              </w:rPr>
              <w:br/>
              <w:t>мероприятия</w:t>
            </w:r>
          </w:p>
        </w:tc>
        <w:tc>
          <w:tcPr>
            <w:tcW w:w="5678" w:type="dxa"/>
            <w:gridSpan w:val="6"/>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Объемы финансирования, предусмотренный Программой (тыс</w:t>
            </w:r>
            <w:proofErr w:type="gramStart"/>
            <w:r w:rsidRPr="006522F9">
              <w:rPr>
                <w:rFonts w:ascii="Times New Roman" w:hAnsi="Times New Roman" w:cs="Times New Roman"/>
                <w:sz w:val="24"/>
                <w:szCs w:val="24"/>
              </w:rPr>
              <w:t>.р</w:t>
            </w:r>
            <w:proofErr w:type="gramEnd"/>
            <w:r w:rsidRPr="006522F9">
              <w:rPr>
                <w:rFonts w:ascii="Times New Roman" w:hAnsi="Times New Roman" w:cs="Times New Roman"/>
                <w:sz w:val="24"/>
                <w:szCs w:val="24"/>
              </w:rPr>
              <w:t>уб.)</w:t>
            </w:r>
          </w:p>
        </w:tc>
        <w:tc>
          <w:tcPr>
            <w:tcW w:w="4684" w:type="dxa"/>
            <w:vMerge w:val="restart"/>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Краткая характеристика исполнения программного мероприятия</w:t>
            </w:r>
          </w:p>
        </w:tc>
      </w:tr>
      <w:tr w:rsidR="005B3169" w:rsidTr="00765269">
        <w:tc>
          <w:tcPr>
            <w:tcW w:w="850" w:type="dxa"/>
            <w:vMerge/>
          </w:tcPr>
          <w:p w:rsidR="005B3169" w:rsidRPr="006522F9" w:rsidRDefault="005B3169" w:rsidP="005B3169">
            <w:pPr>
              <w:pStyle w:val="ConsPlusCell"/>
              <w:jc w:val="center"/>
              <w:rPr>
                <w:rFonts w:ascii="Times New Roman" w:hAnsi="Times New Roman" w:cs="Times New Roman"/>
                <w:sz w:val="24"/>
                <w:szCs w:val="24"/>
              </w:rPr>
            </w:pPr>
          </w:p>
        </w:tc>
        <w:tc>
          <w:tcPr>
            <w:tcW w:w="4111" w:type="dxa"/>
            <w:vMerge/>
          </w:tcPr>
          <w:p w:rsidR="005B3169" w:rsidRPr="006522F9" w:rsidRDefault="005B3169" w:rsidP="005B3169">
            <w:pPr>
              <w:pStyle w:val="ConsPlusCell"/>
              <w:jc w:val="center"/>
              <w:rPr>
                <w:rFonts w:ascii="Times New Roman" w:hAnsi="Times New Roman" w:cs="Times New Roman"/>
                <w:sz w:val="24"/>
                <w:szCs w:val="24"/>
              </w:rPr>
            </w:pPr>
          </w:p>
        </w:tc>
        <w:tc>
          <w:tcPr>
            <w:tcW w:w="1283" w:type="dxa"/>
            <w:vMerge w:val="restart"/>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План (утвержденный в бюджете)</w:t>
            </w:r>
          </w:p>
        </w:tc>
        <w:tc>
          <w:tcPr>
            <w:tcW w:w="4395" w:type="dxa"/>
            <w:gridSpan w:val="5"/>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Факт исполнения, в том числе по источникам финансирования</w:t>
            </w:r>
          </w:p>
        </w:tc>
        <w:tc>
          <w:tcPr>
            <w:tcW w:w="4684" w:type="dxa"/>
            <w:vMerge/>
          </w:tcPr>
          <w:p w:rsidR="005B3169" w:rsidRPr="006522F9" w:rsidRDefault="005B3169" w:rsidP="005B3169">
            <w:pPr>
              <w:pStyle w:val="ConsPlusNormal"/>
              <w:jc w:val="center"/>
              <w:rPr>
                <w:rFonts w:ascii="Times New Roman" w:hAnsi="Times New Roman" w:cs="Times New Roman"/>
                <w:sz w:val="24"/>
                <w:szCs w:val="24"/>
              </w:rPr>
            </w:pPr>
          </w:p>
        </w:tc>
      </w:tr>
      <w:tr w:rsidR="005B3169" w:rsidTr="00765269">
        <w:tc>
          <w:tcPr>
            <w:tcW w:w="850" w:type="dxa"/>
            <w:vMerge/>
          </w:tcPr>
          <w:p w:rsidR="005B3169" w:rsidRPr="006522F9" w:rsidRDefault="005B3169" w:rsidP="005B3169">
            <w:pPr>
              <w:pStyle w:val="ConsPlusCell"/>
              <w:jc w:val="center"/>
              <w:rPr>
                <w:rFonts w:ascii="Times New Roman" w:hAnsi="Times New Roman" w:cs="Times New Roman"/>
                <w:sz w:val="24"/>
                <w:szCs w:val="24"/>
              </w:rPr>
            </w:pPr>
          </w:p>
        </w:tc>
        <w:tc>
          <w:tcPr>
            <w:tcW w:w="4111" w:type="dxa"/>
            <w:vMerge/>
          </w:tcPr>
          <w:p w:rsidR="005B3169" w:rsidRPr="006522F9" w:rsidRDefault="005B3169" w:rsidP="005B3169">
            <w:pPr>
              <w:pStyle w:val="ConsPlusCell"/>
              <w:jc w:val="center"/>
              <w:rPr>
                <w:rFonts w:ascii="Times New Roman" w:hAnsi="Times New Roman" w:cs="Times New Roman"/>
                <w:sz w:val="24"/>
                <w:szCs w:val="24"/>
              </w:rPr>
            </w:pPr>
          </w:p>
        </w:tc>
        <w:tc>
          <w:tcPr>
            <w:tcW w:w="1283" w:type="dxa"/>
            <w:vMerge/>
          </w:tcPr>
          <w:p w:rsidR="005B3169" w:rsidRPr="006522F9" w:rsidRDefault="005B3169" w:rsidP="005B3169">
            <w:pPr>
              <w:pStyle w:val="ConsPlusNormal"/>
              <w:jc w:val="center"/>
              <w:rPr>
                <w:rFonts w:ascii="Times New Roman" w:hAnsi="Times New Roman" w:cs="Times New Roman"/>
                <w:sz w:val="24"/>
                <w:szCs w:val="24"/>
              </w:rPr>
            </w:pPr>
          </w:p>
        </w:tc>
        <w:tc>
          <w:tcPr>
            <w:tcW w:w="850" w:type="dxa"/>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всего</w:t>
            </w:r>
          </w:p>
        </w:tc>
        <w:tc>
          <w:tcPr>
            <w:tcW w:w="851" w:type="dxa"/>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ФБ</w:t>
            </w:r>
          </w:p>
        </w:tc>
        <w:tc>
          <w:tcPr>
            <w:tcW w:w="851" w:type="dxa"/>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ОБ</w:t>
            </w:r>
          </w:p>
        </w:tc>
        <w:tc>
          <w:tcPr>
            <w:tcW w:w="992" w:type="dxa"/>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МБ</w:t>
            </w:r>
          </w:p>
        </w:tc>
        <w:tc>
          <w:tcPr>
            <w:tcW w:w="851" w:type="dxa"/>
          </w:tcPr>
          <w:p w:rsidR="005B3169" w:rsidRPr="006522F9" w:rsidRDefault="005B3169" w:rsidP="005B3169">
            <w:pPr>
              <w:pStyle w:val="ConsPlusNormal"/>
              <w:jc w:val="center"/>
              <w:rPr>
                <w:rFonts w:ascii="Times New Roman" w:hAnsi="Times New Roman" w:cs="Times New Roman"/>
                <w:sz w:val="24"/>
                <w:szCs w:val="24"/>
              </w:rPr>
            </w:pPr>
            <w:r w:rsidRPr="006522F9">
              <w:rPr>
                <w:rFonts w:ascii="Times New Roman" w:hAnsi="Times New Roman" w:cs="Times New Roman"/>
                <w:sz w:val="24"/>
                <w:szCs w:val="24"/>
              </w:rPr>
              <w:t>ВБ</w:t>
            </w:r>
          </w:p>
        </w:tc>
        <w:tc>
          <w:tcPr>
            <w:tcW w:w="4684" w:type="dxa"/>
            <w:vMerge/>
          </w:tcPr>
          <w:p w:rsidR="005B3169" w:rsidRPr="006522F9" w:rsidRDefault="005B3169" w:rsidP="005B3169">
            <w:pPr>
              <w:pStyle w:val="ConsPlusNormal"/>
              <w:jc w:val="center"/>
              <w:rPr>
                <w:rFonts w:ascii="Times New Roman" w:hAnsi="Times New Roman" w:cs="Times New Roman"/>
                <w:sz w:val="24"/>
                <w:szCs w:val="24"/>
              </w:rPr>
            </w:pPr>
          </w:p>
        </w:tc>
      </w:tr>
      <w:tr w:rsidR="00D056DA" w:rsidTr="00765269">
        <w:trPr>
          <w:trHeight w:val="380"/>
        </w:trPr>
        <w:tc>
          <w:tcPr>
            <w:tcW w:w="15323" w:type="dxa"/>
            <w:gridSpan w:val="9"/>
          </w:tcPr>
          <w:p w:rsidR="00D056DA" w:rsidRPr="00F5404C" w:rsidRDefault="00D056DA" w:rsidP="00765269">
            <w:pPr>
              <w:pStyle w:val="ConsPlusNormal"/>
              <w:rPr>
                <w:rFonts w:ascii="Times New Roman" w:hAnsi="Times New Roman" w:cs="Times New Roman"/>
              </w:rPr>
            </w:pPr>
            <w:r w:rsidRPr="00C077F9">
              <w:rPr>
                <w:rFonts w:ascii="Times New Roman" w:hAnsi="Times New Roman" w:cs="Times New Roman"/>
                <w:b/>
                <w:sz w:val="24"/>
                <w:szCs w:val="24"/>
              </w:rPr>
              <w:t>1. Устойчивое развитие сельских территорий.</w:t>
            </w:r>
          </w:p>
        </w:tc>
      </w:tr>
      <w:tr w:rsidR="00D056DA" w:rsidTr="00765269">
        <w:trPr>
          <w:trHeight w:val="555"/>
        </w:trPr>
        <w:tc>
          <w:tcPr>
            <w:tcW w:w="850" w:type="dxa"/>
          </w:tcPr>
          <w:p w:rsidR="00D056DA" w:rsidRPr="00F5404C" w:rsidRDefault="00D056DA" w:rsidP="00765269">
            <w:pPr>
              <w:jc w:val="center"/>
              <w:rPr>
                <w:sz w:val="20"/>
              </w:rPr>
            </w:pPr>
            <w:r w:rsidRPr="00C077F9">
              <w:rPr>
                <w:i/>
                <w:sz w:val="24"/>
                <w:szCs w:val="24"/>
              </w:rPr>
              <w:t>1.1.</w:t>
            </w:r>
          </w:p>
        </w:tc>
        <w:tc>
          <w:tcPr>
            <w:tcW w:w="14473" w:type="dxa"/>
            <w:gridSpan w:val="8"/>
          </w:tcPr>
          <w:p w:rsidR="00D056DA" w:rsidRPr="00F5404C" w:rsidRDefault="00D056DA" w:rsidP="00765269">
            <w:pPr>
              <w:pStyle w:val="ConsPlusNormal"/>
              <w:rPr>
                <w:rFonts w:ascii="Times New Roman" w:hAnsi="Times New Roman" w:cs="Times New Roman"/>
              </w:rPr>
            </w:pPr>
            <w:r w:rsidRPr="00C077F9">
              <w:rPr>
                <w:rFonts w:ascii="Times New Roman" w:hAnsi="Times New Roman" w:cs="Times New Roman"/>
                <w:i/>
                <w:sz w:val="24"/>
                <w:szCs w:val="24"/>
              </w:rPr>
              <w:t>Развитие сети общеобразовательных учреждений в сельской местности (основное мероприятие государственной подпрограммы №4)</w:t>
            </w:r>
          </w:p>
        </w:tc>
      </w:tr>
      <w:tr w:rsidR="0090160A" w:rsidTr="00765269">
        <w:trPr>
          <w:trHeight w:val="562"/>
        </w:trPr>
        <w:tc>
          <w:tcPr>
            <w:tcW w:w="850" w:type="dxa"/>
          </w:tcPr>
          <w:p w:rsidR="0090160A" w:rsidRPr="003E77D5" w:rsidRDefault="0090160A"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1.1.1</w:t>
            </w:r>
          </w:p>
        </w:tc>
        <w:tc>
          <w:tcPr>
            <w:tcW w:w="4111" w:type="dxa"/>
          </w:tcPr>
          <w:p w:rsidR="0090160A" w:rsidRPr="003E77D5" w:rsidRDefault="0090160A" w:rsidP="00765269">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Ремонт спортивных залов </w:t>
            </w:r>
          </w:p>
        </w:tc>
        <w:tc>
          <w:tcPr>
            <w:tcW w:w="1283" w:type="dxa"/>
          </w:tcPr>
          <w:p w:rsidR="0090160A" w:rsidRDefault="0090160A" w:rsidP="00C258ED">
            <w:pPr>
              <w:jc w:val="center"/>
              <w:rPr>
                <w:sz w:val="20"/>
              </w:rPr>
            </w:pPr>
            <w:r>
              <w:rPr>
                <w:sz w:val="20"/>
              </w:rPr>
              <w:t>-</w:t>
            </w:r>
          </w:p>
        </w:tc>
        <w:tc>
          <w:tcPr>
            <w:tcW w:w="850" w:type="dxa"/>
          </w:tcPr>
          <w:p w:rsidR="0090160A"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90160A" w:rsidRPr="00F5404C" w:rsidRDefault="0090160A"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90160A" w:rsidRPr="0098715A" w:rsidRDefault="0090160A" w:rsidP="0090160A">
            <w:pPr>
              <w:pStyle w:val="ConsPlusNormal"/>
              <w:jc w:val="left"/>
              <w:rPr>
                <w:rFonts w:ascii="Times New Roman" w:hAnsi="Times New Roman" w:cs="Times New Roman"/>
                <w:sz w:val="22"/>
                <w:szCs w:val="22"/>
              </w:rPr>
            </w:pPr>
            <w:r>
              <w:rPr>
                <w:rFonts w:ascii="Times New Roman" w:hAnsi="Times New Roman" w:cs="Times New Roman"/>
                <w:sz w:val="22"/>
                <w:szCs w:val="22"/>
              </w:rPr>
              <w:t>Отремонтирован спортивный зал МБОУ СОШ с</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ерхний Сеймчан  в 2016 году</w:t>
            </w:r>
          </w:p>
        </w:tc>
      </w:tr>
      <w:tr w:rsidR="0090160A" w:rsidTr="00765269">
        <w:trPr>
          <w:trHeight w:val="1407"/>
        </w:trPr>
        <w:tc>
          <w:tcPr>
            <w:tcW w:w="850" w:type="dxa"/>
          </w:tcPr>
          <w:p w:rsidR="0090160A" w:rsidRPr="003E77D5" w:rsidRDefault="0090160A"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1.1.2.</w:t>
            </w:r>
          </w:p>
        </w:tc>
        <w:tc>
          <w:tcPr>
            <w:tcW w:w="4111" w:type="dxa"/>
          </w:tcPr>
          <w:p w:rsidR="0090160A" w:rsidRPr="003E77D5" w:rsidRDefault="0090160A" w:rsidP="00765269">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Оборудование и оснащение открытых плоскостных спортивных сооружений общеобразовательных организаций Магаданской области, расположенных в сельской местности</w:t>
            </w:r>
          </w:p>
        </w:tc>
        <w:tc>
          <w:tcPr>
            <w:tcW w:w="1283" w:type="dxa"/>
          </w:tcPr>
          <w:p w:rsidR="0090160A" w:rsidRDefault="0090160A" w:rsidP="00C258ED">
            <w:pPr>
              <w:jc w:val="center"/>
              <w:rPr>
                <w:sz w:val="20"/>
              </w:rPr>
            </w:pPr>
            <w:r>
              <w:rPr>
                <w:sz w:val="20"/>
              </w:rPr>
              <w:t>-</w:t>
            </w:r>
          </w:p>
        </w:tc>
        <w:tc>
          <w:tcPr>
            <w:tcW w:w="850" w:type="dxa"/>
          </w:tcPr>
          <w:p w:rsidR="0090160A"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90160A" w:rsidRPr="00F5404C" w:rsidRDefault="0090160A"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90160A" w:rsidRPr="00C65387" w:rsidRDefault="0090160A" w:rsidP="0090160A">
            <w:pPr>
              <w:pStyle w:val="ConsPlusNormal"/>
              <w:rPr>
                <w:rFonts w:ascii="Times New Roman" w:hAnsi="Times New Roman" w:cs="Times New Roman"/>
                <w:sz w:val="24"/>
                <w:szCs w:val="24"/>
              </w:rPr>
            </w:pPr>
            <w:r>
              <w:rPr>
                <w:rFonts w:ascii="Times New Roman" w:hAnsi="Times New Roman" w:cs="Times New Roman"/>
                <w:sz w:val="24"/>
                <w:szCs w:val="24"/>
              </w:rPr>
              <w:t>Установлены уличные тренажеры и спортивное оборудование, установлено ограждение в 2016 году</w:t>
            </w:r>
          </w:p>
        </w:tc>
      </w:tr>
      <w:tr w:rsidR="00D056DA" w:rsidTr="00765269">
        <w:trPr>
          <w:trHeight w:val="1116"/>
        </w:trPr>
        <w:tc>
          <w:tcPr>
            <w:tcW w:w="850" w:type="dxa"/>
          </w:tcPr>
          <w:p w:rsidR="00D056DA" w:rsidRPr="003E77D5" w:rsidRDefault="00D056DA"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1.1.3.</w:t>
            </w:r>
          </w:p>
        </w:tc>
        <w:tc>
          <w:tcPr>
            <w:tcW w:w="4111" w:type="dxa"/>
          </w:tcPr>
          <w:p w:rsidR="00D056DA" w:rsidRPr="003E77D5" w:rsidRDefault="00D056DA" w:rsidP="00765269">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Развитие школьных спортивных клубов общеобразовательных организаций Магаданской области, расположенных в сельской местности</w:t>
            </w:r>
          </w:p>
        </w:tc>
        <w:tc>
          <w:tcPr>
            <w:tcW w:w="1283" w:type="dxa"/>
          </w:tcPr>
          <w:p w:rsidR="00D056DA" w:rsidRDefault="00765269" w:rsidP="00765269">
            <w:pPr>
              <w:jc w:val="center"/>
              <w:rPr>
                <w:sz w:val="20"/>
              </w:rPr>
            </w:pPr>
            <w:r>
              <w:rPr>
                <w:sz w:val="20"/>
              </w:rPr>
              <w:t>-</w:t>
            </w:r>
          </w:p>
        </w:tc>
        <w:tc>
          <w:tcPr>
            <w:tcW w:w="850" w:type="dxa"/>
          </w:tcPr>
          <w:p w:rsidR="00D056DA"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D056DA" w:rsidRPr="00C65387" w:rsidRDefault="00765269" w:rsidP="00765269">
            <w:pPr>
              <w:pStyle w:val="ConsPlusNormal"/>
              <w:rPr>
                <w:rFonts w:ascii="Times New Roman" w:hAnsi="Times New Roman" w:cs="Times New Roman"/>
                <w:sz w:val="24"/>
                <w:szCs w:val="24"/>
              </w:rPr>
            </w:pPr>
            <w:r>
              <w:rPr>
                <w:rFonts w:ascii="Times New Roman" w:hAnsi="Times New Roman" w:cs="Times New Roman"/>
                <w:sz w:val="24"/>
                <w:szCs w:val="24"/>
              </w:rPr>
              <w:t>С</w:t>
            </w:r>
            <w:r w:rsidR="00D056DA">
              <w:rPr>
                <w:rFonts w:ascii="Times New Roman" w:hAnsi="Times New Roman" w:cs="Times New Roman"/>
                <w:sz w:val="24"/>
                <w:szCs w:val="24"/>
              </w:rPr>
              <w:t>портивн</w:t>
            </w:r>
            <w:r>
              <w:rPr>
                <w:rFonts w:ascii="Times New Roman" w:hAnsi="Times New Roman" w:cs="Times New Roman"/>
                <w:sz w:val="24"/>
                <w:szCs w:val="24"/>
              </w:rPr>
              <w:t>ая</w:t>
            </w:r>
            <w:r w:rsidR="00D056DA">
              <w:rPr>
                <w:rFonts w:ascii="Times New Roman" w:hAnsi="Times New Roman" w:cs="Times New Roman"/>
                <w:sz w:val="24"/>
                <w:szCs w:val="24"/>
              </w:rPr>
              <w:t xml:space="preserve"> форм</w:t>
            </w:r>
            <w:r>
              <w:rPr>
                <w:rFonts w:ascii="Times New Roman" w:hAnsi="Times New Roman" w:cs="Times New Roman"/>
                <w:sz w:val="24"/>
                <w:szCs w:val="24"/>
              </w:rPr>
              <w:t>а и</w:t>
            </w:r>
            <w:r w:rsidR="00D056DA">
              <w:rPr>
                <w:rFonts w:ascii="Times New Roman" w:hAnsi="Times New Roman" w:cs="Times New Roman"/>
                <w:sz w:val="24"/>
                <w:szCs w:val="24"/>
              </w:rPr>
              <w:t xml:space="preserve"> спортинвентар</w:t>
            </w:r>
            <w:r>
              <w:rPr>
                <w:rFonts w:ascii="Times New Roman" w:hAnsi="Times New Roman" w:cs="Times New Roman"/>
                <w:sz w:val="24"/>
                <w:szCs w:val="24"/>
              </w:rPr>
              <w:t xml:space="preserve">ь </w:t>
            </w:r>
            <w:proofErr w:type="gramStart"/>
            <w:r>
              <w:rPr>
                <w:rFonts w:ascii="Times New Roman" w:hAnsi="Times New Roman" w:cs="Times New Roman"/>
                <w:sz w:val="24"/>
                <w:szCs w:val="24"/>
              </w:rPr>
              <w:t>приобретены</w:t>
            </w:r>
            <w:proofErr w:type="gramEnd"/>
            <w:r>
              <w:rPr>
                <w:rFonts w:ascii="Times New Roman" w:hAnsi="Times New Roman" w:cs="Times New Roman"/>
                <w:sz w:val="24"/>
                <w:szCs w:val="24"/>
              </w:rPr>
              <w:t xml:space="preserve"> в 2015 году</w:t>
            </w:r>
          </w:p>
        </w:tc>
      </w:tr>
      <w:tr w:rsidR="00D056DA" w:rsidTr="00765269">
        <w:trPr>
          <w:trHeight w:val="703"/>
        </w:trPr>
        <w:tc>
          <w:tcPr>
            <w:tcW w:w="850" w:type="dxa"/>
          </w:tcPr>
          <w:p w:rsidR="00D056DA" w:rsidRPr="00C077F9" w:rsidRDefault="00D056DA" w:rsidP="00765269">
            <w:pPr>
              <w:pStyle w:val="ConsPlusTitle"/>
              <w:widowControl/>
              <w:jc w:val="center"/>
              <w:rPr>
                <w:rFonts w:ascii="Times New Roman" w:hAnsi="Times New Roman" w:cs="Times New Roman"/>
                <w:b w:val="0"/>
                <w:bCs w:val="0"/>
                <w:i/>
                <w:sz w:val="24"/>
                <w:szCs w:val="24"/>
              </w:rPr>
            </w:pPr>
            <w:r w:rsidRPr="00C077F9">
              <w:rPr>
                <w:rFonts w:ascii="Times New Roman" w:hAnsi="Times New Roman" w:cs="Times New Roman"/>
                <w:b w:val="0"/>
                <w:bCs w:val="0"/>
                <w:i/>
                <w:sz w:val="24"/>
                <w:szCs w:val="24"/>
              </w:rPr>
              <w:t>1.2.</w:t>
            </w:r>
          </w:p>
        </w:tc>
        <w:tc>
          <w:tcPr>
            <w:tcW w:w="14473" w:type="dxa"/>
            <w:gridSpan w:val="8"/>
          </w:tcPr>
          <w:p w:rsidR="00D056DA" w:rsidRPr="00C077F9" w:rsidRDefault="00D056DA" w:rsidP="00765269">
            <w:pPr>
              <w:pStyle w:val="ConsPlusTitle"/>
              <w:widowControl/>
              <w:rPr>
                <w:rFonts w:ascii="Times New Roman" w:hAnsi="Times New Roman" w:cs="Times New Roman"/>
                <w:b w:val="0"/>
                <w:bCs w:val="0"/>
                <w:i/>
                <w:sz w:val="24"/>
                <w:szCs w:val="24"/>
              </w:rPr>
            </w:pPr>
            <w:r w:rsidRPr="00C077F9">
              <w:rPr>
                <w:rFonts w:ascii="Times New Roman" w:hAnsi="Times New Roman" w:cs="Times New Roman"/>
                <w:b w:val="0"/>
                <w:bCs w:val="0"/>
                <w:i/>
                <w:sz w:val="24"/>
                <w:szCs w:val="24"/>
              </w:rPr>
              <w:t xml:space="preserve">Развитие сети плоскостных спортивных сооружений (основное мероприятие государственной подпрограммы №6 - Строительство универсальной спортивной площадки с </w:t>
            </w:r>
            <w:proofErr w:type="spellStart"/>
            <w:r w:rsidRPr="00C077F9">
              <w:rPr>
                <w:rFonts w:ascii="Times New Roman" w:hAnsi="Times New Roman" w:cs="Times New Roman"/>
                <w:b w:val="0"/>
                <w:bCs w:val="0"/>
                <w:i/>
                <w:sz w:val="24"/>
                <w:szCs w:val="24"/>
              </w:rPr>
              <w:t>травмбезопасным</w:t>
            </w:r>
            <w:proofErr w:type="spellEnd"/>
            <w:r w:rsidRPr="00C077F9">
              <w:rPr>
                <w:rFonts w:ascii="Times New Roman" w:hAnsi="Times New Roman" w:cs="Times New Roman"/>
                <w:b w:val="0"/>
                <w:bCs w:val="0"/>
                <w:i/>
                <w:sz w:val="24"/>
                <w:szCs w:val="24"/>
              </w:rPr>
              <w:t xml:space="preserve"> покрытием)</w:t>
            </w:r>
          </w:p>
        </w:tc>
      </w:tr>
      <w:tr w:rsidR="00D056DA" w:rsidTr="00765269">
        <w:trPr>
          <w:trHeight w:val="688"/>
        </w:trPr>
        <w:tc>
          <w:tcPr>
            <w:tcW w:w="850" w:type="dxa"/>
          </w:tcPr>
          <w:p w:rsidR="00D056DA" w:rsidRPr="00B36BD2" w:rsidRDefault="00D056DA"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1.2.1</w:t>
            </w:r>
          </w:p>
        </w:tc>
        <w:tc>
          <w:tcPr>
            <w:tcW w:w="4111" w:type="dxa"/>
          </w:tcPr>
          <w:p w:rsidR="00D056DA" w:rsidRPr="00B36BD2" w:rsidRDefault="00D056DA" w:rsidP="00765269">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Подготовка территории под установку универсальной спортивной площадки</w:t>
            </w:r>
          </w:p>
        </w:tc>
        <w:tc>
          <w:tcPr>
            <w:tcW w:w="1283" w:type="dxa"/>
          </w:tcPr>
          <w:p w:rsidR="00D056DA" w:rsidRDefault="00765269" w:rsidP="00765269">
            <w:pPr>
              <w:jc w:val="center"/>
              <w:rPr>
                <w:sz w:val="20"/>
              </w:rPr>
            </w:pPr>
            <w:r>
              <w:rPr>
                <w:sz w:val="20"/>
              </w:rPr>
              <w:t>-</w:t>
            </w:r>
          </w:p>
        </w:tc>
        <w:tc>
          <w:tcPr>
            <w:tcW w:w="850" w:type="dxa"/>
          </w:tcPr>
          <w:p w:rsidR="00D056DA"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D056DA" w:rsidRDefault="00765269" w:rsidP="00765269">
            <w:pPr>
              <w:pStyle w:val="ConsPlusNormal"/>
              <w:rPr>
                <w:rFonts w:ascii="Times New Roman" w:hAnsi="Times New Roman" w:cs="Times New Roman"/>
                <w:sz w:val="24"/>
                <w:szCs w:val="24"/>
              </w:rPr>
            </w:pPr>
            <w:r>
              <w:rPr>
                <w:rFonts w:ascii="Times New Roman" w:hAnsi="Times New Roman" w:cs="Times New Roman"/>
                <w:sz w:val="24"/>
                <w:szCs w:val="24"/>
              </w:rPr>
              <w:t>В 2015 году п</w:t>
            </w:r>
            <w:r w:rsidR="00D056DA">
              <w:rPr>
                <w:rFonts w:ascii="Times New Roman" w:hAnsi="Times New Roman" w:cs="Times New Roman"/>
                <w:sz w:val="24"/>
                <w:szCs w:val="24"/>
              </w:rPr>
              <w:t>одготовлена территория под универсальную спортивную площадку</w:t>
            </w:r>
          </w:p>
        </w:tc>
      </w:tr>
      <w:tr w:rsidR="00D056DA" w:rsidTr="00765269">
        <w:trPr>
          <w:trHeight w:val="987"/>
        </w:trPr>
        <w:tc>
          <w:tcPr>
            <w:tcW w:w="850" w:type="dxa"/>
          </w:tcPr>
          <w:p w:rsidR="00D056DA" w:rsidRPr="00B36BD2" w:rsidRDefault="00D056DA"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1.2.2.</w:t>
            </w:r>
          </w:p>
        </w:tc>
        <w:tc>
          <w:tcPr>
            <w:tcW w:w="4111" w:type="dxa"/>
          </w:tcPr>
          <w:p w:rsidR="00D056DA" w:rsidRPr="00B36BD2" w:rsidRDefault="00D056DA" w:rsidP="00765269">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 xml:space="preserve">Закрепление универсальной строительной площадки за </w:t>
            </w:r>
            <w:r w:rsidRPr="00FD4D25">
              <w:rPr>
                <w:rFonts w:ascii="Times New Roman" w:hAnsi="Times New Roman" w:cs="Times New Roman"/>
                <w:b w:val="0"/>
                <w:bCs w:val="0"/>
                <w:sz w:val="24"/>
                <w:szCs w:val="24"/>
              </w:rPr>
              <w:t>МКОУ СОШ с. Верхний Сеймчан</w:t>
            </w:r>
          </w:p>
        </w:tc>
        <w:tc>
          <w:tcPr>
            <w:tcW w:w="1283" w:type="dxa"/>
          </w:tcPr>
          <w:p w:rsidR="00D056DA" w:rsidRDefault="00765269" w:rsidP="00765269">
            <w:pPr>
              <w:jc w:val="center"/>
              <w:rPr>
                <w:sz w:val="20"/>
              </w:rPr>
            </w:pPr>
            <w:r>
              <w:rPr>
                <w:sz w:val="20"/>
              </w:rPr>
              <w:t>-</w:t>
            </w:r>
          </w:p>
        </w:tc>
        <w:tc>
          <w:tcPr>
            <w:tcW w:w="850" w:type="dxa"/>
          </w:tcPr>
          <w:p w:rsidR="00D056DA"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D056DA" w:rsidRDefault="00765269" w:rsidP="00765269">
            <w:pPr>
              <w:pStyle w:val="ConsPlusNormal"/>
              <w:rPr>
                <w:rFonts w:ascii="Times New Roman" w:hAnsi="Times New Roman" w:cs="Times New Roman"/>
                <w:sz w:val="24"/>
                <w:szCs w:val="24"/>
              </w:rPr>
            </w:pPr>
            <w:r>
              <w:rPr>
                <w:rFonts w:ascii="Times New Roman" w:hAnsi="Times New Roman" w:cs="Times New Roman"/>
                <w:sz w:val="24"/>
                <w:szCs w:val="24"/>
              </w:rPr>
              <w:t>В 2015 году о</w:t>
            </w:r>
            <w:r w:rsidR="00D056DA">
              <w:rPr>
                <w:rFonts w:ascii="Times New Roman" w:hAnsi="Times New Roman" w:cs="Times New Roman"/>
                <w:sz w:val="24"/>
                <w:szCs w:val="24"/>
              </w:rPr>
              <w:t xml:space="preserve">тведен земельный участок под </w:t>
            </w:r>
            <w:proofErr w:type="gramStart"/>
            <w:r w:rsidR="00D056DA">
              <w:rPr>
                <w:rFonts w:ascii="Times New Roman" w:hAnsi="Times New Roman" w:cs="Times New Roman"/>
                <w:sz w:val="24"/>
                <w:szCs w:val="24"/>
              </w:rPr>
              <w:t>спорт площадку</w:t>
            </w:r>
            <w:proofErr w:type="gramEnd"/>
            <w:r w:rsidR="00D056DA">
              <w:rPr>
                <w:rFonts w:ascii="Times New Roman" w:hAnsi="Times New Roman" w:cs="Times New Roman"/>
                <w:sz w:val="24"/>
                <w:szCs w:val="24"/>
              </w:rPr>
              <w:t xml:space="preserve"> внутри земельного участка школы</w:t>
            </w:r>
          </w:p>
        </w:tc>
      </w:tr>
      <w:tr w:rsidR="00D056DA" w:rsidTr="00765269">
        <w:trPr>
          <w:trHeight w:val="453"/>
        </w:trPr>
        <w:tc>
          <w:tcPr>
            <w:tcW w:w="15323" w:type="dxa"/>
            <w:gridSpan w:val="9"/>
          </w:tcPr>
          <w:p w:rsidR="00D056DA" w:rsidRPr="00F5404C" w:rsidRDefault="00D056DA" w:rsidP="00765269">
            <w:pPr>
              <w:pStyle w:val="ConsPlusNormal"/>
              <w:rPr>
                <w:rFonts w:ascii="Times New Roman" w:hAnsi="Times New Roman" w:cs="Times New Roman"/>
              </w:rPr>
            </w:pPr>
            <w:r w:rsidRPr="00C077F9">
              <w:rPr>
                <w:b/>
                <w:sz w:val="24"/>
                <w:szCs w:val="24"/>
              </w:rPr>
              <w:t>2.</w:t>
            </w:r>
            <w:r>
              <w:rPr>
                <w:b/>
                <w:sz w:val="24"/>
                <w:szCs w:val="24"/>
              </w:rPr>
              <w:t xml:space="preserve"> </w:t>
            </w:r>
            <w:r w:rsidRPr="00C077F9">
              <w:rPr>
                <w:b/>
                <w:sz w:val="24"/>
                <w:szCs w:val="24"/>
              </w:rPr>
              <w:t>Развитие сельского хозяйства района</w:t>
            </w:r>
          </w:p>
        </w:tc>
      </w:tr>
      <w:tr w:rsidR="00D056DA" w:rsidTr="00765269">
        <w:trPr>
          <w:trHeight w:val="1234"/>
        </w:trPr>
        <w:tc>
          <w:tcPr>
            <w:tcW w:w="850" w:type="dxa"/>
          </w:tcPr>
          <w:p w:rsidR="00D056DA" w:rsidRPr="00B36BD2" w:rsidRDefault="00D056DA" w:rsidP="00765269">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2.1.</w:t>
            </w:r>
          </w:p>
        </w:tc>
        <w:tc>
          <w:tcPr>
            <w:tcW w:w="4111" w:type="dxa"/>
          </w:tcPr>
          <w:p w:rsidR="00D056DA" w:rsidRPr="004E0D8A" w:rsidRDefault="00D056DA" w:rsidP="00765269">
            <w:pPr>
              <w:pStyle w:val="ConsPlusNormal"/>
              <w:widowControl/>
              <w:rPr>
                <w:rFonts w:ascii="Times New Roman" w:hAnsi="Times New Roman" w:cs="Times New Roman"/>
                <w:sz w:val="24"/>
                <w:szCs w:val="24"/>
              </w:rPr>
            </w:pPr>
            <w:r>
              <w:rPr>
                <w:rFonts w:ascii="Times New Roman" w:hAnsi="Times New Roman" w:cs="Times New Roman"/>
                <w:sz w:val="24"/>
                <w:szCs w:val="24"/>
              </w:rPr>
              <w:t>С</w:t>
            </w:r>
            <w:r w:rsidRPr="004E0D8A">
              <w:rPr>
                <w:rFonts w:ascii="Times New Roman" w:hAnsi="Times New Roman" w:cs="Times New Roman"/>
                <w:sz w:val="24"/>
                <w:szCs w:val="24"/>
              </w:rPr>
              <w:t xml:space="preserve">бор и анализ сведений по </w:t>
            </w:r>
            <w:r>
              <w:rPr>
                <w:rFonts w:ascii="Times New Roman" w:hAnsi="Times New Roman" w:cs="Times New Roman"/>
                <w:sz w:val="24"/>
                <w:szCs w:val="24"/>
              </w:rPr>
              <w:t xml:space="preserve">ведению </w:t>
            </w:r>
            <w:r w:rsidRPr="004E0D8A">
              <w:rPr>
                <w:rFonts w:ascii="Times New Roman" w:hAnsi="Times New Roman" w:cs="Times New Roman"/>
                <w:sz w:val="24"/>
                <w:szCs w:val="24"/>
              </w:rPr>
              <w:t>сельскохозяйственной деятельности юридически</w:t>
            </w:r>
            <w:r>
              <w:rPr>
                <w:rFonts w:ascii="Times New Roman" w:hAnsi="Times New Roman" w:cs="Times New Roman"/>
                <w:sz w:val="24"/>
                <w:szCs w:val="24"/>
              </w:rPr>
              <w:t>ми</w:t>
            </w:r>
            <w:r w:rsidRPr="004E0D8A">
              <w:rPr>
                <w:rFonts w:ascii="Times New Roman" w:hAnsi="Times New Roman" w:cs="Times New Roman"/>
                <w:sz w:val="24"/>
                <w:szCs w:val="24"/>
              </w:rPr>
              <w:t xml:space="preserve"> и физически</w:t>
            </w:r>
            <w:r>
              <w:rPr>
                <w:rFonts w:ascii="Times New Roman" w:hAnsi="Times New Roman" w:cs="Times New Roman"/>
                <w:sz w:val="24"/>
                <w:szCs w:val="24"/>
              </w:rPr>
              <w:t>ми</w:t>
            </w:r>
            <w:r w:rsidRPr="004E0D8A">
              <w:rPr>
                <w:rFonts w:ascii="Times New Roman" w:hAnsi="Times New Roman" w:cs="Times New Roman"/>
                <w:sz w:val="24"/>
                <w:szCs w:val="24"/>
              </w:rPr>
              <w:t xml:space="preserve"> лиц</w:t>
            </w:r>
            <w:r>
              <w:rPr>
                <w:rFonts w:ascii="Times New Roman" w:hAnsi="Times New Roman" w:cs="Times New Roman"/>
                <w:sz w:val="24"/>
                <w:szCs w:val="24"/>
              </w:rPr>
              <w:t>ами</w:t>
            </w:r>
            <w:r w:rsidRPr="004E0D8A">
              <w:rPr>
                <w:rFonts w:ascii="Times New Roman" w:hAnsi="Times New Roman" w:cs="Times New Roman"/>
                <w:sz w:val="24"/>
                <w:szCs w:val="24"/>
              </w:rPr>
              <w:t xml:space="preserve"> район</w:t>
            </w:r>
            <w:r>
              <w:rPr>
                <w:rFonts w:ascii="Times New Roman" w:hAnsi="Times New Roman" w:cs="Times New Roman"/>
                <w:sz w:val="24"/>
                <w:szCs w:val="24"/>
              </w:rPr>
              <w:t>а</w:t>
            </w:r>
          </w:p>
        </w:tc>
        <w:tc>
          <w:tcPr>
            <w:tcW w:w="1283" w:type="dxa"/>
          </w:tcPr>
          <w:p w:rsidR="00D056DA" w:rsidRDefault="00765269" w:rsidP="00765269">
            <w:pPr>
              <w:jc w:val="center"/>
              <w:rPr>
                <w:sz w:val="20"/>
              </w:rPr>
            </w:pPr>
            <w:r>
              <w:rPr>
                <w:sz w:val="20"/>
              </w:rPr>
              <w:t>-</w:t>
            </w:r>
          </w:p>
        </w:tc>
        <w:tc>
          <w:tcPr>
            <w:tcW w:w="850" w:type="dxa"/>
          </w:tcPr>
          <w:p w:rsidR="00D056DA"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765269"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D056DA" w:rsidRPr="00F5404C" w:rsidRDefault="00B31691" w:rsidP="00B31691">
            <w:pPr>
              <w:pStyle w:val="ConsPlusNormal"/>
              <w:jc w:val="left"/>
              <w:rPr>
                <w:rFonts w:ascii="Times New Roman" w:hAnsi="Times New Roman" w:cs="Times New Roman"/>
              </w:rPr>
            </w:pPr>
            <w:r>
              <w:rPr>
                <w:rFonts w:ascii="Times New Roman" w:hAnsi="Times New Roman" w:cs="Times New Roman"/>
                <w:sz w:val="24"/>
                <w:szCs w:val="24"/>
              </w:rPr>
              <w:t>Сбор и анализ сведений о</w:t>
            </w:r>
            <w:r w:rsidR="00D056DA">
              <w:rPr>
                <w:rFonts w:ascii="Times New Roman" w:hAnsi="Times New Roman" w:cs="Times New Roman"/>
                <w:sz w:val="24"/>
                <w:szCs w:val="24"/>
              </w:rPr>
              <w:t xml:space="preserve">существляется ежегодно при подготовке </w:t>
            </w:r>
            <w:r w:rsidR="00D056DA" w:rsidRPr="00B31691">
              <w:rPr>
                <w:rFonts w:ascii="Times New Roman" w:hAnsi="Times New Roman" w:cs="Times New Roman"/>
                <w:sz w:val="24"/>
                <w:szCs w:val="24"/>
              </w:rPr>
              <w:t>информаций и докладов Главы Администрации</w:t>
            </w:r>
            <w:r w:rsidRPr="00B31691">
              <w:rPr>
                <w:rFonts w:ascii="Times New Roman" w:hAnsi="Times New Roman" w:cs="Times New Roman"/>
                <w:sz w:val="24"/>
                <w:szCs w:val="24"/>
              </w:rPr>
              <w:t>,</w:t>
            </w:r>
            <w:r>
              <w:rPr>
                <w:rFonts w:ascii="Times New Roman" w:hAnsi="Times New Roman" w:cs="Times New Roman"/>
                <w:sz w:val="24"/>
                <w:szCs w:val="24"/>
              </w:rPr>
              <w:t xml:space="preserve"> у</w:t>
            </w:r>
            <w:r w:rsidRPr="00B31691">
              <w:rPr>
                <w:rFonts w:ascii="Times New Roman" w:hAnsi="Times New Roman" w:cs="Times New Roman"/>
                <w:sz w:val="24"/>
                <w:szCs w:val="24"/>
              </w:rPr>
              <w:t xml:space="preserve">тверждено </w:t>
            </w:r>
            <w:r w:rsidR="000A2F6E" w:rsidRPr="00B31691">
              <w:rPr>
                <w:rFonts w:ascii="Times New Roman" w:hAnsi="Times New Roman" w:cs="Times New Roman"/>
                <w:sz w:val="24"/>
                <w:szCs w:val="24"/>
              </w:rPr>
              <w:t>постановлени</w:t>
            </w:r>
            <w:r w:rsidRPr="00B31691">
              <w:rPr>
                <w:rFonts w:ascii="Times New Roman" w:hAnsi="Times New Roman" w:cs="Times New Roman"/>
                <w:sz w:val="24"/>
                <w:szCs w:val="24"/>
              </w:rPr>
              <w:t>е</w:t>
            </w:r>
            <w:r w:rsidR="000A2F6E" w:rsidRPr="00B31691">
              <w:rPr>
                <w:rFonts w:ascii="Times New Roman" w:hAnsi="Times New Roman" w:cs="Times New Roman"/>
                <w:sz w:val="24"/>
                <w:szCs w:val="24"/>
              </w:rPr>
              <w:t xml:space="preserve"> Администрации Среднеканского городского округа «О закладке похозяйственных книг на 2016 – 2020 годы»</w:t>
            </w:r>
            <w:r w:rsidRPr="00B31691">
              <w:rPr>
                <w:rFonts w:ascii="Times New Roman" w:hAnsi="Times New Roman" w:cs="Times New Roman"/>
                <w:sz w:val="24"/>
                <w:szCs w:val="24"/>
              </w:rPr>
              <w:t xml:space="preserve"> №73 от 16.02.2016 года</w:t>
            </w:r>
          </w:p>
        </w:tc>
      </w:tr>
      <w:tr w:rsidR="00D056DA" w:rsidTr="00765269">
        <w:trPr>
          <w:trHeight w:val="441"/>
        </w:trPr>
        <w:tc>
          <w:tcPr>
            <w:tcW w:w="850" w:type="dxa"/>
          </w:tcPr>
          <w:p w:rsidR="00D056DA" w:rsidRPr="00B36BD2" w:rsidRDefault="00D056DA" w:rsidP="00765269">
            <w:pPr>
              <w:pStyle w:val="ConsPlusTitle"/>
              <w:widowControl/>
              <w:jc w:val="center"/>
              <w:rPr>
                <w:rFonts w:ascii="Times New Roman" w:hAnsi="Times New Roman" w:cs="Times New Roman"/>
                <w:b w:val="0"/>
                <w:bCs w:val="0"/>
                <w:sz w:val="24"/>
                <w:szCs w:val="24"/>
              </w:rPr>
            </w:pPr>
            <w:r w:rsidRPr="00B36BD2">
              <w:rPr>
                <w:rFonts w:ascii="Times New Roman" w:hAnsi="Times New Roman" w:cs="Times New Roman"/>
                <w:b w:val="0"/>
                <w:bCs w:val="0"/>
                <w:sz w:val="24"/>
                <w:szCs w:val="24"/>
              </w:rPr>
              <w:t>2.2.</w:t>
            </w:r>
          </w:p>
        </w:tc>
        <w:tc>
          <w:tcPr>
            <w:tcW w:w="14473" w:type="dxa"/>
            <w:gridSpan w:val="8"/>
          </w:tcPr>
          <w:p w:rsidR="00D056DA" w:rsidRDefault="00D056DA" w:rsidP="00765269">
            <w:pPr>
              <w:pStyle w:val="ConsPlusNormal"/>
              <w:rPr>
                <w:rFonts w:ascii="Times New Roman" w:hAnsi="Times New Roman" w:cs="Times New Roman"/>
                <w:sz w:val="24"/>
                <w:szCs w:val="24"/>
              </w:rPr>
            </w:pPr>
            <w:r>
              <w:rPr>
                <w:rFonts w:ascii="Times New Roman" w:hAnsi="Times New Roman" w:cs="Times New Roman"/>
                <w:sz w:val="24"/>
                <w:szCs w:val="24"/>
              </w:rPr>
              <w:t>С</w:t>
            </w:r>
            <w:r w:rsidRPr="004E0D8A">
              <w:rPr>
                <w:rFonts w:ascii="Times New Roman" w:hAnsi="Times New Roman" w:cs="Times New Roman"/>
                <w:sz w:val="24"/>
                <w:szCs w:val="24"/>
              </w:rPr>
              <w:t>тимулирование населения на ведение личного подсобного хозяйства</w:t>
            </w:r>
          </w:p>
        </w:tc>
      </w:tr>
      <w:tr w:rsidR="00D056DA" w:rsidTr="00765269">
        <w:trPr>
          <w:trHeight w:val="1244"/>
        </w:trPr>
        <w:tc>
          <w:tcPr>
            <w:tcW w:w="850" w:type="dxa"/>
          </w:tcPr>
          <w:p w:rsidR="00D056DA" w:rsidRPr="00B36BD2" w:rsidRDefault="00D056DA"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2.2.1.</w:t>
            </w:r>
          </w:p>
        </w:tc>
        <w:tc>
          <w:tcPr>
            <w:tcW w:w="4111" w:type="dxa"/>
          </w:tcPr>
          <w:p w:rsidR="00D056DA" w:rsidRPr="004E0D8A" w:rsidRDefault="00D056DA" w:rsidP="00765269">
            <w:pPr>
              <w:pStyle w:val="ConsPlusNormal"/>
              <w:widowControl/>
              <w:ind w:firstLine="94"/>
              <w:rPr>
                <w:rFonts w:ascii="Times New Roman" w:hAnsi="Times New Roman" w:cs="Times New Roman"/>
                <w:sz w:val="24"/>
                <w:szCs w:val="24"/>
              </w:rPr>
            </w:pPr>
            <w:r>
              <w:rPr>
                <w:rFonts w:ascii="Times New Roman" w:hAnsi="Times New Roman" w:cs="Times New Roman"/>
                <w:sz w:val="24"/>
                <w:szCs w:val="24"/>
              </w:rPr>
              <w:t xml:space="preserve">Разработка проектов нормативных правовых актов, необходимых для </w:t>
            </w:r>
            <w:r w:rsidRPr="004E0D8A">
              <w:rPr>
                <w:rFonts w:ascii="Times New Roman" w:hAnsi="Times New Roman" w:cs="Times New Roman"/>
                <w:sz w:val="24"/>
                <w:szCs w:val="24"/>
              </w:rPr>
              <w:t xml:space="preserve">освобождения граждан от арендной платы сроком на 5 лет </w:t>
            </w:r>
          </w:p>
          <w:p w:rsidR="00D056DA" w:rsidRPr="004E0D8A" w:rsidRDefault="00D056DA" w:rsidP="00765269">
            <w:pPr>
              <w:pStyle w:val="ConsPlusNormal"/>
              <w:widowControl/>
              <w:rPr>
                <w:rFonts w:ascii="Times New Roman" w:hAnsi="Times New Roman" w:cs="Times New Roman"/>
                <w:sz w:val="24"/>
                <w:szCs w:val="24"/>
              </w:rPr>
            </w:pPr>
          </w:p>
        </w:tc>
        <w:tc>
          <w:tcPr>
            <w:tcW w:w="1283" w:type="dxa"/>
          </w:tcPr>
          <w:p w:rsidR="00D056DA" w:rsidRDefault="00B31691" w:rsidP="00765269">
            <w:pPr>
              <w:jc w:val="center"/>
              <w:rPr>
                <w:sz w:val="20"/>
              </w:rPr>
            </w:pPr>
            <w:r>
              <w:rPr>
                <w:sz w:val="20"/>
              </w:rPr>
              <w:t>-</w:t>
            </w:r>
          </w:p>
        </w:tc>
        <w:tc>
          <w:tcPr>
            <w:tcW w:w="850" w:type="dxa"/>
          </w:tcPr>
          <w:p w:rsidR="00D056DA"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D056DA" w:rsidRPr="00F5404C"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D056DA" w:rsidRPr="00F5404C"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D056DA" w:rsidRDefault="0090160A" w:rsidP="0090160A">
            <w:pPr>
              <w:pStyle w:val="ConsPlusNormal"/>
              <w:rPr>
                <w:rFonts w:ascii="Times New Roman" w:hAnsi="Times New Roman" w:cs="Times New Roman"/>
                <w:sz w:val="24"/>
                <w:szCs w:val="24"/>
              </w:rPr>
            </w:pPr>
            <w:r>
              <w:rPr>
                <w:rFonts w:ascii="Times New Roman" w:hAnsi="Times New Roman" w:cs="Times New Roman"/>
                <w:sz w:val="24"/>
                <w:szCs w:val="24"/>
              </w:rPr>
              <w:t>Не требуется в связи с р</w:t>
            </w:r>
            <w:r w:rsidR="00D056DA">
              <w:rPr>
                <w:rFonts w:ascii="Times New Roman" w:hAnsi="Times New Roman" w:cs="Times New Roman"/>
                <w:sz w:val="24"/>
                <w:szCs w:val="24"/>
              </w:rPr>
              <w:t>еализаци</w:t>
            </w:r>
            <w:r>
              <w:rPr>
                <w:rFonts w:ascii="Times New Roman" w:hAnsi="Times New Roman" w:cs="Times New Roman"/>
                <w:sz w:val="24"/>
                <w:szCs w:val="24"/>
              </w:rPr>
              <w:t>ей</w:t>
            </w:r>
            <w:r w:rsidR="00D056DA">
              <w:rPr>
                <w:rFonts w:ascii="Times New Roman" w:hAnsi="Times New Roman" w:cs="Times New Roman"/>
                <w:sz w:val="24"/>
                <w:szCs w:val="24"/>
              </w:rPr>
              <w:t xml:space="preserve"> государственной программы «Дальневосточный гектар»</w:t>
            </w:r>
          </w:p>
        </w:tc>
      </w:tr>
      <w:tr w:rsidR="00B31691" w:rsidTr="00765269">
        <w:trPr>
          <w:trHeight w:val="1671"/>
        </w:trPr>
        <w:tc>
          <w:tcPr>
            <w:tcW w:w="850" w:type="dxa"/>
          </w:tcPr>
          <w:p w:rsidR="00B31691" w:rsidRPr="00B36BD2" w:rsidRDefault="00B31691"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2.2.2.</w:t>
            </w:r>
          </w:p>
        </w:tc>
        <w:tc>
          <w:tcPr>
            <w:tcW w:w="4111" w:type="dxa"/>
          </w:tcPr>
          <w:p w:rsidR="00B31691" w:rsidRPr="003D0A2F" w:rsidRDefault="00B31691" w:rsidP="00765269">
            <w:pPr>
              <w:pStyle w:val="ConsPlusNormal"/>
              <w:widowControl/>
              <w:rPr>
                <w:rFonts w:ascii="Times New Roman" w:hAnsi="Times New Roman" w:cs="Times New Roman"/>
                <w:sz w:val="24"/>
                <w:szCs w:val="24"/>
              </w:rPr>
            </w:pPr>
            <w:r w:rsidRPr="003D0A2F">
              <w:rPr>
                <w:rFonts w:ascii="Times New Roman" w:hAnsi="Times New Roman" w:cs="Times New Roman"/>
                <w:sz w:val="24"/>
                <w:szCs w:val="24"/>
              </w:rPr>
              <w:t>Разработка проектов нормативных правовых актов, необходимых для оказания финансовой помощи (субсидирования) граждан, изъявившим желание иметь личное подсобное хозяйство на земельном участке, требующего ремонта, при условии, что данный участок ранее не использовался этим гражданином</w:t>
            </w:r>
          </w:p>
        </w:tc>
        <w:tc>
          <w:tcPr>
            <w:tcW w:w="1283" w:type="dxa"/>
          </w:tcPr>
          <w:p w:rsidR="00B31691" w:rsidRDefault="00B31691" w:rsidP="00925D76">
            <w:pPr>
              <w:jc w:val="center"/>
              <w:rPr>
                <w:sz w:val="20"/>
              </w:rPr>
            </w:pPr>
            <w:r>
              <w:rPr>
                <w:sz w:val="20"/>
              </w:rPr>
              <w:t>-</w:t>
            </w:r>
          </w:p>
        </w:tc>
        <w:tc>
          <w:tcPr>
            <w:tcW w:w="850" w:type="dxa"/>
          </w:tcPr>
          <w:p w:rsidR="00B31691"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B31691" w:rsidRPr="00F5404C"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B31691" w:rsidRDefault="0090160A" w:rsidP="0090160A">
            <w:pPr>
              <w:pStyle w:val="ConsPlusNormal"/>
              <w:rPr>
                <w:rFonts w:ascii="Times New Roman" w:hAnsi="Times New Roman" w:cs="Times New Roman"/>
                <w:sz w:val="24"/>
                <w:szCs w:val="24"/>
              </w:rPr>
            </w:pPr>
            <w:r>
              <w:rPr>
                <w:rFonts w:ascii="Times New Roman" w:hAnsi="Times New Roman" w:cs="Times New Roman"/>
                <w:sz w:val="24"/>
                <w:szCs w:val="24"/>
              </w:rPr>
              <w:t>Не требуется в связи с реализацией государственной программы «Дальневосточный гектар»</w:t>
            </w:r>
          </w:p>
        </w:tc>
      </w:tr>
      <w:tr w:rsidR="00B31691" w:rsidTr="00765269">
        <w:trPr>
          <w:trHeight w:val="1671"/>
        </w:trPr>
        <w:tc>
          <w:tcPr>
            <w:tcW w:w="850" w:type="dxa"/>
          </w:tcPr>
          <w:p w:rsidR="00B31691" w:rsidRPr="00B36BD2" w:rsidRDefault="00B31691"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2.2.3.</w:t>
            </w:r>
          </w:p>
        </w:tc>
        <w:tc>
          <w:tcPr>
            <w:tcW w:w="4111" w:type="dxa"/>
          </w:tcPr>
          <w:p w:rsidR="00B31691" w:rsidRPr="003D0A2F" w:rsidRDefault="00B31691" w:rsidP="00765269">
            <w:pPr>
              <w:pStyle w:val="ConsPlusNormal"/>
              <w:widowControl/>
              <w:rPr>
                <w:rFonts w:ascii="Times New Roman" w:hAnsi="Times New Roman" w:cs="Times New Roman"/>
                <w:sz w:val="24"/>
                <w:szCs w:val="24"/>
              </w:rPr>
            </w:pPr>
            <w:r>
              <w:rPr>
                <w:rFonts w:ascii="Times New Roman" w:hAnsi="Times New Roman" w:cs="Times New Roman"/>
                <w:sz w:val="24"/>
                <w:szCs w:val="24"/>
              </w:rPr>
              <w:t>Оказание практической помощи в оформлении документов гражданам,</w:t>
            </w:r>
            <w:r w:rsidRPr="003D0A2F">
              <w:rPr>
                <w:rFonts w:ascii="Times New Roman" w:hAnsi="Times New Roman" w:cs="Times New Roman"/>
                <w:sz w:val="24"/>
                <w:szCs w:val="24"/>
              </w:rPr>
              <w:t xml:space="preserve"> изъявившим желание иметь личное подсобное хозяйство на земельном участке, требующего ремонта, при условии, что данный участок ранее не использовался этим гражданином</w:t>
            </w:r>
          </w:p>
        </w:tc>
        <w:tc>
          <w:tcPr>
            <w:tcW w:w="1283" w:type="dxa"/>
          </w:tcPr>
          <w:p w:rsidR="00B31691" w:rsidRDefault="00B31691" w:rsidP="00925D76">
            <w:pPr>
              <w:jc w:val="center"/>
              <w:rPr>
                <w:sz w:val="20"/>
              </w:rPr>
            </w:pPr>
            <w:r>
              <w:rPr>
                <w:sz w:val="20"/>
              </w:rPr>
              <w:t>-</w:t>
            </w:r>
          </w:p>
        </w:tc>
        <w:tc>
          <w:tcPr>
            <w:tcW w:w="850" w:type="dxa"/>
          </w:tcPr>
          <w:p w:rsidR="00B31691"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B31691" w:rsidRPr="00F5404C"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925D76">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B31691" w:rsidRDefault="00B31691" w:rsidP="0090160A">
            <w:pPr>
              <w:pStyle w:val="ConsPlusNormal"/>
              <w:jc w:val="left"/>
              <w:rPr>
                <w:rFonts w:ascii="Times New Roman" w:hAnsi="Times New Roman" w:cs="Times New Roman"/>
                <w:sz w:val="24"/>
                <w:szCs w:val="24"/>
              </w:rPr>
            </w:pPr>
            <w:r>
              <w:rPr>
                <w:rFonts w:ascii="Times New Roman" w:hAnsi="Times New Roman" w:cs="Times New Roman"/>
                <w:sz w:val="24"/>
                <w:szCs w:val="24"/>
              </w:rPr>
              <w:t xml:space="preserve">Заявки не поступали. </w:t>
            </w:r>
            <w:r w:rsidR="0090160A">
              <w:rPr>
                <w:rFonts w:ascii="Times New Roman" w:hAnsi="Times New Roman" w:cs="Times New Roman"/>
                <w:sz w:val="24"/>
                <w:szCs w:val="24"/>
              </w:rPr>
              <w:t>2</w:t>
            </w:r>
            <w:r>
              <w:rPr>
                <w:rFonts w:ascii="Times New Roman" w:hAnsi="Times New Roman" w:cs="Times New Roman"/>
                <w:sz w:val="24"/>
                <w:szCs w:val="24"/>
              </w:rPr>
              <w:t xml:space="preserve"> гражданам оказывались консультации по разъяснению действующего законодательства о регистрации ЛПХ</w:t>
            </w:r>
          </w:p>
        </w:tc>
      </w:tr>
      <w:tr w:rsidR="00B31691" w:rsidTr="00765269">
        <w:trPr>
          <w:trHeight w:val="1671"/>
        </w:trPr>
        <w:tc>
          <w:tcPr>
            <w:tcW w:w="850" w:type="dxa"/>
          </w:tcPr>
          <w:p w:rsidR="00B31691" w:rsidRPr="00B36BD2" w:rsidRDefault="00B31691" w:rsidP="00765269">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2.2.4.</w:t>
            </w:r>
          </w:p>
        </w:tc>
        <w:tc>
          <w:tcPr>
            <w:tcW w:w="4111" w:type="dxa"/>
          </w:tcPr>
          <w:p w:rsidR="00B31691" w:rsidRPr="003D0A2F" w:rsidRDefault="00B31691" w:rsidP="00765269">
            <w:pPr>
              <w:pStyle w:val="ConsPlusNormal"/>
              <w:widowControl/>
              <w:rPr>
                <w:rFonts w:ascii="Times New Roman" w:hAnsi="Times New Roman" w:cs="Times New Roman"/>
                <w:sz w:val="24"/>
                <w:szCs w:val="24"/>
              </w:rPr>
            </w:pPr>
            <w:r w:rsidRPr="003D0A2F">
              <w:rPr>
                <w:rFonts w:ascii="Times New Roman" w:hAnsi="Times New Roman" w:cs="Times New Roman"/>
                <w:sz w:val="24"/>
                <w:szCs w:val="24"/>
              </w:rPr>
              <w:t xml:space="preserve">Оказание финансовой помощи (субсидирования) гражданам на восстановление плодородного слоя участка под личное подсобное хозяйство </w:t>
            </w:r>
          </w:p>
        </w:tc>
        <w:tc>
          <w:tcPr>
            <w:tcW w:w="1283" w:type="dxa"/>
          </w:tcPr>
          <w:p w:rsidR="00B31691" w:rsidRDefault="0090160A" w:rsidP="00765269">
            <w:pPr>
              <w:jc w:val="center"/>
              <w:rPr>
                <w:sz w:val="20"/>
              </w:rPr>
            </w:pPr>
            <w:r>
              <w:rPr>
                <w:sz w:val="20"/>
              </w:rPr>
              <w:t>-</w:t>
            </w:r>
          </w:p>
        </w:tc>
        <w:tc>
          <w:tcPr>
            <w:tcW w:w="850" w:type="dxa"/>
          </w:tcPr>
          <w:p w:rsidR="00B31691"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B31691" w:rsidRPr="00F5404C"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B31691" w:rsidRPr="00F5404C" w:rsidRDefault="00B31691"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B31691" w:rsidRDefault="00B31691" w:rsidP="00765269">
            <w:pPr>
              <w:pStyle w:val="ConsPlusNormal"/>
              <w:rPr>
                <w:rFonts w:ascii="Times New Roman" w:hAnsi="Times New Roman" w:cs="Times New Roman"/>
                <w:sz w:val="24"/>
                <w:szCs w:val="24"/>
              </w:rPr>
            </w:pPr>
            <w:r>
              <w:rPr>
                <w:rFonts w:ascii="Times New Roman" w:hAnsi="Times New Roman" w:cs="Times New Roman"/>
                <w:sz w:val="24"/>
                <w:szCs w:val="24"/>
              </w:rPr>
              <w:t>Заявки не поступали</w:t>
            </w:r>
          </w:p>
        </w:tc>
      </w:tr>
      <w:tr w:rsidR="0090160A" w:rsidTr="00765269">
        <w:tc>
          <w:tcPr>
            <w:tcW w:w="6244" w:type="dxa"/>
            <w:gridSpan w:val="3"/>
          </w:tcPr>
          <w:p w:rsidR="0090160A" w:rsidRPr="006522F9" w:rsidRDefault="0090160A" w:rsidP="005B3169">
            <w:pPr>
              <w:pStyle w:val="ConsPlusNormal"/>
              <w:jc w:val="right"/>
              <w:rPr>
                <w:rFonts w:ascii="Times New Roman" w:hAnsi="Times New Roman" w:cs="Times New Roman"/>
                <w:sz w:val="24"/>
                <w:szCs w:val="24"/>
              </w:rPr>
            </w:pPr>
            <w:r>
              <w:rPr>
                <w:rFonts w:ascii="Times New Roman" w:hAnsi="Times New Roman" w:cs="Times New Roman"/>
                <w:sz w:val="24"/>
                <w:szCs w:val="24"/>
              </w:rPr>
              <w:t>Всего по программе</w:t>
            </w:r>
          </w:p>
        </w:tc>
        <w:tc>
          <w:tcPr>
            <w:tcW w:w="850" w:type="dxa"/>
          </w:tcPr>
          <w:p w:rsidR="0090160A" w:rsidRDefault="0090160A" w:rsidP="00765269">
            <w:pPr>
              <w:pStyle w:val="ConsPlusNormal"/>
              <w:jc w:val="center"/>
              <w:rPr>
                <w:rFonts w:ascii="Times New Roman" w:hAnsi="Times New Roman" w:cs="Times New Roman"/>
              </w:rPr>
            </w:pPr>
            <w:r>
              <w:rPr>
                <w:rFonts w:ascii="Times New Roman" w:hAnsi="Times New Roman" w:cs="Times New Roman"/>
              </w:rPr>
              <w:t>0</w:t>
            </w:r>
          </w:p>
          <w:p w:rsidR="0090160A" w:rsidRPr="00F5404C" w:rsidRDefault="0090160A" w:rsidP="0090160A">
            <w:pPr>
              <w:pStyle w:val="ConsPlusNormal"/>
              <w:jc w:val="center"/>
              <w:rPr>
                <w:rFonts w:ascii="Times New Roman" w:hAnsi="Times New Roman" w:cs="Times New Roman"/>
              </w:rPr>
            </w:pPr>
            <w:r>
              <w:rPr>
                <w:rFonts w:ascii="Times New Roman" w:hAnsi="Times New Roman" w:cs="Times New Roman"/>
              </w:rPr>
              <w:t>план – 0</w:t>
            </w:r>
          </w:p>
        </w:tc>
        <w:tc>
          <w:tcPr>
            <w:tcW w:w="851"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992" w:type="dxa"/>
          </w:tcPr>
          <w:p w:rsidR="0090160A" w:rsidRPr="00F5404C" w:rsidRDefault="0090160A" w:rsidP="00C258ED">
            <w:pPr>
              <w:pStyle w:val="ConsPlusNormal"/>
              <w:jc w:val="center"/>
              <w:rPr>
                <w:rFonts w:ascii="Times New Roman" w:hAnsi="Times New Roman" w:cs="Times New Roman"/>
              </w:rPr>
            </w:pPr>
            <w:r>
              <w:rPr>
                <w:rFonts w:ascii="Times New Roman" w:hAnsi="Times New Roman" w:cs="Times New Roman"/>
              </w:rPr>
              <w:t>-</w:t>
            </w:r>
          </w:p>
        </w:tc>
        <w:tc>
          <w:tcPr>
            <w:tcW w:w="851" w:type="dxa"/>
          </w:tcPr>
          <w:p w:rsidR="0090160A" w:rsidRPr="00F5404C" w:rsidRDefault="0090160A" w:rsidP="00765269">
            <w:pPr>
              <w:pStyle w:val="ConsPlusNormal"/>
              <w:jc w:val="center"/>
              <w:rPr>
                <w:rFonts w:ascii="Times New Roman" w:hAnsi="Times New Roman" w:cs="Times New Roman"/>
              </w:rPr>
            </w:pPr>
            <w:r>
              <w:rPr>
                <w:rFonts w:ascii="Times New Roman" w:hAnsi="Times New Roman" w:cs="Times New Roman"/>
              </w:rPr>
              <w:t>-</w:t>
            </w:r>
          </w:p>
        </w:tc>
        <w:tc>
          <w:tcPr>
            <w:tcW w:w="4684" w:type="dxa"/>
          </w:tcPr>
          <w:p w:rsidR="0090160A" w:rsidRPr="006522F9" w:rsidRDefault="0090160A" w:rsidP="005B3169">
            <w:pPr>
              <w:pStyle w:val="ConsPlusNormal"/>
              <w:rPr>
                <w:rFonts w:ascii="Times New Roman" w:hAnsi="Times New Roman" w:cs="Times New Roman"/>
                <w:sz w:val="24"/>
                <w:szCs w:val="24"/>
              </w:rPr>
            </w:pPr>
          </w:p>
        </w:tc>
      </w:tr>
    </w:tbl>
    <w:p w:rsidR="005B3169" w:rsidRDefault="005B3169" w:rsidP="005B3169">
      <w:pPr>
        <w:pStyle w:val="ConsPlusNormal"/>
        <w:ind w:firstLine="540"/>
        <w:jc w:val="both"/>
        <w:rPr>
          <w:rFonts w:ascii="Times New Roman" w:hAnsi="Times New Roman" w:cs="Times New Roman"/>
          <w:sz w:val="28"/>
          <w:szCs w:val="28"/>
        </w:rPr>
      </w:pPr>
    </w:p>
    <w:p w:rsidR="00C577C1" w:rsidRDefault="00C577C1" w:rsidP="00C577C1">
      <w:pPr>
        <w:pStyle w:val="ConsPlusNormal"/>
        <w:ind w:firstLine="540"/>
        <w:jc w:val="both"/>
        <w:rPr>
          <w:rFonts w:ascii="Times New Roman" w:hAnsi="Times New Roman" w:cs="Times New Roman"/>
          <w:sz w:val="28"/>
          <w:szCs w:val="28"/>
        </w:rPr>
      </w:pPr>
      <w:r w:rsidRPr="00146BB0">
        <w:rPr>
          <w:rFonts w:ascii="Times New Roman" w:hAnsi="Times New Roman" w:cs="Times New Roman"/>
          <w:sz w:val="28"/>
          <w:szCs w:val="28"/>
        </w:rPr>
        <w:t xml:space="preserve">Руководитель </w:t>
      </w:r>
      <w:r>
        <w:rPr>
          <w:rFonts w:ascii="Times New Roman" w:hAnsi="Times New Roman" w:cs="Times New Roman"/>
          <w:sz w:val="28"/>
          <w:szCs w:val="28"/>
        </w:rPr>
        <w:t>управления</w:t>
      </w:r>
      <w:r w:rsidRPr="00146BB0">
        <w:rPr>
          <w:rFonts w:ascii="Times New Roman" w:hAnsi="Times New Roman" w:cs="Times New Roman"/>
          <w:sz w:val="28"/>
          <w:szCs w:val="28"/>
        </w:rPr>
        <w:t xml:space="preserve"> </w:t>
      </w:r>
    </w:p>
    <w:p w:rsidR="00C577C1" w:rsidRDefault="00C577C1" w:rsidP="00C577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Pr="00146BB0">
        <w:rPr>
          <w:rFonts w:ascii="Times New Roman" w:hAnsi="Times New Roman" w:cs="Times New Roman"/>
          <w:sz w:val="28"/>
          <w:szCs w:val="28"/>
        </w:rPr>
        <w:t>кономики</w:t>
      </w:r>
      <w:r>
        <w:rPr>
          <w:rFonts w:ascii="Times New Roman" w:hAnsi="Times New Roman" w:cs="Times New Roman"/>
          <w:sz w:val="28"/>
          <w:szCs w:val="28"/>
        </w:rPr>
        <w:t xml:space="preserve"> и развития </w:t>
      </w:r>
    </w:p>
    <w:p w:rsidR="00C577C1" w:rsidRPr="00146BB0" w:rsidRDefault="00C577C1" w:rsidP="00C577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6BB0">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146BB0">
        <w:rPr>
          <w:rFonts w:ascii="Times New Roman" w:hAnsi="Times New Roman" w:cs="Times New Roman"/>
          <w:sz w:val="28"/>
          <w:szCs w:val="28"/>
        </w:rPr>
        <w:t xml:space="preserve"> </w:t>
      </w:r>
      <w:r>
        <w:rPr>
          <w:rFonts w:ascii="Times New Roman" w:hAnsi="Times New Roman" w:cs="Times New Roman"/>
          <w:sz w:val="28"/>
          <w:szCs w:val="28"/>
        </w:rPr>
        <w:t xml:space="preserve">                    </w:t>
      </w:r>
      <w:r w:rsidR="00952B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BB0">
        <w:rPr>
          <w:rFonts w:ascii="Times New Roman" w:hAnsi="Times New Roman" w:cs="Times New Roman"/>
          <w:sz w:val="28"/>
          <w:szCs w:val="28"/>
        </w:rPr>
        <w:t>Лысенкова Е.В.</w:t>
      </w:r>
    </w:p>
    <w:p w:rsidR="00C577C1" w:rsidRPr="00146BB0" w:rsidRDefault="00C577C1" w:rsidP="00C577C1">
      <w:pPr>
        <w:pStyle w:val="ConsPlusNormal"/>
        <w:ind w:firstLine="540"/>
        <w:jc w:val="both"/>
        <w:rPr>
          <w:rFonts w:ascii="Times New Roman" w:hAnsi="Times New Roman" w:cs="Times New Roman"/>
          <w:sz w:val="28"/>
          <w:szCs w:val="28"/>
        </w:rPr>
      </w:pPr>
    </w:p>
    <w:p w:rsidR="00FE4DAD" w:rsidRDefault="00FE4DAD" w:rsidP="00C577C1">
      <w:pPr>
        <w:pStyle w:val="ConsPlusNormal"/>
        <w:ind w:firstLine="540"/>
        <w:jc w:val="both"/>
        <w:rPr>
          <w:rFonts w:ascii="Times New Roman" w:hAnsi="Times New Roman" w:cs="Times New Roman"/>
          <w:sz w:val="28"/>
          <w:szCs w:val="28"/>
        </w:rPr>
      </w:pPr>
    </w:p>
    <w:p w:rsidR="00C577C1" w:rsidRDefault="00C577C1" w:rsidP="00C577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w:t>
      </w:r>
    </w:p>
    <w:p w:rsidR="00C577C1" w:rsidRPr="00146BB0" w:rsidRDefault="0090160A" w:rsidP="00C577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26.0</w:t>
      </w:r>
      <w:r w:rsidR="00C577C1" w:rsidRPr="00146BB0">
        <w:rPr>
          <w:rFonts w:ascii="Times New Roman" w:hAnsi="Times New Roman" w:cs="Times New Roman"/>
          <w:sz w:val="28"/>
          <w:szCs w:val="28"/>
        </w:rPr>
        <w:t>1.201</w:t>
      </w:r>
      <w:r>
        <w:rPr>
          <w:rFonts w:ascii="Times New Roman" w:hAnsi="Times New Roman" w:cs="Times New Roman"/>
          <w:sz w:val="28"/>
          <w:szCs w:val="28"/>
        </w:rPr>
        <w:t>8</w:t>
      </w:r>
      <w:r w:rsidR="00C577C1" w:rsidRPr="00146BB0">
        <w:rPr>
          <w:rFonts w:ascii="Times New Roman" w:hAnsi="Times New Roman" w:cs="Times New Roman"/>
          <w:sz w:val="28"/>
          <w:szCs w:val="28"/>
        </w:rPr>
        <w:t xml:space="preserve"> года</w:t>
      </w:r>
    </w:p>
    <w:p w:rsidR="005B3169" w:rsidRDefault="005B3169" w:rsidP="00F852BD">
      <w:pPr>
        <w:pStyle w:val="ConsPlusNormal"/>
        <w:ind w:firstLine="540"/>
        <w:jc w:val="both"/>
        <w:rPr>
          <w:rFonts w:ascii="Times New Roman" w:hAnsi="Times New Roman" w:cs="Times New Roman"/>
          <w:sz w:val="28"/>
          <w:szCs w:val="28"/>
        </w:rPr>
      </w:pPr>
    </w:p>
    <w:p w:rsidR="005B3169" w:rsidRDefault="005B3169" w:rsidP="00F852BD">
      <w:pPr>
        <w:pStyle w:val="ConsPlusNormal"/>
        <w:ind w:firstLine="540"/>
        <w:jc w:val="both"/>
        <w:rPr>
          <w:rFonts w:ascii="Times New Roman" w:hAnsi="Times New Roman" w:cs="Times New Roman"/>
          <w:sz w:val="28"/>
          <w:szCs w:val="28"/>
        </w:rPr>
      </w:pPr>
    </w:p>
    <w:p w:rsidR="003E5C21" w:rsidRDefault="003E5C21" w:rsidP="0008761E">
      <w:pPr>
        <w:pStyle w:val="ConsPlusNormal"/>
        <w:jc w:val="center"/>
        <w:rPr>
          <w:rFonts w:ascii="Times New Roman" w:hAnsi="Times New Roman" w:cs="Times New Roman"/>
          <w:b/>
          <w:bCs/>
          <w:sz w:val="28"/>
          <w:szCs w:val="28"/>
        </w:rPr>
        <w:sectPr w:rsidR="003E5C21" w:rsidSect="00916BC2">
          <w:pgSz w:w="16838" w:h="11906" w:orient="landscape" w:code="9"/>
          <w:pgMar w:top="709" w:right="425" w:bottom="567" w:left="425" w:header="567" w:footer="567" w:gutter="0"/>
          <w:cols w:space="720"/>
          <w:titlePg/>
        </w:sectPr>
      </w:pPr>
    </w:p>
    <w:p w:rsidR="004C5FBF" w:rsidRDefault="001C4375" w:rsidP="0008761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ОЦЕНКА ЭФФЕКТИВНОСТИ</w:t>
      </w:r>
      <w:r w:rsidR="0008761E" w:rsidRPr="00113F5F">
        <w:rPr>
          <w:rFonts w:ascii="Times New Roman" w:hAnsi="Times New Roman" w:cs="Times New Roman"/>
          <w:b/>
          <w:bCs/>
          <w:sz w:val="28"/>
          <w:szCs w:val="28"/>
        </w:rPr>
        <w:t xml:space="preserve"> </w:t>
      </w:r>
    </w:p>
    <w:p w:rsidR="0008761E" w:rsidRDefault="0008761E" w:rsidP="0008761E">
      <w:pPr>
        <w:pStyle w:val="ConsPlusNormal"/>
        <w:jc w:val="center"/>
        <w:rPr>
          <w:rFonts w:ascii="Times New Roman" w:hAnsi="Times New Roman" w:cs="Times New Roman"/>
          <w:b/>
          <w:bCs/>
          <w:sz w:val="28"/>
          <w:szCs w:val="28"/>
        </w:rPr>
      </w:pPr>
      <w:r w:rsidRPr="00113F5F">
        <w:rPr>
          <w:rFonts w:ascii="Times New Roman" w:hAnsi="Times New Roman" w:cs="Times New Roman"/>
          <w:b/>
          <w:bCs/>
          <w:sz w:val="28"/>
          <w:szCs w:val="28"/>
        </w:rPr>
        <w:t xml:space="preserve">РЕАЛИЗАЦИИ </w:t>
      </w:r>
      <w:r>
        <w:rPr>
          <w:rFonts w:ascii="Times New Roman" w:hAnsi="Times New Roman" w:cs="Times New Roman"/>
          <w:b/>
          <w:bCs/>
          <w:sz w:val="28"/>
          <w:szCs w:val="28"/>
        </w:rPr>
        <w:t>МУНИЦ</w:t>
      </w:r>
      <w:r w:rsidR="005563EE">
        <w:rPr>
          <w:rFonts w:ascii="Times New Roman" w:hAnsi="Times New Roman" w:cs="Times New Roman"/>
          <w:b/>
          <w:bCs/>
          <w:sz w:val="28"/>
          <w:szCs w:val="28"/>
        </w:rPr>
        <w:t>И</w:t>
      </w:r>
      <w:r>
        <w:rPr>
          <w:rFonts w:ascii="Times New Roman" w:hAnsi="Times New Roman" w:cs="Times New Roman"/>
          <w:b/>
          <w:bCs/>
          <w:sz w:val="28"/>
          <w:szCs w:val="28"/>
        </w:rPr>
        <w:t>ПАЛЬНОЙ</w:t>
      </w:r>
      <w:r w:rsidRPr="00113F5F">
        <w:rPr>
          <w:rFonts w:ascii="Times New Roman" w:hAnsi="Times New Roman" w:cs="Times New Roman"/>
          <w:b/>
          <w:bCs/>
          <w:sz w:val="28"/>
          <w:szCs w:val="28"/>
        </w:rPr>
        <w:t xml:space="preserve"> ЦЕЛЕВОЙ ПРОГРАММЫ</w:t>
      </w:r>
    </w:p>
    <w:p w:rsidR="000174DA" w:rsidRPr="00FE4DAD" w:rsidRDefault="000174DA" w:rsidP="000174DA">
      <w:pPr>
        <w:jc w:val="center"/>
        <w:rPr>
          <w:b/>
          <w:bCs/>
          <w:szCs w:val="28"/>
          <w:u w:val="single"/>
        </w:rPr>
      </w:pPr>
      <w:r w:rsidRPr="00FE4DAD">
        <w:rPr>
          <w:b/>
          <w:bCs/>
          <w:color w:val="000000"/>
          <w:szCs w:val="28"/>
          <w:u w:val="single"/>
        </w:rPr>
        <w:t>«</w:t>
      </w:r>
      <w:r w:rsidRPr="000174DA">
        <w:rPr>
          <w:b/>
          <w:bCs/>
          <w:sz w:val="32"/>
          <w:szCs w:val="32"/>
          <w:u w:val="single"/>
        </w:rPr>
        <w:t>Развитие сельского хозяйства в Среднеканском районе Магаданской области на 2015 – 2017 годы</w:t>
      </w:r>
      <w:r w:rsidRPr="00FE4DAD">
        <w:rPr>
          <w:b/>
          <w:bCs/>
          <w:color w:val="000000"/>
          <w:szCs w:val="28"/>
          <w:u w:val="single"/>
        </w:rPr>
        <w:t>»</w:t>
      </w:r>
    </w:p>
    <w:p w:rsidR="00FE4DAD" w:rsidRPr="00FE4DAD" w:rsidRDefault="00FE4DAD" w:rsidP="00FE4DAD">
      <w:pPr>
        <w:pStyle w:val="ConsPlusNormal"/>
        <w:jc w:val="center"/>
        <w:rPr>
          <w:rFonts w:ascii="Times New Roman" w:hAnsi="Times New Roman" w:cs="Times New Roman"/>
          <w:b/>
          <w:bCs/>
          <w:sz w:val="28"/>
          <w:szCs w:val="28"/>
          <w:u w:val="single"/>
        </w:rPr>
      </w:pPr>
    </w:p>
    <w:p w:rsidR="00916BC2" w:rsidRPr="00916BC2" w:rsidRDefault="00916BC2" w:rsidP="00916BC2">
      <w:pPr>
        <w:pStyle w:val="ConsPlusNormal"/>
        <w:jc w:val="center"/>
        <w:rPr>
          <w:rFonts w:ascii="Times New Roman" w:hAnsi="Times New Roman" w:cs="Times New Roman"/>
          <w:b/>
          <w:sz w:val="26"/>
          <w:szCs w:val="26"/>
        </w:rPr>
      </w:pPr>
      <w:r w:rsidRPr="00916BC2">
        <w:rPr>
          <w:rFonts w:ascii="Times New Roman" w:hAnsi="Times New Roman" w:cs="Times New Roman"/>
          <w:b/>
          <w:sz w:val="26"/>
          <w:szCs w:val="26"/>
        </w:rPr>
        <w:t>за ____</w:t>
      </w:r>
      <w:r w:rsidRPr="00916BC2">
        <w:rPr>
          <w:rFonts w:ascii="Times New Roman" w:hAnsi="Times New Roman" w:cs="Times New Roman"/>
          <w:b/>
          <w:sz w:val="26"/>
          <w:szCs w:val="26"/>
          <w:u w:val="single"/>
        </w:rPr>
        <w:t>201</w:t>
      </w:r>
      <w:r w:rsidR="0090160A">
        <w:rPr>
          <w:rFonts w:ascii="Times New Roman" w:hAnsi="Times New Roman" w:cs="Times New Roman"/>
          <w:b/>
          <w:sz w:val="26"/>
          <w:szCs w:val="26"/>
          <w:u w:val="single"/>
        </w:rPr>
        <w:t>7</w:t>
      </w:r>
      <w:r w:rsidRPr="00916BC2">
        <w:rPr>
          <w:rFonts w:ascii="Times New Roman" w:hAnsi="Times New Roman" w:cs="Times New Roman"/>
          <w:b/>
          <w:sz w:val="26"/>
          <w:szCs w:val="26"/>
          <w:u w:val="single"/>
        </w:rPr>
        <w:t xml:space="preserve"> год</w:t>
      </w:r>
      <w:r w:rsidRPr="00916BC2">
        <w:rPr>
          <w:rFonts w:ascii="Times New Roman" w:hAnsi="Times New Roman" w:cs="Times New Roman"/>
          <w:b/>
          <w:sz w:val="26"/>
          <w:szCs w:val="26"/>
        </w:rPr>
        <w:t>_____ нарастающим итогом</w:t>
      </w:r>
    </w:p>
    <w:p w:rsidR="00916BC2" w:rsidRPr="005B3169" w:rsidRDefault="00916BC2" w:rsidP="00916BC2">
      <w:pPr>
        <w:pStyle w:val="ConsPlusNormal"/>
        <w:rPr>
          <w:rFonts w:ascii="Times New Roman" w:hAnsi="Times New Roman" w:cs="Times New Roman"/>
        </w:rPr>
      </w:pPr>
      <w:r w:rsidRPr="005B3169">
        <w:rPr>
          <w:rFonts w:ascii="Times New Roman" w:hAnsi="Times New Roman" w:cs="Times New Roman"/>
        </w:rPr>
        <w:t xml:space="preserve">                                              </w:t>
      </w:r>
      <w:r>
        <w:rPr>
          <w:rFonts w:ascii="Times New Roman" w:hAnsi="Times New Roman" w:cs="Times New Roman"/>
        </w:rPr>
        <w:t xml:space="preserve">                 </w:t>
      </w:r>
      <w:r w:rsidRPr="005B3169">
        <w:rPr>
          <w:rFonts w:ascii="Times New Roman" w:hAnsi="Times New Roman" w:cs="Times New Roman"/>
        </w:rPr>
        <w:t xml:space="preserve">  </w:t>
      </w:r>
      <w:r>
        <w:rPr>
          <w:rFonts w:ascii="Times New Roman" w:hAnsi="Times New Roman" w:cs="Times New Roman"/>
        </w:rPr>
        <w:t xml:space="preserve">                                                           </w:t>
      </w:r>
      <w:r w:rsidRPr="005B3169">
        <w:rPr>
          <w:rFonts w:ascii="Times New Roman" w:hAnsi="Times New Roman" w:cs="Times New Roman"/>
        </w:rPr>
        <w:t xml:space="preserve">   (период)</w:t>
      </w:r>
    </w:p>
    <w:tbl>
      <w:tblPr>
        <w:tblW w:w="10490" w:type="dxa"/>
        <w:tblCellSpacing w:w="5" w:type="nil"/>
        <w:tblInd w:w="182" w:type="dxa"/>
        <w:tblLayout w:type="fixed"/>
        <w:tblCellMar>
          <w:top w:w="75" w:type="dxa"/>
          <w:left w:w="40" w:type="dxa"/>
          <w:bottom w:w="75" w:type="dxa"/>
          <w:right w:w="40" w:type="dxa"/>
        </w:tblCellMar>
        <w:tblLook w:val="0000"/>
      </w:tblPr>
      <w:tblGrid>
        <w:gridCol w:w="708"/>
        <w:gridCol w:w="3686"/>
        <w:gridCol w:w="1276"/>
        <w:gridCol w:w="1418"/>
        <w:gridCol w:w="1701"/>
        <w:gridCol w:w="1701"/>
      </w:tblGrid>
      <w:tr w:rsidR="00916BC2" w:rsidRPr="00F923DF" w:rsidTr="003E5C21">
        <w:trPr>
          <w:trHeight w:val="400"/>
          <w:tblCellSpacing w:w="5" w:type="nil"/>
        </w:trPr>
        <w:tc>
          <w:tcPr>
            <w:tcW w:w="708" w:type="dxa"/>
            <w:vMerge w:val="restart"/>
            <w:tcBorders>
              <w:top w:val="single" w:sz="8" w:space="0" w:color="auto"/>
              <w:left w:val="single" w:sz="8" w:space="0" w:color="auto"/>
              <w:right w:val="single" w:sz="8" w:space="0" w:color="auto"/>
            </w:tcBorders>
            <w:vAlign w:val="center"/>
          </w:tcPr>
          <w:p w:rsidR="00916BC2" w:rsidRPr="00F923DF" w:rsidRDefault="00916BC2" w:rsidP="00916BC2">
            <w:pPr>
              <w:widowControl w:val="0"/>
              <w:autoSpaceDE w:val="0"/>
              <w:autoSpaceDN w:val="0"/>
              <w:adjustRightInd w:val="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686" w:type="dxa"/>
            <w:vMerge w:val="restart"/>
            <w:tcBorders>
              <w:top w:val="single" w:sz="8" w:space="0" w:color="auto"/>
              <w:left w:val="single" w:sz="8" w:space="0" w:color="auto"/>
              <w:bottom w:val="single" w:sz="8" w:space="0" w:color="auto"/>
              <w:right w:val="single" w:sz="8" w:space="0" w:color="auto"/>
            </w:tcBorders>
            <w:vAlign w:val="center"/>
          </w:tcPr>
          <w:p w:rsidR="00916BC2" w:rsidRPr="00F923DF" w:rsidRDefault="00916BC2" w:rsidP="00916BC2">
            <w:pPr>
              <w:widowControl w:val="0"/>
              <w:autoSpaceDE w:val="0"/>
              <w:autoSpaceDN w:val="0"/>
              <w:adjustRightInd w:val="0"/>
              <w:jc w:val="center"/>
              <w:rPr>
                <w:sz w:val="24"/>
                <w:szCs w:val="24"/>
              </w:rPr>
            </w:pPr>
            <w:r w:rsidRPr="00F923DF">
              <w:rPr>
                <w:sz w:val="24"/>
                <w:szCs w:val="24"/>
              </w:rPr>
              <w:t>Наименование</w:t>
            </w:r>
          </w:p>
          <w:p w:rsidR="00916BC2" w:rsidRPr="00F923DF" w:rsidRDefault="00916BC2" w:rsidP="00916BC2">
            <w:pPr>
              <w:widowControl w:val="0"/>
              <w:autoSpaceDE w:val="0"/>
              <w:autoSpaceDN w:val="0"/>
              <w:adjustRightInd w:val="0"/>
              <w:jc w:val="center"/>
              <w:rPr>
                <w:sz w:val="24"/>
                <w:szCs w:val="24"/>
              </w:rPr>
            </w:pPr>
            <w:r w:rsidRPr="00F923DF">
              <w:rPr>
                <w:sz w:val="24"/>
                <w:szCs w:val="24"/>
              </w:rPr>
              <w:t>целевого</w:t>
            </w:r>
          </w:p>
          <w:p w:rsidR="00916BC2" w:rsidRPr="00F923DF" w:rsidRDefault="00916BC2" w:rsidP="00916BC2">
            <w:pPr>
              <w:widowControl w:val="0"/>
              <w:autoSpaceDE w:val="0"/>
              <w:autoSpaceDN w:val="0"/>
              <w:adjustRightInd w:val="0"/>
              <w:jc w:val="center"/>
              <w:rPr>
                <w:sz w:val="24"/>
                <w:szCs w:val="24"/>
              </w:rPr>
            </w:pPr>
            <w:r w:rsidRPr="00F923DF">
              <w:rPr>
                <w:sz w:val="24"/>
                <w:szCs w:val="24"/>
              </w:rPr>
              <w:t>индикатора</w:t>
            </w:r>
          </w:p>
        </w:tc>
        <w:tc>
          <w:tcPr>
            <w:tcW w:w="1276" w:type="dxa"/>
            <w:vMerge w:val="restart"/>
            <w:tcBorders>
              <w:top w:val="single" w:sz="8" w:space="0" w:color="auto"/>
              <w:left w:val="single" w:sz="8" w:space="0" w:color="auto"/>
              <w:right w:val="single" w:sz="8" w:space="0" w:color="auto"/>
            </w:tcBorders>
            <w:vAlign w:val="center"/>
          </w:tcPr>
          <w:p w:rsidR="00916BC2" w:rsidRPr="00916BC2" w:rsidRDefault="00916BC2" w:rsidP="00916BC2">
            <w:pPr>
              <w:widowControl w:val="0"/>
              <w:autoSpaceDE w:val="0"/>
              <w:autoSpaceDN w:val="0"/>
              <w:adjustRightInd w:val="0"/>
              <w:jc w:val="center"/>
              <w:rPr>
                <w:sz w:val="24"/>
                <w:szCs w:val="24"/>
              </w:rPr>
            </w:pPr>
            <w:r w:rsidRPr="00916BC2">
              <w:rPr>
                <w:spacing w:val="8"/>
                <w:sz w:val="24"/>
                <w:szCs w:val="24"/>
              </w:rPr>
              <w:t>Единица измерения</w:t>
            </w:r>
          </w:p>
        </w:tc>
        <w:tc>
          <w:tcPr>
            <w:tcW w:w="4820" w:type="dxa"/>
            <w:gridSpan w:val="3"/>
            <w:tcBorders>
              <w:top w:val="single" w:sz="8" w:space="0" w:color="auto"/>
              <w:left w:val="single" w:sz="8" w:space="0" w:color="auto"/>
              <w:bottom w:val="single" w:sz="8" w:space="0" w:color="auto"/>
              <w:right w:val="single" w:sz="8" w:space="0" w:color="auto"/>
            </w:tcBorders>
            <w:vAlign w:val="center"/>
          </w:tcPr>
          <w:p w:rsidR="00916BC2" w:rsidRPr="00F923DF" w:rsidRDefault="00916BC2" w:rsidP="00916BC2">
            <w:pPr>
              <w:widowControl w:val="0"/>
              <w:autoSpaceDE w:val="0"/>
              <w:autoSpaceDN w:val="0"/>
              <w:adjustRightInd w:val="0"/>
              <w:jc w:val="center"/>
              <w:rPr>
                <w:sz w:val="24"/>
                <w:szCs w:val="24"/>
              </w:rPr>
            </w:pPr>
            <w:r w:rsidRPr="00F923DF">
              <w:rPr>
                <w:sz w:val="24"/>
                <w:szCs w:val="24"/>
              </w:rPr>
              <w:t>1 год действия программы</w:t>
            </w:r>
          </w:p>
        </w:tc>
      </w:tr>
      <w:tr w:rsidR="00916BC2" w:rsidRPr="00F923DF" w:rsidTr="003E5C21">
        <w:trPr>
          <w:trHeight w:val="1400"/>
          <w:tblCellSpacing w:w="5" w:type="nil"/>
        </w:trPr>
        <w:tc>
          <w:tcPr>
            <w:tcW w:w="708" w:type="dxa"/>
            <w:vMerge/>
            <w:tcBorders>
              <w:left w:val="single" w:sz="8" w:space="0" w:color="auto"/>
              <w:bottom w:val="single" w:sz="8" w:space="0" w:color="auto"/>
              <w:right w:val="single" w:sz="8" w:space="0" w:color="auto"/>
            </w:tcBorders>
            <w:vAlign w:val="center"/>
          </w:tcPr>
          <w:p w:rsidR="00916BC2" w:rsidRPr="00F923DF" w:rsidRDefault="00916BC2" w:rsidP="00916BC2">
            <w:pPr>
              <w:pStyle w:val="ConsPlusNormal"/>
              <w:jc w:val="center"/>
              <w:rPr>
                <w:rFonts w:ascii="Times New Roman" w:hAnsi="Times New Roman" w:cs="Times New Roman"/>
                <w:sz w:val="24"/>
                <w:szCs w:val="24"/>
              </w:rPr>
            </w:pPr>
          </w:p>
        </w:tc>
        <w:tc>
          <w:tcPr>
            <w:tcW w:w="3686" w:type="dxa"/>
            <w:vMerge/>
            <w:tcBorders>
              <w:left w:val="single" w:sz="8" w:space="0" w:color="auto"/>
              <w:bottom w:val="single" w:sz="8" w:space="0" w:color="auto"/>
              <w:right w:val="single" w:sz="8" w:space="0" w:color="auto"/>
            </w:tcBorders>
            <w:vAlign w:val="center"/>
          </w:tcPr>
          <w:p w:rsidR="00916BC2" w:rsidRPr="00F923DF" w:rsidRDefault="00916BC2" w:rsidP="00916BC2">
            <w:pPr>
              <w:pStyle w:val="ConsPlusNormal"/>
              <w:jc w:val="center"/>
              <w:rPr>
                <w:rFonts w:ascii="Times New Roman" w:hAnsi="Times New Roman" w:cs="Times New Roman"/>
                <w:sz w:val="24"/>
                <w:szCs w:val="24"/>
              </w:rPr>
            </w:pPr>
          </w:p>
        </w:tc>
        <w:tc>
          <w:tcPr>
            <w:tcW w:w="1276" w:type="dxa"/>
            <w:vMerge/>
            <w:tcBorders>
              <w:left w:val="single" w:sz="8" w:space="0" w:color="auto"/>
              <w:bottom w:val="single" w:sz="8" w:space="0" w:color="auto"/>
              <w:right w:val="single" w:sz="8" w:space="0" w:color="auto"/>
            </w:tcBorders>
          </w:tcPr>
          <w:p w:rsidR="00916BC2" w:rsidRPr="00F923DF" w:rsidRDefault="00916BC2" w:rsidP="00916BC2">
            <w:pPr>
              <w:widowControl w:val="0"/>
              <w:autoSpaceDE w:val="0"/>
              <w:autoSpaceDN w:val="0"/>
              <w:adjustRightInd w:val="0"/>
              <w:jc w:val="center"/>
              <w:rPr>
                <w:sz w:val="24"/>
                <w:szCs w:val="24"/>
              </w:rPr>
            </w:pPr>
          </w:p>
        </w:tc>
        <w:tc>
          <w:tcPr>
            <w:tcW w:w="1418" w:type="dxa"/>
            <w:tcBorders>
              <w:left w:val="single" w:sz="8" w:space="0" w:color="auto"/>
              <w:bottom w:val="single" w:sz="8" w:space="0" w:color="auto"/>
              <w:right w:val="single" w:sz="8" w:space="0" w:color="auto"/>
            </w:tcBorders>
            <w:vAlign w:val="center"/>
          </w:tcPr>
          <w:p w:rsidR="00916BC2" w:rsidRPr="00F923DF" w:rsidRDefault="00916BC2" w:rsidP="00916BC2">
            <w:pPr>
              <w:widowControl w:val="0"/>
              <w:autoSpaceDE w:val="0"/>
              <w:autoSpaceDN w:val="0"/>
              <w:adjustRightInd w:val="0"/>
              <w:jc w:val="center"/>
              <w:rPr>
                <w:sz w:val="24"/>
                <w:szCs w:val="24"/>
              </w:rPr>
            </w:pPr>
            <w:r w:rsidRPr="00F923DF">
              <w:rPr>
                <w:sz w:val="24"/>
                <w:szCs w:val="24"/>
              </w:rPr>
              <w:t>Плановое</w:t>
            </w:r>
          </w:p>
          <w:p w:rsidR="00916BC2" w:rsidRPr="00F923DF" w:rsidRDefault="00916BC2" w:rsidP="00916BC2">
            <w:pPr>
              <w:widowControl w:val="0"/>
              <w:autoSpaceDE w:val="0"/>
              <w:autoSpaceDN w:val="0"/>
              <w:adjustRightInd w:val="0"/>
              <w:jc w:val="center"/>
              <w:rPr>
                <w:sz w:val="24"/>
                <w:szCs w:val="24"/>
              </w:rPr>
            </w:pPr>
            <w:r w:rsidRPr="00F923DF">
              <w:rPr>
                <w:sz w:val="24"/>
                <w:szCs w:val="24"/>
              </w:rPr>
              <w:t>значение</w:t>
            </w:r>
          </w:p>
          <w:p w:rsidR="00916BC2" w:rsidRPr="00F923DF" w:rsidRDefault="00916BC2" w:rsidP="00916BC2">
            <w:pPr>
              <w:widowControl w:val="0"/>
              <w:autoSpaceDE w:val="0"/>
              <w:autoSpaceDN w:val="0"/>
              <w:adjustRightInd w:val="0"/>
              <w:jc w:val="center"/>
              <w:rPr>
                <w:sz w:val="24"/>
                <w:szCs w:val="24"/>
              </w:rPr>
            </w:pPr>
            <w:r w:rsidRPr="00F923DF">
              <w:rPr>
                <w:sz w:val="24"/>
                <w:szCs w:val="24"/>
              </w:rPr>
              <w:t>целевого</w:t>
            </w:r>
          </w:p>
          <w:p w:rsidR="00916BC2" w:rsidRPr="00F923DF" w:rsidRDefault="00916BC2" w:rsidP="00916BC2">
            <w:pPr>
              <w:widowControl w:val="0"/>
              <w:autoSpaceDE w:val="0"/>
              <w:autoSpaceDN w:val="0"/>
              <w:adjustRightInd w:val="0"/>
              <w:jc w:val="center"/>
              <w:rPr>
                <w:sz w:val="24"/>
                <w:szCs w:val="24"/>
              </w:rPr>
            </w:pPr>
            <w:r w:rsidRPr="00F923DF">
              <w:rPr>
                <w:sz w:val="24"/>
                <w:szCs w:val="24"/>
              </w:rPr>
              <w:t>индикатора,</w:t>
            </w:r>
          </w:p>
          <w:p w:rsidR="00916BC2" w:rsidRPr="00F923DF" w:rsidRDefault="00916BC2" w:rsidP="00916BC2">
            <w:pPr>
              <w:widowControl w:val="0"/>
              <w:autoSpaceDE w:val="0"/>
              <w:autoSpaceDN w:val="0"/>
              <w:adjustRightInd w:val="0"/>
              <w:jc w:val="center"/>
              <w:rPr>
                <w:sz w:val="24"/>
                <w:szCs w:val="24"/>
              </w:rPr>
            </w:pPr>
            <w:r w:rsidRPr="00F923DF">
              <w:rPr>
                <w:sz w:val="24"/>
                <w:szCs w:val="24"/>
              </w:rPr>
              <w:t xml:space="preserve">TN </w:t>
            </w:r>
            <w:proofErr w:type="spellStart"/>
            <w:r w:rsidRPr="00F923DF">
              <w:rPr>
                <w:sz w:val="24"/>
                <w:szCs w:val="24"/>
              </w:rPr>
              <w:t>n</w:t>
            </w:r>
            <w:proofErr w:type="spellEnd"/>
          </w:p>
        </w:tc>
        <w:tc>
          <w:tcPr>
            <w:tcW w:w="1701" w:type="dxa"/>
            <w:tcBorders>
              <w:left w:val="single" w:sz="8" w:space="0" w:color="auto"/>
              <w:bottom w:val="single" w:sz="8" w:space="0" w:color="auto"/>
              <w:right w:val="single" w:sz="8" w:space="0" w:color="auto"/>
            </w:tcBorders>
            <w:vAlign w:val="center"/>
          </w:tcPr>
          <w:p w:rsidR="00916BC2" w:rsidRPr="00F923DF" w:rsidRDefault="00916BC2" w:rsidP="00916BC2">
            <w:pPr>
              <w:widowControl w:val="0"/>
              <w:autoSpaceDE w:val="0"/>
              <w:autoSpaceDN w:val="0"/>
              <w:adjustRightInd w:val="0"/>
              <w:jc w:val="center"/>
              <w:rPr>
                <w:sz w:val="24"/>
                <w:szCs w:val="24"/>
              </w:rPr>
            </w:pPr>
            <w:r w:rsidRPr="00F923DF">
              <w:rPr>
                <w:sz w:val="24"/>
                <w:szCs w:val="24"/>
              </w:rPr>
              <w:t>Фактическое</w:t>
            </w:r>
          </w:p>
          <w:p w:rsidR="00916BC2" w:rsidRPr="00F923DF" w:rsidRDefault="00916BC2" w:rsidP="00916BC2">
            <w:pPr>
              <w:widowControl w:val="0"/>
              <w:autoSpaceDE w:val="0"/>
              <w:autoSpaceDN w:val="0"/>
              <w:adjustRightInd w:val="0"/>
              <w:jc w:val="center"/>
              <w:rPr>
                <w:sz w:val="24"/>
                <w:szCs w:val="24"/>
              </w:rPr>
            </w:pPr>
            <w:r w:rsidRPr="00F923DF">
              <w:rPr>
                <w:sz w:val="24"/>
                <w:szCs w:val="24"/>
              </w:rPr>
              <w:t>значение</w:t>
            </w:r>
          </w:p>
          <w:p w:rsidR="00916BC2" w:rsidRPr="00F923DF" w:rsidRDefault="00916BC2" w:rsidP="00916BC2">
            <w:pPr>
              <w:widowControl w:val="0"/>
              <w:autoSpaceDE w:val="0"/>
              <w:autoSpaceDN w:val="0"/>
              <w:adjustRightInd w:val="0"/>
              <w:jc w:val="center"/>
              <w:rPr>
                <w:sz w:val="24"/>
                <w:szCs w:val="24"/>
              </w:rPr>
            </w:pPr>
            <w:r w:rsidRPr="00F923DF">
              <w:rPr>
                <w:sz w:val="24"/>
                <w:szCs w:val="24"/>
              </w:rPr>
              <w:t>целевого</w:t>
            </w:r>
          </w:p>
          <w:p w:rsidR="00916BC2" w:rsidRPr="00F923DF" w:rsidRDefault="00916BC2" w:rsidP="00916BC2">
            <w:pPr>
              <w:widowControl w:val="0"/>
              <w:autoSpaceDE w:val="0"/>
              <w:autoSpaceDN w:val="0"/>
              <w:adjustRightInd w:val="0"/>
              <w:jc w:val="center"/>
              <w:rPr>
                <w:sz w:val="24"/>
                <w:szCs w:val="24"/>
              </w:rPr>
            </w:pPr>
            <w:r w:rsidRPr="00F923DF">
              <w:rPr>
                <w:sz w:val="24"/>
                <w:szCs w:val="24"/>
              </w:rPr>
              <w:t>индикатора,</w:t>
            </w:r>
          </w:p>
          <w:p w:rsidR="00916BC2" w:rsidRPr="00F923DF" w:rsidRDefault="00916BC2" w:rsidP="00916BC2">
            <w:pPr>
              <w:widowControl w:val="0"/>
              <w:autoSpaceDE w:val="0"/>
              <w:autoSpaceDN w:val="0"/>
              <w:adjustRightInd w:val="0"/>
              <w:jc w:val="center"/>
              <w:rPr>
                <w:sz w:val="24"/>
                <w:szCs w:val="24"/>
              </w:rPr>
            </w:pPr>
            <w:proofErr w:type="spellStart"/>
            <w:r w:rsidRPr="00F923DF">
              <w:rPr>
                <w:sz w:val="24"/>
                <w:szCs w:val="24"/>
              </w:rPr>
              <w:t>Tfn</w:t>
            </w:r>
            <w:proofErr w:type="spellEnd"/>
          </w:p>
        </w:tc>
        <w:tc>
          <w:tcPr>
            <w:tcW w:w="1701" w:type="dxa"/>
            <w:tcBorders>
              <w:left w:val="single" w:sz="8" w:space="0" w:color="auto"/>
              <w:bottom w:val="single" w:sz="8" w:space="0" w:color="auto"/>
              <w:right w:val="single" w:sz="8" w:space="0" w:color="auto"/>
            </w:tcBorders>
            <w:vAlign w:val="center"/>
          </w:tcPr>
          <w:p w:rsidR="00916BC2" w:rsidRPr="00F923DF" w:rsidRDefault="00916BC2" w:rsidP="00916BC2">
            <w:pPr>
              <w:widowControl w:val="0"/>
              <w:autoSpaceDE w:val="0"/>
              <w:autoSpaceDN w:val="0"/>
              <w:adjustRightInd w:val="0"/>
              <w:jc w:val="center"/>
              <w:rPr>
                <w:sz w:val="24"/>
                <w:szCs w:val="24"/>
              </w:rPr>
            </w:pPr>
            <w:r w:rsidRPr="00F923DF">
              <w:rPr>
                <w:sz w:val="24"/>
                <w:szCs w:val="24"/>
              </w:rPr>
              <w:t>Эффективность реализации,</w:t>
            </w:r>
          </w:p>
          <w:p w:rsidR="00916BC2" w:rsidRPr="00F923DF" w:rsidRDefault="00916BC2" w:rsidP="00916BC2">
            <w:pPr>
              <w:widowControl w:val="0"/>
              <w:autoSpaceDE w:val="0"/>
              <w:autoSpaceDN w:val="0"/>
              <w:adjustRightInd w:val="0"/>
              <w:jc w:val="center"/>
              <w:rPr>
                <w:sz w:val="24"/>
                <w:szCs w:val="24"/>
              </w:rPr>
            </w:pPr>
            <w:r w:rsidRPr="00F923DF">
              <w:rPr>
                <w:sz w:val="24"/>
                <w:szCs w:val="24"/>
              </w:rPr>
              <w:t>% (</w:t>
            </w:r>
            <w:proofErr w:type="spellStart"/>
            <w:r w:rsidRPr="00F923DF">
              <w:rPr>
                <w:sz w:val="24"/>
                <w:szCs w:val="24"/>
              </w:rPr>
              <w:t>Е</w:t>
            </w:r>
            <w:proofErr w:type="gramStart"/>
            <w:r w:rsidRPr="00F923DF">
              <w:rPr>
                <w:sz w:val="24"/>
                <w:szCs w:val="24"/>
              </w:rPr>
              <w:t>n</w:t>
            </w:r>
            <w:proofErr w:type="spellEnd"/>
            <w:proofErr w:type="gramEnd"/>
            <w:r w:rsidRPr="00F923DF">
              <w:rPr>
                <w:sz w:val="24"/>
                <w:szCs w:val="24"/>
              </w:rPr>
              <w:t xml:space="preserve"> =</w:t>
            </w:r>
          </w:p>
          <w:p w:rsidR="00916BC2" w:rsidRPr="00F923DF" w:rsidRDefault="00916BC2" w:rsidP="00916BC2">
            <w:pPr>
              <w:widowControl w:val="0"/>
              <w:autoSpaceDE w:val="0"/>
              <w:autoSpaceDN w:val="0"/>
              <w:adjustRightInd w:val="0"/>
              <w:jc w:val="center"/>
              <w:rPr>
                <w:sz w:val="24"/>
                <w:szCs w:val="24"/>
              </w:rPr>
            </w:pPr>
            <w:r w:rsidRPr="00F923DF">
              <w:rPr>
                <w:sz w:val="24"/>
                <w:szCs w:val="24"/>
              </w:rPr>
              <w:t>(</w:t>
            </w:r>
            <w:proofErr w:type="spellStart"/>
            <w:proofErr w:type="gramStart"/>
            <w:r w:rsidRPr="00F923DF">
              <w:rPr>
                <w:sz w:val="24"/>
                <w:szCs w:val="24"/>
              </w:rPr>
              <w:t>Т</w:t>
            </w:r>
            <w:proofErr w:type="gramEnd"/>
            <w:r w:rsidRPr="00F923DF">
              <w:rPr>
                <w:sz w:val="24"/>
                <w:szCs w:val="24"/>
              </w:rPr>
              <w:t>fn</w:t>
            </w:r>
            <w:proofErr w:type="spellEnd"/>
            <w:r w:rsidRPr="00F923DF">
              <w:rPr>
                <w:sz w:val="24"/>
                <w:szCs w:val="24"/>
              </w:rPr>
              <w:t xml:space="preserve"> / TN</w:t>
            </w:r>
          </w:p>
          <w:p w:rsidR="00916BC2" w:rsidRPr="00F923DF" w:rsidRDefault="00916BC2" w:rsidP="00916BC2">
            <w:pPr>
              <w:widowControl w:val="0"/>
              <w:autoSpaceDE w:val="0"/>
              <w:autoSpaceDN w:val="0"/>
              <w:adjustRightInd w:val="0"/>
              <w:jc w:val="center"/>
              <w:rPr>
                <w:sz w:val="24"/>
                <w:szCs w:val="24"/>
              </w:rPr>
            </w:pPr>
            <w:proofErr w:type="spellStart"/>
            <w:proofErr w:type="gramStart"/>
            <w:r w:rsidRPr="00F923DF">
              <w:rPr>
                <w:sz w:val="24"/>
                <w:szCs w:val="24"/>
              </w:rPr>
              <w:t>n</w:t>
            </w:r>
            <w:proofErr w:type="spellEnd"/>
            <w:r w:rsidRPr="00F923DF">
              <w:rPr>
                <w:sz w:val="24"/>
                <w:szCs w:val="24"/>
              </w:rPr>
              <w:t xml:space="preserve">) </w:t>
            </w:r>
            <w:proofErr w:type="spellStart"/>
            <w:r w:rsidRPr="00F923DF">
              <w:rPr>
                <w:sz w:val="24"/>
                <w:szCs w:val="24"/>
              </w:rPr>
              <w:t>x</w:t>
            </w:r>
            <w:proofErr w:type="spellEnd"/>
            <w:r w:rsidRPr="00F923DF">
              <w:rPr>
                <w:sz w:val="24"/>
                <w:szCs w:val="24"/>
              </w:rPr>
              <w:t xml:space="preserve"> 100)</w:t>
            </w:r>
            <w:proofErr w:type="gramEnd"/>
          </w:p>
        </w:tc>
      </w:tr>
      <w:tr w:rsidR="00F51D60" w:rsidRPr="00F923DF" w:rsidTr="00765269">
        <w:trPr>
          <w:trHeight w:val="769"/>
          <w:tblCellSpacing w:w="5" w:type="nil"/>
        </w:trPr>
        <w:tc>
          <w:tcPr>
            <w:tcW w:w="708" w:type="dxa"/>
            <w:tcBorders>
              <w:left w:val="single" w:sz="8" w:space="0" w:color="auto"/>
              <w:bottom w:val="single" w:sz="8" w:space="0" w:color="auto"/>
              <w:right w:val="single" w:sz="8" w:space="0" w:color="auto"/>
            </w:tcBorders>
            <w:vAlign w:val="center"/>
          </w:tcPr>
          <w:p w:rsidR="00F51D60" w:rsidRPr="00FC6430" w:rsidRDefault="00F51D60" w:rsidP="00F51D60">
            <w:pPr>
              <w:jc w:val="center"/>
              <w:rPr>
                <w:sz w:val="26"/>
                <w:szCs w:val="26"/>
              </w:rPr>
            </w:pPr>
            <w:r w:rsidRPr="00FC6430">
              <w:rPr>
                <w:sz w:val="26"/>
                <w:szCs w:val="26"/>
              </w:rPr>
              <w:t>1</w:t>
            </w:r>
          </w:p>
        </w:tc>
        <w:tc>
          <w:tcPr>
            <w:tcW w:w="3686" w:type="dxa"/>
            <w:tcBorders>
              <w:left w:val="single" w:sz="8" w:space="0" w:color="auto"/>
              <w:bottom w:val="single" w:sz="8" w:space="0" w:color="auto"/>
              <w:right w:val="single" w:sz="8" w:space="0" w:color="auto"/>
            </w:tcBorders>
          </w:tcPr>
          <w:p w:rsidR="00F51D60" w:rsidRPr="00FC6430" w:rsidRDefault="00F51D60" w:rsidP="00765269">
            <w:pPr>
              <w:rPr>
                <w:sz w:val="26"/>
                <w:szCs w:val="26"/>
              </w:rPr>
            </w:pPr>
            <w:r>
              <w:rPr>
                <w:sz w:val="26"/>
                <w:szCs w:val="26"/>
              </w:rPr>
              <w:t>Ввод в действие плоскостных сооружений</w:t>
            </w:r>
            <w:r w:rsidRPr="00FC6430">
              <w:rPr>
                <w:sz w:val="26"/>
                <w:szCs w:val="26"/>
              </w:rPr>
              <w:t xml:space="preserve"> </w:t>
            </w:r>
          </w:p>
        </w:tc>
        <w:tc>
          <w:tcPr>
            <w:tcW w:w="1276" w:type="dxa"/>
            <w:tcBorders>
              <w:left w:val="single" w:sz="8" w:space="0" w:color="auto"/>
              <w:bottom w:val="single" w:sz="8" w:space="0" w:color="auto"/>
              <w:right w:val="single" w:sz="8" w:space="0" w:color="auto"/>
            </w:tcBorders>
            <w:vAlign w:val="center"/>
          </w:tcPr>
          <w:p w:rsidR="00F51D60" w:rsidRPr="00FC6430" w:rsidRDefault="00F51D60" w:rsidP="00765269">
            <w:pPr>
              <w:jc w:val="center"/>
              <w:rPr>
                <w:sz w:val="26"/>
                <w:szCs w:val="26"/>
              </w:rPr>
            </w:pPr>
            <w:r>
              <w:rPr>
                <w:sz w:val="26"/>
                <w:szCs w:val="26"/>
              </w:rPr>
              <w:t>кв</w:t>
            </w:r>
            <w:proofErr w:type="gramStart"/>
            <w:r>
              <w:rPr>
                <w:sz w:val="26"/>
                <w:szCs w:val="26"/>
              </w:rPr>
              <w:t>.м</w:t>
            </w:r>
            <w:proofErr w:type="gramEnd"/>
          </w:p>
        </w:tc>
        <w:tc>
          <w:tcPr>
            <w:tcW w:w="1418" w:type="dxa"/>
            <w:tcBorders>
              <w:left w:val="single" w:sz="8" w:space="0" w:color="auto"/>
              <w:bottom w:val="single" w:sz="8" w:space="0" w:color="auto"/>
              <w:right w:val="single" w:sz="8" w:space="0" w:color="auto"/>
            </w:tcBorders>
            <w:vAlign w:val="center"/>
          </w:tcPr>
          <w:p w:rsidR="00F51D60" w:rsidRDefault="00F51D60" w:rsidP="00765269">
            <w:pPr>
              <w:jc w:val="center"/>
              <w:rPr>
                <w:sz w:val="26"/>
                <w:szCs w:val="26"/>
              </w:rPr>
            </w:pPr>
            <w:r>
              <w:rPr>
                <w:sz w:val="26"/>
                <w:szCs w:val="26"/>
              </w:rPr>
              <w:t>576</w:t>
            </w:r>
          </w:p>
        </w:tc>
        <w:tc>
          <w:tcPr>
            <w:tcW w:w="1701" w:type="dxa"/>
            <w:tcBorders>
              <w:left w:val="single" w:sz="8" w:space="0" w:color="auto"/>
              <w:bottom w:val="single" w:sz="8" w:space="0" w:color="auto"/>
              <w:right w:val="single" w:sz="8" w:space="0" w:color="auto"/>
            </w:tcBorders>
            <w:vAlign w:val="center"/>
          </w:tcPr>
          <w:p w:rsidR="00F51D60" w:rsidRPr="003D37C9" w:rsidRDefault="00925D76" w:rsidP="00765269">
            <w:pPr>
              <w:jc w:val="center"/>
              <w:rPr>
                <w:spacing w:val="8"/>
                <w:sz w:val="24"/>
                <w:szCs w:val="24"/>
              </w:rPr>
            </w:pPr>
            <w:r>
              <w:rPr>
                <w:spacing w:val="8"/>
                <w:sz w:val="24"/>
                <w:szCs w:val="24"/>
              </w:rPr>
              <w:t>576</w:t>
            </w:r>
          </w:p>
        </w:tc>
        <w:tc>
          <w:tcPr>
            <w:tcW w:w="1701" w:type="dxa"/>
            <w:tcBorders>
              <w:left w:val="single" w:sz="8" w:space="0" w:color="auto"/>
              <w:bottom w:val="single" w:sz="8" w:space="0" w:color="auto"/>
              <w:right w:val="single" w:sz="8" w:space="0" w:color="auto"/>
            </w:tcBorders>
          </w:tcPr>
          <w:p w:rsidR="00F51D60" w:rsidRPr="00F923DF" w:rsidRDefault="00F51D60" w:rsidP="00916BC2">
            <w:pPr>
              <w:widowControl w:val="0"/>
              <w:autoSpaceDE w:val="0"/>
              <w:autoSpaceDN w:val="0"/>
              <w:adjustRightInd w:val="0"/>
              <w:jc w:val="center"/>
              <w:rPr>
                <w:sz w:val="24"/>
                <w:szCs w:val="24"/>
              </w:rPr>
            </w:pPr>
            <w:r>
              <w:rPr>
                <w:sz w:val="24"/>
                <w:szCs w:val="24"/>
              </w:rPr>
              <w:t>100%</w:t>
            </w:r>
          </w:p>
        </w:tc>
      </w:tr>
      <w:tr w:rsidR="00F51D60" w:rsidRPr="00F923DF" w:rsidTr="00765269">
        <w:trPr>
          <w:trHeight w:val="641"/>
          <w:tblCellSpacing w:w="5" w:type="nil"/>
        </w:trPr>
        <w:tc>
          <w:tcPr>
            <w:tcW w:w="708" w:type="dxa"/>
            <w:tcBorders>
              <w:left w:val="single" w:sz="8" w:space="0" w:color="auto"/>
              <w:bottom w:val="single" w:sz="8" w:space="0" w:color="auto"/>
              <w:right w:val="single" w:sz="8" w:space="0" w:color="auto"/>
            </w:tcBorders>
            <w:vAlign w:val="center"/>
          </w:tcPr>
          <w:p w:rsidR="00F51D60" w:rsidRPr="00FC6430" w:rsidRDefault="00F51D60" w:rsidP="00F51D60">
            <w:pPr>
              <w:jc w:val="center"/>
              <w:rPr>
                <w:sz w:val="26"/>
                <w:szCs w:val="26"/>
              </w:rPr>
            </w:pPr>
            <w:r w:rsidRPr="00FC6430">
              <w:rPr>
                <w:sz w:val="26"/>
                <w:szCs w:val="26"/>
              </w:rPr>
              <w:t>2</w:t>
            </w:r>
          </w:p>
        </w:tc>
        <w:tc>
          <w:tcPr>
            <w:tcW w:w="3686" w:type="dxa"/>
            <w:tcBorders>
              <w:left w:val="single" w:sz="8" w:space="0" w:color="auto"/>
              <w:bottom w:val="single" w:sz="8" w:space="0" w:color="auto"/>
              <w:right w:val="single" w:sz="8" w:space="0" w:color="auto"/>
            </w:tcBorders>
          </w:tcPr>
          <w:p w:rsidR="00F51D60" w:rsidRPr="00FC6430" w:rsidRDefault="00F51D60" w:rsidP="00765269">
            <w:pPr>
              <w:rPr>
                <w:sz w:val="26"/>
                <w:szCs w:val="26"/>
              </w:rPr>
            </w:pPr>
            <w:r>
              <w:rPr>
                <w:sz w:val="26"/>
                <w:szCs w:val="26"/>
              </w:rPr>
              <w:t>Регистрация личных подсобных хозяйств</w:t>
            </w:r>
          </w:p>
        </w:tc>
        <w:tc>
          <w:tcPr>
            <w:tcW w:w="1276" w:type="dxa"/>
            <w:tcBorders>
              <w:left w:val="single" w:sz="8" w:space="0" w:color="auto"/>
              <w:bottom w:val="single" w:sz="8" w:space="0" w:color="auto"/>
              <w:right w:val="single" w:sz="8" w:space="0" w:color="auto"/>
            </w:tcBorders>
            <w:vAlign w:val="center"/>
          </w:tcPr>
          <w:p w:rsidR="00F51D60" w:rsidRPr="00FC6430" w:rsidRDefault="00F51D60" w:rsidP="00765269">
            <w:pPr>
              <w:jc w:val="center"/>
              <w:rPr>
                <w:sz w:val="26"/>
                <w:szCs w:val="26"/>
              </w:rPr>
            </w:pPr>
            <w:r w:rsidRPr="00FC6430">
              <w:rPr>
                <w:sz w:val="26"/>
                <w:szCs w:val="26"/>
              </w:rPr>
              <w:t>ед.</w:t>
            </w:r>
          </w:p>
        </w:tc>
        <w:tc>
          <w:tcPr>
            <w:tcW w:w="1418" w:type="dxa"/>
            <w:tcBorders>
              <w:left w:val="single" w:sz="8" w:space="0" w:color="auto"/>
              <w:bottom w:val="single" w:sz="8" w:space="0" w:color="auto"/>
              <w:right w:val="single" w:sz="8" w:space="0" w:color="auto"/>
            </w:tcBorders>
            <w:vAlign w:val="center"/>
          </w:tcPr>
          <w:p w:rsidR="00F51D60" w:rsidRDefault="00F51D60" w:rsidP="00765269">
            <w:pPr>
              <w:jc w:val="center"/>
              <w:rPr>
                <w:sz w:val="26"/>
                <w:szCs w:val="26"/>
              </w:rPr>
            </w:pPr>
            <w:r>
              <w:rPr>
                <w:sz w:val="26"/>
                <w:szCs w:val="26"/>
              </w:rPr>
              <w:t>1</w:t>
            </w:r>
          </w:p>
        </w:tc>
        <w:tc>
          <w:tcPr>
            <w:tcW w:w="1701" w:type="dxa"/>
            <w:tcBorders>
              <w:left w:val="single" w:sz="8" w:space="0" w:color="auto"/>
              <w:bottom w:val="single" w:sz="8" w:space="0" w:color="auto"/>
              <w:right w:val="single" w:sz="8" w:space="0" w:color="auto"/>
            </w:tcBorders>
            <w:vAlign w:val="center"/>
          </w:tcPr>
          <w:p w:rsidR="00F51D60" w:rsidRPr="003D37C9" w:rsidRDefault="00F51D60" w:rsidP="00765269">
            <w:pPr>
              <w:jc w:val="center"/>
              <w:rPr>
                <w:spacing w:val="8"/>
                <w:sz w:val="24"/>
                <w:szCs w:val="24"/>
              </w:rPr>
            </w:pPr>
            <w:r>
              <w:rPr>
                <w:spacing w:val="8"/>
                <w:sz w:val="24"/>
                <w:szCs w:val="24"/>
              </w:rPr>
              <w:t>0</w:t>
            </w:r>
          </w:p>
        </w:tc>
        <w:tc>
          <w:tcPr>
            <w:tcW w:w="1701" w:type="dxa"/>
            <w:tcBorders>
              <w:left w:val="single" w:sz="8" w:space="0" w:color="auto"/>
              <w:bottom w:val="single" w:sz="8" w:space="0" w:color="auto"/>
              <w:right w:val="single" w:sz="8" w:space="0" w:color="auto"/>
            </w:tcBorders>
          </w:tcPr>
          <w:p w:rsidR="00F51D60" w:rsidRPr="00F923DF" w:rsidRDefault="00F51D60" w:rsidP="00916BC2">
            <w:pPr>
              <w:widowControl w:val="0"/>
              <w:autoSpaceDE w:val="0"/>
              <w:autoSpaceDN w:val="0"/>
              <w:adjustRightInd w:val="0"/>
              <w:jc w:val="center"/>
              <w:rPr>
                <w:sz w:val="24"/>
                <w:szCs w:val="24"/>
              </w:rPr>
            </w:pPr>
            <w:r>
              <w:rPr>
                <w:sz w:val="24"/>
                <w:szCs w:val="24"/>
              </w:rPr>
              <w:t>0</w:t>
            </w:r>
            <w:r w:rsidRPr="00F923DF">
              <w:rPr>
                <w:sz w:val="24"/>
                <w:szCs w:val="24"/>
              </w:rPr>
              <w:t>%</w:t>
            </w:r>
          </w:p>
        </w:tc>
      </w:tr>
      <w:tr w:rsidR="00916BC2" w:rsidRPr="00F923DF" w:rsidTr="003E5C21">
        <w:trPr>
          <w:trHeight w:val="412"/>
          <w:tblCellSpacing w:w="5" w:type="nil"/>
        </w:trPr>
        <w:tc>
          <w:tcPr>
            <w:tcW w:w="708" w:type="dxa"/>
            <w:tcBorders>
              <w:left w:val="single" w:sz="8" w:space="0" w:color="auto"/>
              <w:bottom w:val="single" w:sz="8" w:space="0" w:color="auto"/>
              <w:right w:val="single" w:sz="8" w:space="0" w:color="auto"/>
            </w:tcBorders>
          </w:tcPr>
          <w:p w:rsidR="00916BC2" w:rsidRPr="00F923DF" w:rsidRDefault="00916BC2" w:rsidP="00965504">
            <w:pPr>
              <w:widowControl w:val="0"/>
              <w:autoSpaceDE w:val="0"/>
              <w:autoSpaceDN w:val="0"/>
              <w:adjustRightInd w:val="0"/>
              <w:rPr>
                <w:sz w:val="24"/>
                <w:szCs w:val="24"/>
              </w:rPr>
            </w:pPr>
          </w:p>
        </w:tc>
        <w:tc>
          <w:tcPr>
            <w:tcW w:w="3686" w:type="dxa"/>
            <w:tcBorders>
              <w:left w:val="single" w:sz="8" w:space="0" w:color="auto"/>
              <w:bottom w:val="single" w:sz="8" w:space="0" w:color="auto"/>
              <w:right w:val="single" w:sz="8" w:space="0" w:color="auto"/>
            </w:tcBorders>
          </w:tcPr>
          <w:p w:rsidR="00916BC2" w:rsidRPr="00F923DF" w:rsidRDefault="00916BC2" w:rsidP="003E5C21">
            <w:pPr>
              <w:widowControl w:val="0"/>
              <w:autoSpaceDE w:val="0"/>
              <w:autoSpaceDN w:val="0"/>
              <w:adjustRightInd w:val="0"/>
              <w:jc w:val="left"/>
              <w:rPr>
                <w:sz w:val="24"/>
                <w:szCs w:val="24"/>
              </w:rPr>
            </w:pPr>
            <w:r w:rsidRPr="00F923DF">
              <w:rPr>
                <w:sz w:val="24"/>
                <w:szCs w:val="24"/>
              </w:rPr>
              <w:t xml:space="preserve">Итого эффективность в целом по программе (Е) </w:t>
            </w:r>
          </w:p>
        </w:tc>
        <w:tc>
          <w:tcPr>
            <w:tcW w:w="1276" w:type="dxa"/>
            <w:tcBorders>
              <w:left w:val="single" w:sz="8" w:space="0" w:color="auto"/>
              <w:bottom w:val="single" w:sz="8" w:space="0" w:color="auto"/>
              <w:right w:val="single" w:sz="8" w:space="0" w:color="auto"/>
            </w:tcBorders>
          </w:tcPr>
          <w:p w:rsidR="00916BC2" w:rsidRPr="00F923DF" w:rsidRDefault="00916BC2" w:rsidP="00965504">
            <w:pPr>
              <w:widowControl w:val="0"/>
              <w:autoSpaceDE w:val="0"/>
              <w:autoSpaceDN w:val="0"/>
              <w:adjustRightInd w:val="0"/>
              <w:rPr>
                <w:sz w:val="24"/>
                <w:szCs w:val="24"/>
              </w:rPr>
            </w:pPr>
          </w:p>
        </w:tc>
        <w:tc>
          <w:tcPr>
            <w:tcW w:w="1418" w:type="dxa"/>
            <w:tcBorders>
              <w:left w:val="single" w:sz="8" w:space="0" w:color="auto"/>
              <w:bottom w:val="single" w:sz="8" w:space="0" w:color="auto"/>
              <w:right w:val="single" w:sz="8" w:space="0" w:color="auto"/>
            </w:tcBorders>
          </w:tcPr>
          <w:p w:rsidR="00916BC2" w:rsidRPr="00F923DF" w:rsidRDefault="00916BC2" w:rsidP="00965504">
            <w:pPr>
              <w:widowControl w:val="0"/>
              <w:autoSpaceDE w:val="0"/>
              <w:autoSpaceDN w:val="0"/>
              <w:adjustRightInd w:val="0"/>
              <w:rPr>
                <w:sz w:val="24"/>
                <w:szCs w:val="24"/>
              </w:rPr>
            </w:pPr>
          </w:p>
        </w:tc>
        <w:tc>
          <w:tcPr>
            <w:tcW w:w="1701" w:type="dxa"/>
            <w:tcBorders>
              <w:left w:val="single" w:sz="8" w:space="0" w:color="auto"/>
              <w:bottom w:val="single" w:sz="8" w:space="0" w:color="auto"/>
              <w:right w:val="single" w:sz="8" w:space="0" w:color="auto"/>
            </w:tcBorders>
          </w:tcPr>
          <w:p w:rsidR="00916BC2" w:rsidRPr="00F923DF" w:rsidRDefault="00916BC2" w:rsidP="00965504">
            <w:pPr>
              <w:widowControl w:val="0"/>
              <w:autoSpaceDE w:val="0"/>
              <w:autoSpaceDN w:val="0"/>
              <w:adjustRightInd w:val="0"/>
              <w:rPr>
                <w:sz w:val="24"/>
                <w:szCs w:val="24"/>
              </w:rPr>
            </w:pPr>
          </w:p>
        </w:tc>
        <w:tc>
          <w:tcPr>
            <w:tcW w:w="1701" w:type="dxa"/>
            <w:tcBorders>
              <w:left w:val="single" w:sz="8" w:space="0" w:color="auto"/>
              <w:bottom w:val="single" w:sz="8" w:space="0" w:color="auto"/>
              <w:right w:val="single" w:sz="8" w:space="0" w:color="auto"/>
            </w:tcBorders>
          </w:tcPr>
          <w:p w:rsidR="00916BC2" w:rsidRPr="00F923DF" w:rsidRDefault="00F51D60" w:rsidP="00916BC2">
            <w:pPr>
              <w:widowControl w:val="0"/>
              <w:autoSpaceDE w:val="0"/>
              <w:autoSpaceDN w:val="0"/>
              <w:adjustRightInd w:val="0"/>
              <w:jc w:val="center"/>
              <w:rPr>
                <w:sz w:val="24"/>
                <w:szCs w:val="24"/>
              </w:rPr>
            </w:pPr>
            <w:r>
              <w:rPr>
                <w:sz w:val="24"/>
                <w:szCs w:val="24"/>
              </w:rPr>
              <w:t>50</w:t>
            </w:r>
            <w:r w:rsidR="00916BC2" w:rsidRPr="007A717E">
              <w:rPr>
                <w:sz w:val="24"/>
                <w:szCs w:val="24"/>
              </w:rPr>
              <w:t xml:space="preserve">% </w:t>
            </w:r>
            <w:hyperlink w:anchor="Par176" w:tooltip="Ссылка на текущий документ" w:history="1">
              <w:r w:rsidR="00916BC2" w:rsidRPr="007A717E">
                <w:rPr>
                  <w:sz w:val="24"/>
                  <w:szCs w:val="24"/>
                </w:rPr>
                <w:t>&lt;*&gt;</w:t>
              </w:r>
            </w:hyperlink>
          </w:p>
        </w:tc>
      </w:tr>
    </w:tbl>
    <w:p w:rsidR="00916BC2" w:rsidRDefault="00916BC2" w:rsidP="00965504">
      <w:pPr>
        <w:pStyle w:val="ConsPlusNormal"/>
        <w:ind w:firstLine="540"/>
        <w:jc w:val="both"/>
        <w:rPr>
          <w:rFonts w:ascii="Times New Roman" w:hAnsi="Times New Roman" w:cs="Times New Roman"/>
          <w:sz w:val="28"/>
          <w:szCs w:val="28"/>
        </w:rPr>
      </w:pPr>
      <w:bookmarkStart w:id="1" w:name="Par176"/>
      <w:bookmarkEnd w:id="1"/>
    </w:p>
    <w:p w:rsidR="00965504" w:rsidRDefault="00965504" w:rsidP="00965504">
      <w:pPr>
        <w:pStyle w:val="ConsPlusNormal"/>
        <w:ind w:firstLine="540"/>
        <w:jc w:val="both"/>
        <w:rPr>
          <w:rFonts w:ascii="Times New Roman" w:hAnsi="Times New Roman" w:cs="Times New Roman"/>
          <w:sz w:val="28"/>
          <w:szCs w:val="28"/>
        </w:rPr>
      </w:pPr>
      <w:r w:rsidRPr="00F923DF">
        <w:rPr>
          <w:rFonts w:ascii="Times New Roman" w:hAnsi="Times New Roman" w:cs="Times New Roman"/>
          <w:sz w:val="28"/>
          <w:szCs w:val="28"/>
        </w:rPr>
        <w:t xml:space="preserve">&lt;*&gt; Степень эффективности реализации рассматриваемой Программы </w:t>
      </w:r>
      <w:r w:rsidR="00F51D60">
        <w:rPr>
          <w:rFonts w:ascii="Times New Roman" w:hAnsi="Times New Roman" w:cs="Times New Roman"/>
          <w:sz w:val="28"/>
          <w:szCs w:val="28"/>
        </w:rPr>
        <w:t>удовлетворительная</w:t>
      </w:r>
      <w:r w:rsidRPr="00F923DF">
        <w:rPr>
          <w:rFonts w:ascii="Times New Roman" w:hAnsi="Times New Roman" w:cs="Times New Roman"/>
          <w:sz w:val="28"/>
          <w:szCs w:val="28"/>
        </w:rPr>
        <w:t>.</w:t>
      </w:r>
    </w:p>
    <w:p w:rsidR="00916BC2" w:rsidRDefault="00916BC2" w:rsidP="00965504">
      <w:pPr>
        <w:pStyle w:val="ConsPlusNormal"/>
        <w:ind w:left="540"/>
        <w:jc w:val="both"/>
        <w:rPr>
          <w:rFonts w:ascii="Times New Roman" w:hAnsi="Times New Roman" w:cs="Times New Roman"/>
          <w:sz w:val="28"/>
          <w:szCs w:val="28"/>
        </w:rPr>
      </w:pPr>
    </w:p>
    <w:p w:rsidR="001C4375" w:rsidRDefault="00965504" w:rsidP="001F4205">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1. </w:t>
      </w:r>
      <w:r w:rsidR="0096181C" w:rsidRPr="00F923DF">
        <w:rPr>
          <w:rFonts w:ascii="Times New Roman" w:hAnsi="Times New Roman" w:cs="Times New Roman"/>
          <w:sz w:val="28"/>
          <w:szCs w:val="28"/>
        </w:rPr>
        <w:t>степень достижения целей, решения задач Программы</w:t>
      </w:r>
      <w:r w:rsidR="001C4375" w:rsidRPr="00D97B9C">
        <w:rPr>
          <w:rFonts w:ascii="Times New Roman" w:hAnsi="Times New Roman" w:cs="Times New Roman"/>
          <w:b/>
          <w:sz w:val="28"/>
          <w:szCs w:val="28"/>
        </w:rPr>
        <w:t>:</w:t>
      </w:r>
    </w:p>
    <w:p w:rsidR="00F51D60" w:rsidRPr="002E3C40" w:rsidRDefault="001F4205" w:rsidP="00F51D60">
      <w:pPr>
        <w:pStyle w:val="20"/>
        <w:keepNext w:val="0"/>
        <w:widowControl w:val="0"/>
        <w:tabs>
          <w:tab w:val="left" w:pos="608"/>
          <w:tab w:val="left" w:pos="6554"/>
        </w:tabs>
        <w:ind w:left="0" w:firstLine="567"/>
        <w:jc w:val="both"/>
        <w:outlineLvl w:val="1"/>
        <w:rPr>
          <w:sz w:val="28"/>
          <w:szCs w:val="28"/>
        </w:rPr>
      </w:pPr>
      <w:r>
        <w:rPr>
          <w:sz w:val="28"/>
          <w:szCs w:val="28"/>
        </w:rPr>
        <w:tab/>
      </w:r>
      <w:r w:rsidRPr="00DC36B0">
        <w:rPr>
          <w:sz w:val="28"/>
          <w:szCs w:val="28"/>
        </w:rPr>
        <w:t>Цел</w:t>
      </w:r>
      <w:r w:rsidR="00F51D60">
        <w:rPr>
          <w:sz w:val="28"/>
          <w:szCs w:val="28"/>
        </w:rPr>
        <w:t>и</w:t>
      </w:r>
      <w:r w:rsidRPr="00DC36B0">
        <w:rPr>
          <w:sz w:val="28"/>
          <w:szCs w:val="28"/>
        </w:rPr>
        <w:t xml:space="preserve"> Программы</w:t>
      </w:r>
      <w:r w:rsidR="00F51D60">
        <w:rPr>
          <w:sz w:val="28"/>
          <w:szCs w:val="28"/>
        </w:rPr>
        <w:t xml:space="preserve"> достигнуты</w:t>
      </w:r>
      <w:r w:rsidR="00F51D60" w:rsidRPr="002E3C40">
        <w:rPr>
          <w:sz w:val="28"/>
          <w:szCs w:val="28"/>
        </w:rPr>
        <w:t>.</w:t>
      </w:r>
      <w:r w:rsidR="00F51D60">
        <w:rPr>
          <w:sz w:val="28"/>
          <w:szCs w:val="28"/>
        </w:rPr>
        <w:t xml:space="preserve"> </w:t>
      </w:r>
    </w:p>
    <w:p w:rsidR="00F51D60" w:rsidRPr="002E3C40" w:rsidRDefault="00F51D60" w:rsidP="00F51D60">
      <w:pPr>
        <w:pStyle w:val="a9"/>
        <w:ind w:firstLine="540"/>
        <w:jc w:val="both"/>
        <w:rPr>
          <w:rFonts w:ascii="Times New Roman" w:hAnsi="Times New Roman" w:cs="Times New Roman"/>
          <w:sz w:val="28"/>
          <w:szCs w:val="28"/>
        </w:rPr>
      </w:pPr>
      <w:r w:rsidRPr="002E3C40">
        <w:rPr>
          <w:rFonts w:ascii="Times New Roman" w:hAnsi="Times New Roman" w:cs="Times New Roman"/>
          <w:sz w:val="28"/>
          <w:szCs w:val="28"/>
        </w:rPr>
        <w:t>- создан</w:t>
      </w:r>
      <w:r>
        <w:rPr>
          <w:rFonts w:ascii="Times New Roman" w:hAnsi="Times New Roman" w:cs="Times New Roman"/>
          <w:sz w:val="28"/>
          <w:szCs w:val="28"/>
        </w:rPr>
        <w:t>ы</w:t>
      </w:r>
      <w:r w:rsidRPr="002E3C40">
        <w:rPr>
          <w:rFonts w:ascii="Times New Roman" w:hAnsi="Times New Roman" w:cs="Times New Roman"/>
          <w:sz w:val="28"/>
          <w:szCs w:val="28"/>
        </w:rPr>
        <w:t xml:space="preserve"> комфортны</w:t>
      </w:r>
      <w:r>
        <w:rPr>
          <w:rFonts w:ascii="Times New Roman" w:hAnsi="Times New Roman" w:cs="Times New Roman"/>
          <w:sz w:val="28"/>
          <w:szCs w:val="28"/>
        </w:rPr>
        <w:t>е</w:t>
      </w:r>
      <w:r w:rsidRPr="002E3C40">
        <w:rPr>
          <w:rFonts w:ascii="Times New Roman" w:hAnsi="Times New Roman" w:cs="Times New Roman"/>
          <w:sz w:val="28"/>
          <w:szCs w:val="28"/>
        </w:rPr>
        <w:t xml:space="preserve"> услови</w:t>
      </w:r>
      <w:r>
        <w:rPr>
          <w:rFonts w:ascii="Times New Roman" w:hAnsi="Times New Roman" w:cs="Times New Roman"/>
          <w:sz w:val="28"/>
          <w:szCs w:val="28"/>
        </w:rPr>
        <w:t>я</w:t>
      </w:r>
      <w:r w:rsidRPr="002E3C40">
        <w:rPr>
          <w:rFonts w:ascii="Times New Roman" w:hAnsi="Times New Roman" w:cs="Times New Roman"/>
          <w:sz w:val="28"/>
          <w:szCs w:val="28"/>
        </w:rPr>
        <w:t xml:space="preserve"> жизнедеятельности в сельской местности,</w:t>
      </w:r>
    </w:p>
    <w:p w:rsidR="00F51D60" w:rsidRPr="002E3C40" w:rsidRDefault="00F51D60" w:rsidP="00F51D60">
      <w:pPr>
        <w:pStyle w:val="ConsPlusCell"/>
        <w:ind w:firstLine="540"/>
        <w:jc w:val="both"/>
        <w:rPr>
          <w:rFonts w:ascii="Times New Roman" w:hAnsi="Times New Roman" w:cs="Times New Roman"/>
          <w:sz w:val="28"/>
          <w:szCs w:val="28"/>
        </w:rPr>
      </w:pPr>
      <w:r w:rsidRPr="002E3C40">
        <w:rPr>
          <w:rFonts w:ascii="Times New Roman" w:hAnsi="Times New Roman" w:cs="Times New Roman"/>
          <w:sz w:val="28"/>
          <w:szCs w:val="28"/>
        </w:rPr>
        <w:t xml:space="preserve">- </w:t>
      </w:r>
      <w:proofErr w:type="spellStart"/>
      <w:r>
        <w:rPr>
          <w:rFonts w:ascii="Times New Roman" w:hAnsi="Times New Roman" w:cs="Times New Roman"/>
          <w:sz w:val="28"/>
          <w:szCs w:val="28"/>
        </w:rPr>
        <w:t>простим</w:t>
      </w:r>
      <w:r w:rsidRPr="002E3C40">
        <w:rPr>
          <w:rFonts w:ascii="Times New Roman" w:hAnsi="Times New Roman" w:cs="Times New Roman"/>
          <w:sz w:val="28"/>
          <w:szCs w:val="28"/>
        </w:rPr>
        <w:t>улирован</w:t>
      </w:r>
      <w:r>
        <w:rPr>
          <w:rFonts w:ascii="Times New Roman" w:hAnsi="Times New Roman" w:cs="Times New Roman"/>
          <w:sz w:val="28"/>
          <w:szCs w:val="28"/>
        </w:rPr>
        <w:t>а</w:t>
      </w:r>
      <w:proofErr w:type="spellEnd"/>
      <w:r w:rsidRPr="002E3C40">
        <w:rPr>
          <w:rFonts w:ascii="Times New Roman" w:hAnsi="Times New Roman" w:cs="Times New Roman"/>
          <w:sz w:val="28"/>
          <w:szCs w:val="28"/>
        </w:rPr>
        <w:t xml:space="preserve"> инвестиционн</w:t>
      </w:r>
      <w:r>
        <w:rPr>
          <w:rFonts w:ascii="Times New Roman" w:hAnsi="Times New Roman" w:cs="Times New Roman"/>
          <w:sz w:val="28"/>
          <w:szCs w:val="28"/>
        </w:rPr>
        <w:t>ая</w:t>
      </w:r>
      <w:r w:rsidRPr="002E3C40">
        <w:rPr>
          <w:rFonts w:ascii="Times New Roman" w:hAnsi="Times New Roman" w:cs="Times New Roman"/>
          <w:sz w:val="28"/>
          <w:szCs w:val="28"/>
        </w:rPr>
        <w:t xml:space="preserve"> активност</w:t>
      </w:r>
      <w:r>
        <w:rPr>
          <w:rFonts w:ascii="Times New Roman" w:hAnsi="Times New Roman" w:cs="Times New Roman"/>
          <w:sz w:val="28"/>
          <w:szCs w:val="28"/>
        </w:rPr>
        <w:t>ь</w:t>
      </w:r>
      <w:r w:rsidRPr="002E3C40">
        <w:rPr>
          <w:rFonts w:ascii="Times New Roman" w:hAnsi="Times New Roman" w:cs="Times New Roman"/>
          <w:sz w:val="28"/>
          <w:szCs w:val="28"/>
        </w:rPr>
        <w:t xml:space="preserve"> в агропромышленном комплексе путем создания благоприятных инфраструктурных условий в сельской местности,</w:t>
      </w:r>
    </w:p>
    <w:p w:rsidR="00F51D60" w:rsidRPr="002E3C40" w:rsidRDefault="00F51D60" w:rsidP="00F51D60">
      <w:pPr>
        <w:widowControl w:val="0"/>
        <w:adjustRightInd w:val="0"/>
        <w:ind w:firstLine="540"/>
        <w:rPr>
          <w:szCs w:val="28"/>
        </w:rPr>
      </w:pPr>
      <w:r w:rsidRPr="002E3C40">
        <w:rPr>
          <w:szCs w:val="28"/>
        </w:rPr>
        <w:t xml:space="preserve">- </w:t>
      </w:r>
      <w:r>
        <w:rPr>
          <w:szCs w:val="28"/>
        </w:rPr>
        <w:t>с</w:t>
      </w:r>
      <w:r w:rsidRPr="002E3C40">
        <w:rPr>
          <w:szCs w:val="28"/>
        </w:rPr>
        <w:t>формирован</w:t>
      </w:r>
      <w:r>
        <w:rPr>
          <w:szCs w:val="28"/>
        </w:rPr>
        <w:t>о</w:t>
      </w:r>
      <w:r w:rsidRPr="002E3C40">
        <w:rPr>
          <w:szCs w:val="28"/>
        </w:rPr>
        <w:t xml:space="preserve"> позитивно</w:t>
      </w:r>
      <w:r>
        <w:rPr>
          <w:szCs w:val="28"/>
        </w:rPr>
        <w:t>е</w:t>
      </w:r>
      <w:r w:rsidRPr="002E3C40">
        <w:rPr>
          <w:szCs w:val="28"/>
        </w:rPr>
        <w:t xml:space="preserve"> отношени</w:t>
      </w:r>
      <w:r>
        <w:rPr>
          <w:szCs w:val="28"/>
        </w:rPr>
        <w:t>е</w:t>
      </w:r>
      <w:r w:rsidRPr="002E3C40">
        <w:rPr>
          <w:szCs w:val="28"/>
        </w:rPr>
        <w:t xml:space="preserve"> к сельской местности и сельскому образу жизни.</w:t>
      </w:r>
    </w:p>
    <w:p w:rsidR="001F4205" w:rsidRPr="00DC36B0" w:rsidRDefault="001F4205" w:rsidP="001F4205">
      <w:pPr>
        <w:pStyle w:val="ConsPlusNormal"/>
        <w:widowControl/>
        <w:ind w:firstLine="567"/>
        <w:jc w:val="both"/>
        <w:rPr>
          <w:rFonts w:ascii="Times New Roman" w:hAnsi="Times New Roman" w:cs="Times New Roman"/>
          <w:sz w:val="28"/>
          <w:szCs w:val="28"/>
        </w:rPr>
      </w:pPr>
    </w:p>
    <w:p w:rsidR="001F4205" w:rsidRPr="00DC36B0" w:rsidRDefault="001F4205" w:rsidP="001F4205">
      <w:pPr>
        <w:pStyle w:val="ConsPlusNormal"/>
        <w:widowControl/>
        <w:ind w:firstLine="567"/>
        <w:jc w:val="both"/>
        <w:rPr>
          <w:rFonts w:ascii="Times New Roman" w:hAnsi="Times New Roman" w:cs="Times New Roman"/>
          <w:sz w:val="28"/>
          <w:szCs w:val="28"/>
        </w:rPr>
      </w:pPr>
      <w:r w:rsidRPr="00DC36B0">
        <w:rPr>
          <w:rFonts w:ascii="Times New Roman" w:hAnsi="Times New Roman" w:cs="Times New Roman"/>
          <w:sz w:val="28"/>
          <w:szCs w:val="28"/>
        </w:rPr>
        <w:t>Решены следующие задачи:</w:t>
      </w:r>
    </w:p>
    <w:p w:rsidR="00F51D60" w:rsidRPr="002E3C40" w:rsidRDefault="00F51D60" w:rsidP="00F51D60">
      <w:pPr>
        <w:pStyle w:val="a9"/>
        <w:ind w:firstLine="540"/>
        <w:jc w:val="both"/>
        <w:rPr>
          <w:rFonts w:ascii="Times New Roman" w:hAnsi="Times New Roman" w:cs="Times New Roman"/>
          <w:sz w:val="28"/>
          <w:szCs w:val="28"/>
        </w:rPr>
      </w:pPr>
      <w:r w:rsidRPr="002E3C40">
        <w:rPr>
          <w:rFonts w:ascii="Times New Roman" w:hAnsi="Times New Roman" w:cs="Times New Roman"/>
          <w:sz w:val="28"/>
          <w:szCs w:val="28"/>
        </w:rPr>
        <w:t>- 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F51D60" w:rsidRPr="002E3C40" w:rsidRDefault="00F51D60" w:rsidP="00F51D60">
      <w:pPr>
        <w:pStyle w:val="ConsPlusCell"/>
        <w:ind w:firstLine="540"/>
        <w:jc w:val="both"/>
        <w:rPr>
          <w:rFonts w:ascii="Times New Roman" w:hAnsi="Times New Roman" w:cs="Times New Roman"/>
          <w:sz w:val="28"/>
          <w:szCs w:val="28"/>
        </w:rPr>
      </w:pPr>
      <w:r w:rsidRPr="002E3C40">
        <w:rPr>
          <w:rFonts w:ascii="Times New Roman" w:hAnsi="Times New Roman" w:cs="Times New Roman"/>
          <w:sz w:val="28"/>
          <w:szCs w:val="28"/>
        </w:rPr>
        <w:t>- концентрация ресурсов, направляемых на комплексное обустройство объектами социальной и инженерной инфраструктуры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F51D60" w:rsidRPr="002E3C40" w:rsidRDefault="00F51D60" w:rsidP="00F51D60">
      <w:pPr>
        <w:widowControl w:val="0"/>
        <w:adjustRightInd w:val="0"/>
        <w:ind w:firstLine="540"/>
        <w:rPr>
          <w:szCs w:val="28"/>
        </w:rPr>
      </w:pPr>
      <w:r w:rsidRPr="002E3C40">
        <w:rPr>
          <w:szCs w:val="28"/>
        </w:rPr>
        <w:t xml:space="preserve">- сбор и анализ сведений по сельскохозяйственной деятельности юридических и физических лиц в </w:t>
      </w:r>
      <w:r>
        <w:rPr>
          <w:szCs w:val="28"/>
        </w:rPr>
        <w:t>городском округе</w:t>
      </w:r>
      <w:r w:rsidRPr="002E3C40">
        <w:rPr>
          <w:szCs w:val="28"/>
        </w:rPr>
        <w:t>.</w:t>
      </w:r>
    </w:p>
    <w:p w:rsidR="001F4205" w:rsidRDefault="001F4205" w:rsidP="001F4205">
      <w:pPr>
        <w:pStyle w:val="ConsPlusNormal"/>
        <w:widowControl/>
        <w:ind w:firstLine="567"/>
        <w:jc w:val="both"/>
        <w:rPr>
          <w:rFonts w:ascii="Times New Roman" w:hAnsi="Times New Roman" w:cs="Times New Roman"/>
          <w:sz w:val="28"/>
          <w:szCs w:val="28"/>
        </w:rPr>
      </w:pPr>
    </w:p>
    <w:p w:rsidR="00952BBC" w:rsidRPr="00F65FA5" w:rsidRDefault="0096181C" w:rsidP="001F42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923DF">
        <w:rPr>
          <w:rFonts w:ascii="Times New Roman" w:hAnsi="Times New Roman" w:cs="Times New Roman"/>
          <w:sz w:val="28"/>
          <w:szCs w:val="28"/>
        </w:rPr>
        <w:t xml:space="preserve">степень </w:t>
      </w:r>
      <w:r w:rsidRPr="00F65FA5">
        <w:rPr>
          <w:rFonts w:ascii="Times New Roman" w:hAnsi="Times New Roman" w:cs="Times New Roman"/>
          <w:sz w:val="28"/>
          <w:szCs w:val="28"/>
        </w:rPr>
        <w:t>соответствия запланированному уровню затрат по определенному мероприятию Программы:</w:t>
      </w:r>
    </w:p>
    <w:p w:rsidR="00925D76" w:rsidRPr="00F65FA5" w:rsidRDefault="00925D76" w:rsidP="00925D76">
      <w:pPr>
        <w:pStyle w:val="ConsPlusNormal"/>
        <w:ind w:firstLine="540"/>
        <w:jc w:val="both"/>
        <w:rPr>
          <w:rFonts w:ascii="Times New Roman" w:hAnsi="Times New Roman" w:cs="Times New Roman"/>
          <w:sz w:val="28"/>
          <w:szCs w:val="28"/>
        </w:rPr>
      </w:pPr>
      <w:r w:rsidRPr="00F65FA5">
        <w:rPr>
          <w:rFonts w:ascii="Times New Roman" w:hAnsi="Times New Roman" w:cs="Times New Roman"/>
          <w:sz w:val="28"/>
          <w:szCs w:val="28"/>
        </w:rPr>
        <w:t>Программа реализовывалась в двух направлениях:</w:t>
      </w:r>
    </w:p>
    <w:p w:rsidR="00925D76" w:rsidRPr="00F65FA5" w:rsidRDefault="00F65FA5" w:rsidP="00925D76">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1)</w:t>
      </w:r>
      <w:r w:rsidR="00925D76" w:rsidRPr="00F65FA5">
        <w:rPr>
          <w:rFonts w:ascii="Times New Roman" w:hAnsi="Times New Roman" w:cs="Times New Roman"/>
          <w:sz w:val="28"/>
          <w:szCs w:val="28"/>
        </w:rPr>
        <w:t xml:space="preserve"> Устойчивое развитие сельских территорий. В рамках которого отремонтирован спортивный зал МБОУ СОШ с</w:t>
      </w:r>
      <w:proofErr w:type="gramStart"/>
      <w:r w:rsidR="00925D76" w:rsidRPr="00F65FA5">
        <w:rPr>
          <w:rFonts w:ascii="Times New Roman" w:hAnsi="Times New Roman" w:cs="Times New Roman"/>
          <w:sz w:val="28"/>
          <w:szCs w:val="28"/>
        </w:rPr>
        <w:t>.В</w:t>
      </w:r>
      <w:proofErr w:type="gramEnd"/>
      <w:r w:rsidR="00925D76" w:rsidRPr="00F65FA5">
        <w:rPr>
          <w:rFonts w:ascii="Times New Roman" w:hAnsi="Times New Roman" w:cs="Times New Roman"/>
          <w:sz w:val="28"/>
          <w:szCs w:val="28"/>
        </w:rPr>
        <w:t xml:space="preserve">ерхний Сеймчан, установлены уличные тренажеры и </w:t>
      </w:r>
      <w:r w:rsidR="00925D76" w:rsidRPr="00F65FA5">
        <w:rPr>
          <w:rFonts w:ascii="Times New Roman" w:hAnsi="Times New Roman" w:cs="Times New Roman"/>
          <w:sz w:val="28"/>
          <w:szCs w:val="28"/>
        </w:rPr>
        <w:lastRenderedPageBreak/>
        <w:t>спортивное оборудование</w:t>
      </w:r>
      <w:r w:rsidRPr="00F65FA5">
        <w:rPr>
          <w:rFonts w:ascii="Times New Roman" w:hAnsi="Times New Roman" w:cs="Times New Roman"/>
          <w:sz w:val="28"/>
          <w:szCs w:val="28"/>
        </w:rPr>
        <w:t>,</w:t>
      </w:r>
      <w:r w:rsidR="00925D76" w:rsidRPr="00F65FA5">
        <w:rPr>
          <w:rFonts w:ascii="Times New Roman" w:hAnsi="Times New Roman" w:cs="Times New Roman"/>
          <w:sz w:val="28"/>
          <w:szCs w:val="28"/>
        </w:rPr>
        <w:t xml:space="preserve"> установ</w:t>
      </w:r>
      <w:r w:rsidRPr="00F65FA5">
        <w:rPr>
          <w:rFonts w:ascii="Times New Roman" w:hAnsi="Times New Roman" w:cs="Times New Roman"/>
          <w:sz w:val="28"/>
          <w:szCs w:val="28"/>
        </w:rPr>
        <w:t xml:space="preserve">лено </w:t>
      </w:r>
      <w:r w:rsidR="00925D76" w:rsidRPr="00F65FA5">
        <w:rPr>
          <w:rFonts w:ascii="Times New Roman" w:hAnsi="Times New Roman" w:cs="Times New Roman"/>
          <w:sz w:val="28"/>
          <w:szCs w:val="28"/>
        </w:rPr>
        <w:t xml:space="preserve">ограждение </w:t>
      </w:r>
      <w:r w:rsidRPr="00F65FA5">
        <w:rPr>
          <w:rFonts w:ascii="Times New Roman" w:hAnsi="Times New Roman" w:cs="Times New Roman"/>
          <w:sz w:val="28"/>
          <w:szCs w:val="28"/>
        </w:rPr>
        <w:t>уличных тренажеров</w:t>
      </w:r>
      <w:r w:rsidR="00925D76" w:rsidRPr="00F65FA5">
        <w:rPr>
          <w:rFonts w:ascii="Times New Roman" w:hAnsi="Times New Roman" w:cs="Times New Roman"/>
          <w:sz w:val="28"/>
          <w:szCs w:val="28"/>
        </w:rPr>
        <w:t>.</w:t>
      </w:r>
    </w:p>
    <w:p w:rsidR="00925D76" w:rsidRPr="00F65FA5" w:rsidRDefault="00F65FA5" w:rsidP="00925D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925D76" w:rsidRPr="00F65FA5">
        <w:rPr>
          <w:rFonts w:ascii="Times New Roman" w:hAnsi="Times New Roman" w:cs="Times New Roman"/>
          <w:sz w:val="28"/>
          <w:szCs w:val="28"/>
        </w:rPr>
        <w:t xml:space="preserve"> Развитие сельского хозяйства </w:t>
      </w:r>
      <w:r>
        <w:rPr>
          <w:rFonts w:ascii="Times New Roman" w:hAnsi="Times New Roman" w:cs="Times New Roman"/>
          <w:sz w:val="28"/>
          <w:szCs w:val="28"/>
        </w:rPr>
        <w:t>округа</w:t>
      </w:r>
      <w:r w:rsidR="00925D76" w:rsidRPr="00F65FA5">
        <w:rPr>
          <w:rFonts w:ascii="Times New Roman" w:hAnsi="Times New Roman" w:cs="Times New Roman"/>
          <w:sz w:val="28"/>
          <w:szCs w:val="28"/>
        </w:rPr>
        <w:t xml:space="preserve">. </w:t>
      </w:r>
      <w:r w:rsidRPr="00F65FA5">
        <w:rPr>
          <w:rFonts w:ascii="Times New Roman" w:hAnsi="Times New Roman" w:cs="Times New Roman"/>
          <w:sz w:val="28"/>
          <w:szCs w:val="28"/>
        </w:rPr>
        <w:t>Утверждено</w:t>
      </w:r>
      <w:r w:rsidR="00925D76" w:rsidRPr="00F65FA5">
        <w:rPr>
          <w:rFonts w:ascii="Times New Roman" w:hAnsi="Times New Roman" w:cs="Times New Roman"/>
          <w:sz w:val="28"/>
          <w:szCs w:val="28"/>
        </w:rPr>
        <w:t xml:space="preserve"> постановлени</w:t>
      </w:r>
      <w:r w:rsidRPr="00F65FA5">
        <w:rPr>
          <w:rFonts w:ascii="Times New Roman" w:hAnsi="Times New Roman" w:cs="Times New Roman"/>
          <w:sz w:val="28"/>
          <w:szCs w:val="28"/>
        </w:rPr>
        <w:t>е</w:t>
      </w:r>
      <w:r w:rsidR="00925D76" w:rsidRPr="00F65FA5">
        <w:rPr>
          <w:rFonts w:ascii="Times New Roman" w:hAnsi="Times New Roman" w:cs="Times New Roman"/>
          <w:sz w:val="28"/>
          <w:szCs w:val="28"/>
        </w:rPr>
        <w:t xml:space="preserve"> Администрации Среднеканского городского округа «О закладке похозяйственных книг на 2016 – 2020 годы»</w:t>
      </w:r>
      <w:r w:rsidRPr="00F65FA5">
        <w:rPr>
          <w:rFonts w:ascii="Times New Roman" w:hAnsi="Times New Roman" w:cs="Times New Roman"/>
          <w:sz w:val="28"/>
          <w:szCs w:val="28"/>
        </w:rPr>
        <w:t xml:space="preserve"> №73 от 16.02.2016 года</w:t>
      </w:r>
      <w:r w:rsidR="00925D76" w:rsidRPr="00F65FA5">
        <w:rPr>
          <w:rFonts w:ascii="Times New Roman" w:hAnsi="Times New Roman" w:cs="Times New Roman"/>
          <w:sz w:val="28"/>
          <w:szCs w:val="28"/>
        </w:rPr>
        <w:t xml:space="preserve">, проведено </w:t>
      </w:r>
      <w:r w:rsidRPr="00F65FA5">
        <w:rPr>
          <w:rFonts w:ascii="Times New Roman" w:hAnsi="Times New Roman" w:cs="Times New Roman"/>
          <w:sz w:val="28"/>
          <w:szCs w:val="28"/>
        </w:rPr>
        <w:t>3</w:t>
      </w:r>
      <w:r w:rsidR="00925D76" w:rsidRPr="00F65FA5">
        <w:rPr>
          <w:rFonts w:ascii="Times New Roman" w:hAnsi="Times New Roman" w:cs="Times New Roman"/>
          <w:sz w:val="28"/>
          <w:szCs w:val="28"/>
        </w:rPr>
        <w:t xml:space="preserve"> консультаций по вопросам регистрации личных подсобных хозяйств, осуществляется ежегодный сбор информации о ведении юридическими и физическими лицами сельского хозяйства на территории </w:t>
      </w:r>
      <w:r w:rsidRPr="00F65FA5">
        <w:rPr>
          <w:rFonts w:ascii="Times New Roman" w:hAnsi="Times New Roman" w:cs="Times New Roman"/>
          <w:sz w:val="28"/>
          <w:szCs w:val="28"/>
        </w:rPr>
        <w:t>округа</w:t>
      </w:r>
      <w:r w:rsidR="00925D76" w:rsidRPr="00F65FA5">
        <w:rPr>
          <w:rFonts w:ascii="Times New Roman" w:hAnsi="Times New Roman" w:cs="Times New Roman"/>
          <w:sz w:val="28"/>
          <w:szCs w:val="28"/>
        </w:rPr>
        <w:t>.</w:t>
      </w:r>
    </w:p>
    <w:p w:rsidR="001F4205" w:rsidRDefault="001F4205" w:rsidP="001F4205">
      <w:pPr>
        <w:pStyle w:val="ConsPlusNormal"/>
        <w:ind w:firstLine="567"/>
        <w:jc w:val="both"/>
        <w:rPr>
          <w:rFonts w:ascii="Times New Roman" w:hAnsi="Times New Roman" w:cs="Times New Roman"/>
          <w:sz w:val="28"/>
          <w:szCs w:val="28"/>
        </w:rPr>
      </w:pPr>
      <w:r w:rsidRPr="00F65FA5">
        <w:rPr>
          <w:rFonts w:ascii="Times New Roman" w:hAnsi="Times New Roman" w:cs="Times New Roman"/>
          <w:sz w:val="28"/>
          <w:szCs w:val="28"/>
        </w:rPr>
        <w:t>Общий объем финансирования программы за 201</w:t>
      </w:r>
      <w:r w:rsidR="0090160A">
        <w:rPr>
          <w:rFonts w:ascii="Times New Roman" w:hAnsi="Times New Roman" w:cs="Times New Roman"/>
          <w:sz w:val="28"/>
          <w:szCs w:val="28"/>
        </w:rPr>
        <w:t>7</w:t>
      </w:r>
      <w:r w:rsidRPr="00F65FA5">
        <w:rPr>
          <w:rFonts w:ascii="Times New Roman" w:hAnsi="Times New Roman" w:cs="Times New Roman"/>
          <w:sz w:val="28"/>
          <w:szCs w:val="28"/>
        </w:rPr>
        <w:t xml:space="preserve"> год составил </w:t>
      </w:r>
      <w:r w:rsidR="0090160A">
        <w:rPr>
          <w:rFonts w:ascii="Times New Roman" w:hAnsi="Times New Roman" w:cs="Times New Roman"/>
          <w:sz w:val="28"/>
          <w:szCs w:val="28"/>
        </w:rPr>
        <w:t>0</w:t>
      </w:r>
      <w:r w:rsidRPr="00F65FA5">
        <w:rPr>
          <w:rFonts w:ascii="Times New Roman" w:hAnsi="Times New Roman" w:cs="Times New Roman"/>
          <w:sz w:val="28"/>
          <w:szCs w:val="28"/>
        </w:rPr>
        <w:t xml:space="preserve"> тыс</w:t>
      </w:r>
      <w:proofErr w:type="gramStart"/>
      <w:r w:rsidRPr="00F65FA5">
        <w:rPr>
          <w:rFonts w:ascii="Times New Roman" w:hAnsi="Times New Roman" w:cs="Times New Roman"/>
          <w:sz w:val="28"/>
          <w:szCs w:val="28"/>
        </w:rPr>
        <w:t>.р</w:t>
      </w:r>
      <w:proofErr w:type="gramEnd"/>
      <w:r w:rsidRPr="00F65FA5">
        <w:rPr>
          <w:rFonts w:ascii="Times New Roman" w:hAnsi="Times New Roman" w:cs="Times New Roman"/>
          <w:sz w:val="28"/>
          <w:szCs w:val="28"/>
        </w:rPr>
        <w:t xml:space="preserve">уб., </w:t>
      </w:r>
      <w:r w:rsidR="0090160A">
        <w:rPr>
          <w:rFonts w:ascii="Times New Roman" w:hAnsi="Times New Roman" w:cs="Times New Roman"/>
          <w:sz w:val="28"/>
          <w:szCs w:val="28"/>
        </w:rPr>
        <w:t xml:space="preserve">это </w:t>
      </w:r>
      <w:r w:rsidRPr="00F65FA5">
        <w:rPr>
          <w:rFonts w:ascii="Times New Roman" w:hAnsi="Times New Roman" w:cs="Times New Roman"/>
          <w:sz w:val="28"/>
          <w:szCs w:val="28"/>
        </w:rPr>
        <w:t>связано с</w:t>
      </w:r>
      <w:r>
        <w:rPr>
          <w:rFonts w:ascii="Times New Roman" w:hAnsi="Times New Roman" w:cs="Times New Roman"/>
          <w:sz w:val="28"/>
          <w:szCs w:val="28"/>
        </w:rPr>
        <w:t xml:space="preserve"> </w:t>
      </w:r>
      <w:r w:rsidR="00F51D60">
        <w:rPr>
          <w:rFonts w:ascii="Times New Roman" w:hAnsi="Times New Roman" w:cs="Times New Roman"/>
          <w:sz w:val="28"/>
          <w:szCs w:val="28"/>
        </w:rPr>
        <w:t xml:space="preserve">отсутствием </w:t>
      </w:r>
      <w:r w:rsidR="00EF1658">
        <w:rPr>
          <w:rFonts w:ascii="Times New Roman" w:hAnsi="Times New Roman" w:cs="Times New Roman"/>
          <w:sz w:val="28"/>
          <w:szCs w:val="28"/>
        </w:rPr>
        <w:t xml:space="preserve">спроса </w:t>
      </w:r>
      <w:r w:rsidR="00F51D60">
        <w:rPr>
          <w:rFonts w:ascii="Times New Roman" w:hAnsi="Times New Roman" w:cs="Times New Roman"/>
          <w:sz w:val="28"/>
          <w:szCs w:val="28"/>
        </w:rPr>
        <w:t>на разработку заброшенных земельных участков под ЛПХ</w:t>
      </w:r>
      <w:r w:rsidR="00EF1658">
        <w:rPr>
          <w:rFonts w:ascii="Times New Roman" w:hAnsi="Times New Roman" w:cs="Times New Roman"/>
          <w:sz w:val="28"/>
          <w:szCs w:val="28"/>
        </w:rPr>
        <w:t xml:space="preserve"> и</w:t>
      </w:r>
      <w:r w:rsidR="00F51D60">
        <w:rPr>
          <w:rFonts w:ascii="Times New Roman" w:hAnsi="Times New Roman" w:cs="Times New Roman"/>
          <w:sz w:val="28"/>
          <w:szCs w:val="28"/>
        </w:rPr>
        <w:t xml:space="preserve"> реализаци</w:t>
      </w:r>
      <w:r w:rsidR="0090160A">
        <w:rPr>
          <w:rFonts w:ascii="Times New Roman" w:hAnsi="Times New Roman" w:cs="Times New Roman"/>
          <w:sz w:val="28"/>
          <w:szCs w:val="28"/>
        </w:rPr>
        <w:t>ей</w:t>
      </w:r>
      <w:r w:rsidR="00F51D60">
        <w:rPr>
          <w:rFonts w:ascii="Times New Roman" w:hAnsi="Times New Roman" w:cs="Times New Roman"/>
          <w:sz w:val="28"/>
          <w:szCs w:val="28"/>
        </w:rPr>
        <w:t xml:space="preserve"> государственного проекта «Дальневосточный гектар». </w:t>
      </w:r>
    </w:p>
    <w:p w:rsidR="00965504" w:rsidRDefault="00965504" w:rsidP="001F4205">
      <w:pPr>
        <w:pStyle w:val="ConsPlusNormal"/>
        <w:ind w:firstLine="567"/>
        <w:jc w:val="both"/>
        <w:rPr>
          <w:rFonts w:ascii="Times New Roman" w:hAnsi="Times New Roman" w:cs="Times New Roman"/>
          <w:sz w:val="28"/>
          <w:szCs w:val="28"/>
        </w:rPr>
      </w:pPr>
    </w:p>
    <w:p w:rsidR="0096181C" w:rsidRDefault="0096181C" w:rsidP="001F42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7A717E">
        <w:rPr>
          <w:rFonts w:ascii="Times New Roman" w:hAnsi="Times New Roman" w:cs="Times New Roman"/>
          <w:sz w:val="28"/>
          <w:szCs w:val="28"/>
        </w:rPr>
        <w:t>достижение ожидаемых конечных результатов Программы</w:t>
      </w:r>
      <w:r>
        <w:rPr>
          <w:rFonts w:ascii="Times New Roman" w:hAnsi="Times New Roman" w:cs="Times New Roman"/>
          <w:sz w:val="28"/>
          <w:szCs w:val="28"/>
        </w:rPr>
        <w:t>:</w:t>
      </w:r>
    </w:p>
    <w:p w:rsidR="001F4205" w:rsidRPr="00F87C1C" w:rsidRDefault="001F4205" w:rsidP="001F4205">
      <w:pPr>
        <w:pStyle w:val="ConsPlusNormal"/>
        <w:widowControl/>
        <w:ind w:firstLine="567"/>
        <w:jc w:val="both"/>
        <w:rPr>
          <w:rFonts w:ascii="Times New Roman" w:hAnsi="Times New Roman" w:cs="Times New Roman"/>
          <w:sz w:val="28"/>
          <w:szCs w:val="28"/>
        </w:rPr>
      </w:pPr>
      <w:r w:rsidRPr="00F87C1C">
        <w:rPr>
          <w:rFonts w:ascii="Times New Roman" w:hAnsi="Times New Roman" w:cs="Times New Roman"/>
          <w:sz w:val="28"/>
          <w:szCs w:val="28"/>
        </w:rPr>
        <w:t xml:space="preserve">В результате реализации Программы </w:t>
      </w:r>
      <w:r>
        <w:rPr>
          <w:rFonts w:ascii="Times New Roman" w:hAnsi="Times New Roman" w:cs="Times New Roman"/>
          <w:sz w:val="28"/>
          <w:szCs w:val="28"/>
        </w:rPr>
        <w:t>достигнуты следующие результаты</w:t>
      </w:r>
      <w:r w:rsidRPr="00F87C1C">
        <w:rPr>
          <w:rFonts w:ascii="Times New Roman" w:hAnsi="Times New Roman" w:cs="Times New Roman"/>
          <w:sz w:val="28"/>
          <w:szCs w:val="28"/>
        </w:rPr>
        <w:t>:</w:t>
      </w:r>
    </w:p>
    <w:p w:rsidR="003D704E" w:rsidRPr="00D9701B" w:rsidRDefault="003D704E" w:rsidP="003D704E">
      <w:pPr>
        <w:pStyle w:val="ConsPlusCell"/>
        <w:ind w:firstLine="540"/>
        <w:jc w:val="both"/>
        <w:rPr>
          <w:rFonts w:ascii="Times New Roman" w:hAnsi="Times New Roman" w:cs="Times New Roman"/>
          <w:sz w:val="28"/>
          <w:szCs w:val="28"/>
        </w:rPr>
      </w:pPr>
      <w:r w:rsidRPr="00D9701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3D704E" w:rsidRPr="00AC6854" w:rsidRDefault="003D704E" w:rsidP="003D704E">
      <w:pPr>
        <w:widowControl w:val="0"/>
        <w:adjustRightInd w:val="0"/>
        <w:ind w:firstLine="540"/>
        <w:rPr>
          <w:szCs w:val="28"/>
        </w:rPr>
      </w:pPr>
      <w:r w:rsidRPr="00AC6854">
        <w:rPr>
          <w:szCs w:val="28"/>
        </w:rPr>
        <w:t>- увеличение количества привлеченных к занятиям физической культурой и спортом граждан, проживающих в сельской местности, прежде всего молодежи, за счет расширения сети плоскостных спортивных сооружений;</w:t>
      </w:r>
    </w:p>
    <w:p w:rsidR="003D704E" w:rsidRDefault="003D704E" w:rsidP="003D704E">
      <w:pPr>
        <w:widowControl w:val="0"/>
        <w:adjustRightInd w:val="0"/>
        <w:ind w:firstLine="540"/>
        <w:rPr>
          <w:szCs w:val="28"/>
        </w:rPr>
      </w:pPr>
      <w:r w:rsidRPr="00AC6854">
        <w:rPr>
          <w:szCs w:val="28"/>
        </w:rPr>
        <w:t>- актуализация данных по сельскохозяйственной</w:t>
      </w:r>
      <w:r>
        <w:rPr>
          <w:szCs w:val="28"/>
        </w:rPr>
        <w:t xml:space="preserve"> деятельности юридических и физических лиц в районе.</w:t>
      </w:r>
    </w:p>
    <w:p w:rsidR="003E5C21" w:rsidRDefault="003E5C21" w:rsidP="00F852BD">
      <w:pPr>
        <w:pStyle w:val="ConsPlusNormal"/>
        <w:ind w:firstLine="567"/>
        <w:jc w:val="both"/>
        <w:rPr>
          <w:rFonts w:ascii="Times New Roman" w:hAnsi="Times New Roman" w:cs="Times New Roman"/>
          <w:b/>
          <w:sz w:val="28"/>
          <w:szCs w:val="28"/>
        </w:rPr>
      </w:pPr>
    </w:p>
    <w:p w:rsidR="009D3E2E" w:rsidRDefault="00434547" w:rsidP="00F852BD">
      <w:pPr>
        <w:pStyle w:val="ConsPlusNormal"/>
        <w:ind w:firstLine="567"/>
        <w:jc w:val="both"/>
        <w:rPr>
          <w:rFonts w:ascii="Times New Roman" w:hAnsi="Times New Roman" w:cs="Times New Roman"/>
          <w:b/>
          <w:sz w:val="28"/>
          <w:szCs w:val="28"/>
        </w:rPr>
      </w:pPr>
      <w:r w:rsidRPr="003E5C21">
        <w:rPr>
          <w:rFonts w:ascii="Times New Roman" w:hAnsi="Times New Roman" w:cs="Times New Roman"/>
          <w:b/>
          <w:sz w:val="28"/>
          <w:szCs w:val="28"/>
        </w:rPr>
        <w:t>Вывод: Программа признается эффективной</w:t>
      </w:r>
      <w:r w:rsidR="009D3E2E">
        <w:rPr>
          <w:rFonts w:ascii="Times New Roman" w:hAnsi="Times New Roman" w:cs="Times New Roman"/>
          <w:b/>
          <w:sz w:val="28"/>
          <w:szCs w:val="28"/>
        </w:rPr>
        <w:t>.</w:t>
      </w:r>
    </w:p>
    <w:p w:rsidR="00952BBC" w:rsidRPr="003E5C21" w:rsidRDefault="009D3E2E" w:rsidP="00F852BD">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 Разработка новой программы не </w:t>
      </w:r>
      <w:proofErr w:type="gramStart"/>
      <w:r>
        <w:rPr>
          <w:rFonts w:ascii="Times New Roman" w:hAnsi="Times New Roman" w:cs="Times New Roman"/>
          <w:b/>
          <w:sz w:val="28"/>
          <w:szCs w:val="28"/>
        </w:rPr>
        <w:t>требуется</w:t>
      </w:r>
      <w:proofErr w:type="gramEnd"/>
      <w:r>
        <w:rPr>
          <w:rFonts w:ascii="Times New Roman" w:hAnsi="Times New Roman" w:cs="Times New Roman"/>
          <w:b/>
          <w:sz w:val="28"/>
          <w:szCs w:val="28"/>
        </w:rPr>
        <w:t xml:space="preserve"> так как мероприятия по развитию сельского хозяйства отражены в иных муниципальных программах</w:t>
      </w:r>
      <w:r w:rsidR="003E5C21">
        <w:rPr>
          <w:rFonts w:ascii="Times New Roman" w:hAnsi="Times New Roman" w:cs="Times New Roman"/>
          <w:b/>
          <w:sz w:val="28"/>
          <w:szCs w:val="28"/>
        </w:rPr>
        <w:t>.</w:t>
      </w:r>
    </w:p>
    <w:p w:rsidR="003E5C21" w:rsidRPr="003E5C21" w:rsidRDefault="003E5C21" w:rsidP="00C76F5A">
      <w:pPr>
        <w:pStyle w:val="ConsPlusNormal"/>
        <w:ind w:firstLine="540"/>
        <w:jc w:val="both"/>
        <w:rPr>
          <w:rFonts w:ascii="Times New Roman" w:hAnsi="Times New Roman" w:cs="Times New Roman"/>
          <w:sz w:val="28"/>
          <w:szCs w:val="28"/>
        </w:rPr>
      </w:pPr>
    </w:p>
    <w:p w:rsidR="003E5C21" w:rsidRDefault="003E5C21" w:rsidP="00C76F5A">
      <w:pPr>
        <w:pStyle w:val="ConsPlusNormal"/>
        <w:ind w:firstLine="540"/>
        <w:jc w:val="both"/>
        <w:rPr>
          <w:rFonts w:ascii="Times New Roman" w:hAnsi="Times New Roman" w:cs="Times New Roman"/>
          <w:sz w:val="28"/>
          <w:szCs w:val="28"/>
        </w:rPr>
      </w:pPr>
    </w:p>
    <w:p w:rsidR="00C76F5A" w:rsidRDefault="00C76F5A" w:rsidP="00C76F5A">
      <w:pPr>
        <w:pStyle w:val="ConsPlusNormal"/>
        <w:ind w:firstLine="540"/>
        <w:jc w:val="both"/>
        <w:rPr>
          <w:rFonts w:ascii="Times New Roman" w:hAnsi="Times New Roman" w:cs="Times New Roman"/>
          <w:sz w:val="28"/>
          <w:szCs w:val="28"/>
        </w:rPr>
      </w:pPr>
      <w:r w:rsidRPr="00146BB0">
        <w:rPr>
          <w:rFonts w:ascii="Times New Roman" w:hAnsi="Times New Roman" w:cs="Times New Roman"/>
          <w:sz w:val="28"/>
          <w:szCs w:val="28"/>
        </w:rPr>
        <w:t xml:space="preserve">Руководитель </w:t>
      </w:r>
      <w:r>
        <w:rPr>
          <w:rFonts w:ascii="Times New Roman" w:hAnsi="Times New Roman" w:cs="Times New Roman"/>
          <w:sz w:val="28"/>
          <w:szCs w:val="28"/>
        </w:rPr>
        <w:t>управления</w:t>
      </w:r>
      <w:r w:rsidRPr="00146BB0">
        <w:rPr>
          <w:rFonts w:ascii="Times New Roman" w:hAnsi="Times New Roman" w:cs="Times New Roman"/>
          <w:sz w:val="28"/>
          <w:szCs w:val="28"/>
        </w:rPr>
        <w:t xml:space="preserve"> </w:t>
      </w:r>
    </w:p>
    <w:p w:rsidR="00C76F5A" w:rsidRDefault="00C76F5A" w:rsidP="00C76F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Pr="00146BB0">
        <w:rPr>
          <w:rFonts w:ascii="Times New Roman" w:hAnsi="Times New Roman" w:cs="Times New Roman"/>
          <w:sz w:val="28"/>
          <w:szCs w:val="28"/>
        </w:rPr>
        <w:t>кономики</w:t>
      </w:r>
      <w:r>
        <w:rPr>
          <w:rFonts w:ascii="Times New Roman" w:hAnsi="Times New Roman" w:cs="Times New Roman"/>
          <w:sz w:val="28"/>
          <w:szCs w:val="28"/>
        </w:rPr>
        <w:t xml:space="preserve"> и развития </w:t>
      </w:r>
    </w:p>
    <w:p w:rsidR="00C76F5A" w:rsidRPr="00146BB0" w:rsidRDefault="00C76F5A" w:rsidP="00C76F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6BB0">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            </w:t>
      </w:r>
      <w:r w:rsidRPr="00146B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6BB0">
        <w:rPr>
          <w:rFonts w:ascii="Times New Roman" w:hAnsi="Times New Roman" w:cs="Times New Roman"/>
          <w:sz w:val="28"/>
          <w:szCs w:val="28"/>
        </w:rPr>
        <w:t>Лысенкова Е.В.</w:t>
      </w:r>
    </w:p>
    <w:p w:rsidR="00146BB0" w:rsidRPr="00146BB0" w:rsidRDefault="00146BB0" w:rsidP="0008761E">
      <w:pPr>
        <w:pStyle w:val="ConsPlusNormal"/>
        <w:ind w:firstLine="540"/>
        <w:jc w:val="both"/>
        <w:rPr>
          <w:rFonts w:ascii="Times New Roman" w:hAnsi="Times New Roman" w:cs="Times New Roman"/>
          <w:sz w:val="28"/>
          <w:szCs w:val="28"/>
        </w:rPr>
      </w:pPr>
    </w:p>
    <w:p w:rsidR="00146BB0" w:rsidRDefault="00146BB0" w:rsidP="0008761E">
      <w:pPr>
        <w:pStyle w:val="ConsPlusNormal"/>
        <w:ind w:firstLine="540"/>
        <w:jc w:val="both"/>
        <w:rPr>
          <w:rFonts w:ascii="Times New Roman" w:hAnsi="Times New Roman" w:cs="Times New Roman"/>
          <w:sz w:val="28"/>
          <w:szCs w:val="28"/>
        </w:rPr>
      </w:pPr>
    </w:p>
    <w:p w:rsidR="003E5C21" w:rsidRDefault="003E5C21" w:rsidP="003E5C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Дата составления:</w:t>
      </w:r>
    </w:p>
    <w:p w:rsidR="0008761E" w:rsidRPr="00146BB0" w:rsidRDefault="009D3E2E" w:rsidP="000876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3E5C21" w:rsidRPr="00146BB0">
        <w:rPr>
          <w:rFonts w:ascii="Times New Roman" w:hAnsi="Times New Roman" w:cs="Times New Roman"/>
          <w:sz w:val="28"/>
          <w:szCs w:val="28"/>
        </w:rPr>
        <w:t>.01.201</w:t>
      </w:r>
      <w:r>
        <w:rPr>
          <w:rFonts w:ascii="Times New Roman" w:hAnsi="Times New Roman" w:cs="Times New Roman"/>
          <w:sz w:val="28"/>
          <w:szCs w:val="28"/>
        </w:rPr>
        <w:t>8</w:t>
      </w:r>
      <w:r w:rsidR="003E5C21" w:rsidRPr="00146BB0">
        <w:rPr>
          <w:rFonts w:ascii="Times New Roman" w:hAnsi="Times New Roman" w:cs="Times New Roman"/>
          <w:sz w:val="28"/>
          <w:szCs w:val="28"/>
        </w:rPr>
        <w:t xml:space="preserve"> года</w:t>
      </w:r>
    </w:p>
    <w:p w:rsidR="0008761E" w:rsidRPr="00146BB0" w:rsidRDefault="0008761E" w:rsidP="0008761E">
      <w:pPr>
        <w:pStyle w:val="ConsPlusNormal"/>
        <w:ind w:firstLine="540"/>
        <w:jc w:val="both"/>
        <w:rPr>
          <w:rFonts w:ascii="Times New Roman" w:hAnsi="Times New Roman" w:cs="Times New Roman"/>
          <w:sz w:val="28"/>
          <w:szCs w:val="28"/>
        </w:rPr>
      </w:pPr>
    </w:p>
    <w:p w:rsidR="0008761E" w:rsidRPr="00146BB0" w:rsidRDefault="0008761E" w:rsidP="0008761E">
      <w:pPr>
        <w:pStyle w:val="ConsPlusNormal"/>
        <w:ind w:firstLine="540"/>
        <w:jc w:val="both"/>
        <w:rPr>
          <w:rFonts w:ascii="Times New Roman" w:hAnsi="Times New Roman" w:cs="Times New Roman"/>
          <w:sz w:val="28"/>
          <w:szCs w:val="28"/>
        </w:rPr>
      </w:pPr>
    </w:p>
    <w:sectPr w:rsidR="0008761E" w:rsidRPr="00146BB0" w:rsidSect="003E5C21">
      <w:pgSz w:w="11906" w:h="16838" w:code="9"/>
      <w:pgMar w:top="425" w:right="567" w:bottom="425" w:left="709" w:header="567" w:footer="567"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9A7532"/>
    <w:lvl w:ilvl="0">
      <w:numFmt w:val="bullet"/>
      <w:lvlText w:val="*"/>
      <w:lvlJc w:val="left"/>
    </w:lvl>
  </w:abstractNum>
  <w:abstractNum w:abstractNumId="1">
    <w:nsid w:val="19C973B3"/>
    <w:multiLevelType w:val="hybridMultilevel"/>
    <w:tmpl w:val="7B7249A2"/>
    <w:lvl w:ilvl="0" w:tplc="F5F67E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777569"/>
    <w:multiLevelType w:val="hybridMultilevel"/>
    <w:tmpl w:val="88801DF4"/>
    <w:lvl w:ilvl="0" w:tplc="4F46A0B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F166AFC"/>
    <w:multiLevelType w:val="hybridMultilevel"/>
    <w:tmpl w:val="5B60E93E"/>
    <w:lvl w:ilvl="0" w:tplc="6C742EBC">
      <w:start w:val="1"/>
      <w:numFmt w:val="decimal"/>
      <w:lvlText w:val="%1."/>
      <w:lvlJc w:val="left"/>
      <w:pPr>
        <w:tabs>
          <w:tab w:val="num" w:pos="1080"/>
        </w:tabs>
        <w:ind w:left="1080" w:hanging="360"/>
      </w:pPr>
      <w:rPr>
        <w:rFonts w:hint="default"/>
      </w:rPr>
    </w:lvl>
    <w:lvl w:ilvl="1" w:tplc="6194C834">
      <w:numFmt w:val="none"/>
      <w:lvlText w:val=""/>
      <w:lvlJc w:val="left"/>
      <w:pPr>
        <w:tabs>
          <w:tab w:val="num" w:pos="360"/>
        </w:tabs>
      </w:pPr>
    </w:lvl>
    <w:lvl w:ilvl="2" w:tplc="2BC6BD34">
      <w:numFmt w:val="none"/>
      <w:lvlText w:val=""/>
      <w:lvlJc w:val="left"/>
      <w:pPr>
        <w:tabs>
          <w:tab w:val="num" w:pos="360"/>
        </w:tabs>
      </w:pPr>
    </w:lvl>
    <w:lvl w:ilvl="3" w:tplc="07CA10FC">
      <w:numFmt w:val="none"/>
      <w:lvlText w:val=""/>
      <w:lvlJc w:val="left"/>
      <w:pPr>
        <w:tabs>
          <w:tab w:val="num" w:pos="360"/>
        </w:tabs>
      </w:pPr>
    </w:lvl>
    <w:lvl w:ilvl="4" w:tplc="12AC986A">
      <w:numFmt w:val="none"/>
      <w:lvlText w:val=""/>
      <w:lvlJc w:val="left"/>
      <w:pPr>
        <w:tabs>
          <w:tab w:val="num" w:pos="360"/>
        </w:tabs>
      </w:pPr>
    </w:lvl>
    <w:lvl w:ilvl="5" w:tplc="9A24D8EC">
      <w:numFmt w:val="none"/>
      <w:lvlText w:val=""/>
      <w:lvlJc w:val="left"/>
      <w:pPr>
        <w:tabs>
          <w:tab w:val="num" w:pos="360"/>
        </w:tabs>
      </w:pPr>
    </w:lvl>
    <w:lvl w:ilvl="6" w:tplc="69204C4A">
      <w:numFmt w:val="none"/>
      <w:lvlText w:val=""/>
      <w:lvlJc w:val="left"/>
      <w:pPr>
        <w:tabs>
          <w:tab w:val="num" w:pos="360"/>
        </w:tabs>
      </w:pPr>
    </w:lvl>
    <w:lvl w:ilvl="7" w:tplc="2514DA2E">
      <w:numFmt w:val="none"/>
      <w:lvlText w:val=""/>
      <w:lvlJc w:val="left"/>
      <w:pPr>
        <w:tabs>
          <w:tab w:val="num" w:pos="360"/>
        </w:tabs>
      </w:pPr>
    </w:lvl>
    <w:lvl w:ilvl="8" w:tplc="D0783C74">
      <w:numFmt w:val="none"/>
      <w:lvlText w:val=""/>
      <w:lvlJc w:val="left"/>
      <w:pPr>
        <w:tabs>
          <w:tab w:val="num" w:pos="360"/>
        </w:tabs>
      </w:pPr>
    </w:lvl>
  </w:abstractNum>
  <w:abstractNum w:abstractNumId="4">
    <w:nsid w:val="5EF23FA9"/>
    <w:multiLevelType w:val="hybridMultilevel"/>
    <w:tmpl w:val="2ED63CA6"/>
    <w:lvl w:ilvl="0" w:tplc="7A76608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02F40A1"/>
    <w:multiLevelType w:val="hybridMultilevel"/>
    <w:tmpl w:val="59360A12"/>
    <w:lvl w:ilvl="0" w:tplc="7B46C57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00"/>
        <w:lvlJc w:val="left"/>
        <w:rPr>
          <w:rFonts w:ascii="Times New Roman" w:hAnsi="Times New Roman" w:cs="Times New Roman" w:hint="default"/>
        </w:rPr>
      </w:lvl>
    </w:lvlOverride>
  </w:num>
  <w:num w:numId="6">
    <w:abstractNumId w:val="5"/>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hyphenationZone w:val="227"/>
  <w:displayHorizontalDrawingGridEvery w:val="0"/>
  <w:displayVerticalDrawingGridEvery w:val="0"/>
  <w:doNotUseMarginsForDrawingGridOrigin/>
  <w:noPunctuationKerning/>
  <w:characterSpacingControl w:val="doNotCompress"/>
  <w:compat/>
  <w:rsids>
    <w:rsidRoot w:val="00DC78F1"/>
    <w:rsid w:val="00011DFD"/>
    <w:rsid w:val="000145F2"/>
    <w:rsid w:val="000174DA"/>
    <w:rsid w:val="00027834"/>
    <w:rsid w:val="00035599"/>
    <w:rsid w:val="00037108"/>
    <w:rsid w:val="0007119A"/>
    <w:rsid w:val="00075165"/>
    <w:rsid w:val="00080E53"/>
    <w:rsid w:val="0008130D"/>
    <w:rsid w:val="0008761E"/>
    <w:rsid w:val="000A1365"/>
    <w:rsid w:val="000A1D44"/>
    <w:rsid w:val="000A2F6E"/>
    <w:rsid w:val="000A4C32"/>
    <w:rsid w:val="000A5203"/>
    <w:rsid w:val="000A6B2F"/>
    <w:rsid w:val="000B2CAE"/>
    <w:rsid w:val="000C0A2E"/>
    <w:rsid w:val="000C6574"/>
    <w:rsid w:val="000E3114"/>
    <w:rsid w:val="000E3AD4"/>
    <w:rsid w:val="000F69C8"/>
    <w:rsid w:val="00110CCD"/>
    <w:rsid w:val="00113F5F"/>
    <w:rsid w:val="0012399D"/>
    <w:rsid w:val="00141BE8"/>
    <w:rsid w:val="00142A71"/>
    <w:rsid w:val="00146BB0"/>
    <w:rsid w:val="0016599E"/>
    <w:rsid w:val="00184CAF"/>
    <w:rsid w:val="001918E5"/>
    <w:rsid w:val="00193BE7"/>
    <w:rsid w:val="00194864"/>
    <w:rsid w:val="001A0AA2"/>
    <w:rsid w:val="001A189C"/>
    <w:rsid w:val="001B0C5B"/>
    <w:rsid w:val="001C2989"/>
    <w:rsid w:val="001C4375"/>
    <w:rsid w:val="001D744A"/>
    <w:rsid w:val="001E055F"/>
    <w:rsid w:val="001F4205"/>
    <w:rsid w:val="002030E4"/>
    <w:rsid w:val="002139D8"/>
    <w:rsid w:val="00214A9D"/>
    <w:rsid w:val="002161A3"/>
    <w:rsid w:val="00225F8A"/>
    <w:rsid w:val="00230646"/>
    <w:rsid w:val="002452CC"/>
    <w:rsid w:val="00245AE8"/>
    <w:rsid w:val="00246ECE"/>
    <w:rsid w:val="002718BB"/>
    <w:rsid w:val="00276FA6"/>
    <w:rsid w:val="002823B0"/>
    <w:rsid w:val="002911E2"/>
    <w:rsid w:val="0029646D"/>
    <w:rsid w:val="00296CA7"/>
    <w:rsid w:val="002B7CC5"/>
    <w:rsid w:val="002C159F"/>
    <w:rsid w:val="002D1734"/>
    <w:rsid w:val="002D4022"/>
    <w:rsid w:val="002D6D4E"/>
    <w:rsid w:val="002E2E1C"/>
    <w:rsid w:val="002E5CA8"/>
    <w:rsid w:val="002E7F0A"/>
    <w:rsid w:val="0033527C"/>
    <w:rsid w:val="003410B0"/>
    <w:rsid w:val="00356D3A"/>
    <w:rsid w:val="00360FA4"/>
    <w:rsid w:val="0036562F"/>
    <w:rsid w:val="0036723A"/>
    <w:rsid w:val="003811C1"/>
    <w:rsid w:val="0038644D"/>
    <w:rsid w:val="003B41DF"/>
    <w:rsid w:val="003C4CF4"/>
    <w:rsid w:val="003D37C9"/>
    <w:rsid w:val="003D704E"/>
    <w:rsid w:val="003E5C21"/>
    <w:rsid w:val="003E7BEC"/>
    <w:rsid w:val="003F03BE"/>
    <w:rsid w:val="003F6C2C"/>
    <w:rsid w:val="00405EB9"/>
    <w:rsid w:val="0040675A"/>
    <w:rsid w:val="00406C8A"/>
    <w:rsid w:val="004129EF"/>
    <w:rsid w:val="00416386"/>
    <w:rsid w:val="004226DE"/>
    <w:rsid w:val="00424E01"/>
    <w:rsid w:val="00434547"/>
    <w:rsid w:val="00440DB7"/>
    <w:rsid w:val="004437E1"/>
    <w:rsid w:val="0045401D"/>
    <w:rsid w:val="004557BC"/>
    <w:rsid w:val="00455BE1"/>
    <w:rsid w:val="00457918"/>
    <w:rsid w:val="00465145"/>
    <w:rsid w:val="00466544"/>
    <w:rsid w:val="0048590F"/>
    <w:rsid w:val="00495D22"/>
    <w:rsid w:val="004A2D93"/>
    <w:rsid w:val="004A47B5"/>
    <w:rsid w:val="004A715E"/>
    <w:rsid w:val="004B40DD"/>
    <w:rsid w:val="004B443C"/>
    <w:rsid w:val="004B6A88"/>
    <w:rsid w:val="004B7A26"/>
    <w:rsid w:val="004C5FBF"/>
    <w:rsid w:val="004D3132"/>
    <w:rsid w:val="004E3697"/>
    <w:rsid w:val="004E754F"/>
    <w:rsid w:val="004F3C59"/>
    <w:rsid w:val="004F633D"/>
    <w:rsid w:val="004F6606"/>
    <w:rsid w:val="004F7AD6"/>
    <w:rsid w:val="005064A6"/>
    <w:rsid w:val="00506BCE"/>
    <w:rsid w:val="00527A57"/>
    <w:rsid w:val="005326DC"/>
    <w:rsid w:val="00547EAB"/>
    <w:rsid w:val="0055575E"/>
    <w:rsid w:val="005563EE"/>
    <w:rsid w:val="00566289"/>
    <w:rsid w:val="00572FA4"/>
    <w:rsid w:val="005744D6"/>
    <w:rsid w:val="00594006"/>
    <w:rsid w:val="005A1596"/>
    <w:rsid w:val="005A4311"/>
    <w:rsid w:val="005A5DBD"/>
    <w:rsid w:val="005B1D1E"/>
    <w:rsid w:val="005B1F58"/>
    <w:rsid w:val="005B3169"/>
    <w:rsid w:val="005B42B1"/>
    <w:rsid w:val="005C192A"/>
    <w:rsid w:val="005C3C57"/>
    <w:rsid w:val="005D3884"/>
    <w:rsid w:val="005D4BD2"/>
    <w:rsid w:val="005E6C94"/>
    <w:rsid w:val="005E7B08"/>
    <w:rsid w:val="005F4119"/>
    <w:rsid w:val="005F4211"/>
    <w:rsid w:val="00600578"/>
    <w:rsid w:val="00604214"/>
    <w:rsid w:val="006067A5"/>
    <w:rsid w:val="00623AD6"/>
    <w:rsid w:val="00636B11"/>
    <w:rsid w:val="00642A6F"/>
    <w:rsid w:val="00660559"/>
    <w:rsid w:val="00685719"/>
    <w:rsid w:val="00686B73"/>
    <w:rsid w:val="006971D0"/>
    <w:rsid w:val="006B0E85"/>
    <w:rsid w:val="006C6F8F"/>
    <w:rsid w:val="006D5B1B"/>
    <w:rsid w:val="006E2976"/>
    <w:rsid w:val="006E7E93"/>
    <w:rsid w:val="006F402B"/>
    <w:rsid w:val="006F463F"/>
    <w:rsid w:val="00703B6A"/>
    <w:rsid w:val="00707294"/>
    <w:rsid w:val="00717522"/>
    <w:rsid w:val="007207F5"/>
    <w:rsid w:val="00725E77"/>
    <w:rsid w:val="00727764"/>
    <w:rsid w:val="00743569"/>
    <w:rsid w:val="00765269"/>
    <w:rsid w:val="00766541"/>
    <w:rsid w:val="0076731B"/>
    <w:rsid w:val="00772B89"/>
    <w:rsid w:val="0077465E"/>
    <w:rsid w:val="00783185"/>
    <w:rsid w:val="00784324"/>
    <w:rsid w:val="00793999"/>
    <w:rsid w:val="007948A0"/>
    <w:rsid w:val="00797E1E"/>
    <w:rsid w:val="007A22B9"/>
    <w:rsid w:val="007A63D2"/>
    <w:rsid w:val="007A76C6"/>
    <w:rsid w:val="007B2FA3"/>
    <w:rsid w:val="007D1D90"/>
    <w:rsid w:val="007F0208"/>
    <w:rsid w:val="007F6811"/>
    <w:rsid w:val="007F7409"/>
    <w:rsid w:val="00802E89"/>
    <w:rsid w:val="00817D3C"/>
    <w:rsid w:val="008256EF"/>
    <w:rsid w:val="00825AB3"/>
    <w:rsid w:val="00826C00"/>
    <w:rsid w:val="00830D0E"/>
    <w:rsid w:val="00830D66"/>
    <w:rsid w:val="00832722"/>
    <w:rsid w:val="00847061"/>
    <w:rsid w:val="00872D4B"/>
    <w:rsid w:val="00884446"/>
    <w:rsid w:val="00892E31"/>
    <w:rsid w:val="008C4ABC"/>
    <w:rsid w:val="008C4F4E"/>
    <w:rsid w:val="008C6BFF"/>
    <w:rsid w:val="008D32A4"/>
    <w:rsid w:val="008E322D"/>
    <w:rsid w:val="008E4B80"/>
    <w:rsid w:val="0090160A"/>
    <w:rsid w:val="00902E6E"/>
    <w:rsid w:val="00903539"/>
    <w:rsid w:val="0091199F"/>
    <w:rsid w:val="00916BC2"/>
    <w:rsid w:val="00925D76"/>
    <w:rsid w:val="009337A4"/>
    <w:rsid w:val="009376B4"/>
    <w:rsid w:val="00952BBC"/>
    <w:rsid w:val="0096181C"/>
    <w:rsid w:val="00965504"/>
    <w:rsid w:val="0097325C"/>
    <w:rsid w:val="009835A1"/>
    <w:rsid w:val="0098715A"/>
    <w:rsid w:val="00992D2A"/>
    <w:rsid w:val="009B000F"/>
    <w:rsid w:val="009B415A"/>
    <w:rsid w:val="009B517A"/>
    <w:rsid w:val="009D2DE1"/>
    <w:rsid w:val="009D2F21"/>
    <w:rsid w:val="009D3E2E"/>
    <w:rsid w:val="00A040AF"/>
    <w:rsid w:val="00A12D6A"/>
    <w:rsid w:val="00A16DAF"/>
    <w:rsid w:val="00A21964"/>
    <w:rsid w:val="00A2521B"/>
    <w:rsid w:val="00A27A74"/>
    <w:rsid w:val="00A318DD"/>
    <w:rsid w:val="00A3239A"/>
    <w:rsid w:val="00A3439F"/>
    <w:rsid w:val="00A34C28"/>
    <w:rsid w:val="00A44CC1"/>
    <w:rsid w:val="00A50813"/>
    <w:rsid w:val="00A74E05"/>
    <w:rsid w:val="00A87160"/>
    <w:rsid w:val="00A93FAF"/>
    <w:rsid w:val="00A97135"/>
    <w:rsid w:val="00AB6A6E"/>
    <w:rsid w:val="00AC1C81"/>
    <w:rsid w:val="00AC62BB"/>
    <w:rsid w:val="00AD41D1"/>
    <w:rsid w:val="00AE2ACF"/>
    <w:rsid w:val="00AF2CC4"/>
    <w:rsid w:val="00AF7219"/>
    <w:rsid w:val="00B06314"/>
    <w:rsid w:val="00B105BE"/>
    <w:rsid w:val="00B14096"/>
    <w:rsid w:val="00B20606"/>
    <w:rsid w:val="00B20B0C"/>
    <w:rsid w:val="00B21178"/>
    <w:rsid w:val="00B30E3B"/>
    <w:rsid w:val="00B31691"/>
    <w:rsid w:val="00B36044"/>
    <w:rsid w:val="00B375BC"/>
    <w:rsid w:val="00B37730"/>
    <w:rsid w:val="00B41129"/>
    <w:rsid w:val="00B42F17"/>
    <w:rsid w:val="00B5574A"/>
    <w:rsid w:val="00B63123"/>
    <w:rsid w:val="00BA2EE2"/>
    <w:rsid w:val="00BA571F"/>
    <w:rsid w:val="00BA751C"/>
    <w:rsid w:val="00BB443A"/>
    <w:rsid w:val="00BB5B99"/>
    <w:rsid w:val="00BB7D6A"/>
    <w:rsid w:val="00BD6B7A"/>
    <w:rsid w:val="00BF4115"/>
    <w:rsid w:val="00C0331D"/>
    <w:rsid w:val="00C104B6"/>
    <w:rsid w:val="00C25C2C"/>
    <w:rsid w:val="00C25F06"/>
    <w:rsid w:val="00C3267B"/>
    <w:rsid w:val="00C4310F"/>
    <w:rsid w:val="00C47DF6"/>
    <w:rsid w:val="00C53128"/>
    <w:rsid w:val="00C577C1"/>
    <w:rsid w:val="00C63200"/>
    <w:rsid w:val="00C72437"/>
    <w:rsid w:val="00C76F5A"/>
    <w:rsid w:val="00C77A90"/>
    <w:rsid w:val="00C81D94"/>
    <w:rsid w:val="00C856B0"/>
    <w:rsid w:val="00C934CF"/>
    <w:rsid w:val="00C97CC3"/>
    <w:rsid w:val="00CC55DC"/>
    <w:rsid w:val="00CC6DB5"/>
    <w:rsid w:val="00CC7619"/>
    <w:rsid w:val="00CD3F9E"/>
    <w:rsid w:val="00CD7067"/>
    <w:rsid w:val="00CE0950"/>
    <w:rsid w:val="00CE4E44"/>
    <w:rsid w:val="00CF5CE3"/>
    <w:rsid w:val="00D056DA"/>
    <w:rsid w:val="00D170F5"/>
    <w:rsid w:val="00D2441B"/>
    <w:rsid w:val="00D410AD"/>
    <w:rsid w:val="00D41CB3"/>
    <w:rsid w:val="00D57FAF"/>
    <w:rsid w:val="00D6005B"/>
    <w:rsid w:val="00D624A5"/>
    <w:rsid w:val="00D63155"/>
    <w:rsid w:val="00D65633"/>
    <w:rsid w:val="00D729D6"/>
    <w:rsid w:val="00D7633A"/>
    <w:rsid w:val="00D773BC"/>
    <w:rsid w:val="00D9694D"/>
    <w:rsid w:val="00D97B9C"/>
    <w:rsid w:val="00DA01D8"/>
    <w:rsid w:val="00DA2C32"/>
    <w:rsid w:val="00DA7475"/>
    <w:rsid w:val="00DB325E"/>
    <w:rsid w:val="00DB79DB"/>
    <w:rsid w:val="00DC78F1"/>
    <w:rsid w:val="00DE55E9"/>
    <w:rsid w:val="00DF288D"/>
    <w:rsid w:val="00DF506E"/>
    <w:rsid w:val="00E1057D"/>
    <w:rsid w:val="00E13A30"/>
    <w:rsid w:val="00E14F2F"/>
    <w:rsid w:val="00E20241"/>
    <w:rsid w:val="00E253C5"/>
    <w:rsid w:val="00E33F61"/>
    <w:rsid w:val="00E3699F"/>
    <w:rsid w:val="00E40033"/>
    <w:rsid w:val="00E67360"/>
    <w:rsid w:val="00E70CE1"/>
    <w:rsid w:val="00E8490D"/>
    <w:rsid w:val="00E923B8"/>
    <w:rsid w:val="00EA0D58"/>
    <w:rsid w:val="00EB0255"/>
    <w:rsid w:val="00EC4F0E"/>
    <w:rsid w:val="00EC7888"/>
    <w:rsid w:val="00ED5E5B"/>
    <w:rsid w:val="00EF1658"/>
    <w:rsid w:val="00EF3096"/>
    <w:rsid w:val="00EF3BFC"/>
    <w:rsid w:val="00F12C94"/>
    <w:rsid w:val="00F255C1"/>
    <w:rsid w:val="00F27B41"/>
    <w:rsid w:val="00F33B94"/>
    <w:rsid w:val="00F46514"/>
    <w:rsid w:val="00F51D60"/>
    <w:rsid w:val="00F62695"/>
    <w:rsid w:val="00F65FA5"/>
    <w:rsid w:val="00F71C55"/>
    <w:rsid w:val="00F76AC6"/>
    <w:rsid w:val="00F852BD"/>
    <w:rsid w:val="00F93EBF"/>
    <w:rsid w:val="00F96DB2"/>
    <w:rsid w:val="00FD46D0"/>
    <w:rsid w:val="00FD5E8F"/>
    <w:rsid w:val="00FE07EB"/>
    <w:rsid w:val="00FE1C2B"/>
    <w:rsid w:val="00FE48D5"/>
    <w:rsid w:val="00FE4DAD"/>
    <w:rsid w:val="00FE6E86"/>
    <w:rsid w:val="00FF1C1E"/>
    <w:rsid w:val="00FF7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517A"/>
    <w:pPr>
      <w:jc w:val="both"/>
    </w:pPr>
    <w:rPr>
      <w:sz w:val="28"/>
    </w:rPr>
  </w:style>
  <w:style w:type="paragraph" w:styleId="1">
    <w:name w:val="heading 1"/>
    <w:basedOn w:val="a"/>
    <w:next w:val="a"/>
    <w:qFormat/>
    <w:rsid w:val="00686B73"/>
    <w:pPr>
      <w:keepNext/>
      <w:jc w:val="center"/>
      <w:outlineLvl w:val="0"/>
    </w:pPr>
    <w:rPr>
      <w:sz w:val="24"/>
    </w:rPr>
  </w:style>
  <w:style w:type="paragraph" w:styleId="2">
    <w:name w:val="heading 2"/>
    <w:basedOn w:val="a"/>
    <w:next w:val="a"/>
    <w:qFormat/>
    <w:rsid w:val="00686B73"/>
    <w:pPr>
      <w:keepNext/>
      <w:jc w:val="left"/>
      <w:outlineLvl w:val="1"/>
    </w:pPr>
    <w:rPr>
      <w:b/>
      <w:bCs/>
    </w:rPr>
  </w:style>
  <w:style w:type="paragraph" w:styleId="3">
    <w:name w:val="heading 3"/>
    <w:basedOn w:val="a"/>
    <w:next w:val="a"/>
    <w:qFormat/>
    <w:rsid w:val="00686B73"/>
    <w:pPr>
      <w:keepNext/>
      <w:outlineLvl w:val="2"/>
    </w:pPr>
    <w:rPr>
      <w:b/>
    </w:rPr>
  </w:style>
  <w:style w:type="paragraph" w:styleId="4">
    <w:name w:val="heading 4"/>
    <w:basedOn w:val="a"/>
    <w:next w:val="a"/>
    <w:qFormat/>
    <w:rsid w:val="00686B73"/>
    <w:pPr>
      <w:keepNext/>
      <w:suppressAutoHyphens/>
      <w:spacing w:line="360" w:lineRule="auto"/>
      <w:jc w:val="center"/>
      <w:outlineLvl w:val="3"/>
    </w:pPr>
    <w:rPr>
      <w:b/>
      <w:bCs/>
    </w:rPr>
  </w:style>
  <w:style w:type="paragraph" w:styleId="5">
    <w:name w:val="heading 5"/>
    <w:basedOn w:val="a"/>
    <w:next w:val="a"/>
    <w:qFormat/>
    <w:rsid w:val="00AC62BB"/>
    <w:pPr>
      <w:spacing w:before="240" w:after="60"/>
      <w:jc w:val="left"/>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86B73"/>
    <w:pPr>
      <w:ind w:firstLine="708"/>
    </w:pPr>
    <w:rPr>
      <w:szCs w:val="24"/>
    </w:rPr>
  </w:style>
  <w:style w:type="table" w:styleId="a4">
    <w:name w:val="Table Grid"/>
    <w:basedOn w:val="a1"/>
    <w:rsid w:val="00EF3BF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4557BC"/>
    <w:rPr>
      <w:rFonts w:ascii="Tahoma" w:hAnsi="Tahoma" w:cs="Tahoma"/>
      <w:sz w:val="16"/>
      <w:szCs w:val="16"/>
    </w:rPr>
  </w:style>
  <w:style w:type="paragraph" w:customStyle="1" w:styleId="ConsPlusNormal">
    <w:name w:val="ConsPlusNormal"/>
    <w:rsid w:val="004A47B5"/>
    <w:pPr>
      <w:widowControl w:val="0"/>
      <w:autoSpaceDE w:val="0"/>
      <w:autoSpaceDN w:val="0"/>
      <w:adjustRightInd w:val="0"/>
    </w:pPr>
    <w:rPr>
      <w:rFonts w:ascii="Arial" w:hAnsi="Arial" w:cs="Arial"/>
    </w:rPr>
  </w:style>
  <w:style w:type="paragraph" w:customStyle="1" w:styleId="ConsPlusCell">
    <w:name w:val="ConsPlusCell"/>
    <w:uiPriority w:val="99"/>
    <w:rsid w:val="004A47B5"/>
    <w:pPr>
      <w:widowControl w:val="0"/>
      <w:autoSpaceDE w:val="0"/>
      <w:autoSpaceDN w:val="0"/>
      <w:adjustRightInd w:val="0"/>
    </w:pPr>
    <w:rPr>
      <w:rFonts w:ascii="Arial" w:hAnsi="Arial" w:cs="Arial"/>
    </w:rPr>
  </w:style>
  <w:style w:type="paragraph" w:customStyle="1" w:styleId="10">
    <w:name w:val="Знак Знак Знак Знак Знак Знак Знак Знак Знак Знак1 Знак Знак Знак Знак Знак Знак Знак Знак Знак Знак Знак Знак"/>
    <w:basedOn w:val="a"/>
    <w:rsid w:val="00826C00"/>
    <w:pPr>
      <w:spacing w:after="160" w:line="240" w:lineRule="exact"/>
      <w:jc w:val="left"/>
    </w:pPr>
    <w:rPr>
      <w:rFonts w:ascii="Verdana" w:hAnsi="Verdana"/>
      <w:sz w:val="24"/>
      <w:szCs w:val="24"/>
      <w:lang w:val="en-US" w:eastAsia="en-US"/>
    </w:rPr>
  </w:style>
  <w:style w:type="paragraph" w:styleId="a6">
    <w:name w:val="No Spacing"/>
    <w:uiPriority w:val="1"/>
    <w:qFormat/>
    <w:rsid w:val="00B30E3B"/>
    <w:pPr>
      <w:jc w:val="both"/>
    </w:pPr>
    <w:rPr>
      <w:sz w:val="28"/>
    </w:rPr>
  </w:style>
  <w:style w:type="paragraph" w:styleId="a7">
    <w:name w:val="List Paragraph"/>
    <w:basedOn w:val="a"/>
    <w:uiPriority w:val="34"/>
    <w:qFormat/>
    <w:rsid w:val="005B42B1"/>
    <w:pPr>
      <w:ind w:left="720"/>
      <w:contextualSpacing/>
    </w:pPr>
  </w:style>
  <w:style w:type="paragraph" w:customStyle="1" w:styleId="11">
    <w:name w:val="Знак Знак Знак Знак Знак Знак Знак Знак Знак Знак1 Знак Знак Знак Знак Знак Знак Знак Знак Знак Знак Знак Знак"/>
    <w:basedOn w:val="a"/>
    <w:rsid w:val="003D37C9"/>
    <w:pPr>
      <w:spacing w:after="160" w:line="240" w:lineRule="exact"/>
      <w:jc w:val="left"/>
    </w:pPr>
    <w:rPr>
      <w:rFonts w:ascii="Verdana" w:hAnsi="Verdana"/>
      <w:sz w:val="24"/>
      <w:szCs w:val="24"/>
      <w:lang w:val="en-US" w:eastAsia="en-US"/>
    </w:rPr>
  </w:style>
  <w:style w:type="paragraph" w:customStyle="1" w:styleId="ConsPlusTitle">
    <w:name w:val="ConsPlusTitle"/>
    <w:rsid w:val="00F852BD"/>
    <w:pPr>
      <w:widowControl w:val="0"/>
      <w:autoSpaceDE w:val="0"/>
      <w:autoSpaceDN w:val="0"/>
      <w:adjustRightInd w:val="0"/>
    </w:pPr>
    <w:rPr>
      <w:rFonts w:ascii="Arial" w:hAnsi="Arial" w:cs="Arial"/>
      <w:b/>
      <w:bCs/>
    </w:rPr>
  </w:style>
  <w:style w:type="paragraph" w:customStyle="1" w:styleId="20">
    <w:name w:val="заголовок 2"/>
    <w:basedOn w:val="a"/>
    <w:next w:val="a"/>
    <w:rsid w:val="001F4205"/>
    <w:pPr>
      <w:keepNext/>
      <w:autoSpaceDE w:val="0"/>
      <w:autoSpaceDN w:val="0"/>
      <w:ind w:left="-426"/>
      <w:jc w:val="left"/>
    </w:pPr>
    <w:rPr>
      <w:sz w:val="24"/>
      <w:szCs w:val="24"/>
    </w:rPr>
  </w:style>
  <w:style w:type="paragraph" w:styleId="a8">
    <w:name w:val="Normal (Web)"/>
    <w:basedOn w:val="a"/>
    <w:rsid w:val="001F4205"/>
    <w:pPr>
      <w:spacing w:before="100" w:beforeAutospacing="1" w:after="100" w:afterAutospacing="1"/>
      <w:jc w:val="left"/>
    </w:pPr>
    <w:rPr>
      <w:sz w:val="24"/>
      <w:szCs w:val="24"/>
    </w:rPr>
  </w:style>
  <w:style w:type="paragraph" w:customStyle="1" w:styleId="a9">
    <w:name w:val="Прижатый влево"/>
    <w:basedOn w:val="a"/>
    <w:next w:val="a"/>
    <w:uiPriority w:val="99"/>
    <w:rsid w:val="00F51D60"/>
    <w:pPr>
      <w:widowControl w:val="0"/>
      <w:autoSpaceDE w:val="0"/>
      <w:autoSpaceDN w:val="0"/>
      <w:adjustRightInd w:val="0"/>
      <w:jc w:val="lef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0027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9515F-F2D3-43B8-AF26-3575537A1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1131</Words>
  <Characters>6449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7565</CharactersWithSpaces>
  <SharedDoc>false</SharedDoc>
  <HLinks>
    <vt:vector size="30" baseType="variant">
      <vt:variant>
        <vt:i4>6881330</vt:i4>
      </vt:variant>
      <vt:variant>
        <vt:i4>12</vt:i4>
      </vt:variant>
      <vt:variant>
        <vt:i4>0</vt:i4>
      </vt:variant>
      <vt:variant>
        <vt:i4>5</vt:i4>
      </vt:variant>
      <vt:variant>
        <vt:lpwstr/>
      </vt:variant>
      <vt:variant>
        <vt:lpwstr>Par109</vt:lpwstr>
      </vt:variant>
      <vt:variant>
        <vt:i4>6619187</vt:i4>
      </vt:variant>
      <vt:variant>
        <vt:i4>9</vt:i4>
      </vt:variant>
      <vt:variant>
        <vt:i4>0</vt:i4>
      </vt:variant>
      <vt:variant>
        <vt:i4>5</vt:i4>
      </vt:variant>
      <vt:variant>
        <vt:lpwstr/>
      </vt:variant>
      <vt:variant>
        <vt:lpwstr>Par115</vt:lpwstr>
      </vt:variant>
      <vt:variant>
        <vt:i4>6815799</vt:i4>
      </vt:variant>
      <vt:variant>
        <vt:i4>6</vt:i4>
      </vt:variant>
      <vt:variant>
        <vt:i4>0</vt:i4>
      </vt:variant>
      <vt:variant>
        <vt:i4>5</vt:i4>
      </vt:variant>
      <vt:variant>
        <vt:lpwstr/>
      </vt:variant>
      <vt:variant>
        <vt:lpwstr>Par158</vt:lpwstr>
      </vt:variant>
      <vt:variant>
        <vt:i4>6684731</vt:i4>
      </vt:variant>
      <vt:variant>
        <vt:i4>3</vt:i4>
      </vt:variant>
      <vt:variant>
        <vt:i4>0</vt:i4>
      </vt:variant>
      <vt:variant>
        <vt:i4>5</vt:i4>
      </vt:variant>
      <vt:variant>
        <vt:lpwstr/>
      </vt:variant>
      <vt:variant>
        <vt:lpwstr>Par295</vt:lpwstr>
      </vt:variant>
      <vt:variant>
        <vt:i4>6488118</vt:i4>
      </vt:variant>
      <vt:variant>
        <vt:i4>0</vt:i4>
      </vt:variant>
      <vt:variant>
        <vt:i4>0</vt:i4>
      </vt:variant>
      <vt:variant>
        <vt:i4>5</vt:i4>
      </vt:variant>
      <vt:variant>
        <vt:lpwstr/>
      </vt:variant>
      <vt:variant>
        <vt:lpwstr>Par341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КЭ</dc:creator>
  <cp:lastModifiedBy>Economika</cp:lastModifiedBy>
  <cp:revision>3</cp:revision>
  <cp:lastPrinted>2017-01-25T01:28:00Z</cp:lastPrinted>
  <dcterms:created xsi:type="dcterms:W3CDTF">2018-11-01T06:27:00Z</dcterms:created>
  <dcterms:modified xsi:type="dcterms:W3CDTF">2018-11-01T06:43:00Z</dcterms:modified>
</cp:coreProperties>
</file>