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"Экономическое развитие 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экономика"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8"/>
      <w:bookmarkEnd w:id="0"/>
      <w:r>
        <w:rPr>
          <w:rFonts w:ascii="Calibri" w:hAnsi="Calibri" w:cs="Calibri"/>
          <w:b/>
          <w:bCs/>
        </w:rPr>
        <w:t>ПОДПРОГРАММА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ТОРГОВЛИ НА ТЕРРИТОРИИ МАГАДАНСКОЙ ОБЛАСТИ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08.05.2014 N 394-пп)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"Развитие торговли на территории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области" 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2"/>
        <w:gridCol w:w="7378"/>
      </w:tblGrid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торговли на территории Магаданской области" на 2014-2020 годы" (далее - Подпрограмма)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 полное удовлетворение потребностей населения в товарах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</w:t>
            </w:r>
            <w:r>
              <w:rPr>
                <w:rFonts w:ascii="Calibri" w:hAnsi="Calibri" w:cs="Calibri"/>
              </w:rPr>
              <w:lastRenderedPageBreak/>
              <w:t>безопасных товарах, создание социально ориентированных секторов торговой инфраструктуры;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информационно-аналитического обеспечения отрасли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хозяйствующие субъекты внебюджетной сферы (по согласованию)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торговых объектов различных форматов;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продаж товаров на одного жителя области;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населения площадью торговых объектов;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расширение сети торговых предприятий социальной направленности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2014-2020 годы.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Этапов реализации Подпрограммы не предусмотрено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2468480,0 тыс. рублей, в том числе: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- 330450,0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- 335250,0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- 336250,0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- 349700,0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 год - 367160,0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- 368610,0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- 381060,0 тыс. рублей,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за счет средств областного бюджета 55280,0 тыс. рублей, в том числе: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- 450,0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- 8450,0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- 8450,0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- 8860,0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- 9280,0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- 9690,0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- 10100,0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за счет средств местного бюджета 5200,0 тыс. рублей, в том числе: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- 800,0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- 800,0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- 840,0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- 880,0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- 920,0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- 960,0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за счет средств внебюджетных источников 2408000,0, в том числе: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- 330000,0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- 326000,0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- 327000,0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- 340000,0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- 357000,0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- 358000,0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- 370000,0 тыс. рублей</w:t>
            </w:r>
          </w:p>
        </w:tc>
      </w:tr>
      <w:tr w:rsidR="00B2532D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Магаданской области от 08.05.2014 N 394-пп)</w:t>
            </w:r>
          </w:p>
        </w:tc>
      </w:tr>
      <w:tr w:rsidR="00B2532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Ожидается, что в результате реализации программных мероприятий к концу 2020 года в Магаданской области: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торговых объектов различных форматов достигнет 1740 единиц;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среднем за год одним жителем будет приобретаться товаров на 228,3 тыс. рублей;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населения площадью торговых объектов увеличится до 770 кв. м.;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сеть торговых предприятий социальной направленности будет расширена до 53 единиц</w:t>
            </w:r>
          </w:p>
        </w:tc>
      </w:tr>
    </w:tbl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2532D" w:rsidSect="00CD08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Характеристика текущего состояния сферы реализации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и прогноз развития на перспективу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является функциональным сектором экономики, тесно взаимоувязанным с другими отраслями и обеспечивающим продвижение товаров и услуг к потребителям. Эффективность торговли как системы и современного развитого бизнеса дает мультипликативный эффект для всей экономики, позволяя другим отраслям уменьшать издержки на маркетинг, логистику, продажи и, в конечном счете, снижать оптовые и розничные цены.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Современное состояние потребительского рынка в Магаданской области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валового регионального продукта доля торговли в 2011 году составила 11,1%.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оптовой и розничной торговле было занято 16,5 тыс. человек, что составляет 17,2% в общей численности занятых в экономике;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малых предприятий розничной торговли в общем числе малых предприятий составила 13,4%, а оптовой торговли - 11,4%.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среднемесячная начисленная заработная плата работников предприятий торговли составила 30674,6 рублей, что на 29,7% больше показателя предыдущего года.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розничном обороте торговли высокой - 95,6%, остается доля торгующих организаций и индивидуальных предпринимателей, осуществляющих деятельность в стационарной торговой сети (вне рынка), которая и дальше будет расти, т.к. действующие и находящиеся в стадии реконструкции рынки переводятся в торговые комплексы.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Высоким остается удельный вес в общем обороте розничной торговли, субъектов малого предпринимательства - 77,0%. По сравнению с 2011 годом доля индивидуальных предпринимателей возросла на 7,5% за счет сокращения доли крупных и средних предприятий на 0,9% и малых предприятий - на 6,6%.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сетевых структур в общем обороте розничной торговли снизился на 0,7%, и составил в 2012 году 3,1%.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физического оборота розничной торговли в 2012 году по сравнению с 2011 годом увеличился на 6,5%, и составил 19380,2 тыс. рублей.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 оптовой торговли за 2012 год составил 40191,9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что в сопоставимых ценах на 15,7% больше чем в 2011 году.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потребительского рынка Магаданской области оказывает существенное влияние сложная транспортная схема доставки товаров в Магаданскую область, отсутствие железнодорожного сообщения, высокие затраты на транспортировку товаров авиационным и морским транспортом. По-прежнему существует проблема звенности товарооборота, с участием оптовых предприятий находящихся в ЦРС и оптовыми предприятиями Магаданской области. Несмотря на расширение розничной сети актуальной остается проблема развития материально-технической базы оптовой торговли.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Складские площади сосредоточены на бывших государственных оптовых предприятиях, которые были построены в 1980-1990 гг. По своим строительным и технологическим решениям они не отвечают требованиям современной логистики, имеют высокую степень износа основных производственных фондов и ограниченный потенциал для интенсификации грузопотоков и роста объемов грузооборота, отличаются низкой механизацией погрузо-разгрузочных работ, что приводит к нерациональному использованию складских объемов и площадей, отсутствию комплексного сервиса</w:t>
      </w:r>
      <w:proofErr w:type="gramEnd"/>
      <w:r>
        <w:rPr>
          <w:rFonts w:ascii="Calibri" w:hAnsi="Calibri" w:cs="Calibri"/>
        </w:rPr>
        <w:t xml:space="preserve"> и, как следствие, росту затрат по содержанию складских площадей, что отражается на оптовых ценах на продовольственные товары.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Большинство территорий муниципальных образований Магаданской области, в силу малочисленности проживающего населения и отдаленности, остаются непривлекательными с экономической точки зрения для частного бизнеса и требуют дополнительных мер государственного стимулирования развития торговли.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розничных каналов продаж меняется в сторону современных форматов торговли. </w:t>
      </w:r>
      <w:r>
        <w:rPr>
          <w:rFonts w:ascii="Calibri" w:hAnsi="Calibri" w:cs="Calibri"/>
        </w:rPr>
        <w:lastRenderedPageBreak/>
        <w:t>В области активно ведется строительство как крупноформатных торгово-развлекательных центров, супермаркетов, так и магазинов "шаговой доступности" и предприятий с узкой специализацией.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Сегодня все популярнее становится технология самообслуживания, что во многом обусловлено автоматизацией учета и эффективностью товародвижения. Во вновь открываемых магазинах применяются современные компьютерные системы учета движения товаров.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Развивается сеть специализированных магазинов непродовольственной торговли: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торговле бытовой техникой, аудио-, видеоаппаратурой;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торговле мебелью;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торговле строительными материалами;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торговле товарами хозяйственного назначения;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торговле обувью;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торговле сотовой связью.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инвестиций в основной капитал торговых предприятий в 2012 году по крупным и средним организациям составил 26,0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сохраняется позитивная тенденция приоритетного развития стационарной торговли за счет укрепления инфраструктуры предприятий потребительского рынка, открытия крупных торговых объектов, формирования сетевой торговли, внедрения прогрессивных методов и форм торгового обслуживания населения. За 2011-2013 годы улучшилась обеспеченность населения торговыми площадями. На 1 тысячу жителей по области приходится 698 кв. метра.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28 декабря 2009 г. N 381-ФЗ "Об основах государственного регулирования торговой деятельности в Российской Федерации" в рамках реализации государственной политики в области торговой деятельности проводилась работа по проведению информационно-аналитического наблюдения за состоянием продовольственного рынка товаров области, в том числе за розничными ценами на социально значимые продукты питания.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 ряд нормативных правовых актов, регулирующих торговую деятельность на территории Магаданской области.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закрепления достигнутых результатов и повышения эффективности торговли требуется продолжение единого подхода в регулировании торговой деятельности в рамках подпрограммы "Развитие торговли на территории Магаданской области на 2014-2020 годы".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Приоритеты, цели, задачи и целевые показатели,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результаты, этапы и сроки реализации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региональной государственной политики в сфере торговли сформированы на основе положений: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7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Магаданской области на период до 2020 года", утвержденной законом Магаданской области от 11 марта 2010 г. N 1241-ОЗ;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торговли в Российской Федерации на 2011-2015 годы и период до 2020 года", утвержденной приказом Министерства промышленности и торговли Российской Федерации от 31 марта 2011 г. N 422.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приоритетами региональной государственной политики развития торговли на территории области являются: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производства, по доступным ценам в пределах территориальной доступности;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на территории области современной торговой инфраструктуры, основанной на принципах достижения установленных нормативов обеспеченности населения площадью торговых объектов;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конкурентной среды в сфере торговой деятельности на территории области;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развития современных форматов торговли, создание благоприятных условий для развития сетевой торговли;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разработка организационно-правового механизма повышения социально-экономической эффективности функционирования торговой сети.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Подпрограммы: максимально полное удовлетворение потребностей населения в товарах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Подпрограммы: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деловой активности хозяйствующих субъектов, осуществляющих торговую деятельность;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информационно-аналитического обеспечения отрасли.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достижения цели и степени решения задач Подпрограммы будут применяться следующие целевые показатели: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торговых объектов различных форматов;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продаж товаров на одного жителя области;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обеспеченность населения площадью торговых объектов;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сети торговых предприятий социальной направленности.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целевых показателей приведены в </w:t>
      </w:r>
      <w:hyperlink w:anchor="Par32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Подпрограмме.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Ожидается, что в результате реализации программных мероприятий к концу 2020 года в Магаданской области: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торговых объектов различных форматов достигнет 1740 единиц;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среднем за год одним жителем будет приобретаться товаров на 228,3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обеспеченность населения площадью торговых объектов увеличится до 770,0 кв. м.;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сеть торговых предприятий социальной направленности будет расширена до 53 единиц.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рассчитан на период 2014-2020 годы. Этапов реализации Подпрограммы не предусмотрено.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основных мероприятий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целей и решения задач Подпрограммы необходимо реализовать ряд мероприятий, которые объединены в блоки основных мероприятий.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мероприятие 1. Совершенствование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координации и правового регулирования в сфере торговли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направлено на решение задачи по совершенствованию механизмов организационного и правового регулирования сферы торговли для устранения излишних административных барьеров и включает 4 мероприятия.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основного мероприятия не потребует финансирования из областного бюджета и привлечения средств местного бюджета и внебюджетных источников.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мероприятие 2. Формирование </w:t>
      </w:r>
      <w:proofErr w:type="gramStart"/>
      <w:r>
        <w:rPr>
          <w:rFonts w:ascii="Calibri" w:hAnsi="Calibri" w:cs="Calibri"/>
        </w:rPr>
        <w:t>современной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розничной торговли и повышение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и экономической доступности товаров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 Магаданской области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Основное мероприятие направлено на обеспечение развития в Магаданской области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</w:t>
      </w:r>
      <w:r>
        <w:rPr>
          <w:rFonts w:ascii="Calibri" w:hAnsi="Calibri" w:cs="Calibri"/>
        </w:rPr>
        <w:lastRenderedPageBreak/>
        <w:t>и безопасных товарах, создание социально ориентированных секторов торговой инфраструктуры и включает 11 мероприятий.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основного мероприятия потребует финансирования из областного бюджета и привлечение средств местных бюджетов и внебюджетных источников.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 Стимулирование деловой активности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хозяйствующих субъектов, осуществляющих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торговую деятельность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направлено на проведение ежегодного конкурса "Лучшее торговое предприятие Магаданской области" и потребует финансирования из областного бюджета.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4. Информационное обеспечение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торговой деятельности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направлено на развитие информационно-аналитического обеспечения отрасли торговли. Реализация основного мероприятия не потребует финансирования из областного бюджета и привлечения средств местного бюджета и внебюджетных источников.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мероприятий Подпрограммы с кратким описанием ожидаемых результатов и возможными последствиями их нереализации приводится в </w:t>
      </w:r>
      <w:hyperlink w:anchor="Par412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Подпрограмме.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Характеристика мер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  <w:r>
        <w:rPr>
          <w:rFonts w:ascii="Calibri" w:hAnsi="Calibri" w:cs="Calibri"/>
        </w:rPr>
        <w:t xml:space="preserve"> и правового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регулирования, а также мер управления рисками с целью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минимизации их влияния на достижение целей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не предусматривает мер государственного регулирования.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реализации мероприятий Подпрограммы осуществляется посредством принятия нормативных правовых актов, устанавливающих порядок реализации мероприятий </w:t>
      </w:r>
      <w:hyperlink w:anchor="Par188" w:history="1">
        <w:r>
          <w:rPr>
            <w:rFonts w:ascii="Calibri" w:hAnsi="Calibri" w:cs="Calibri"/>
            <w:color w:val="0000FF"/>
          </w:rPr>
          <w:t>(таблица N 1)</w:t>
        </w:r>
      </w:hyperlink>
      <w:r>
        <w:rPr>
          <w:rFonts w:ascii="Calibri" w:hAnsi="Calibri" w:cs="Calibri"/>
        </w:rPr>
        <w:t>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(Таблица N 1)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88"/>
      <w:bookmarkEnd w:id="1"/>
      <w:r>
        <w:rPr>
          <w:rFonts w:ascii="Calibri" w:hAnsi="Calibri" w:cs="Calibri"/>
        </w:rPr>
        <w:t>СВЕДЕНИЯ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мерах правового регулирования в сфере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"Развитие торговли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Магаданской области 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2532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843"/>
        <w:gridCol w:w="3790"/>
        <w:gridCol w:w="2400"/>
        <w:gridCol w:w="1080"/>
      </w:tblGrid>
      <w:tr w:rsidR="00B2532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нормативного правового акта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нормативного правового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сроки принятия</w:t>
            </w:r>
          </w:p>
        </w:tc>
      </w:tr>
      <w:tr w:rsidR="00B2532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2532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Магаданской области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внесении изменений и дополнений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Магаданской области от 25 марта 1999 г. N 59-ОЗ "О государственном регулировании производства и оборота этилового спирта, спиртосодержащей и алкогольной продукции на территории Магаданской области" в части определения времени продажи алкогольной продукции на территории Магаданской области с 10 часов до 21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</w:tr>
      <w:tr w:rsidR="00B2532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Магаданской области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 внесении изменений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Магаданской области от 6 мая 2010 г. N 242-па "О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Магаданской области" в части установления требования к минимальному размеру оплаченного </w:t>
            </w:r>
            <w:r>
              <w:rPr>
                <w:rFonts w:ascii="Calibri" w:hAnsi="Calibri" w:cs="Calibri"/>
              </w:rPr>
              <w:lastRenderedPageBreak/>
              <w:t>уставного капитала (уставного фонда) для организаций, осуществляющих розничную продажу алкогольной</w:t>
            </w:r>
            <w:proofErr w:type="gramEnd"/>
            <w:r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</w:tr>
      <w:tr w:rsidR="00B2532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Магаданской области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Положения о конкурсе "Лучшее торговое предприятие Магаданской области"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</w:t>
            </w:r>
          </w:p>
        </w:tc>
      </w:tr>
    </w:tbl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2532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 неуспешной реализации подпрограммы при исключении форс-мажорных обстоятельств оценивается как минимальный.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можно обозначить факторы риска реализации Подпрограммы, которые могут оказать влияние на достижение целей Подпрограммы: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недофинансирование из областного бюджета;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изменение нормативно-правовой базы в сфере регулирования торговой деятельности;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прогнозируемый отток населения из Магаданской области в связи с закрытием населенных пунктов;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зависимость конъюнктуры рынка потребительских товаров и услуг от внешних экономических и социальных условий и факторов, в числе которых низкая покупательская способность значительной части населения области и прогнозируемый рост инфляции;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зависимость продовольственного рынка от уровня развития сельскохозяйственных и перерабатывающих предприятий Магаданской области;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нахождение торговых объектов в частной собственности, что влияет на объемы ресурсов, направляемых на выполнение мероприятий подпрограммы;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мерам по управлению рисками можно отнести: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планируемое развитие добывающих и перерабатывающих отраслей Магаданской области. Освоение новых горнорудных месторождений и открытие новых производственных предприятий, что может обеспечить приток населения в область;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уровень реальных доходов населения за счет государственной социальной поддержки и государственных механизмов сдерживания инфляции;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планируемое расширение сети социальных магазинов, способствующее увеличению оборота социально значимых продовольственных товаров и их экономической доступности для различных групп населения;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государственная поддержка сельхозпроизводителей;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объемов инвестиций, направляемых на строительство и реконструкцию действующих торговых предприятий, перевод их в новые современные форматы с укрупнением торговых площадей.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Ресурсное обеспечение реализации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финансирования мероприятий Подпрограммы являются областной бюджет, местные бюджеты и внебюджетные источники.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внебюджетных источников привлекаются средства хозяйствующих субъектов, осуществляющих торговую деятельность.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Подпрограммы 2468480,0 тыс. рублей, в том числе: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- 330450,0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- 335250,0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- 336250,0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- 349700,0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- 367160,0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- 368610,0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- 381060,0 тыс. рублей,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том числе: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за счет средств областного бюджета 55280,0 тыс. рублей, из них: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- 450,0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- 8450,0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- 8450,0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- 8860,0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- 9280,0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- 9690,0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- 10100,0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общий объем финансирования за счет средств местного бюджета 5200,0 тыс. рублей, в том числе: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- 800,0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- 800,0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- 840,0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- 880,0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- 920,0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- 960,0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за счет средств внебюджетных источников 2408000,0, в том числе: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- 330000,0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- 326000,0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- 327000,0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- 340000,0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- 357000,0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- 358000,0 тыс. рублей;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- 370000,0 тыс. рублей.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 от 08.05.2014 N 394-пп)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законом Магаданской области об областном бюджете на очередной финансовый год и плановый период (далее - бюджетные ассигнования) в соответствии с бюджетным законодательством.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бюджетных ассигнований на Подпрограммы утверждается законом Магаданской области об областном бюджете на очередной финансовый год и плановый период.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ресурсном обеспечении реализации подпрограммы за счет средств областного бюджета приведены в </w:t>
      </w:r>
      <w:hyperlink w:anchor="Par469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Подпрограмме.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ресурсном обеспечение и прогнозной оценке по всем источникам финансирования Подпрограммы приведены в </w:t>
      </w:r>
      <w:hyperlink w:anchor="Par1106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Подпрограмме.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Методика оценки эффективности реализации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Подпрограммы осуществляется на тех же методологических основах, что и оценка эффективности реализации Государственной программы.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Методика оценки эффективности Государственной программы приведена в </w:t>
      </w:r>
      <w:hyperlink r:id="rId12" w:history="1">
        <w:r>
          <w:rPr>
            <w:rFonts w:ascii="Calibri" w:hAnsi="Calibri" w:cs="Calibri"/>
            <w:color w:val="0000FF"/>
          </w:rPr>
          <w:t>разделе VII</w:t>
        </w:r>
      </w:hyperlink>
      <w:r>
        <w:rPr>
          <w:rFonts w:ascii="Calibri" w:hAnsi="Calibri" w:cs="Calibri"/>
        </w:rPr>
        <w:t xml:space="preserve"> Государственной программы.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Порядок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и расходования субсидий местным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из областного бюджета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муниципальных программ развития торговли осуществляется путем предоставления бюджетам муниципальных образований субсидий (далее - субсидии).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Условиями предоставления субсидии являются: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торговли (далее - муниципальная программа);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средств, предусмотренных в бюджете муниципального образования Магаданской области на финансирование мероприятий муниципальной программы по финансовой поддержке хозяйствующих субъектов, осуществляющих торговую деятельность на территории муниципального образования (далее ~ мероприятия муниципальных программ);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отбора муниципальных образований Магаданской области для предоставления субсидий являются: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средств, предусмотренных в бюджете муниципального образования Магаданской области на финансирование мероприятий муниципальной программы развития торговли;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положительной динамики увеличения торговых площадей и количества торговых </w:t>
      </w:r>
      <w:r>
        <w:rPr>
          <w:rFonts w:ascii="Calibri" w:hAnsi="Calibri" w:cs="Calibri"/>
        </w:rPr>
        <w:lastRenderedPageBreak/>
        <w:t>предприятий, работающих на современных методах обслуживания населения (самообслуживание) на территории муниципального образования Магаданской области.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субсидий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субсидий, предоставляемых бюджету i-го муниципального образования Магаданской области, определяется по формуле: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Ni = М x (Mi / Мпз + </w:t>
      </w:r>
      <w:proofErr w:type="gramStart"/>
      <w:r>
        <w:rPr>
          <w:rFonts w:ascii="Calibri" w:hAnsi="Calibri" w:cs="Calibri"/>
        </w:rPr>
        <w:t>D</w:t>
      </w:r>
      <w:proofErr w:type="gramEnd"/>
      <w:r>
        <w:rPr>
          <w:rFonts w:ascii="Calibri" w:hAnsi="Calibri" w:cs="Calibri"/>
        </w:rPr>
        <w:t>кс / Dпз) / 2,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 - объем субсидии бюджету i-го муниципального образования Магаданской области, подавшего заявку на получение субсидии;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 - объем субсидий, распределяемый между бюджетами муниципальных образований Магаданской области, в очередном финансовом году;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 - средства муниципального бюджета i-го муниципального образования Магаданской области, подавшего заявку на получение субсидии, предусмотренные на реализацию мероприятий муниципальной программы развития торговли;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Мпз - сумма средств бюджетов муниципальных образований Магаданской области, подавших заявки на получение субсидии, предусмотренных на реализацию мероприятий муниципальных программ развития торговли;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proofErr w:type="gramEnd"/>
      <w:r>
        <w:rPr>
          <w:rFonts w:ascii="Calibri" w:hAnsi="Calibri" w:cs="Calibri"/>
        </w:rPr>
        <w:t>кс - количество хозяйствующих субъектов, осуществляющих торговую деятельность в i-м муниципальном образовании Магаданской области;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proofErr w:type="gramEnd"/>
      <w:r>
        <w:rPr>
          <w:rFonts w:ascii="Calibri" w:hAnsi="Calibri" w:cs="Calibri"/>
        </w:rPr>
        <w:t>пз - количество хозяйствующих субъектов, осуществляющих торговую деятельность в муниципальных образованиях Магаданской области, подавших заявки на получение субсидии.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Заявки на предоставление субсидии принимаются министерством сельского хозяйства, рыболовства и продовольствия Магаданской области в течение 20 дней с момента официального уведомления администраций муниципальных образований о реализации мероприятия, предусмотренного пунктом 8 "Поддержка муниципальных программ развития торговли" основного мероприятия 2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области".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заявок, представленных муниципальными образованиями, осуществляется комиссией по рассмотрению заявок на предоставление субсидий на поддержку муниципальных программ развития торговли (далее - Комиссия), состав которой утверждается распоряжением губернатора Магаданской области.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осуществляет рассмотрение заявок в течение 10 дней со дня окончания срока приема заявок, и определяет получателей субсидии в соответствии с условиями и критериями отбора муниципальных образований Магаданской области для предоставления субсидий.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решения Комиссии министерством сельского хозяйства, рыболовства и продовольствия Магаданской области разрабатывается проект постановления Правительства Магаданской области о распределении субсидий. Распределение субсидий утверждается постановлением Правительства Магаданской области.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бюджетам муниципальных образований осуществляется на основании соглашений о предоставлении субсидий между министерством экономического развития, инвестиционной политики и инноваций и органами местного самоуправления муниципальных образований Магаданской области.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соглашений о предоставлении субсидий осуществляется не позднее 30 календарных дней со дня вступления в силу постановления Правительства Магаданской области о распределении субсидий.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торговли на территории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3"/>
      <w:bookmarkEnd w:id="2"/>
      <w:r>
        <w:rPr>
          <w:rFonts w:ascii="Calibri" w:hAnsi="Calibri" w:cs="Calibri"/>
          <w:b/>
          <w:bCs/>
        </w:rPr>
        <w:t>СОСТАВ И ЗНАЧЕНИЕ ЦЕЛЕВЫХ ПОКАЗАТЕЛЕЙ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ТОРГОВЛИ НА ТЕРРИТОРИИ МАГАДАНСКОЙ ОБЛАСТИ"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08.05.2014 N 394-пп)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подпрограммы: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хозяйства, рыболовства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 Магаданской области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2532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00"/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B2532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показателей:</w:t>
            </w:r>
          </w:p>
        </w:tc>
      </w:tr>
      <w:tr w:rsidR="00B2532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B253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253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торговых объектов различных форматов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</w:t>
            </w:r>
          </w:p>
        </w:tc>
      </w:tr>
      <w:tr w:rsidR="00B253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продаж товаров на одного жителя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228,3</w:t>
            </w:r>
          </w:p>
        </w:tc>
      </w:tr>
      <w:tr w:rsidR="00B253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площадью торговых объектов (в расчете на 1000 человек)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770,0</w:t>
            </w:r>
          </w:p>
        </w:tc>
      </w:tr>
      <w:tr w:rsidR="00B253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сети торговых предприятий социальной направленности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торговли на территории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2"/>
      <w:bookmarkEnd w:id="3"/>
      <w:r>
        <w:rPr>
          <w:rFonts w:ascii="Calibri" w:hAnsi="Calibri" w:cs="Calibri"/>
          <w:b/>
          <w:bCs/>
        </w:rPr>
        <w:t>ПЕРЕЧЕНЬ МЕРОПРИЯТИЙ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280"/>
        <w:gridCol w:w="1800"/>
        <w:gridCol w:w="960"/>
        <w:gridCol w:w="840"/>
        <w:gridCol w:w="1680"/>
        <w:gridCol w:w="1560"/>
      </w:tblGrid>
      <w:tr w:rsidR="00B2532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подпрограммы, ведомственной целевой программы (при наличии), основного мероприятия подпрограммы, отдельного мероприятия государственной программы (при наличии)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Ответственный исполнитель программы (соисполнители государственной программы, участники государственной программы (подпрограммы)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Последствия нереализацин ведомственной целевой программы (при наличии), мероприятия</w:t>
            </w:r>
          </w:p>
        </w:tc>
      </w:tr>
      <w:tr w:rsidR="00B2532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2532D"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C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" w:history="1">
              <w:r w:rsidR="00B2532D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 w:rsidR="00B2532D">
              <w:rPr>
                <w:rFonts w:ascii="Calibri" w:hAnsi="Calibri" w:cs="Calibri"/>
              </w:rPr>
              <w:t xml:space="preserve"> "Развитие торговли на территории Магаданской области" на 2014-2020 годы"</w:t>
            </w:r>
          </w:p>
        </w:tc>
      </w:tr>
      <w:tr w:rsidR="00B25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государственной координации и правового регулирования в сфере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нормативных правовых актов в сфере торговли в соответствие с законодательством РФ об основах государственного регулирования торговой деятельности, обеспечение комплексного </w:t>
            </w:r>
            <w:r>
              <w:rPr>
                <w:rFonts w:ascii="Calibri" w:hAnsi="Calibri" w:cs="Calibri"/>
              </w:rPr>
              <w:lastRenderedPageBreak/>
              <w:t>развития сферы торговли на территории Магаданской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нарушение единства экономического пространства в Российской Федерации путем вследствие нарушения требований к организации и осуществлению торговой деятельности</w:t>
            </w:r>
          </w:p>
        </w:tc>
      </w:tr>
      <w:tr w:rsidR="00B25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торговой деятельности в целях обеспечения доступности товаров для населения, формирования конкурентной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возможный рост социальной напряженности, недовольство бездействием органов власти</w:t>
            </w:r>
          </w:p>
        </w:tc>
      </w:tr>
      <w:tr w:rsidR="00B25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конкуренции, повышение качества и безопасности товаров, повышение профессионального мастерства работников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 профессионального мастерства и конкуренции среди хозяйствующих субъектов, осуществляющих торговую деятельность</w:t>
            </w:r>
          </w:p>
        </w:tc>
      </w:tr>
      <w:tr w:rsidR="00B253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торговой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сельского хозяйства, </w:t>
            </w:r>
            <w:r>
              <w:rPr>
                <w:rFonts w:ascii="Calibri" w:hAnsi="Calibri" w:cs="Calibri"/>
              </w:rPr>
              <w:lastRenderedPageBreak/>
              <w:t>рыболовства и продовольствия Магаданской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единого информационн</w:t>
            </w:r>
            <w:r>
              <w:rPr>
                <w:rFonts w:ascii="Calibri" w:hAnsi="Calibri" w:cs="Calibri"/>
              </w:rPr>
              <w:lastRenderedPageBreak/>
              <w:t>ого пространства в сфере торговой деятельности на территории Магаданской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снижение качества государственн</w:t>
            </w:r>
            <w:r>
              <w:rPr>
                <w:rFonts w:ascii="Calibri" w:hAnsi="Calibri" w:cs="Calibri"/>
              </w:rPr>
              <w:lastRenderedPageBreak/>
              <w:t>ого управления в сфере торговли</w:t>
            </w:r>
          </w:p>
        </w:tc>
      </w:tr>
    </w:tbl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торговли на территории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69"/>
      <w:bookmarkEnd w:id="4"/>
      <w:r>
        <w:rPr>
          <w:rFonts w:ascii="Calibri" w:hAnsi="Calibri" w:cs="Calibri"/>
          <w:b/>
          <w:bCs/>
        </w:rPr>
        <w:t>РЕСУРСНОЕ ОБЕСПЕЧЕНИЕ ЗА СЧЕТ СРЕДСТВ ОБЛАСТНОГО БЮДЖЕТА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ПОДПРОГРАММЫ "РАЗВИТИЕ ТОРГОВЛИ НА ТЕРРИТОРИИ МАГАДАНСКОЙ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ОБЛАСТИ" 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08.05.2014 N 394-пп)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подпрограммы: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хозяйства,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рыболовства и продовольствия Магаданской области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400"/>
        <w:gridCol w:w="840"/>
        <w:gridCol w:w="960"/>
        <w:gridCol w:w="960"/>
        <w:gridCol w:w="960"/>
        <w:gridCol w:w="960"/>
        <w:gridCol w:w="960"/>
        <w:gridCol w:w="1200"/>
      </w:tblGrid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государственной программы, подпрограммы государственной </w:t>
            </w:r>
            <w:r>
              <w:rPr>
                <w:rFonts w:ascii="Calibri" w:hAnsi="Calibri" w:cs="Calibri"/>
              </w:rPr>
              <w:lastRenderedPageBreak/>
              <w:t>программы, отдельных мероприятий (при наличии)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исполнитель, соисполнитель, участник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областного бюджета по годам реализации подпрограммы государственной программы (тыс. руб.):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2014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B2532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C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8" w:history="1">
              <w:r w:rsidR="00B2532D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 w:rsidR="00B2532D">
              <w:rPr>
                <w:rFonts w:ascii="Calibri" w:hAnsi="Calibri" w:cs="Calibri"/>
              </w:rPr>
              <w:t xml:space="preserve"> "Развитие торговли на территории Магаданской области" на 2014-2020 годы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 Совершенствование государственной координации и правового регулирования в сфере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1.1.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нормативно-правовой базы, регулирующей торговую деятельность в Магаданской области в соответствии с Федеральным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28 декабря 2009 г. N 381-ФЗ "Об основах </w:t>
            </w:r>
            <w:r>
              <w:rPr>
                <w:rFonts w:ascii="Calibri" w:hAnsi="Calibri" w:cs="Calibri"/>
              </w:rPr>
              <w:lastRenderedPageBreak/>
              <w:t>государственного регулирования торговой деятельности в Российской Федерации"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1.2.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формированию механизмов саморегулирования в сфере торговли. Проведение конференций, семинаров, круглых столов с участием заинтересованных организаций и предпринимателей с целью привлечения к участию в формировании и реализации государственной политики в области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1.3.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государственной политики в области торговой деятельности, а также в сфере оборота отдельных видов товаров (алкогольной и спиртосодержащей продукции) путем принятия необходимых правовых актов и обеспечения их применения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1.4.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объектов торговли, осуществляющих розничную продажу алкогольной продукции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обеспеченности населения Магаданской области и входящих в ее состав муниципальных образований площадью торговых объектов с выявлением "проблемных" территорий с недостаточной обеспеченностью торговыми площадями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2.2.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Формирование торгового реестра Магаданской области и обеспечение его функционирования в электронном виде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2.3.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схемы размещения нестационарных торговых объектов муниципальных образований с целью расширения объектов мелкорозничной сети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2.4.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мер государственного стимулирования развития розничной торговли в малонаселенных и отдаленных населенных пунктах в соответствии с нормативами минимальной обеспеченности населения площадью торговых объектов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2.5.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Устранение диспропорции в </w:t>
            </w:r>
            <w:r>
              <w:rPr>
                <w:rFonts w:ascii="Calibri" w:hAnsi="Calibri" w:cs="Calibri"/>
              </w:rPr>
              <w:lastRenderedPageBreak/>
              <w:t>размещении торговых объектов на территории Магаданской области за счет открытия новых магазинов и реконструкции действующих торговых предприятий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2.6.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Расширение сети </w:t>
            </w:r>
            <w:proofErr w:type="gramStart"/>
            <w:r>
              <w:rPr>
                <w:rFonts w:ascii="Calibri" w:hAnsi="Calibri" w:cs="Calibri"/>
              </w:rPr>
              <w:t>торговых</w:t>
            </w:r>
            <w:proofErr w:type="gramEnd"/>
            <w:r>
              <w:rPr>
                <w:rFonts w:ascii="Calibri" w:hAnsi="Calibri" w:cs="Calibri"/>
              </w:rPr>
              <w:t xml:space="preserve"> предприятии социальной направленности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2.7.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ярмарочной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2.8.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Субсидирование муниципальных программ развития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сельского хозяйства, рыболовства и </w:t>
            </w:r>
            <w:r>
              <w:rPr>
                <w:rFonts w:ascii="Calibri" w:hAnsi="Calibri" w:cs="Calibri"/>
              </w:rPr>
              <w:lastRenderedPageBreak/>
              <w:t>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2.9.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консультативной поддержки органам местного самоуправления по вопросам организации торговой деятельности, расширению торговой сети, организации социально ориентированных торговых предприятий и защите прав потребителей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2.10.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муниципальным образованиям на возмещение расходов по обеспечению населения социально-значимыми товарами первой необходимости в рамках программ развития торговли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2.11.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цен на социально значимые продовольственные товары с целью определения экономической доступности для населения Магаданской </w:t>
            </w:r>
            <w:r>
              <w:rPr>
                <w:rFonts w:ascii="Calibri" w:hAnsi="Calibri" w:cs="Calibri"/>
              </w:rPr>
              <w:lastRenderedPageBreak/>
              <w:t>области и входящих в ее состав муниципальных образований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сельского хозяйства, рыболовства и продовольствия </w:t>
            </w:r>
            <w:r>
              <w:rPr>
                <w:rFonts w:ascii="Calibri" w:hAnsi="Calibri" w:cs="Calibri"/>
              </w:rPr>
              <w:lastRenderedPageBreak/>
              <w:t>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3. 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3.1.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 Информационное обеспечение торговой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4.1.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Совершенствование раздела "Торговля" на портале министерства сельского хозяйства, рыболовства и продовольствия Магаданской области: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использование возможностей сети интернет для размещения информационных и консультативных материалов о торговой деятельности в Магаданской области по всем направлениям;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представление методологических, информационно-консультационных услуг в сфере франчайзинга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4.2.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основе торгового реестра мониторинга отрасли торговли в Магаданской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торговли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Магаданской области"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106"/>
      <w:bookmarkEnd w:id="5"/>
      <w:r>
        <w:rPr>
          <w:rFonts w:ascii="Calibri" w:hAnsi="Calibri" w:cs="Calibri"/>
          <w:b/>
          <w:bCs/>
        </w:rPr>
        <w:t xml:space="preserve">РЕСУРСНОЕ ОБЕСПЕЧЕНИЕ И ПРОГНОЗНАЯ (СПРАВОЧНАЯ) ОЦЕНКА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ВСЕМ ИСТОЧНИКАМ ФИНАНСИРОВАНИЯ НА РЕАЛИЗАЦИЮ ПОДПРОГРАММЫ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ТОРГОВЛИ НА ТЕРРИТОРИИ МАГАДАНСКОЙ ОБЛАСТИ"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2014-2020 ГОДЫ"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08.05.2014 N 394-пп)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подпрограммы: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хозяйства,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рыболовства и продовольствия Магаданской области</w:t>
      </w:r>
    </w:p>
    <w:p w:rsidR="00B2532D" w:rsidRDefault="00B25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3000"/>
        <w:gridCol w:w="1920"/>
        <w:gridCol w:w="1320"/>
        <w:gridCol w:w="1320"/>
        <w:gridCol w:w="1320"/>
        <w:gridCol w:w="1320"/>
        <w:gridCol w:w="1320"/>
        <w:gridCol w:w="1320"/>
        <w:gridCol w:w="1320"/>
      </w:tblGrid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государственной программы, подпрограммы (основных мероприятий, ведомственных целевых программ), отдельных мероприятий (при наличии)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расходов на реализацию подпрограммы (тыс. рублей)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B2532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C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8" w:history="1">
              <w:r w:rsidR="00B2532D"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"Развитие торговли на территории Магаданской </w:t>
            </w:r>
            <w:r>
              <w:rPr>
                <w:rFonts w:ascii="Calibri" w:hAnsi="Calibri" w:cs="Calibri"/>
              </w:rPr>
              <w:lastRenderedPageBreak/>
              <w:t>области" на 2014-2020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349700,0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367160,0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381060,0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370000,0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государственной координации и правового регулирования в сфере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нормативно-правовой базы, регулирующей торговую деятельность в Магаданской области в соответствии с Федеральным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28 декабря 2009 г.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1.2.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формированию механизмов саморегулирования в сфере торговли. Проведение конференций, семинаров, круглых столов с участием заинтересованных организаций и предпринимателей с целью привлечения к участию в формировании и реализации государственной политики в области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государственной политики в области торговой деятельности, а также в сфере оборота отдельных видов товаров (алкогольной и спиртосодержащей продукции) путем принятия необходимых правовых актов и обеспечения их применения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1.4.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объектов торговли, осуществляющих розничную продажу 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366940,0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368370,0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380810,0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370000,0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обеспеченности населения Магаданской области и входящих в ее состав муниципальных образований площадью торговых объектов с выявлением "проблемных" территорий с недостаточной обеспеченностью торговыми площадями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торгового реестра Магаданской области и обеспечение его функционирования в электронном виде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r>
              <w:rPr>
                <w:rFonts w:ascii="Calibri" w:hAnsi="Calibri" w:cs="Calibri"/>
              </w:rPr>
              <w:lastRenderedPageBreak/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схемы размещения нестационарных торговых объектов муниципальных образований с целью расширения объектов мелкорозничной сети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2.4.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мер государственного стимулирования развития розничной торговли в малонаселенных и отдаленных населенных пунктах в соответствии с нормативами минимальной обеспеченности населения площадью торговых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</w:t>
            </w:r>
            <w:r>
              <w:rPr>
                <w:rFonts w:ascii="Calibri" w:hAnsi="Calibri" w:cs="Calibri"/>
              </w:rPr>
              <w:lastRenderedPageBreak/>
              <w:t>ятие 2.5.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Устранение диспропорции в </w:t>
            </w:r>
            <w:r>
              <w:rPr>
                <w:rFonts w:ascii="Calibri" w:hAnsi="Calibri" w:cs="Calibri"/>
              </w:rPr>
              <w:lastRenderedPageBreak/>
              <w:t>размещении торговых объектов на территории Магаданской области за счет открытия новых магазинов и реконструкции действующих торговых предприятий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370000,0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2.6.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сети торговых предприятий социальной направленности, кол-во магазинов всего - 53, в том числе: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Магадан - 20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"Ольский район" - 5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"Хасынский район" - 5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"Омсукчанский район" - 5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"Среднеканский район" - 3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"Тенькинский район" - 3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"Ягоднинский район" - 5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"Сусуманский район" - 5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Магаданской области "Северо-Эвенский район" - 2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2.7.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ярмарочной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2.8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Субсидирование муниципальных программ развития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2.9.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консультативной поддержки органам местного самоуправления по вопросам организации торговой деятельности, расширению торговой сети, организации социально ориентированных торговых предприятий и защите прав потребителей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</w:t>
            </w:r>
            <w:r>
              <w:rPr>
                <w:rFonts w:ascii="Calibri" w:hAnsi="Calibri" w:cs="Calibri"/>
              </w:rPr>
              <w:lastRenderedPageBreak/>
              <w:t>ятие 2.10.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Предоставление субсидий </w:t>
            </w:r>
            <w:r>
              <w:rPr>
                <w:rFonts w:ascii="Calibri" w:hAnsi="Calibri" w:cs="Calibri"/>
              </w:rPr>
              <w:lastRenderedPageBreak/>
              <w:t>муниципальным образованиям на возмещение расходов по доставке социально значимых товаров, необходимых для обеспечения населения труднодоступных и отдаленных населенных пунктов муниципальных образований, а также в населенные пункты, в которых отсутствуют торговые объекты в рамках программ развития торговли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цен на социально значимые продовольственные товары с целью определения экономической доступности для населения Магаданской области и входящих в ее состав муниципальных образований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r>
              <w:rPr>
                <w:rFonts w:ascii="Calibri" w:hAnsi="Calibri" w:cs="Calibri"/>
              </w:rPr>
              <w:lastRenderedPageBreak/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3.1.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проведение ежегодного конкурса "Лучшее торговое предприятие Магаданской области"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торговой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</w:t>
            </w:r>
            <w:r>
              <w:rPr>
                <w:rFonts w:ascii="Calibri" w:hAnsi="Calibri" w:cs="Calibri"/>
              </w:rPr>
              <w:lastRenderedPageBreak/>
              <w:t>ятие 4.1.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Совершенствование раздела </w:t>
            </w:r>
            <w:r>
              <w:rPr>
                <w:rFonts w:ascii="Calibri" w:hAnsi="Calibri" w:cs="Calibri"/>
              </w:rPr>
              <w:lastRenderedPageBreak/>
              <w:t>"Торговля" на портале министерства сельского хозяйства, рыболовства и продовольствия Магаданской области: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использование возможностей сети интернет для размещения информационных и консультативных материалов о торговой деятельности в Магаданской области по всем направлениям;</w:t>
            </w:r>
          </w:p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представление методологических, информационно-консультационных услуг в сфере франчайзинга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4.2.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основе торгового реестра мониторинга отрасли торговли в Магаданской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2532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32D" w:rsidRDefault="00B2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701C2C" w:rsidRDefault="00BC06BC" w:rsidP="00344927">
      <w:pPr>
        <w:widowControl w:val="0"/>
        <w:autoSpaceDE w:val="0"/>
        <w:autoSpaceDN w:val="0"/>
        <w:adjustRightInd w:val="0"/>
        <w:spacing w:after="0" w:line="240" w:lineRule="auto"/>
      </w:pPr>
      <w:hyperlink r:id="rId18" w:history="1">
        <w:r w:rsidR="00B2532D"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Магаданской области от 20.11.2013 N 1146-па (ред. от 06.11.2014) "Об утверждении государственной программы Магаданской области "Экономическое развитие и инновационная экономика Магаданской области на 2014-2020 годы" {КонсультантПлюс}</w:t>
        </w:r>
      </w:hyperlink>
    </w:p>
    <w:sectPr w:rsidR="00701C2C" w:rsidSect="00BC06B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B2532D"/>
    <w:rsid w:val="00344927"/>
    <w:rsid w:val="00701C2C"/>
    <w:rsid w:val="00B2532D"/>
    <w:rsid w:val="00BC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5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5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D2DC34EE5A0DAD8CB093B4427250859334CD78EC5AB3C6B07BA2151BD0421FCBB12F52E95380MEyBA" TargetMode="External"/><Relationship Id="rId13" Type="http://schemas.openxmlformats.org/officeDocument/2006/relationships/hyperlink" Target="consultantplus://offline/ref=26D0D2DC34EE5A0DAD8CAE9EA22E285E8D9968C875ED54E19CEF20FF4212DA155884E86D16E45280E266F1MEyEA" TargetMode="External"/><Relationship Id="rId18" Type="http://schemas.openxmlformats.org/officeDocument/2006/relationships/hyperlink" Target="consultantplus://offline/ref=4736A89A9AFBEEA61A763591072D40CB582D905117AD230D19B219A2B794426E4B045C540E2EEA1D22ABFBD97C7739N5y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0D2DC34EE5A0DAD8CAE9EA22E285E8D9968C874E458E69BEF20FF4212DA155884E86D16E45280E364F7MEyFA" TargetMode="External"/><Relationship Id="rId12" Type="http://schemas.openxmlformats.org/officeDocument/2006/relationships/hyperlink" Target="consultantplus://offline/ref=26D0D2DC34EE5A0DAD8CAE9EA22E285E8D9968C875EE57E69BEF20FF4212DA155884E86D16E45280E36FF8MEyAA" TargetMode="External"/><Relationship Id="rId17" Type="http://schemas.openxmlformats.org/officeDocument/2006/relationships/hyperlink" Target="consultantplus://offline/ref=4736A89A9AFBEEA61A762B9C11411AC55021CD5A16A92E5844ED42FFE0N9y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36A89A9AFBEEA61A763591072D40CB582D905117AE200A1EB219A2B794426E4B045C540E2EEA1D22AAFANDyD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0D2DC34EE5A0DAD8CB093B4427250859535C374EA5AB3C6B07BA215M1yBA" TargetMode="External"/><Relationship Id="rId11" Type="http://schemas.openxmlformats.org/officeDocument/2006/relationships/hyperlink" Target="consultantplus://offline/ref=26D0D2DC34EE5A0DAD8CAE9EA22E285E8D9968C875ED54E19CEF20FF4212DA155884E86D16E45280E267F7MEy4A" TargetMode="External"/><Relationship Id="rId5" Type="http://schemas.openxmlformats.org/officeDocument/2006/relationships/hyperlink" Target="consultantplus://offline/ref=26D0D2DC34EE5A0DAD8CAE9EA22E285E8D9968C875ED54E19CEF20FF4212DA155884E86D16E45280E267F7MEyFA" TargetMode="External"/><Relationship Id="rId15" Type="http://schemas.openxmlformats.org/officeDocument/2006/relationships/hyperlink" Target="consultantplus://offline/ref=4736A89A9AFBEEA61A762B9C11411AC55021CD5A16A92E5844ED42FFE0N9yDA" TargetMode="External"/><Relationship Id="rId10" Type="http://schemas.openxmlformats.org/officeDocument/2006/relationships/hyperlink" Target="consultantplus://offline/ref=26D0D2DC34EE5A0DAD8CAE9EA22E285E8D9968C874EA52ED9CEF20FF4212DA15M5y8A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6D0D2DC34EE5A0DAD8CAE9EA22E285E8D9968C875ED54E19CEF20FF4212DA155884E86D16E45280E267F7MEyEA" TargetMode="External"/><Relationship Id="rId9" Type="http://schemas.openxmlformats.org/officeDocument/2006/relationships/hyperlink" Target="consultantplus://offline/ref=26D0D2DC34EE5A0DAD8CAE9EA22E285E8D9968C875EF58E49DEF20FF4212DA15M5y8A" TargetMode="External"/><Relationship Id="rId14" Type="http://schemas.openxmlformats.org/officeDocument/2006/relationships/hyperlink" Target="consultantplus://offline/ref=26D0D2DC34EE5A0DAD8CAE9EA22E285E8D9968C875ED54E19CEF20FF4212DA155884E86D16E45280E266F1MEy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7603</Words>
  <Characters>43338</Characters>
  <Application>Microsoft Office Word</Application>
  <DocSecurity>0</DocSecurity>
  <Lines>361</Lines>
  <Paragraphs>101</Paragraphs>
  <ScaleCrop>false</ScaleCrop>
  <Company/>
  <LinksUpToDate>false</LinksUpToDate>
  <CharactersWithSpaces>50840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user-2</cp:lastModifiedBy>
  <cp:revision>2</cp:revision>
  <dcterms:created xsi:type="dcterms:W3CDTF">2015-05-22T00:50:00Z</dcterms:created>
  <dcterms:modified xsi:type="dcterms:W3CDTF">2015-05-22T02:02:00Z</dcterms:modified>
</cp:coreProperties>
</file>